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4537A" w14:textId="77777777" w:rsidR="004E7DBD" w:rsidRPr="00C5366C" w:rsidRDefault="004E7DBD" w:rsidP="001A1054">
      <w:pPr>
        <w:pStyle w:val="Tekstpodstawowy"/>
        <w:rPr>
          <w:color w:val="FF0000"/>
        </w:rPr>
      </w:pPr>
    </w:p>
    <w:p w14:paraId="440369FA" w14:textId="77777777" w:rsidR="004E7DBD" w:rsidRPr="00C5366C" w:rsidRDefault="004E7DBD" w:rsidP="001A1054">
      <w:pPr>
        <w:pStyle w:val="Tekstpodstawowy"/>
        <w:rPr>
          <w:color w:val="FF0000"/>
        </w:rPr>
      </w:pPr>
    </w:p>
    <w:p w14:paraId="520582EC" w14:textId="77777777" w:rsidR="004E7DBD" w:rsidRPr="00C5366C" w:rsidRDefault="004E7DBD" w:rsidP="001A1054">
      <w:pPr>
        <w:pStyle w:val="Tekstpodstawowy"/>
        <w:rPr>
          <w:color w:val="FF0000"/>
        </w:rPr>
      </w:pPr>
    </w:p>
    <w:p w14:paraId="387C6F2D" w14:textId="77777777" w:rsidR="004E7DBD" w:rsidRPr="00C5366C" w:rsidRDefault="004E7DBD" w:rsidP="001A1054">
      <w:pPr>
        <w:pStyle w:val="Tekstpodstawowy"/>
        <w:rPr>
          <w:color w:val="FF0000"/>
        </w:rPr>
      </w:pPr>
    </w:p>
    <w:p w14:paraId="18C1EA37" w14:textId="77777777" w:rsidR="004E7DBD" w:rsidRPr="00C5366C" w:rsidRDefault="004E7DBD" w:rsidP="001A1054">
      <w:pPr>
        <w:pStyle w:val="Tekstpodstawowy"/>
        <w:rPr>
          <w:color w:val="FF0000"/>
        </w:rPr>
      </w:pPr>
    </w:p>
    <w:p w14:paraId="624303CA" w14:textId="77777777" w:rsidR="004E7DBD" w:rsidRPr="00C5366C" w:rsidRDefault="004E7DBD" w:rsidP="001A1054">
      <w:pPr>
        <w:pStyle w:val="Tekstpodstawowy"/>
        <w:rPr>
          <w:color w:val="FF0000"/>
        </w:rPr>
      </w:pPr>
    </w:p>
    <w:p w14:paraId="3FF544FC" w14:textId="77777777" w:rsidR="00057BC6" w:rsidRPr="00C5366C" w:rsidRDefault="00057BC6" w:rsidP="001A1054">
      <w:pPr>
        <w:pStyle w:val="Nagwek1"/>
        <w:spacing w:line="300" w:lineRule="auto"/>
        <w:jc w:val="center"/>
        <w:rPr>
          <w:sz w:val="28"/>
          <w:szCs w:val="28"/>
        </w:rPr>
      </w:pPr>
      <w:r w:rsidRPr="00C5366C">
        <w:rPr>
          <w:sz w:val="32"/>
          <w:szCs w:val="32"/>
        </w:rPr>
        <w:t>SPECYFIKACJA ISTOTNYCH WARUNKÓW ZAMÓWIENIA</w:t>
      </w:r>
    </w:p>
    <w:p w14:paraId="3F6440E7" w14:textId="77777777" w:rsidR="00057BC6" w:rsidRPr="00C5366C" w:rsidRDefault="00057BC6" w:rsidP="001A1054">
      <w:pPr>
        <w:spacing w:line="300" w:lineRule="auto"/>
        <w:jc w:val="center"/>
        <w:rPr>
          <w:b/>
          <w:i/>
        </w:rPr>
      </w:pPr>
      <w:r w:rsidRPr="00C5366C">
        <w:rPr>
          <w:b/>
          <w:i/>
        </w:rPr>
        <w:t>(SIWZ)</w:t>
      </w:r>
    </w:p>
    <w:p w14:paraId="041AB118" w14:textId="77777777" w:rsidR="00057BC6" w:rsidRPr="00C5366C" w:rsidRDefault="00057BC6" w:rsidP="001A1054">
      <w:pPr>
        <w:spacing w:line="300" w:lineRule="auto"/>
        <w:jc w:val="center"/>
      </w:pPr>
    </w:p>
    <w:p w14:paraId="0F088AA9" w14:textId="77777777" w:rsidR="00057BC6" w:rsidRPr="00C5366C" w:rsidRDefault="00057BC6" w:rsidP="001A1054">
      <w:pPr>
        <w:tabs>
          <w:tab w:val="left" w:pos="1560"/>
        </w:tabs>
        <w:spacing w:line="300" w:lineRule="auto"/>
        <w:jc w:val="center"/>
      </w:pPr>
    </w:p>
    <w:p w14:paraId="55BC3DED" w14:textId="77777777" w:rsidR="00057BC6" w:rsidRPr="00C5366C" w:rsidRDefault="00057BC6" w:rsidP="001A1054">
      <w:pPr>
        <w:tabs>
          <w:tab w:val="left" w:pos="1560"/>
        </w:tabs>
        <w:spacing w:line="300" w:lineRule="auto"/>
        <w:jc w:val="center"/>
        <w:rPr>
          <w:highlight w:val="yellow"/>
        </w:rPr>
      </w:pPr>
    </w:p>
    <w:p w14:paraId="31A08058" w14:textId="77777777" w:rsidR="00057BC6" w:rsidRPr="00C5366C" w:rsidRDefault="00057BC6" w:rsidP="001A1054">
      <w:pPr>
        <w:spacing w:line="300" w:lineRule="auto"/>
        <w:jc w:val="center"/>
      </w:pPr>
      <w:r w:rsidRPr="00C5366C">
        <w:t>w postępowaniu prowadzonym w formie elektronicznej, za pośrednictwem platformy zakupowej, w</w:t>
      </w:r>
      <w:r w:rsidRPr="00C5366C">
        <w:rPr>
          <w:rFonts w:ascii="Calibri" w:hAnsi="Calibri" w:cs="Calibri"/>
        </w:rPr>
        <w:t> </w:t>
      </w:r>
      <w:r w:rsidRPr="00C5366C">
        <w:t>trybie</w:t>
      </w:r>
      <w:r w:rsidRPr="00C5366C">
        <w:rPr>
          <w:rFonts w:ascii="Calibri" w:hAnsi="Calibri" w:cs="Calibri"/>
        </w:rPr>
        <w:t> </w:t>
      </w:r>
      <w:r w:rsidRPr="00C5366C">
        <w:t>przetargu nieograniczonego pn.:</w:t>
      </w:r>
    </w:p>
    <w:p w14:paraId="7568823D" w14:textId="77777777" w:rsidR="00057BC6" w:rsidRPr="00C5366C" w:rsidRDefault="00057BC6" w:rsidP="001A1054">
      <w:pPr>
        <w:spacing w:line="300" w:lineRule="auto"/>
        <w:jc w:val="center"/>
      </w:pPr>
    </w:p>
    <w:p w14:paraId="455948EF" w14:textId="77777777" w:rsidR="00057BC6" w:rsidRPr="00C5366C" w:rsidRDefault="00057BC6" w:rsidP="001A1054">
      <w:pPr>
        <w:tabs>
          <w:tab w:val="left" w:pos="1560"/>
        </w:tabs>
        <w:spacing w:line="300" w:lineRule="auto"/>
        <w:jc w:val="center"/>
      </w:pPr>
    </w:p>
    <w:p w14:paraId="0D4FCC86" w14:textId="363CCFD2" w:rsidR="00057BC6" w:rsidRPr="00C5366C" w:rsidRDefault="00057BC6" w:rsidP="001A1054">
      <w:pPr>
        <w:spacing w:line="300" w:lineRule="auto"/>
        <w:jc w:val="center"/>
        <w:rPr>
          <w:b/>
          <w:iCs/>
          <w:sz w:val="28"/>
          <w:szCs w:val="28"/>
        </w:rPr>
      </w:pPr>
      <w:bookmarkStart w:id="0" w:name="_Hlk60215011"/>
      <w:r w:rsidRPr="00C5366C">
        <w:rPr>
          <w:b/>
          <w:iCs/>
          <w:sz w:val="28"/>
          <w:szCs w:val="28"/>
        </w:rPr>
        <w:t>Budow</w:t>
      </w:r>
      <w:r w:rsidR="003F1282" w:rsidRPr="00C5366C">
        <w:rPr>
          <w:b/>
          <w:iCs/>
          <w:sz w:val="28"/>
          <w:szCs w:val="28"/>
        </w:rPr>
        <w:t>a</w:t>
      </w:r>
      <w:r w:rsidRPr="00C5366C">
        <w:rPr>
          <w:b/>
          <w:iCs/>
          <w:sz w:val="28"/>
          <w:szCs w:val="28"/>
        </w:rPr>
        <w:t xml:space="preserve"> Akademickiego Centrum Sportu </w:t>
      </w:r>
    </w:p>
    <w:p w14:paraId="4965E009" w14:textId="77777777" w:rsidR="00057BC6" w:rsidRPr="00C5366C" w:rsidRDefault="00057BC6" w:rsidP="001A1054">
      <w:pPr>
        <w:spacing w:line="300" w:lineRule="auto"/>
        <w:jc w:val="center"/>
        <w:rPr>
          <w:b/>
          <w:iCs/>
          <w:sz w:val="28"/>
          <w:szCs w:val="28"/>
        </w:rPr>
      </w:pPr>
      <w:r w:rsidRPr="00C5366C">
        <w:rPr>
          <w:b/>
          <w:iCs/>
          <w:sz w:val="28"/>
          <w:szCs w:val="28"/>
        </w:rPr>
        <w:t xml:space="preserve">dla potrzeb  Uniwersytetu </w:t>
      </w:r>
      <w:proofErr w:type="spellStart"/>
      <w:r w:rsidRPr="00C5366C">
        <w:rPr>
          <w:b/>
          <w:iCs/>
          <w:sz w:val="28"/>
          <w:szCs w:val="28"/>
        </w:rPr>
        <w:t>Technologiczno</w:t>
      </w:r>
      <w:proofErr w:type="spellEnd"/>
      <w:r w:rsidRPr="00C5366C">
        <w:rPr>
          <w:b/>
          <w:iCs/>
          <w:sz w:val="28"/>
          <w:szCs w:val="28"/>
        </w:rPr>
        <w:t>–Przyrodniczego w Bydgoszczy</w:t>
      </w:r>
    </w:p>
    <w:bookmarkEnd w:id="0"/>
    <w:p w14:paraId="00FD784C" w14:textId="77777777" w:rsidR="00057BC6" w:rsidRPr="00C5366C" w:rsidRDefault="00057BC6" w:rsidP="001A1054">
      <w:pPr>
        <w:spacing w:line="300" w:lineRule="auto"/>
        <w:jc w:val="center"/>
        <w:rPr>
          <w:b/>
          <w:iCs/>
        </w:rPr>
      </w:pPr>
    </w:p>
    <w:p w14:paraId="16FCB53B" w14:textId="77777777" w:rsidR="00057BC6" w:rsidRPr="00C5366C" w:rsidRDefault="00057BC6" w:rsidP="001A1054">
      <w:pPr>
        <w:spacing w:line="300" w:lineRule="auto"/>
        <w:jc w:val="center"/>
        <w:rPr>
          <w:bCs/>
          <w:iCs/>
        </w:rPr>
      </w:pPr>
      <w:r w:rsidRPr="00C5366C">
        <w:rPr>
          <w:bCs/>
          <w:iCs/>
        </w:rPr>
        <w:t>składającym się z dwóch części:</w:t>
      </w:r>
    </w:p>
    <w:p w14:paraId="77C1660F" w14:textId="77777777" w:rsidR="00057BC6" w:rsidRPr="00C5366C" w:rsidRDefault="00057BC6" w:rsidP="001A1054">
      <w:pPr>
        <w:spacing w:line="300" w:lineRule="auto"/>
        <w:jc w:val="center"/>
        <w:rPr>
          <w:bCs/>
          <w:iCs/>
        </w:rPr>
      </w:pPr>
    </w:p>
    <w:p w14:paraId="517539AF" w14:textId="77777777" w:rsidR="00057BC6" w:rsidRPr="00C5366C" w:rsidRDefault="00057BC6" w:rsidP="000F7160">
      <w:pPr>
        <w:pStyle w:val="Akapitzlist"/>
        <w:widowControl/>
        <w:numPr>
          <w:ilvl w:val="0"/>
          <w:numId w:val="16"/>
        </w:numPr>
        <w:autoSpaceDE/>
        <w:autoSpaceDN/>
        <w:spacing w:line="300" w:lineRule="auto"/>
        <w:contextualSpacing/>
        <w:jc w:val="center"/>
        <w:rPr>
          <w:bCs/>
          <w:iCs/>
        </w:rPr>
      </w:pPr>
      <w:r w:rsidRPr="00C5366C">
        <w:rPr>
          <w:bCs/>
          <w:iCs/>
        </w:rPr>
        <w:t xml:space="preserve">CZĘŚĆ I: </w:t>
      </w:r>
      <w:r w:rsidR="00BC74AE" w:rsidRPr="00C5366C">
        <w:rPr>
          <w:bCs/>
          <w:iCs/>
        </w:rPr>
        <w:t>Z</w:t>
      </w:r>
      <w:r w:rsidRPr="00C5366C">
        <w:rPr>
          <w:bCs/>
          <w:iCs/>
        </w:rPr>
        <w:t>aprojektowanie i wybudowanie Akademickiego Centrum Sportu</w:t>
      </w:r>
      <w:r w:rsidR="00BC74AE" w:rsidRPr="00C5366C">
        <w:rPr>
          <w:bCs/>
          <w:iCs/>
        </w:rPr>
        <w:t xml:space="preserve"> (ACS)</w:t>
      </w:r>
    </w:p>
    <w:p w14:paraId="1932C3EC" w14:textId="5E6C6999" w:rsidR="00057BC6" w:rsidRPr="00C5366C" w:rsidRDefault="00057BC6" w:rsidP="000F7160">
      <w:pPr>
        <w:pStyle w:val="Akapitzlist"/>
        <w:widowControl/>
        <w:numPr>
          <w:ilvl w:val="0"/>
          <w:numId w:val="16"/>
        </w:numPr>
        <w:autoSpaceDE/>
        <w:autoSpaceDN/>
        <w:spacing w:line="300" w:lineRule="auto"/>
        <w:contextualSpacing/>
        <w:jc w:val="center"/>
        <w:rPr>
          <w:bCs/>
          <w:iCs/>
        </w:rPr>
      </w:pPr>
      <w:r w:rsidRPr="00C5366C">
        <w:rPr>
          <w:bCs/>
          <w:iCs/>
        </w:rPr>
        <w:t>CZ</w:t>
      </w:r>
      <w:r w:rsidR="00CD4F28" w:rsidRPr="00C5366C">
        <w:rPr>
          <w:bCs/>
          <w:iCs/>
        </w:rPr>
        <w:t xml:space="preserve">ĘŚĆ II: </w:t>
      </w:r>
      <w:bookmarkStart w:id="1" w:name="_Hlk60247597"/>
      <w:r w:rsidRPr="00C5366C">
        <w:rPr>
          <w:bCs/>
          <w:iCs/>
        </w:rPr>
        <w:t xml:space="preserve">Świadczenie usług doradztwa i wsparcia dla Zamawiającego w trakcie wykonywania umowy </w:t>
      </w:r>
      <w:proofErr w:type="spellStart"/>
      <w:r w:rsidR="008B4436" w:rsidRPr="00C5366C">
        <w:rPr>
          <w:bCs/>
          <w:iCs/>
        </w:rPr>
        <w:t>p</w:t>
      </w:r>
      <w:r w:rsidRPr="00C5366C">
        <w:rPr>
          <w:bCs/>
          <w:iCs/>
        </w:rPr>
        <w:t>n</w:t>
      </w:r>
      <w:proofErr w:type="spellEnd"/>
      <w:r w:rsidRPr="00C5366C">
        <w:rPr>
          <w:bCs/>
          <w:iCs/>
        </w:rPr>
        <w:t>: „Zaprojektowanie i wybudowanie ACS”</w:t>
      </w:r>
      <w:r w:rsidR="00CE2BB5" w:rsidRPr="00C5366C">
        <w:rPr>
          <w:bCs/>
          <w:iCs/>
        </w:rPr>
        <w:t xml:space="preserve"> – </w:t>
      </w:r>
      <w:r w:rsidR="00301BA7" w:rsidRPr="00C5366C">
        <w:rPr>
          <w:bCs/>
          <w:iCs/>
        </w:rPr>
        <w:t xml:space="preserve">usługa </w:t>
      </w:r>
      <w:r w:rsidR="0031418D" w:rsidRPr="00C5366C">
        <w:rPr>
          <w:bCs/>
          <w:iCs/>
        </w:rPr>
        <w:t>Inwestora Zastępczego</w:t>
      </w:r>
      <w:bookmarkEnd w:id="1"/>
    </w:p>
    <w:p w14:paraId="4B92E3F0" w14:textId="77777777" w:rsidR="004E7DBD" w:rsidRPr="00C5366C" w:rsidRDefault="004E7DBD" w:rsidP="001A1054">
      <w:pPr>
        <w:pStyle w:val="Tekstpodstawowy"/>
        <w:jc w:val="center"/>
        <w:rPr>
          <w:color w:val="FF0000"/>
        </w:rPr>
      </w:pPr>
    </w:p>
    <w:p w14:paraId="5D3F58A9" w14:textId="77777777" w:rsidR="004E7DBD" w:rsidRPr="00C5366C" w:rsidRDefault="004E7DBD" w:rsidP="001A1054">
      <w:pPr>
        <w:pStyle w:val="Tekstpodstawowy"/>
        <w:jc w:val="center"/>
        <w:rPr>
          <w:color w:val="FF0000"/>
        </w:rPr>
      </w:pPr>
    </w:p>
    <w:p w14:paraId="62392981" w14:textId="77777777" w:rsidR="00CD4F28" w:rsidRPr="00C5366C" w:rsidRDefault="00CD4F28" w:rsidP="001A1054">
      <w:pPr>
        <w:pStyle w:val="Tekstpodstawowy"/>
        <w:jc w:val="center"/>
        <w:rPr>
          <w:color w:val="FF0000"/>
        </w:rPr>
      </w:pPr>
    </w:p>
    <w:p w14:paraId="45FA1919" w14:textId="77777777" w:rsidR="00CD4F28" w:rsidRPr="00C5366C" w:rsidRDefault="00CD4F28" w:rsidP="001A1054">
      <w:pPr>
        <w:pStyle w:val="Tekstpodstawowy"/>
        <w:jc w:val="center"/>
        <w:rPr>
          <w:color w:val="FF0000"/>
        </w:rPr>
      </w:pPr>
    </w:p>
    <w:p w14:paraId="26A1A8C1" w14:textId="77777777" w:rsidR="004E7DBD" w:rsidRPr="00C5366C" w:rsidRDefault="004E7DBD" w:rsidP="001A1054">
      <w:pPr>
        <w:pStyle w:val="Tekstpodstawowy"/>
        <w:jc w:val="center"/>
        <w:rPr>
          <w:color w:val="FF0000"/>
        </w:rPr>
      </w:pPr>
    </w:p>
    <w:p w14:paraId="22D3B155" w14:textId="77777777" w:rsidR="00CD4F28" w:rsidRPr="00C5366C" w:rsidRDefault="00CD4F28" w:rsidP="001A1054">
      <w:pPr>
        <w:tabs>
          <w:tab w:val="left" w:pos="1560"/>
        </w:tabs>
        <w:spacing w:line="300" w:lineRule="auto"/>
        <w:jc w:val="center"/>
      </w:pPr>
      <w:r w:rsidRPr="00C5366C">
        <w:t>Zamawiający:</w:t>
      </w:r>
    </w:p>
    <w:p w14:paraId="2E46CCB7" w14:textId="77777777" w:rsidR="00CD4F28" w:rsidRPr="00C5366C" w:rsidRDefault="00CD4F28" w:rsidP="001A1054">
      <w:pPr>
        <w:tabs>
          <w:tab w:val="left" w:pos="1560"/>
        </w:tabs>
        <w:spacing w:line="300" w:lineRule="auto"/>
        <w:jc w:val="center"/>
        <w:rPr>
          <w:bCs/>
        </w:rPr>
      </w:pPr>
      <w:r w:rsidRPr="00C5366C">
        <w:rPr>
          <w:bCs/>
        </w:rPr>
        <w:t>Uniwersytet Technologiczno-Przyrodniczy im. Jana i Jędrzeja Śniadeckich w Bydgoszczy</w:t>
      </w:r>
    </w:p>
    <w:p w14:paraId="6D286337" w14:textId="77777777" w:rsidR="00CD4F28" w:rsidRPr="00C5366C" w:rsidRDefault="00CD4F28" w:rsidP="001A1054">
      <w:pPr>
        <w:spacing w:line="300" w:lineRule="auto"/>
        <w:jc w:val="center"/>
        <w:rPr>
          <w:bCs/>
        </w:rPr>
      </w:pPr>
      <w:r w:rsidRPr="00C5366C">
        <w:rPr>
          <w:bCs/>
        </w:rPr>
        <w:t>Al. prof. S. Kaliskiego 7</w:t>
      </w:r>
    </w:p>
    <w:p w14:paraId="417333E9" w14:textId="77777777" w:rsidR="00CD4F28" w:rsidRPr="00C5366C" w:rsidRDefault="00CD4F28" w:rsidP="001A1054">
      <w:pPr>
        <w:spacing w:line="300" w:lineRule="auto"/>
        <w:jc w:val="center"/>
        <w:rPr>
          <w:bCs/>
        </w:rPr>
      </w:pPr>
      <w:r w:rsidRPr="00C5366C">
        <w:rPr>
          <w:bCs/>
        </w:rPr>
        <w:t>85-796 Bydgoszcz</w:t>
      </w:r>
    </w:p>
    <w:p w14:paraId="7B9B4017" w14:textId="77777777" w:rsidR="00CD4F28" w:rsidRPr="00C5366C" w:rsidRDefault="00CD4F28" w:rsidP="001A1054">
      <w:pPr>
        <w:spacing w:line="300" w:lineRule="auto"/>
        <w:jc w:val="both"/>
        <w:rPr>
          <w:highlight w:val="yellow"/>
        </w:rPr>
      </w:pPr>
    </w:p>
    <w:p w14:paraId="0DF6B961" w14:textId="77777777" w:rsidR="00CD4F28" w:rsidRPr="00C5366C" w:rsidRDefault="00CD4F28" w:rsidP="001A1054">
      <w:pPr>
        <w:spacing w:line="300" w:lineRule="auto"/>
        <w:jc w:val="both"/>
        <w:rPr>
          <w:highlight w:val="yellow"/>
        </w:rPr>
      </w:pPr>
    </w:p>
    <w:p w14:paraId="4D327E00" w14:textId="6DC52757" w:rsidR="00CD4F28" w:rsidRPr="00C5366C" w:rsidRDefault="00CD4F28" w:rsidP="001A1054">
      <w:pPr>
        <w:spacing w:line="300" w:lineRule="auto"/>
        <w:jc w:val="both"/>
        <w:rPr>
          <w:highlight w:val="yellow"/>
        </w:rPr>
      </w:pPr>
    </w:p>
    <w:p w14:paraId="2518B5F2" w14:textId="1B106AED" w:rsidR="00CD4F28" w:rsidRPr="00C5366C" w:rsidRDefault="002E0959" w:rsidP="001A1054">
      <w:pPr>
        <w:spacing w:line="300" w:lineRule="auto"/>
        <w:jc w:val="both"/>
      </w:pPr>
      <w:r w:rsidRPr="00C5366C">
        <w:rPr>
          <w:noProof/>
          <w:lang w:eastAsia="pl-PL"/>
        </w:rPr>
        <mc:AlternateContent>
          <mc:Choice Requires="wps">
            <w:drawing>
              <wp:anchor distT="0" distB="0" distL="114300" distR="114300" simplePos="0" relativeHeight="487591424" behindDoc="0" locked="0" layoutInCell="0" allowOverlap="1" wp14:anchorId="340D8A58" wp14:editId="01FB26E9">
                <wp:simplePos x="0" y="0"/>
                <wp:positionH relativeFrom="column">
                  <wp:posOffset>3270250</wp:posOffset>
                </wp:positionH>
                <wp:positionV relativeFrom="paragraph">
                  <wp:posOffset>99695</wp:posOffset>
                </wp:positionV>
                <wp:extent cx="2743200" cy="1143000"/>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wps:spPr>
                      <wps:txbx>
                        <w:txbxContent>
                          <w:p w14:paraId="5CA6A31C" w14:textId="77777777" w:rsidR="00902583" w:rsidRDefault="00902583" w:rsidP="00CD4F28">
                            <w:pPr>
                              <w:jc w:val="center"/>
                            </w:pPr>
                          </w:p>
                          <w:p w14:paraId="7FCC48A0" w14:textId="77777777" w:rsidR="00902583" w:rsidRDefault="00902583" w:rsidP="00CD4F28">
                            <w:pPr>
                              <w:jc w:val="center"/>
                            </w:pPr>
                          </w:p>
                          <w:p w14:paraId="5B0B3210" w14:textId="77777777" w:rsidR="00902583" w:rsidRDefault="00902583" w:rsidP="00CD4F28">
                            <w:pPr>
                              <w:jc w:val="center"/>
                            </w:pPr>
                          </w:p>
                          <w:p w14:paraId="578C671A" w14:textId="77777777" w:rsidR="00902583" w:rsidRDefault="00902583" w:rsidP="00CD4F28">
                            <w:pPr>
                              <w:jc w:val="center"/>
                            </w:pPr>
                          </w:p>
                          <w:p w14:paraId="405C41BD" w14:textId="77777777" w:rsidR="00902583" w:rsidRDefault="00902583" w:rsidP="00CD4F28">
                            <w:pPr>
                              <w:jc w:val="center"/>
                            </w:pPr>
                            <w:r>
                              <w:t>………………………………………</w:t>
                            </w:r>
                          </w:p>
                          <w:p w14:paraId="2E52BBB7" w14:textId="77777777" w:rsidR="00902583" w:rsidRDefault="00902583" w:rsidP="00CD4F28">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D8A58" id="_x0000_t202" coordsize="21600,21600" o:spt="202" path="m,l,21600r21600,l21600,xe">
                <v:stroke joinstyle="miter"/>
                <v:path gradientshapeok="t" o:connecttype="rect"/>
              </v:shapetype>
              <v:shape id="Pole tekstowe 8" o:spid="_x0000_s1026" type="#_x0000_t202" style="position:absolute;left:0;text-align:left;margin-left:257.5pt;margin-top:7.85pt;width:3in;height:90pt;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" o:allowincell="f" stroked="f">
                <v:textbox>
                  <w:txbxContent>
                    <w:p w14:paraId="5CA6A31C" w14:textId="77777777" w:rsidR="00902583" w:rsidRDefault="00902583" w:rsidP="00CD4F28">
                      <w:pPr>
                        <w:jc w:val="center"/>
                      </w:pPr>
                    </w:p>
                    <w:p w14:paraId="7FCC48A0" w14:textId="77777777" w:rsidR="00902583" w:rsidRDefault="00902583" w:rsidP="00CD4F28">
                      <w:pPr>
                        <w:jc w:val="center"/>
                      </w:pPr>
                    </w:p>
                    <w:p w14:paraId="5B0B3210" w14:textId="77777777" w:rsidR="00902583" w:rsidRDefault="00902583" w:rsidP="00CD4F28">
                      <w:pPr>
                        <w:jc w:val="center"/>
                      </w:pPr>
                    </w:p>
                    <w:p w14:paraId="578C671A" w14:textId="77777777" w:rsidR="00902583" w:rsidRDefault="00902583" w:rsidP="00CD4F28">
                      <w:pPr>
                        <w:jc w:val="center"/>
                      </w:pPr>
                    </w:p>
                    <w:p w14:paraId="405C41BD" w14:textId="77777777" w:rsidR="00902583" w:rsidRDefault="00902583" w:rsidP="00CD4F28">
                      <w:pPr>
                        <w:jc w:val="center"/>
                      </w:pPr>
                      <w:r>
                        <w:t>………………………………………</w:t>
                      </w:r>
                    </w:p>
                    <w:p w14:paraId="2E52BBB7" w14:textId="77777777" w:rsidR="00902583" w:rsidRDefault="00902583" w:rsidP="00CD4F28">
                      <w:pPr>
                        <w:tabs>
                          <w:tab w:val="left" w:pos="1418"/>
                        </w:tabs>
                        <w:jc w:val="center"/>
                        <w:rPr>
                          <w:i/>
                        </w:rPr>
                      </w:pPr>
                      <w:r>
                        <w:rPr>
                          <w:i/>
                        </w:rPr>
                        <w:t>zatwierdzam</w:t>
                      </w:r>
                    </w:p>
                  </w:txbxContent>
                </v:textbox>
              </v:shape>
            </w:pict>
          </mc:Fallback>
        </mc:AlternateContent>
      </w:r>
    </w:p>
    <w:p w14:paraId="4008C6A0" w14:textId="2652CA27" w:rsidR="00CD4F28" w:rsidRPr="00C5366C" w:rsidRDefault="00CD4F28" w:rsidP="001A1054">
      <w:pPr>
        <w:spacing w:line="300" w:lineRule="auto"/>
        <w:jc w:val="both"/>
      </w:pPr>
    </w:p>
    <w:p w14:paraId="2BB8CD6E" w14:textId="77777777" w:rsidR="00CD4F28" w:rsidRPr="00C5366C" w:rsidRDefault="00CD4F28" w:rsidP="001A1054">
      <w:pPr>
        <w:spacing w:line="300" w:lineRule="auto"/>
        <w:jc w:val="both"/>
      </w:pPr>
    </w:p>
    <w:p w14:paraId="6BADBE9D" w14:textId="77777777" w:rsidR="00CD4F28" w:rsidRPr="00C5366C" w:rsidRDefault="00CD4F28" w:rsidP="001A1054">
      <w:pPr>
        <w:spacing w:line="300" w:lineRule="auto"/>
        <w:jc w:val="both"/>
      </w:pPr>
    </w:p>
    <w:p w14:paraId="03767C15" w14:textId="0E38F0FF" w:rsidR="00CD4F28" w:rsidRPr="00C5366C" w:rsidRDefault="00CD4F28" w:rsidP="001A1054">
      <w:pPr>
        <w:spacing w:line="300" w:lineRule="auto"/>
        <w:jc w:val="both"/>
      </w:pPr>
      <w:r w:rsidRPr="00C5366C">
        <w:t xml:space="preserve">Bydgoszcz, dnia </w:t>
      </w:r>
      <w:r w:rsidR="00CC4BAB">
        <w:t>29.12.2020</w:t>
      </w:r>
      <w:r w:rsidRPr="00C5366C">
        <w:t xml:space="preserve"> r. </w:t>
      </w:r>
    </w:p>
    <w:p w14:paraId="7382EC98" w14:textId="77777777" w:rsidR="00FA0106" w:rsidRPr="00C5366C" w:rsidRDefault="00FA0106" w:rsidP="001A1054">
      <w:pPr>
        <w:spacing w:before="22"/>
        <w:ind w:left="476"/>
        <w:jc w:val="both"/>
      </w:pPr>
    </w:p>
    <w:p w14:paraId="75B60506" w14:textId="77777777" w:rsidR="003F1282" w:rsidRPr="00C5366C" w:rsidRDefault="003F1282" w:rsidP="001A1054">
      <w:pPr>
        <w:rPr>
          <w:b/>
          <w:bCs/>
        </w:rPr>
      </w:pPr>
    </w:p>
    <w:p w14:paraId="08D8717D" w14:textId="77777777" w:rsidR="003F1282" w:rsidRPr="00C5366C" w:rsidRDefault="003F1282" w:rsidP="001A1054">
      <w:pPr>
        <w:rPr>
          <w:b/>
          <w:bCs/>
        </w:rPr>
      </w:pPr>
    </w:p>
    <w:p w14:paraId="5A928451" w14:textId="62EBBDAD" w:rsidR="004E7DBD" w:rsidRPr="00C5366C" w:rsidRDefault="000267EC" w:rsidP="001A1054">
      <w:pPr>
        <w:rPr>
          <w:b/>
          <w:bCs/>
        </w:rPr>
      </w:pPr>
      <w:r w:rsidRPr="00C5366C">
        <w:rPr>
          <w:b/>
          <w:bCs/>
        </w:rPr>
        <w:lastRenderedPageBreak/>
        <w:t>SPIS TREŚCI SPECYFIKACJI WARUNKÓW ZAMÓWIENIA</w:t>
      </w:r>
    </w:p>
    <w:p w14:paraId="592E47B0" w14:textId="789AA49B" w:rsidR="00C966F9" w:rsidRPr="00C5366C" w:rsidRDefault="00C966F9" w:rsidP="001A1054">
      <w:pPr>
        <w:rPr>
          <w:color w:val="FF0000"/>
        </w:rPr>
      </w:pPr>
    </w:p>
    <w:p w14:paraId="50C886F4" w14:textId="6DCBF55C" w:rsidR="00E9117D" w:rsidRPr="00477545" w:rsidRDefault="00FC519C" w:rsidP="00C966F9">
      <w:pPr>
        <w:rPr>
          <w:b/>
          <w:bCs/>
        </w:rPr>
      </w:pPr>
      <w:r w:rsidRPr="00477545">
        <w:rPr>
          <w:b/>
          <w:bCs/>
          <w:sz w:val="24"/>
          <w:szCs w:val="24"/>
          <w:highlight w:val="lightGray"/>
        </w:rPr>
        <w:t>I</w:t>
      </w:r>
      <w:r w:rsidR="00E9117D" w:rsidRPr="00477545">
        <w:rPr>
          <w:b/>
          <w:bCs/>
          <w:sz w:val="24"/>
          <w:szCs w:val="24"/>
          <w:highlight w:val="lightGray"/>
        </w:rPr>
        <w:t>nformacje wspólne dla obu części zamówienia</w:t>
      </w:r>
      <w:r w:rsidR="00DF06EA" w:rsidRPr="00477545">
        <w:rPr>
          <w:b/>
          <w:bCs/>
          <w:sz w:val="24"/>
          <w:szCs w:val="24"/>
          <w:highlight w:val="lightGray"/>
        </w:rPr>
        <w:t xml:space="preserve"> </w:t>
      </w:r>
      <w:r w:rsidR="00DF06EA" w:rsidRPr="00477545">
        <w:rPr>
          <w:b/>
          <w:bCs/>
          <w:highlight w:val="lightGray"/>
        </w:rPr>
        <w:t>– str.  3- 1</w:t>
      </w:r>
      <w:r w:rsidR="00477545" w:rsidRPr="00477545">
        <w:rPr>
          <w:b/>
          <w:bCs/>
          <w:highlight w:val="lightGray"/>
        </w:rPr>
        <w:t>6</w:t>
      </w:r>
    </w:p>
    <w:p w14:paraId="66ABDEEE" w14:textId="694D2D1C" w:rsidR="00C966F9" w:rsidRPr="00C5366C" w:rsidRDefault="00C966F9" w:rsidP="00C966F9">
      <w:pPr>
        <w:rPr>
          <w:sz w:val="18"/>
          <w:szCs w:val="18"/>
        </w:rPr>
      </w:pPr>
      <w:r w:rsidRPr="00C5366C">
        <w:rPr>
          <w:sz w:val="18"/>
          <w:szCs w:val="18"/>
        </w:rPr>
        <w:t xml:space="preserve">Rozdział I </w:t>
      </w:r>
      <w:r w:rsidR="000267EC" w:rsidRPr="00C5366C">
        <w:rPr>
          <w:sz w:val="18"/>
          <w:szCs w:val="18"/>
        </w:rPr>
        <w:t xml:space="preserve">     </w:t>
      </w:r>
      <w:r w:rsidRPr="00C5366C">
        <w:rPr>
          <w:sz w:val="18"/>
          <w:szCs w:val="18"/>
        </w:rPr>
        <w:t>Informacje ogólne</w:t>
      </w:r>
      <w:r w:rsidRPr="00C5366C">
        <w:rPr>
          <w:sz w:val="18"/>
          <w:szCs w:val="18"/>
        </w:rPr>
        <w:tab/>
      </w:r>
    </w:p>
    <w:p w14:paraId="6A944CC4" w14:textId="66D25773" w:rsidR="00C966F9" w:rsidRPr="00C5366C" w:rsidRDefault="00C966F9" w:rsidP="00C966F9">
      <w:pPr>
        <w:rPr>
          <w:sz w:val="18"/>
          <w:szCs w:val="18"/>
        </w:rPr>
      </w:pPr>
      <w:r w:rsidRPr="00C5366C">
        <w:rPr>
          <w:sz w:val="18"/>
          <w:szCs w:val="18"/>
        </w:rPr>
        <w:t xml:space="preserve">Rozdział II </w:t>
      </w:r>
      <w:r w:rsidR="000267EC" w:rsidRPr="00C5366C">
        <w:rPr>
          <w:sz w:val="18"/>
          <w:szCs w:val="18"/>
        </w:rPr>
        <w:t xml:space="preserve">    </w:t>
      </w:r>
      <w:r w:rsidRPr="00C5366C">
        <w:rPr>
          <w:sz w:val="18"/>
          <w:szCs w:val="18"/>
        </w:rPr>
        <w:t>Klauzula informacyjna dotycząca przetwarzania danych osobowych</w:t>
      </w:r>
      <w:r w:rsidRPr="00C5366C">
        <w:rPr>
          <w:sz w:val="18"/>
          <w:szCs w:val="18"/>
        </w:rPr>
        <w:tab/>
      </w:r>
    </w:p>
    <w:p w14:paraId="5651E227" w14:textId="5E460464" w:rsidR="00C966F9" w:rsidRPr="00C5366C" w:rsidRDefault="00C966F9" w:rsidP="00C966F9">
      <w:pPr>
        <w:rPr>
          <w:sz w:val="18"/>
          <w:szCs w:val="18"/>
        </w:rPr>
      </w:pPr>
      <w:r w:rsidRPr="00C5366C">
        <w:rPr>
          <w:sz w:val="18"/>
          <w:szCs w:val="18"/>
        </w:rPr>
        <w:t xml:space="preserve">Rozdział III </w:t>
      </w:r>
      <w:r w:rsidR="000267EC" w:rsidRPr="00C5366C">
        <w:rPr>
          <w:sz w:val="18"/>
          <w:szCs w:val="18"/>
        </w:rPr>
        <w:t xml:space="preserve">   </w:t>
      </w:r>
      <w:r w:rsidRPr="00C5366C">
        <w:rPr>
          <w:sz w:val="18"/>
          <w:szCs w:val="18"/>
        </w:rPr>
        <w:t>Sposób prowadzenia postępowania o udzielenie zamówienia publicznego</w:t>
      </w:r>
      <w:r w:rsidRPr="00C5366C">
        <w:rPr>
          <w:sz w:val="18"/>
          <w:szCs w:val="18"/>
        </w:rPr>
        <w:tab/>
      </w:r>
    </w:p>
    <w:p w14:paraId="1E5DE20A" w14:textId="6075CFEB" w:rsidR="00C966F9" w:rsidRPr="00C5366C" w:rsidRDefault="00C966F9" w:rsidP="00C966F9">
      <w:pPr>
        <w:rPr>
          <w:sz w:val="18"/>
          <w:szCs w:val="18"/>
        </w:rPr>
      </w:pPr>
      <w:r w:rsidRPr="00C5366C">
        <w:rPr>
          <w:sz w:val="18"/>
          <w:szCs w:val="18"/>
        </w:rPr>
        <w:t xml:space="preserve">Rozdział IV </w:t>
      </w:r>
      <w:r w:rsidR="000267EC" w:rsidRPr="00C5366C">
        <w:rPr>
          <w:sz w:val="18"/>
          <w:szCs w:val="18"/>
        </w:rPr>
        <w:t xml:space="preserve">   </w:t>
      </w:r>
      <w:r w:rsidRPr="00C5366C">
        <w:rPr>
          <w:sz w:val="18"/>
          <w:szCs w:val="18"/>
        </w:rPr>
        <w:t>Informacje o ofertach częściowych i wariantowych</w:t>
      </w:r>
      <w:r w:rsidRPr="00C5366C">
        <w:rPr>
          <w:sz w:val="18"/>
          <w:szCs w:val="18"/>
        </w:rPr>
        <w:tab/>
      </w:r>
    </w:p>
    <w:p w14:paraId="12B55461" w14:textId="25F5C43B" w:rsidR="00C966F9" w:rsidRPr="00C5366C" w:rsidRDefault="00C966F9" w:rsidP="00C966F9">
      <w:pPr>
        <w:rPr>
          <w:sz w:val="18"/>
          <w:szCs w:val="18"/>
        </w:rPr>
      </w:pPr>
      <w:r w:rsidRPr="00C5366C">
        <w:rPr>
          <w:sz w:val="18"/>
          <w:szCs w:val="18"/>
        </w:rPr>
        <w:t xml:space="preserve">Rozdział V </w:t>
      </w:r>
      <w:r w:rsidR="000267EC" w:rsidRPr="00C5366C">
        <w:rPr>
          <w:sz w:val="18"/>
          <w:szCs w:val="18"/>
        </w:rPr>
        <w:t xml:space="preserve">    </w:t>
      </w:r>
      <w:r w:rsidRPr="00C5366C">
        <w:rPr>
          <w:sz w:val="18"/>
          <w:szCs w:val="18"/>
        </w:rPr>
        <w:t>Przedmiot zamówienia</w:t>
      </w:r>
      <w:r w:rsidRPr="00C5366C">
        <w:rPr>
          <w:sz w:val="18"/>
          <w:szCs w:val="18"/>
        </w:rPr>
        <w:tab/>
      </w:r>
    </w:p>
    <w:p w14:paraId="5172D04C" w14:textId="444F0168" w:rsidR="00C966F9" w:rsidRPr="00C5366C" w:rsidRDefault="00C966F9" w:rsidP="00C966F9">
      <w:pPr>
        <w:rPr>
          <w:sz w:val="18"/>
          <w:szCs w:val="18"/>
        </w:rPr>
      </w:pPr>
      <w:r w:rsidRPr="00C5366C">
        <w:rPr>
          <w:sz w:val="18"/>
          <w:szCs w:val="18"/>
        </w:rPr>
        <w:t xml:space="preserve">Rozdział VI </w:t>
      </w:r>
      <w:r w:rsidR="000267EC" w:rsidRPr="00C5366C">
        <w:rPr>
          <w:sz w:val="18"/>
          <w:szCs w:val="18"/>
        </w:rPr>
        <w:t xml:space="preserve">   </w:t>
      </w:r>
      <w:r w:rsidRPr="00C5366C">
        <w:rPr>
          <w:sz w:val="18"/>
          <w:szCs w:val="18"/>
        </w:rPr>
        <w:t>Podwykonawcy</w:t>
      </w:r>
      <w:r w:rsidRPr="00C5366C">
        <w:rPr>
          <w:sz w:val="18"/>
          <w:szCs w:val="18"/>
        </w:rPr>
        <w:tab/>
      </w:r>
    </w:p>
    <w:p w14:paraId="3CADE341" w14:textId="30B1CDE7" w:rsidR="00C966F9" w:rsidRPr="00C5366C" w:rsidRDefault="00C966F9" w:rsidP="00C966F9">
      <w:pPr>
        <w:rPr>
          <w:sz w:val="18"/>
          <w:szCs w:val="18"/>
        </w:rPr>
      </w:pPr>
      <w:r w:rsidRPr="00C5366C">
        <w:rPr>
          <w:sz w:val="18"/>
          <w:szCs w:val="18"/>
        </w:rPr>
        <w:t xml:space="preserve">Rozdział VII </w:t>
      </w:r>
      <w:r w:rsidR="000267EC" w:rsidRPr="00C5366C">
        <w:rPr>
          <w:sz w:val="18"/>
          <w:szCs w:val="18"/>
        </w:rPr>
        <w:t xml:space="preserve">  </w:t>
      </w:r>
      <w:r w:rsidRPr="00C5366C">
        <w:rPr>
          <w:sz w:val="18"/>
          <w:szCs w:val="18"/>
        </w:rPr>
        <w:t xml:space="preserve">Informacje o sposobie porozumiewania się z </w:t>
      </w:r>
      <w:r w:rsidR="00FC519C" w:rsidRPr="00C5366C">
        <w:rPr>
          <w:sz w:val="18"/>
          <w:szCs w:val="18"/>
        </w:rPr>
        <w:t>w</w:t>
      </w:r>
      <w:r w:rsidRPr="00C5366C">
        <w:rPr>
          <w:sz w:val="18"/>
          <w:szCs w:val="18"/>
        </w:rPr>
        <w:t xml:space="preserve">ykonawcami oraz przekazywania oświadczeń lub </w:t>
      </w:r>
      <w:r w:rsidR="000267EC" w:rsidRPr="00C5366C">
        <w:rPr>
          <w:sz w:val="18"/>
          <w:szCs w:val="18"/>
        </w:rPr>
        <w:t>d</w:t>
      </w:r>
      <w:r w:rsidRPr="00C5366C">
        <w:rPr>
          <w:sz w:val="18"/>
          <w:szCs w:val="18"/>
        </w:rPr>
        <w:t>okumentów</w:t>
      </w:r>
      <w:r w:rsidRPr="00C5366C">
        <w:rPr>
          <w:sz w:val="18"/>
          <w:szCs w:val="18"/>
        </w:rPr>
        <w:tab/>
      </w:r>
    </w:p>
    <w:p w14:paraId="2CD0215A" w14:textId="0274925A" w:rsidR="00C966F9" w:rsidRPr="00C5366C" w:rsidRDefault="00C966F9" w:rsidP="00C966F9">
      <w:pPr>
        <w:rPr>
          <w:sz w:val="18"/>
          <w:szCs w:val="18"/>
        </w:rPr>
      </w:pPr>
      <w:r w:rsidRPr="00C5366C">
        <w:rPr>
          <w:sz w:val="18"/>
          <w:szCs w:val="18"/>
        </w:rPr>
        <w:t xml:space="preserve">Rozdział VIII </w:t>
      </w:r>
      <w:r w:rsidR="000267EC" w:rsidRPr="00C5366C">
        <w:rPr>
          <w:sz w:val="18"/>
          <w:szCs w:val="18"/>
        </w:rPr>
        <w:t xml:space="preserve"> </w:t>
      </w:r>
      <w:r w:rsidRPr="00C5366C">
        <w:rPr>
          <w:sz w:val="18"/>
          <w:szCs w:val="18"/>
        </w:rPr>
        <w:t>Opis sposobu udzielania wyjaśnień treści SIWZ</w:t>
      </w:r>
      <w:r w:rsidRPr="00C5366C">
        <w:rPr>
          <w:sz w:val="18"/>
          <w:szCs w:val="18"/>
        </w:rPr>
        <w:tab/>
      </w:r>
    </w:p>
    <w:p w14:paraId="479C41DA" w14:textId="67435AA5" w:rsidR="00C966F9" w:rsidRPr="00C5366C" w:rsidRDefault="00C966F9" w:rsidP="00C966F9">
      <w:pPr>
        <w:rPr>
          <w:sz w:val="18"/>
          <w:szCs w:val="18"/>
        </w:rPr>
      </w:pPr>
      <w:r w:rsidRPr="00C5366C">
        <w:rPr>
          <w:sz w:val="18"/>
          <w:szCs w:val="18"/>
        </w:rPr>
        <w:t xml:space="preserve">Rozdział IX </w:t>
      </w:r>
      <w:r w:rsidR="000267EC" w:rsidRPr="00C5366C">
        <w:rPr>
          <w:sz w:val="18"/>
          <w:szCs w:val="18"/>
        </w:rPr>
        <w:t xml:space="preserve">   </w:t>
      </w:r>
      <w:r w:rsidRPr="00C5366C">
        <w:rPr>
          <w:sz w:val="18"/>
          <w:szCs w:val="18"/>
        </w:rPr>
        <w:t>Termin związania ofertą</w:t>
      </w:r>
      <w:r w:rsidRPr="00C5366C">
        <w:rPr>
          <w:sz w:val="18"/>
          <w:szCs w:val="18"/>
        </w:rPr>
        <w:tab/>
      </w:r>
    </w:p>
    <w:p w14:paraId="50971EF6" w14:textId="1DF954FE" w:rsidR="00C966F9" w:rsidRPr="00C5366C" w:rsidRDefault="00C966F9" w:rsidP="00C966F9">
      <w:pPr>
        <w:rPr>
          <w:sz w:val="18"/>
          <w:szCs w:val="18"/>
        </w:rPr>
      </w:pPr>
      <w:r w:rsidRPr="00C5366C">
        <w:rPr>
          <w:sz w:val="18"/>
          <w:szCs w:val="18"/>
        </w:rPr>
        <w:t xml:space="preserve">Rozdział X </w:t>
      </w:r>
      <w:r w:rsidR="000267EC" w:rsidRPr="00C5366C">
        <w:rPr>
          <w:sz w:val="18"/>
          <w:szCs w:val="18"/>
        </w:rPr>
        <w:t xml:space="preserve">    </w:t>
      </w:r>
      <w:r w:rsidRPr="00C5366C">
        <w:rPr>
          <w:sz w:val="18"/>
          <w:szCs w:val="18"/>
        </w:rPr>
        <w:t>Opis sposobu przygotowania ofert i składania ofert</w:t>
      </w:r>
      <w:r w:rsidRPr="00C5366C">
        <w:rPr>
          <w:sz w:val="18"/>
          <w:szCs w:val="18"/>
        </w:rPr>
        <w:tab/>
      </w:r>
    </w:p>
    <w:p w14:paraId="508BAA3E" w14:textId="013E6114" w:rsidR="00C966F9" w:rsidRPr="00C5366C" w:rsidRDefault="00C966F9" w:rsidP="00C966F9">
      <w:pPr>
        <w:rPr>
          <w:sz w:val="18"/>
          <w:szCs w:val="18"/>
        </w:rPr>
      </w:pPr>
      <w:r w:rsidRPr="00C5366C">
        <w:rPr>
          <w:sz w:val="18"/>
          <w:szCs w:val="18"/>
        </w:rPr>
        <w:t xml:space="preserve">Rozdział XI </w:t>
      </w:r>
      <w:r w:rsidR="000267EC" w:rsidRPr="00C5366C">
        <w:rPr>
          <w:sz w:val="18"/>
          <w:szCs w:val="18"/>
        </w:rPr>
        <w:t xml:space="preserve">   </w:t>
      </w:r>
      <w:r w:rsidRPr="00C5366C">
        <w:rPr>
          <w:sz w:val="18"/>
          <w:szCs w:val="18"/>
        </w:rPr>
        <w:t>Miejsce oraz termin składania ofert</w:t>
      </w:r>
      <w:r w:rsidRPr="00C5366C">
        <w:rPr>
          <w:sz w:val="18"/>
          <w:szCs w:val="18"/>
        </w:rPr>
        <w:tab/>
      </w:r>
    </w:p>
    <w:p w14:paraId="190EF56D" w14:textId="511EF6B5" w:rsidR="00C966F9" w:rsidRPr="00C5366C" w:rsidRDefault="00C966F9" w:rsidP="00C966F9">
      <w:pPr>
        <w:rPr>
          <w:sz w:val="18"/>
          <w:szCs w:val="18"/>
        </w:rPr>
      </w:pPr>
      <w:r w:rsidRPr="00C5366C">
        <w:rPr>
          <w:sz w:val="18"/>
          <w:szCs w:val="18"/>
        </w:rPr>
        <w:t xml:space="preserve">Rozdział XII </w:t>
      </w:r>
      <w:r w:rsidR="000267EC" w:rsidRPr="00C5366C">
        <w:rPr>
          <w:sz w:val="18"/>
          <w:szCs w:val="18"/>
        </w:rPr>
        <w:t xml:space="preserve">  </w:t>
      </w:r>
      <w:r w:rsidRPr="00C5366C">
        <w:rPr>
          <w:sz w:val="18"/>
          <w:szCs w:val="18"/>
        </w:rPr>
        <w:t>Otwarcie ofert</w:t>
      </w:r>
      <w:r w:rsidRPr="00C5366C">
        <w:rPr>
          <w:sz w:val="18"/>
          <w:szCs w:val="18"/>
        </w:rPr>
        <w:tab/>
      </w:r>
    </w:p>
    <w:p w14:paraId="6DEA1576" w14:textId="2BEB71AC" w:rsidR="00C966F9" w:rsidRPr="00C5366C" w:rsidRDefault="00C966F9" w:rsidP="00C966F9">
      <w:pPr>
        <w:rPr>
          <w:sz w:val="18"/>
          <w:szCs w:val="18"/>
        </w:rPr>
      </w:pPr>
      <w:r w:rsidRPr="00C5366C">
        <w:rPr>
          <w:sz w:val="18"/>
          <w:szCs w:val="18"/>
        </w:rPr>
        <w:t>Rozdział XIII</w:t>
      </w:r>
      <w:r w:rsidR="000267EC" w:rsidRPr="00C5366C">
        <w:rPr>
          <w:sz w:val="18"/>
          <w:szCs w:val="18"/>
        </w:rPr>
        <w:t xml:space="preserve"> </w:t>
      </w:r>
      <w:r w:rsidRPr="00C5366C">
        <w:rPr>
          <w:sz w:val="18"/>
          <w:szCs w:val="18"/>
        </w:rPr>
        <w:t xml:space="preserve"> Środki ochrony prawnej</w:t>
      </w:r>
      <w:r w:rsidRPr="00C5366C">
        <w:rPr>
          <w:sz w:val="18"/>
          <w:szCs w:val="18"/>
        </w:rPr>
        <w:tab/>
      </w:r>
    </w:p>
    <w:p w14:paraId="3CE76A3A" w14:textId="77777777" w:rsidR="000267EC" w:rsidRPr="00C5366C" w:rsidRDefault="000267EC" w:rsidP="00C966F9">
      <w:pPr>
        <w:rPr>
          <w:sz w:val="18"/>
          <w:szCs w:val="18"/>
        </w:rPr>
      </w:pPr>
    </w:p>
    <w:p w14:paraId="63BE2BF9" w14:textId="77777777" w:rsidR="000267EC" w:rsidRPr="00C5366C" w:rsidRDefault="000267EC" w:rsidP="00C966F9">
      <w:pPr>
        <w:rPr>
          <w:sz w:val="20"/>
          <w:szCs w:val="20"/>
        </w:rPr>
      </w:pPr>
    </w:p>
    <w:p w14:paraId="484638EB" w14:textId="1E002FD5" w:rsidR="00C966F9" w:rsidRPr="00477545" w:rsidRDefault="00C966F9" w:rsidP="00C966F9">
      <w:pPr>
        <w:rPr>
          <w:b/>
          <w:bCs/>
          <w:sz w:val="24"/>
          <w:szCs w:val="24"/>
        </w:rPr>
      </w:pPr>
      <w:r w:rsidRPr="00477545">
        <w:rPr>
          <w:b/>
          <w:bCs/>
          <w:sz w:val="24"/>
          <w:szCs w:val="24"/>
          <w:highlight w:val="lightGray"/>
        </w:rPr>
        <w:t>Część I</w:t>
      </w:r>
      <w:r w:rsidRPr="00477545">
        <w:rPr>
          <w:b/>
          <w:bCs/>
          <w:sz w:val="24"/>
          <w:szCs w:val="24"/>
          <w:highlight w:val="lightGray"/>
        </w:rPr>
        <w:tab/>
      </w:r>
      <w:r w:rsidR="000267EC" w:rsidRPr="00477545">
        <w:rPr>
          <w:b/>
          <w:bCs/>
          <w:sz w:val="24"/>
          <w:szCs w:val="24"/>
          <w:highlight w:val="lightGray"/>
        </w:rPr>
        <w:t xml:space="preserve"> -   ZAPROJEKTUJ I WYBUDUJ</w:t>
      </w:r>
      <w:r w:rsidR="00DF06EA" w:rsidRPr="00477545">
        <w:rPr>
          <w:b/>
          <w:bCs/>
          <w:sz w:val="24"/>
          <w:szCs w:val="24"/>
          <w:highlight w:val="lightGray"/>
        </w:rPr>
        <w:t xml:space="preserve"> – </w:t>
      </w:r>
      <w:proofErr w:type="spellStart"/>
      <w:r w:rsidR="00DF06EA" w:rsidRPr="00477545">
        <w:rPr>
          <w:b/>
          <w:bCs/>
          <w:sz w:val="24"/>
          <w:szCs w:val="24"/>
          <w:highlight w:val="lightGray"/>
        </w:rPr>
        <w:t>str</w:t>
      </w:r>
      <w:proofErr w:type="spellEnd"/>
      <w:r w:rsidR="00DF06EA" w:rsidRPr="00477545">
        <w:rPr>
          <w:b/>
          <w:bCs/>
          <w:sz w:val="24"/>
          <w:szCs w:val="24"/>
          <w:highlight w:val="lightGray"/>
        </w:rPr>
        <w:t xml:space="preserve"> 1</w:t>
      </w:r>
      <w:r w:rsidR="00477545">
        <w:rPr>
          <w:b/>
          <w:bCs/>
          <w:sz w:val="24"/>
          <w:szCs w:val="24"/>
          <w:highlight w:val="lightGray"/>
        </w:rPr>
        <w:t>7</w:t>
      </w:r>
      <w:r w:rsidR="00DF06EA" w:rsidRPr="00477545">
        <w:rPr>
          <w:b/>
          <w:bCs/>
          <w:sz w:val="24"/>
          <w:szCs w:val="24"/>
          <w:highlight w:val="lightGray"/>
        </w:rPr>
        <w:t xml:space="preserve"> - </w:t>
      </w:r>
      <w:r w:rsidR="008330B7" w:rsidRPr="00477545">
        <w:rPr>
          <w:b/>
          <w:bCs/>
          <w:sz w:val="24"/>
          <w:szCs w:val="24"/>
          <w:highlight w:val="lightGray"/>
        </w:rPr>
        <w:t>3</w:t>
      </w:r>
      <w:r w:rsidR="004074E3" w:rsidRPr="004074E3">
        <w:rPr>
          <w:b/>
          <w:bCs/>
          <w:sz w:val="24"/>
          <w:szCs w:val="24"/>
          <w:highlight w:val="lightGray"/>
        </w:rPr>
        <w:t>2</w:t>
      </w:r>
    </w:p>
    <w:p w14:paraId="49025C52" w14:textId="6204FF76" w:rsidR="00C966F9" w:rsidRPr="00C5366C" w:rsidRDefault="00C966F9" w:rsidP="00C966F9">
      <w:pPr>
        <w:rPr>
          <w:sz w:val="18"/>
          <w:szCs w:val="18"/>
        </w:rPr>
      </w:pPr>
      <w:r w:rsidRPr="00C5366C">
        <w:rPr>
          <w:sz w:val="18"/>
          <w:szCs w:val="18"/>
        </w:rPr>
        <w:t xml:space="preserve">Rozdział I </w:t>
      </w:r>
      <w:r w:rsidR="000267EC" w:rsidRPr="00C5366C">
        <w:rPr>
          <w:sz w:val="18"/>
          <w:szCs w:val="18"/>
        </w:rPr>
        <w:t xml:space="preserve">      Skrócony </w:t>
      </w:r>
      <w:r w:rsidRPr="00C5366C">
        <w:rPr>
          <w:sz w:val="18"/>
          <w:szCs w:val="18"/>
        </w:rPr>
        <w:t xml:space="preserve">Opis Przedmiotu zamówienia </w:t>
      </w:r>
    </w:p>
    <w:p w14:paraId="7A9CA488" w14:textId="0952995A" w:rsidR="00C966F9" w:rsidRPr="00C5366C" w:rsidRDefault="00C966F9" w:rsidP="00C966F9">
      <w:pPr>
        <w:rPr>
          <w:sz w:val="18"/>
          <w:szCs w:val="18"/>
        </w:rPr>
      </w:pPr>
      <w:r w:rsidRPr="00C5366C">
        <w:rPr>
          <w:sz w:val="18"/>
          <w:szCs w:val="18"/>
        </w:rPr>
        <w:t xml:space="preserve">Rozdział II </w:t>
      </w:r>
      <w:r w:rsidR="000267EC" w:rsidRPr="00C5366C">
        <w:rPr>
          <w:sz w:val="18"/>
          <w:szCs w:val="18"/>
        </w:rPr>
        <w:t xml:space="preserve">    </w:t>
      </w:r>
      <w:r w:rsidRPr="00C5366C">
        <w:rPr>
          <w:sz w:val="18"/>
          <w:szCs w:val="18"/>
        </w:rPr>
        <w:t>Termin realizacji zamówienia</w:t>
      </w:r>
      <w:r w:rsidRPr="00C5366C">
        <w:rPr>
          <w:sz w:val="18"/>
          <w:szCs w:val="18"/>
        </w:rPr>
        <w:tab/>
      </w:r>
    </w:p>
    <w:p w14:paraId="16020310" w14:textId="2527F79A" w:rsidR="000267EC" w:rsidRPr="00C5366C" w:rsidRDefault="00C966F9" w:rsidP="00C966F9">
      <w:pPr>
        <w:rPr>
          <w:sz w:val="18"/>
          <w:szCs w:val="18"/>
        </w:rPr>
      </w:pPr>
      <w:r w:rsidRPr="00C5366C">
        <w:rPr>
          <w:sz w:val="18"/>
          <w:szCs w:val="18"/>
        </w:rPr>
        <w:t xml:space="preserve">Rozdział III </w:t>
      </w:r>
      <w:r w:rsidR="000267EC" w:rsidRPr="00C5366C">
        <w:rPr>
          <w:sz w:val="18"/>
          <w:szCs w:val="18"/>
        </w:rPr>
        <w:t xml:space="preserve">   </w:t>
      </w:r>
      <w:r w:rsidRPr="00C5366C">
        <w:rPr>
          <w:sz w:val="18"/>
          <w:szCs w:val="18"/>
        </w:rPr>
        <w:t>Obowiązek osobistego wykonania kluczowych części zamówienia przez Wykonawcę</w:t>
      </w:r>
    </w:p>
    <w:p w14:paraId="3C2079FB" w14:textId="7FF99722" w:rsidR="00C966F9" w:rsidRPr="00C5366C" w:rsidRDefault="00C966F9" w:rsidP="000267EC">
      <w:pPr>
        <w:rPr>
          <w:sz w:val="18"/>
          <w:szCs w:val="18"/>
        </w:rPr>
      </w:pPr>
      <w:r w:rsidRPr="00C5366C">
        <w:rPr>
          <w:sz w:val="18"/>
          <w:szCs w:val="18"/>
        </w:rPr>
        <w:t xml:space="preserve">Rozdział IV </w:t>
      </w:r>
      <w:r w:rsidR="000267EC" w:rsidRPr="00C5366C">
        <w:rPr>
          <w:sz w:val="18"/>
          <w:szCs w:val="18"/>
        </w:rPr>
        <w:t xml:space="preserve">   </w:t>
      </w:r>
      <w:r w:rsidRPr="00C5366C">
        <w:rPr>
          <w:sz w:val="18"/>
          <w:szCs w:val="18"/>
        </w:rPr>
        <w:t>Warunki udziału w postępowaniu oraz podstawy wykluczenia</w:t>
      </w:r>
    </w:p>
    <w:p w14:paraId="44F46428" w14:textId="5D7C2DE5" w:rsidR="00C966F9" w:rsidRPr="00C5366C" w:rsidRDefault="00C966F9" w:rsidP="00C966F9">
      <w:pPr>
        <w:rPr>
          <w:sz w:val="18"/>
          <w:szCs w:val="18"/>
        </w:rPr>
      </w:pPr>
      <w:r w:rsidRPr="00C5366C">
        <w:rPr>
          <w:sz w:val="18"/>
          <w:szCs w:val="18"/>
        </w:rPr>
        <w:t>Rozdział V</w:t>
      </w:r>
      <w:r w:rsidR="000267EC" w:rsidRPr="00C5366C">
        <w:rPr>
          <w:sz w:val="18"/>
          <w:szCs w:val="18"/>
        </w:rPr>
        <w:t xml:space="preserve">  </w:t>
      </w:r>
      <w:r w:rsidRPr="00C5366C">
        <w:rPr>
          <w:sz w:val="18"/>
          <w:szCs w:val="18"/>
        </w:rPr>
        <w:t xml:space="preserve"> </w:t>
      </w:r>
      <w:r w:rsidR="000267EC" w:rsidRPr="00C5366C">
        <w:rPr>
          <w:sz w:val="18"/>
          <w:szCs w:val="18"/>
        </w:rPr>
        <w:t xml:space="preserve">  </w:t>
      </w:r>
      <w:r w:rsidRPr="00C5366C">
        <w:rPr>
          <w:sz w:val="18"/>
          <w:szCs w:val="18"/>
        </w:rPr>
        <w:t>Korzystanie przez Wykonawcę ze zdolności technicznej lub zawodowej oraz sytuacji ekonomicznej innych podmiotów</w:t>
      </w:r>
    </w:p>
    <w:p w14:paraId="1C924A13" w14:textId="1A0C1B33" w:rsidR="000267EC" w:rsidRPr="00C5366C" w:rsidRDefault="00C966F9" w:rsidP="00C966F9">
      <w:pPr>
        <w:rPr>
          <w:sz w:val="18"/>
          <w:szCs w:val="18"/>
        </w:rPr>
      </w:pPr>
      <w:r w:rsidRPr="00C5366C">
        <w:rPr>
          <w:sz w:val="18"/>
          <w:szCs w:val="18"/>
        </w:rPr>
        <w:t xml:space="preserve">Rozdział VI </w:t>
      </w:r>
      <w:r w:rsidR="000267EC" w:rsidRPr="00C5366C">
        <w:rPr>
          <w:sz w:val="18"/>
          <w:szCs w:val="18"/>
        </w:rPr>
        <w:t xml:space="preserve">   </w:t>
      </w:r>
      <w:r w:rsidRPr="00C5366C">
        <w:rPr>
          <w:sz w:val="18"/>
          <w:szCs w:val="18"/>
        </w:rPr>
        <w:t>Wykaz oświadczeń i dokumentów potwierdzających spełnianie warunków udziału w postepowaniu oraz brak podstaw</w:t>
      </w:r>
    </w:p>
    <w:p w14:paraId="6EB3216E" w14:textId="2FD759D6" w:rsidR="00C966F9" w:rsidRPr="00C5366C" w:rsidRDefault="000267EC" w:rsidP="00C966F9">
      <w:pPr>
        <w:rPr>
          <w:sz w:val="18"/>
          <w:szCs w:val="18"/>
        </w:rPr>
      </w:pPr>
      <w:r w:rsidRPr="00C5366C">
        <w:rPr>
          <w:sz w:val="18"/>
          <w:szCs w:val="18"/>
        </w:rPr>
        <w:t xml:space="preserve">                     </w:t>
      </w:r>
      <w:r w:rsidR="00C966F9" w:rsidRPr="00C5366C">
        <w:rPr>
          <w:sz w:val="18"/>
          <w:szCs w:val="18"/>
        </w:rPr>
        <w:t xml:space="preserve"> </w:t>
      </w:r>
      <w:r w:rsidRPr="00C5366C">
        <w:rPr>
          <w:sz w:val="18"/>
          <w:szCs w:val="18"/>
        </w:rPr>
        <w:t xml:space="preserve"> </w:t>
      </w:r>
      <w:r w:rsidR="00C966F9" w:rsidRPr="00C5366C">
        <w:rPr>
          <w:sz w:val="18"/>
          <w:szCs w:val="18"/>
        </w:rPr>
        <w:t xml:space="preserve">do </w:t>
      </w:r>
      <w:r w:rsidRPr="00C5366C">
        <w:rPr>
          <w:sz w:val="18"/>
          <w:szCs w:val="18"/>
        </w:rPr>
        <w:t xml:space="preserve"> </w:t>
      </w:r>
      <w:r w:rsidR="00C966F9" w:rsidRPr="00C5366C">
        <w:rPr>
          <w:sz w:val="18"/>
          <w:szCs w:val="18"/>
        </w:rPr>
        <w:t>wykluczenia oraz innych dokumentów składanych wraz z ofertą</w:t>
      </w:r>
      <w:r w:rsidR="00C966F9" w:rsidRPr="00C5366C">
        <w:rPr>
          <w:sz w:val="18"/>
          <w:szCs w:val="18"/>
        </w:rPr>
        <w:tab/>
      </w:r>
    </w:p>
    <w:p w14:paraId="69165D10" w14:textId="739E46B9" w:rsidR="00C966F9" w:rsidRPr="00C5366C" w:rsidRDefault="00C966F9" w:rsidP="00C966F9">
      <w:pPr>
        <w:rPr>
          <w:sz w:val="18"/>
          <w:szCs w:val="18"/>
        </w:rPr>
      </w:pPr>
      <w:r w:rsidRPr="00C5366C">
        <w:rPr>
          <w:sz w:val="18"/>
          <w:szCs w:val="18"/>
        </w:rPr>
        <w:t xml:space="preserve">Rozdział VII </w:t>
      </w:r>
      <w:r w:rsidR="000267EC" w:rsidRPr="00C5366C">
        <w:rPr>
          <w:sz w:val="18"/>
          <w:szCs w:val="18"/>
        </w:rPr>
        <w:t xml:space="preserve">  </w:t>
      </w:r>
      <w:r w:rsidRPr="00C5366C">
        <w:rPr>
          <w:sz w:val="18"/>
          <w:szCs w:val="18"/>
        </w:rPr>
        <w:t>Grupa kapitałowa</w:t>
      </w:r>
      <w:r w:rsidRPr="00C5366C">
        <w:rPr>
          <w:sz w:val="18"/>
          <w:szCs w:val="18"/>
        </w:rPr>
        <w:tab/>
      </w:r>
    </w:p>
    <w:p w14:paraId="7E382FD5" w14:textId="4CA54237" w:rsidR="000267EC" w:rsidRPr="00C5366C" w:rsidRDefault="00C966F9" w:rsidP="00C966F9">
      <w:pPr>
        <w:rPr>
          <w:sz w:val="18"/>
          <w:szCs w:val="18"/>
        </w:rPr>
      </w:pPr>
      <w:r w:rsidRPr="00C5366C">
        <w:rPr>
          <w:sz w:val="18"/>
          <w:szCs w:val="18"/>
        </w:rPr>
        <w:t>Rozdział VIII</w:t>
      </w:r>
      <w:r w:rsidR="000267EC" w:rsidRPr="00C5366C">
        <w:rPr>
          <w:sz w:val="18"/>
          <w:szCs w:val="18"/>
        </w:rPr>
        <w:t xml:space="preserve"> </w:t>
      </w:r>
      <w:r w:rsidRPr="00C5366C">
        <w:rPr>
          <w:sz w:val="18"/>
          <w:szCs w:val="18"/>
        </w:rPr>
        <w:t xml:space="preserve"> Wykaz oświadczeń i dokumentów potwierdzających spełnianie warunków udziału w postepowaniu oraz brak podstaw </w:t>
      </w:r>
    </w:p>
    <w:p w14:paraId="19FD226E" w14:textId="7AEA05C1" w:rsidR="00C966F9" w:rsidRPr="00C5366C" w:rsidRDefault="000267EC" w:rsidP="00C966F9">
      <w:pPr>
        <w:rPr>
          <w:sz w:val="18"/>
          <w:szCs w:val="18"/>
        </w:rPr>
      </w:pPr>
      <w:r w:rsidRPr="00C5366C">
        <w:rPr>
          <w:sz w:val="18"/>
          <w:szCs w:val="18"/>
        </w:rPr>
        <w:t xml:space="preserve">                       </w:t>
      </w:r>
      <w:r w:rsidR="00C966F9" w:rsidRPr="00C5366C">
        <w:rPr>
          <w:sz w:val="18"/>
          <w:szCs w:val="18"/>
        </w:rPr>
        <w:t xml:space="preserve">do wykluczenia, których Zamawiający żąda by zostały złożone na podstawie art. 26 ust. 1ustawy </w:t>
      </w:r>
      <w:proofErr w:type="spellStart"/>
      <w:r w:rsidR="00C966F9" w:rsidRPr="00C5366C">
        <w:rPr>
          <w:sz w:val="18"/>
          <w:szCs w:val="18"/>
        </w:rPr>
        <w:t>Pzp</w:t>
      </w:r>
      <w:proofErr w:type="spellEnd"/>
      <w:r w:rsidR="00C966F9" w:rsidRPr="00C5366C">
        <w:rPr>
          <w:sz w:val="18"/>
          <w:szCs w:val="18"/>
        </w:rPr>
        <w:tab/>
      </w:r>
    </w:p>
    <w:p w14:paraId="1F1E93DB" w14:textId="7EEBABC7" w:rsidR="00C966F9" w:rsidRPr="00C5366C" w:rsidRDefault="00C966F9" w:rsidP="00C966F9">
      <w:pPr>
        <w:rPr>
          <w:sz w:val="18"/>
          <w:szCs w:val="18"/>
        </w:rPr>
      </w:pPr>
      <w:r w:rsidRPr="00C5366C">
        <w:rPr>
          <w:sz w:val="18"/>
          <w:szCs w:val="18"/>
        </w:rPr>
        <w:t xml:space="preserve">Rozdział IX </w:t>
      </w:r>
      <w:r w:rsidR="000267EC" w:rsidRPr="00C5366C">
        <w:rPr>
          <w:sz w:val="18"/>
          <w:szCs w:val="18"/>
        </w:rPr>
        <w:t xml:space="preserve">   </w:t>
      </w:r>
      <w:r w:rsidRPr="00C5366C">
        <w:rPr>
          <w:sz w:val="18"/>
          <w:szCs w:val="18"/>
        </w:rPr>
        <w:t>Wymagania dotyczące wadium</w:t>
      </w:r>
      <w:r w:rsidRPr="00C5366C">
        <w:rPr>
          <w:sz w:val="18"/>
          <w:szCs w:val="18"/>
        </w:rPr>
        <w:tab/>
      </w:r>
    </w:p>
    <w:p w14:paraId="731AED61" w14:textId="3229FC70" w:rsidR="00C966F9" w:rsidRPr="00C5366C" w:rsidRDefault="00C966F9" w:rsidP="00C966F9">
      <w:pPr>
        <w:rPr>
          <w:sz w:val="18"/>
          <w:szCs w:val="18"/>
        </w:rPr>
      </w:pPr>
      <w:r w:rsidRPr="00C5366C">
        <w:rPr>
          <w:sz w:val="18"/>
          <w:szCs w:val="18"/>
        </w:rPr>
        <w:t xml:space="preserve">Rozdział X </w:t>
      </w:r>
      <w:r w:rsidR="000267EC" w:rsidRPr="00C5366C">
        <w:rPr>
          <w:sz w:val="18"/>
          <w:szCs w:val="18"/>
        </w:rPr>
        <w:t xml:space="preserve">    </w:t>
      </w:r>
      <w:r w:rsidRPr="00C5366C">
        <w:rPr>
          <w:sz w:val="18"/>
          <w:szCs w:val="18"/>
        </w:rPr>
        <w:t>Opis sposobu obliczania ceny</w:t>
      </w:r>
      <w:r w:rsidRPr="00C5366C">
        <w:rPr>
          <w:sz w:val="18"/>
          <w:szCs w:val="18"/>
        </w:rPr>
        <w:tab/>
      </w:r>
    </w:p>
    <w:p w14:paraId="1D9F6448" w14:textId="0FC61401" w:rsidR="000267EC" w:rsidRPr="00C5366C" w:rsidRDefault="00C966F9" w:rsidP="00C966F9">
      <w:pPr>
        <w:rPr>
          <w:sz w:val="18"/>
          <w:szCs w:val="18"/>
        </w:rPr>
      </w:pPr>
      <w:r w:rsidRPr="00C5366C">
        <w:rPr>
          <w:sz w:val="18"/>
          <w:szCs w:val="18"/>
        </w:rPr>
        <w:t xml:space="preserve">Rozdział XI </w:t>
      </w:r>
      <w:r w:rsidR="000267EC" w:rsidRPr="00C5366C">
        <w:rPr>
          <w:sz w:val="18"/>
          <w:szCs w:val="18"/>
        </w:rPr>
        <w:t xml:space="preserve">   </w:t>
      </w:r>
      <w:r w:rsidRPr="00C5366C">
        <w:rPr>
          <w:sz w:val="18"/>
          <w:szCs w:val="18"/>
        </w:rPr>
        <w:t xml:space="preserve">Opis kryteriów, którymi zamawiający będzie kierował się przy wyborze oferty, wraz z podaniem wag tych kryteriów </w:t>
      </w:r>
    </w:p>
    <w:p w14:paraId="6B11A49C" w14:textId="3CFA307F" w:rsidR="00C966F9" w:rsidRPr="00C5366C" w:rsidRDefault="000267EC" w:rsidP="00C966F9">
      <w:pPr>
        <w:rPr>
          <w:sz w:val="18"/>
          <w:szCs w:val="18"/>
        </w:rPr>
      </w:pPr>
      <w:r w:rsidRPr="00C5366C">
        <w:rPr>
          <w:sz w:val="18"/>
          <w:szCs w:val="18"/>
        </w:rPr>
        <w:t xml:space="preserve">                       </w:t>
      </w:r>
      <w:r w:rsidR="00C966F9" w:rsidRPr="00C5366C">
        <w:rPr>
          <w:sz w:val="18"/>
          <w:szCs w:val="18"/>
        </w:rPr>
        <w:t>i sposobu oceny ofert</w:t>
      </w:r>
      <w:r w:rsidR="00C966F9" w:rsidRPr="00C5366C">
        <w:rPr>
          <w:sz w:val="18"/>
          <w:szCs w:val="18"/>
        </w:rPr>
        <w:tab/>
      </w:r>
    </w:p>
    <w:p w14:paraId="1EE4F6F9" w14:textId="65235293" w:rsidR="00C966F9" w:rsidRPr="00C5366C" w:rsidRDefault="00C966F9" w:rsidP="00C966F9">
      <w:pPr>
        <w:rPr>
          <w:sz w:val="18"/>
          <w:szCs w:val="18"/>
        </w:rPr>
      </w:pPr>
      <w:r w:rsidRPr="00C5366C">
        <w:rPr>
          <w:sz w:val="18"/>
          <w:szCs w:val="18"/>
        </w:rPr>
        <w:t>Rozdział XII</w:t>
      </w:r>
      <w:r w:rsidR="000267EC" w:rsidRPr="00C5366C">
        <w:rPr>
          <w:sz w:val="18"/>
          <w:szCs w:val="18"/>
        </w:rPr>
        <w:t xml:space="preserve">  </w:t>
      </w:r>
      <w:r w:rsidRPr="00C5366C">
        <w:rPr>
          <w:sz w:val="18"/>
          <w:szCs w:val="18"/>
        </w:rPr>
        <w:t xml:space="preserve"> Istotne postanowienia umowy</w:t>
      </w:r>
      <w:r w:rsidRPr="00C5366C">
        <w:rPr>
          <w:sz w:val="18"/>
          <w:szCs w:val="18"/>
        </w:rPr>
        <w:tab/>
      </w:r>
    </w:p>
    <w:p w14:paraId="50E38380" w14:textId="1723B476" w:rsidR="00C966F9" w:rsidRPr="00C5366C" w:rsidRDefault="00C966F9" w:rsidP="00C966F9">
      <w:pPr>
        <w:rPr>
          <w:sz w:val="18"/>
          <w:szCs w:val="18"/>
        </w:rPr>
      </w:pPr>
      <w:r w:rsidRPr="00C5366C">
        <w:rPr>
          <w:sz w:val="18"/>
          <w:szCs w:val="18"/>
        </w:rPr>
        <w:t>Rozdział XIII</w:t>
      </w:r>
      <w:r w:rsidR="000267EC" w:rsidRPr="00C5366C">
        <w:rPr>
          <w:sz w:val="18"/>
          <w:szCs w:val="18"/>
        </w:rPr>
        <w:t xml:space="preserve"> </w:t>
      </w:r>
      <w:r w:rsidRPr="00C5366C">
        <w:rPr>
          <w:sz w:val="18"/>
          <w:szCs w:val="18"/>
        </w:rPr>
        <w:t xml:space="preserve"> Informacje o formalnościach, jakie powinny zostać dopełnione po wyborze oferty</w:t>
      </w:r>
      <w:r w:rsidRPr="00C5366C">
        <w:rPr>
          <w:sz w:val="18"/>
          <w:szCs w:val="18"/>
        </w:rPr>
        <w:tab/>
      </w:r>
    </w:p>
    <w:p w14:paraId="4338A58F" w14:textId="4FCECB4A" w:rsidR="00C966F9" w:rsidRPr="00C5366C" w:rsidRDefault="00C966F9" w:rsidP="00C966F9">
      <w:pPr>
        <w:rPr>
          <w:sz w:val="18"/>
          <w:szCs w:val="18"/>
        </w:rPr>
      </w:pPr>
      <w:r w:rsidRPr="00C5366C">
        <w:rPr>
          <w:sz w:val="18"/>
          <w:szCs w:val="18"/>
        </w:rPr>
        <w:t xml:space="preserve">Rozdział XIV </w:t>
      </w:r>
      <w:r w:rsidR="000267EC" w:rsidRPr="00C5366C">
        <w:rPr>
          <w:sz w:val="18"/>
          <w:szCs w:val="18"/>
        </w:rPr>
        <w:t xml:space="preserve"> </w:t>
      </w:r>
      <w:r w:rsidRPr="00C5366C">
        <w:rPr>
          <w:sz w:val="18"/>
          <w:szCs w:val="18"/>
        </w:rPr>
        <w:t>Wymagania dotyczące zabezpieczenia należytego wykonania umowy</w:t>
      </w:r>
      <w:r w:rsidRPr="00C5366C">
        <w:rPr>
          <w:sz w:val="18"/>
          <w:szCs w:val="18"/>
        </w:rPr>
        <w:tab/>
      </w:r>
    </w:p>
    <w:p w14:paraId="6F34338A" w14:textId="6DC3820B" w:rsidR="00C966F9" w:rsidRPr="00C5366C" w:rsidRDefault="00C966F9" w:rsidP="00C966F9">
      <w:pPr>
        <w:rPr>
          <w:sz w:val="20"/>
          <w:szCs w:val="20"/>
        </w:rPr>
      </w:pPr>
      <w:r w:rsidRPr="00C5366C">
        <w:rPr>
          <w:sz w:val="18"/>
          <w:szCs w:val="18"/>
        </w:rPr>
        <w:t xml:space="preserve">Rozdział XV </w:t>
      </w:r>
      <w:r w:rsidR="000267EC" w:rsidRPr="00C5366C">
        <w:rPr>
          <w:sz w:val="18"/>
          <w:szCs w:val="18"/>
        </w:rPr>
        <w:t xml:space="preserve"> </w:t>
      </w:r>
      <w:r w:rsidRPr="00C5366C">
        <w:rPr>
          <w:sz w:val="18"/>
          <w:szCs w:val="18"/>
        </w:rPr>
        <w:t>Zmiany Umowy</w:t>
      </w:r>
      <w:r w:rsidRPr="00C5366C">
        <w:rPr>
          <w:sz w:val="20"/>
          <w:szCs w:val="20"/>
        </w:rPr>
        <w:tab/>
      </w:r>
    </w:p>
    <w:p w14:paraId="3D8C0831" w14:textId="77777777" w:rsidR="000267EC" w:rsidRPr="00C5366C" w:rsidRDefault="000267EC" w:rsidP="00C966F9">
      <w:pPr>
        <w:rPr>
          <w:sz w:val="20"/>
          <w:szCs w:val="20"/>
        </w:rPr>
      </w:pPr>
    </w:p>
    <w:p w14:paraId="7011E991" w14:textId="77777777" w:rsidR="000267EC" w:rsidRPr="00C5366C" w:rsidRDefault="000267EC" w:rsidP="00C966F9">
      <w:pPr>
        <w:rPr>
          <w:b/>
          <w:bCs/>
          <w:sz w:val="20"/>
          <w:szCs w:val="20"/>
        </w:rPr>
      </w:pPr>
    </w:p>
    <w:p w14:paraId="40AA381C" w14:textId="7DCB7986" w:rsidR="00C966F9" w:rsidRPr="00477545" w:rsidRDefault="00C966F9" w:rsidP="00C966F9">
      <w:pPr>
        <w:rPr>
          <w:b/>
          <w:bCs/>
          <w:sz w:val="24"/>
          <w:szCs w:val="24"/>
        </w:rPr>
      </w:pPr>
      <w:r w:rsidRPr="00477545">
        <w:rPr>
          <w:b/>
          <w:bCs/>
          <w:sz w:val="24"/>
          <w:szCs w:val="24"/>
          <w:highlight w:val="lightGray"/>
        </w:rPr>
        <w:t>Część II</w:t>
      </w:r>
      <w:r w:rsidR="000267EC" w:rsidRPr="00477545">
        <w:rPr>
          <w:b/>
          <w:bCs/>
          <w:sz w:val="24"/>
          <w:szCs w:val="24"/>
          <w:highlight w:val="lightGray"/>
        </w:rPr>
        <w:t xml:space="preserve"> -  USLUGA </w:t>
      </w:r>
      <w:r w:rsidR="0031418D" w:rsidRPr="00477545">
        <w:rPr>
          <w:b/>
          <w:bCs/>
          <w:sz w:val="24"/>
          <w:szCs w:val="24"/>
          <w:highlight w:val="lightGray"/>
        </w:rPr>
        <w:t>INWESTORA ZASTĘPCZEGO</w:t>
      </w:r>
      <w:r w:rsidR="00DF06EA" w:rsidRPr="00477545">
        <w:rPr>
          <w:b/>
          <w:bCs/>
          <w:sz w:val="24"/>
          <w:szCs w:val="24"/>
          <w:highlight w:val="lightGray"/>
        </w:rPr>
        <w:t xml:space="preserve"> – </w:t>
      </w:r>
      <w:proofErr w:type="spellStart"/>
      <w:r w:rsidR="00DF06EA" w:rsidRPr="00477545">
        <w:rPr>
          <w:b/>
          <w:bCs/>
          <w:sz w:val="24"/>
          <w:szCs w:val="24"/>
          <w:highlight w:val="lightGray"/>
        </w:rPr>
        <w:t>str</w:t>
      </w:r>
      <w:proofErr w:type="spellEnd"/>
      <w:r w:rsidR="00DF06EA" w:rsidRPr="00477545">
        <w:rPr>
          <w:b/>
          <w:bCs/>
          <w:sz w:val="24"/>
          <w:szCs w:val="24"/>
          <w:highlight w:val="lightGray"/>
        </w:rPr>
        <w:t xml:space="preserve"> </w:t>
      </w:r>
      <w:r w:rsidR="008330B7" w:rsidRPr="00477545">
        <w:rPr>
          <w:b/>
          <w:bCs/>
          <w:sz w:val="24"/>
          <w:szCs w:val="24"/>
          <w:highlight w:val="lightGray"/>
        </w:rPr>
        <w:t>3</w:t>
      </w:r>
      <w:r w:rsidR="004074E3">
        <w:rPr>
          <w:b/>
          <w:bCs/>
          <w:sz w:val="24"/>
          <w:szCs w:val="24"/>
          <w:highlight w:val="lightGray"/>
        </w:rPr>
        <w:t>3</w:t>
      </w:r>
      <w:r w:rsidR="008330B7" w:rsidRPr="00477545">
        <w:rPr>
          <w:b/>
          <w:bCs/>
          <w:sz w:val="24"/>
          <w:szCs w:val="24"/>
          <w:highlight w:val="lightGray"/>
        </w:rPr>
        <w:t xml:space="preserve"> - 4</w:t>
      </w:r>
      <w:r w:rsidR="00C501B4" w:rsidRPr="00477545">
        <w:rPr>
          <w:b/>
          <w:bCs/>
          <w:sz w:val="24"/>
          <w:szCs w:val="24"/>
          <w:highlight w:val="lightGray"/>
        </w:rPr>
        <w:t>7</w:t>
      </w:r>
    </w:p>
    <w:p w14:paraId="75712E12" w14:textId="2837B36C" w:rsidR="000267EC" w:rsidRPr="00C5366C" w:rsidRDefault="000267EC" w:rsidP="000267EC">
      <w:pPr>
        <w:rPr>
          <w:sz w:val="18"/>
          <w:szCs w:val="18"/>
        </w:rPr>
      </w:pPr>
      <w:r w:rsidRPr="00C5366C">
        <w:rPr>
          <w:sz w:val="18"/>
          <w:szCs w:val="18"/>
        </w:rPr>
        <w:t>Rozdział I      Skrócony Opis Przedmiotu zamówienia</w:t>
      </w:r>
    </w:p>
    <w:p w14:paraId="12015916" w14:textId="77777777" w:rsidR="000267EC" w:rsidRPr="00C5366C" w:rsidRDefault="000267EC" w:rsidP="000267EC">
      <w:pPr>
        <w:rPr>
          <w:sz w:val="18"/>
          <w:szCs w:val="18"/>
        </w:rPr>
      </w:pPr>
      <w:r w:rsidRPr="00C5366C">
        <w:rPr>
          <w:sz w:val="18"/>
          <w:szCs w:val="18"/>
        </w:rPr>
        <w:t>Rozdział II     Termin realizacji zamówienia</w:t>
      </w:r>
      <w:r w:rsidRPr="00C5366C">
        <w:rPr>
          <w:sz w:val="18"/>
          <w:szCs w:val="18"/>
        </w:rPr>
        <w:tab/>
      </w:r>
    </w:p>
    <w:p w14:paraId="58C34DE0" w14:textId="77777777" w:rsidR="000267EC" w:rsidRPr="00C5366C" w:rsidRDefault="000267EC" w:rsidP="000267EC">
      <w:pPr>
        <w:rPr>
          <w:sz w:val="18"/>
          <w:szCs w:val="18"/>
        </w:rPr>
      </w:pPr>
      <w:r w:rsidRPr="00C5366C">
        <w:rPr>
          <w:sz w:val="18"/>
          <w:szCs w:val="18"/>
        </w:rPr>
        <w:t>Rozdział III    Obowiązek osobistego wykonania kluczowych części zamówienia przez Wykonawcę</w:t>
      </w:r>
    </w:p>
    <w:p w14:paraId="578F5CA5" w14:textId="77777777" w:rsidR="000267EC" w:rsidRPr="00C5366C" w:rsidRDefault="000267EC" w:rsidP="000267EC">
      <w:pPr>
        <w:rPr>
          <w:sz w:val="18"/>
          <w:szCs w:val="18"/>
        </w:rPr>
      </w:pPr>
      <w:r w:rsidRPr="00C5366C">
        <w:rPr>
          <w:sz w:val="18"/>
          <w:szCs w:val="18"/>
        </w:rPr>
        <w:t>Rozdział IV    Warunki udziału w postępowaniu oraz podstawy wykluczenia</w:t>
      </w:r>
    </w:p>
    <w:p w14:paraId="31E210B7" w14:textId="78F1208F" w:rsidR="000267EC" w:rsidRPr="00C5366C" w:rsidRDefault="000267EC" w:rsidP="000267EC">
      <w:pPr>
        <w:rPr>
          <w:sz w:val="18"/>
          <w:szCs w:val="18"/>
        </w:rPr>
      </w:pPr>
      <w:r w:rsidRPr="00C5366C">
        <w:rPr>
          <w:sz w:val="18"/>
          <w:szCs w:val="18"/>
        </w:rPr>
        <w:t xml:space="preserve">Rozdział V     Korzystanie przez </w:t>
      </w:r>
      <w:r w:rsidR="00FC519C" w:rsidRPr="00C5366C">
        <w:rPr>
          <w:sz w:val="18"/>
          <w:szCs w:val="18"/>
        </w:rPr>
        <w:t>w</w:t>
      </w:r>
      <w:r w:rsidRPr="00C5366C">
        <w:rPr>
          <w:sz w:val="18"/>
          <w:szCs w:val="18"/>
        </w:rPr>
        <w:t>ykonawcę ze zdolności technicznej lub zawodowej oraz sytuacji ekonomicznej innych podmiotów</w:t>
      </w:r>
    </w:p>
    <w:p w14:paraId="48A8101A" w14:textId="77777777" w:rsidR="000267EC" w:rsidRPr="00C5366C" w:rsidRDefault="000267EC" w:rsidP="000267EC">
      <w:pPr>
        <w:rPr>
          <w:sz w:val="18"/>
          <w:szCs w:val="18"/>
        </w:rPr>
      </w:pPr>
      <w:r w:rsidRPr="00C5366C">
        <w:rPr>
          <w:sz w:val="18"/>
          <w:szCs w:val="18"/>
        </w:rPr>
        <w:t>Rozdział VI    Wykaz oświadczeń i dokumentów potwierdzających spełnianie warunków udziału w postepowaniu oraz brak podstaw</w:t>
      </w:r>
    </w:p>
    <w:p w14:paraId="727E8431" w14:textId="77777777" w:rsidR="000267EC" w:rsidRPr="00C5366C" w:rsidRDefault="000267EC" w:rsidP="000267EC">
      <w:pPr>
        <w:rPr>
          <w:sz w:val="18"/>
          <w:szCs w:val="18"/>
        </w:rPr>
      </w:pPr>
      <w:r w:rsidRPr="00C5366C">
        <w:rPr>
          <w:sz w:val="18"/>
          <w:szCs w:val="18"/>
        </w:rPr>
        <w:t xml:space="preserve">                       do  wykluczenia oraz innych dokumentów składanych wraz z ofertą</w:t>
      </w:r>
      <w:r w:rsidRPr="00C5366C">
        <w:rPr>
          <w:sz w:val="18"/>
          <w:szCs w:val="18"/>
        </w:rPr>
        <w:tab/>
      </w:r>
    </w:p>
    <w:p w14:paraId="7AA24854" w14:textId="77777777" w:rsidR="000267EC" w:rsidRPr="00C5366C" w:rsidRDefault="000267EC" w:rsidP="000267EC">
      <w:pPr>
        <w:rPr>
          <w:sz w:val="18"/>
          <w:szCs w:val="18"/>
        </w:rPr>
      </w:pPr>
      <w:r w:rsidRPr="00C5366C">
        <w:rPr>
          <w:sz w:val="18"/>
          <w:szCs w:val="18"/>
        </w:rPr>
        <w:t>Rozdział VII   Grupa kapitałowa</w:t>
      </w:r>
      <w:r w:rsidRPr="00C5366C">
        <w:rPr>
          <w:sz w:val="18"/>
          <w:szCs w:val="18"/>
        </w:rPr>
        <w:tab/>
      </w:r>
    </w:p>
    <w:p w14:paraId="3EBDBA86" w14:textId="77777777" w:rsidR="000267EC" w:rsidRPr="00C5366C" w:rsidRDefault="000267EC" w:rsidP="000267EC">
      <w:pPr>
        <w:rPr>
          <w:sz w:val="18"/>
          <w:szCs w:val="18"/>
        </w:rPr>
      </w:pPr>
      <w:r w:rsidRPr="00C5366C">
        <w:rPr>
          <w:sz w:val="18"/>
          <w:szCs w:val="18"/>
        </w:rPr>
        <w:t xml:space="preserve">Rozdział VIII  Wykaz oświadczeń i dokumentów potwierdzających spełnianie warunków udziału w postepowaniu oraz brak podstaw </w:t>
      </w:r>
    </w:p>
    <w:p w14:paraId="0FA971D6" w14:textId="77777777" w:rsidR="000267EC" w:rsidRPr="00C5366C" w:rsidRDefault="000267EC" w:rsidP="000267EC">
      <w:pPr>
        <w:rPr>
          <w:sz w:val="18"/>
          <w:szCs w:val="18"/>
        </w:rPr>
      </w:pPr>
      <w:r w:rsidRPr="00C5366C">
        <w:rPr>
          <w:sz w:val="18"/>
          <w:szCs w:val="18"/>
        </w:rPr>
        <w:t xml:space="preserve">                       do wykluczenia, których Zamawiający żąda by zostały złożone na podstawie art. 26 ust. 1ustawy </w:t>
      </w:r>
      <w:proofErr w:type="spellStart"/>
      <w:r w:rsidRPr="00C5366C">
        <w:rPr>
          <w:sz w:val="18"/>
          <w:szCs w:val="18"/>
        </w:rPr>
        <w:t>Pzp</w:t>
      </w:r>
      <w:proofErr w:type="spellEnd"/>
      <w:r w:rsidRPr="00C5366C">
        <w:rPr>
          <w:sz w:val="18"/>
          <w:szCs w:val="18"/>
        </w:rPr>
        <w:tab/>
      </w:r>
    </w:p>
    <w:p w14:paraId="7280D955" w14:textId="77777777" w:rsidR="000267EC" w:rsidRPr="00C5366C" w:rsidRDefault="000267EC" w:rsidP="000267EC">
      <w:pPr>
        <w:rPr>
          <w:sz w:val="18"/>
          <w:szCs w:val="18"/>
        </w:rPr>
      </w:pPr>
      <w:r w:rsidRPr="00C5366C">
        <w:rPr>
          <w:sz w:val="18"/>
          <w:szCs w:val="18"/>
        </w:rPr>
        <w:t>Rozdział IX    Wymagania dotyczące wadium</w:t>
      </w:r>
      <w:r w:rsidRPr="00C5366C">
        <w:rPr>
          <w:sz w:val="18"/>
          <w:szCs w:val="18"/>
        </w:rPr>
        <w:tab/>
      </w:r>
    </w:p>
    <w:p w14:paraId="541E93BB" w14:textId="77777777" w:rsidR="000267EC" w:rsidRPr="00C5366C" w:rsidRDefault="000267EC" w:rsidP="000267EC">
      <w:pPr>
        <w:rPr>
          <w:sz w:val="18"/>
          <w:szCs w:val="18"/>
        </w:rPr>
      </w:pPr>
      <w:r w:rsidRPr="00C5366C">
        <w:rPr>
          <w:sz w:val="18"/>
          <w:szCs w:val="18"/>
        </w:rPr>
        <w:t>Rozdział X     Opis sposobu obliczania ceny</w:t>
      </w:r>
      <w:r w:rsidRPr="00C5366C">
        <w:rPr>
          <w:sz w:val="18"/>
          <w:szCs w:val="18"/>
        </w:rPr>
        <w:tab/>
      </w:r>
    </w:p>
    <w:p w14:paraId="34163E88" w14:textId="77777777" w:rsidR="000267EC" w:rsidRPr="00C5366C" w:rsidRDefault="000267EC" w:rsidP="000267EC">
      <w:pPr>
        <w:rPr>
          <w:sz w:val="18"/>
          <w:szCs w:val="18"/>
        </w:rPr>
      </w:pPr>
      <w:r w:rsidRPr="00C5366C">
        <w:rPr>
          <w:sz w:val="18"/>
          <w:szCs w:val="18"/>
        </w:rPr>
        <w:t xml:space="preserve">Rozdział XI    Opis kryteriów, którymi zamawiający będzie kierował się przy wyborze oferty, wraz z podaniem wag tych kryteriów </w:t>
      </w:r>
    </w:p>
    <w:p w14:paraId="5469B9D4" w14:textId="77777777" w:rsidR="000267EC" w:rsidRPr="00C5366C" w:rsidRDefault="000267EC" w:rsidP="000267EC">
      <w:pPr>
        <w:rPr>
          <w:sz w:val="18"/>
          <w:szCs w:val="18"/>
        </w:rPr>
      </w:pPr>
      <w:r w:rsidRPr="00C5366C">
        <w:rPr>
          <w:sz w:val="18"/>
          <w:szCs w:val="18"/>
        </w:rPr>
        <w:t xml:space="preserve">                       i sposobu oceny ofert</w:t>
      </w:r>
      <w:r w:rsidRPr="00C5366C">
        <w:rPr>
          <w:sz w:val="18"/>
          <w:szCs w:val="18"/>
        </w:rPr>
        <w:tab/>
      </w:r>
    </w:p>
    <w:p w14:paraId="770ACC5C" w14:textId="77777777" w:rsidR="000267EC" w:rsidRPr="00C5366C" w:rsidRDefault="000267EC" w:rsidP="000267EC">
      <w:pPr>
        <w:rPr>
          <w:sz w:val="18"/>
          <w:szCs w:val="18"/>
        </w:rPr>
      </w:pPr>
      <w:r w:rsidRPr="00C5366C">
        <w:rPr>
          <w:sz w:val="18"/>
          <w:szCs w:val="18"/>
        </w:rPr>
        <w:t>Rozdział XII   Istotne postanowienia umowy</w:t>
      </w:r>
      <w:r w:rsidRPr="00C5366C">
        <w:rPr>
          <w:sz w:val="18"/>
          <w:szCs w:val="18"/>
        </w:rPr>
        <w:tab/>
      </w:r>
    </w:p>
    <w:p w14:paraId="744ED729" w14:textId="77777777" w:rsidR="000267EC" w:rsidRPr="00C5366C" w:rsidRDefault="000267EC" w:rsidP="000267EC">
      <w:pPr>
        <w:rPr>
          <w:sz w:val="18"/>
          <w:szCs w:val="18"/>
        </w:rPr>
      </w:pPr>
      <w:r w:rsidRPr="00C5366C">
        <w:rPr>
          <w:sz w:val="18"/>
          <w:szCs w:val="18"/>
        </w:rPr>
        <w:t>Rozdział XIII  Informacje o formalnościach, jakie powinny zostać dopełnione po wyborze oferty</w:t>
      </w:r>
      <w:r w:rsidRPr="00C5366C">
        <w:rPr>
          <w:sz w:val="18"/>
          <w:szCs w:val="18"/>
        </w:rPr>
        <w:tab/>
      </w:r>
    </w:p>
    <w:p w14:paraId="0FA135E9" w14:textId="77777777" w:rsidR="000267EC" w:rsidRPr="00C5366C" w:rsidRDefault="000267EC" w:rsidP="000267EC">
      <w:pPr>
        <w:rPr>
          <w:sz w:val="18"/>
          <w:szCs w:val="18"/>
        </w:rPr>
      </w:pPr>
      <w:r w:rsidRPr="00C5366C">
        <w:rPr>
          <w:sz w:val="18"/>
          <w:szCs w:val="18"/>
        </w:rPr>
        <w:t>Rozdział XIV  Wymagania dotyczące zabezpieczenia należytego wykonania umowy</w:t>
      </w:r>
      <w:r w:rsidRPr="00C5366C">
        <w:rPr>
          <w:sz w:val="18"/>
          <w:szCs w:val="18"/>
        </w:rPr>
        <w:tab/>
      </w:r>
    </w:p>
    <w:p w14:paraId="369DE26B" w14:textId="77777777" w:rsidR="000267EC" w:rsidRPr="00C5366C" w:rsidRDefault="000267EC" w:rsidP="000267EC">
      <w:pPr>
        <w:rPr>
          <w:sz w:val="20"/>
          <w:szCs w:val="20"/>
        </w:rPr>
      </w:pPr>
      <w:r w:rsidRPr="00C5366C">
        <w:rPr>
          <w:sz w:val="18"/>
          <w:szCs w:val="18"/>
        </w:rPr>
        <w:t>Rozdział XV  Zmiany Umowy</w:t>
      </w:r>
      <w:r w:rsidRPr="00C5366C">
        <w:rPr>
          <w:sz w:val="20"/>
          <w:szCs w:val="20"/>
        </w:rPr>
        <w:tab/>
      </w:r>
    </w:p>
    <w:p w14:paraId="5F164C12" w14:textId="77777777" w:rsidR="000267EC" w:rsidRPr="00C5366C" w:rsidRDefault="000267EC" w:rsidP="00C966F9">
      <w:pPr>
        <w:rPr>
          <w:b/>
          <w:bCs/>
          <w:sz w:val="20"/>
          <w:szCs w:val="20"/>
        </w:rPr>
      </w:pPr>
    </w:p>
    <w:p w14:paraId="36AE3C1C" w14:textId="4740F77F" w:rsidR="00C966F9" w:rsidRPr="00477545" w:rsidRDefault="008330B7" w:rsidP="00C966F9">
      <w:pPr>
        <w:rPr>
          <w:b/>
          <w:bCs/>
          <w:color w:val="FF0000"/>
          <w:sz w:val="28"/>
          <w:szCs w:val="28"/>
        </w:rPr>
        <w:sectPr w:rsidR="00C966F9" w:rsidRPr="00477545" w:rsidSect="001A1054">
          <w:footerReference w:type="default" r:id="rId8"/>
          <w:type w:val="continuous"/>
          <w:pgSz w:w="11910" w:h="16840"/>
          <w:pgMar w:top="1440" w:right="1080" w:bottom="1440" w:left="1080" w:header="708" w:footer="708" w:gutter="0"/>
          <w:cols w:space="708"/>
          <w:docGrid w:linePitch="299"/>
        </w:sectPr>
      </w:pPr>
      <w:r w:rsidRPr="00477545">
        <w:rPr>
          <w:b/>
          <w:bCs/>
          <w:sz w:val="24"/>
          <w:szCs w:val="24"/>
          <w:highlight w:val="lightGray"/>
        </w:rPr>
        <w:t>Spis z</w:t>
      </w:r>
      <w:r w:rsidR="00C966F9" w:rsidRPr="00477545">
        <w:rPr>
          <w:b/>
          <w:bCs/>
          <w:sz w:val="24"/>
          <w:szCs w:val="24"/>
          <w:highlight w:val="lightGray"/>
        </w:rPr>
        <w:t>ałącznik</w:t>
      </w:r>
      <w:r w:rsidRPr="00477545">
        <w:rPr>
          <w:b/>
          <w:bCs/>
          <w:sz w:val="24"/>
          <w:szCs w:val="24"/>
          <w:highlight w:val="lightGray"/>
        </w:rPr>
        <w:t xml:space="preserve">ów </w:t>
      </w:r>
      <w:r w:rsidR="000267EC" w:rsidRPr="00477545">
        <w:rPr>
          <w:b/>
          <w:bCs/>
          <w:sz w:val="24"/>
          <w:szCs w:val="24"/>
          <w:highlight w:val="lightGray"/>
        </w:rPr>
        <w:t>do specyfikacji</w:t>
      </w:r>
      <w:r w:rsidR="00DF06EA" w:rsidRPr="00477545">
        <w:rPr>
          <w:b/>
          <w:bCs/>
          <w:sz w:val="24"/>
          <w:szCs w:val="24"/>
          <w:highlight w:val="lightGray"/>
        </w:rPr>
        <w:t xml:space="preserve"> </w:t>
      </w:r>
      <w:r w:rsidRPr="00477545">
        <w:rPr>
          <w:b/>
          <w:bCs/>
          <w:sz w:val="24"/>
          <w:szCs w:val="24"/>
          <w:highlight w:val="lightGray"/>
        </w:rPr>
        <w:t>dla Części I oraz dla Części II –</w:t>
      </w:r>
      <w:r w:rsidR="00DF06EA" w:rsidRPr="00477545">
        <w:rPr>
          <w:b/>
          <w:bCs/>
          <w:sz w:val="24"/>
          <w:szCs w:val="24"/>
          <w:highlight w:val="lightGray"/>
        </w:rPr>
        <w:t xml:space="preserve"> </w:t>
      </w:r>
      <w:proofErr w:type="spellStart"/>
      <w:r w:rsidR="00DF06EA" w:rsidRPr="00477545">
        <w:rPr>
          <w:b/>
          <w:bCs/>
          <w:sz w:val="24"/>
          <w:szCs w:val="24"/>
          <w:highlight w:val="lightGray"/>
        </w:rPr>
        <w:t>str</w:t>
      </w:r>
      <w:proofErr w:type="spellEnd"/>
      <w:r w:rsidRPr="00477545">
        <w:rPr>
          <w:b/>
          <w:bCs/>
          <w:sz w:val="24"/>
          <w:szCs w:val="24"/>
          <w:highlight w:val="lightGray"/>
        </w:rPr>
        <w:t xml:space="preserve"> 48-49</w:t>
      </w:r>
    </w:p>
    <w:p w14:paraId="5544D47D" w14:textId="38251332" w:rsidR="004E7DBD" w:rsidRPr="00C5366C" w:rsidRDefault="00CD4F28" w:rsidP="000238B8">
      <w:pPr>
        <w:pStyle w:val="Nagwek1"/>
        <w:spacing w:before="37"/>
        <w:ind w:left="0"/>
      </w:pPr>
      <w:bookmarkStart w:id="2" w:name="_bookmark0"/>
      <w:bookmarkEnd w:id="2"/>
      <w:r w:rsidRPr="00C5366C">
        <w:rPr>
          <w:highlight w:val="lightGray"/>
        </w:rPr>
        <w:lastRenderedPageBreak/>
        <w:t>Rozdział I Informacje ogólne</w:t>
      </w:r>
      <w:r w:rsidR="00DF3A7B" w:rsidRPr="00C5366C">
        <w:rPr>
          <w:b w:val="0"/>
          <w:bCs w:val="0"/>
          <w:color w:val="D9D9D9" w:themeColor="background1" w:themeShade="D9"/>
          <w:highlight w:val="lightGray"/>
        </w:rPr>
        <w:t>………………………………………………………</w:t>
      </w:r>
      <w:r w:rsidR="00001B21" w:rsidRPr="00C5366C">
        <w:rPr>
          <w:b w:val="0"/>
          <w:bCs w:val="0"/>
          <w:color w:val="D9D9D9" w:themeColor="background1" w:themeShade="D9"/>
          <w:highlight w:val="lightGray"/>
        </w:rPr>
        <w:t>………</w:t>
      </w:r>
      <w:r w:rsidR="00DF3A7B" w:rsidRPr="00C5366C">
        <w:rPr>
          <w:b w:val="0"/>
          <w:bCs w:val="0"/>
          <w:color w:val="D9D9D9" w:themeColor="background1" w:themeShade="D9"/>
          <w:highlight w:val="lightGray"/>
        </w:rPr>
        <w:t>……………</w:t>
      </w:r>
      <w:r w:rsidR="001A1054" w:rsidRPr="00C5366C">
        <w:rPr>
          <w:b w:val="0"/>
          <w:bCs w:val="0"/>
          <w:color w:val="D9D9D9" w:themeColor="background1" w:themeShade="D9"/>
          <w:highlight w:val="lightGray"/>
        </w:rPr>
        <w:t>……</w:t>
      </w:r>
      <w:r w:rsidR="00DF3A7B" w:rsidRPr="00C5366C">
        <w:rPr>
          <w:b w:val="0"/>
          <w:bCs w:val="0"/>
          <w:color w:val="D9D9D9" w:themeColor="background1" w:themeShade="D9"/>
          <w:highlight w:val="lightGray"/>
        </w:rPr>
        <w:t>…………………………</w:t>
      </w:r>
      <w:r w:rsidR="001A1054" w:rsidRPr="00C5366C">
        <w:rPr>
          <w:b w:val="0"/>
          <w:bCs w:val="0"/>
          <w:color w:val="D9D9D9" w:themeColor="background1" w:themeShade="D9"/>
          <w:highlight w:val="lightGray"/>
        </w:rPr>
        <w:t>…</w:t>
      </w:r>
    </w:p>
    <w:p w14:paraId="4C98A2D7" w14:textId="41B0E927" w:rsidR="004E7DBD" w:rsidRPr="00C5366C" w:rsidRDefault="00CD4F28" w:rsidP="000F7160">
      <w:pPr>
        <w:pStyle w:val="Nagwek3"/>
        <w:numPr>
          <w:ilvl w:val="0"/>
          <w:numId w:val="15"/>
        </w:numPr>
        <w:tabs>
          <w:tab w:val="left" w:pos="475"/>
        </w:tabs>
        <w:spacing w:before="144"/>
        <w:ind w:left="426" w:hanging="361"/>
        <w:jc w:val="both"/>
      </w:pPr>
      <w:r w:rsidRPr="00C5366C">
        <w:t>Nazwa i adres</w:t>
      </w:r>
      <w:r w:rsidR="000C2544" w:rsidRPr="00C5366C">
        <w:t xml:space="preserve"> </w:t>
      </w:r>
      <w:r w:rsidRPr="00C5366C">
        <w:t>Zamawiającego:</w:t>
      </w:r>
    </w:p>
    <w:p w14:paraId="16ABED5F" w14:textId="77777777" w:rsidR="00CD4F28" w:rsidRPr="00C5366C" w:rsidRDefault="00CD4F28" w:rsidP="000238B8">
      <w:pPr>
        <w:pStyle w:val="Akapitzlist"/>
        <w:tabs>
          <w:tab w:val="left" w:pos="475"/>
        </w:tabs>
        <w:spacing w:line="300" w:lineRule="auto"/>
        <w:ind w:left="426" w:firstLine="0"/>
      </w:pPr>
      <w:r w:rsidRPr="00C5366C">
        <w:t>Uniwersytet Technologiczno-Przyrodniczy im. Jana i Jędrzeja Śniadeckich w Bydgoszczy</w:t>
      </w:r>
    </w:p>
    <w:p w14:paraId="5CBE1221" w14:textId="77777777" w:rsidR="00CD4F28" w:rsidRPr="00C5366C" w:rsidRDefault="00CD4F28" w:rsidP="000238B8">
      <w:pPr>
        <w:pStyle w:val="Akapitzlist"/>
        <w:tabs>
          <w:tab w:val="left" w:pos="475"/>
        </w:tabs>
        <w:spacing w:line="300" w:lineRule="auto"/>
        <w:ind w:left="426" w:firstLine="0"/>
      </w:pPr>
      <w:r w:rsidRPr="00C5366C">
        <w:t>Al. prof. S. Kaliskiego 7, 85-796 Bydgoszcz</w:t>
      </w:r>
    </w:p>
    <w:p w14:paraId="02CA53CF" w14:textId="0377D9DC" w:rsidR="00CD4F28" w:rsidRPr="00C5366C" w:rsidRDefault="00CD4F28" w:rsidP="000238B8">
      <w:pPr>
        <w:pStyle w:val="Akapitzlist"/>
        <w:tabs>
          <w:tab w:val="left" w:pos="475"/>
        </w:tabs>
        <w:spacing w:line="300" w:lineRule="auto"/>
        <w:ind w:left="426" w:firstLine="0"/>
      </w:pPr>
      <w:r w:rsidRPr="00C5366C">
        <w:t xml:space="preserve">strona platformy zakupowej: </w:t>
      </w:r>
      <w:hyperlink r:id="rId9" w:history="1">
        <w:r w:rsidRPr="00C5366C">
          <w:rPr>
            <w:rStyle w:val="Hipercze"/>
            <w:b/>
            <w:bCs/>
            <w:color w:val="auto"/>
          </w:rPr>
          <w:t>https://platformazakupowa.pl/pn/utp</w:t>
        </w:r>
      </w:hyperlink>
      <w:r w:rsidR="00A44B64" w:rsidRPr="00C5366C">
        <w:rPr>
          <w:rStyle w:val="Hipercze"/>
          <w:b/>
          <w:bCs/>
          <w:color w:val="auto"/>
        </w:rPr>
        <w:t xml:space="preserve"> </w:t>
      </w:r>
      <w:r w:rsidRPr="00C5366C">
        <w:t>(dalej jako „Platforma”)</w:t>
      </w:r>
    </w:p>
    <w:p w14:paraId="26FDDB2E" w14:textId="77777777" w:rsidR="00CD4F28" w:rsidRPr="00C5366C" w:rsidRDefault="00CD4F28" w:rsidP="000238B8">
      <w:pPr>
        <w:pStyle w:val="Akapitzlist"/>
        <w:tabs>
          <w:tab w:val="left" w:pos="475"/>
        </w:tabs>
        <w:spacing w:line="300" w:lineRule="auto"/>
        <w:ind w:left="426" w:firstLine="0"/>
      </w:pPr>
      <w:r w:rsidRPr="00C5366C">
        <w:t>NIP 554-031-31-07</w:t>
      </w:r>
    </w:p>
    <w:p w14:paraId="73CE4947" w14:textId="3AED5E0D" w:rsidR="004E7DBD" w:rsidRPr="00C5366C" w:rsidRDefault="00CD4F28" w:rsidP="000F7160">
      <w:pPr>
        <w:pStyle w:val="Nagwek3"/>
        <w:numPr>
          <w:ilvl w:val="0"/>
          <w:numId w:val="15"/>
        </w:numPr>
        <w:tabs>
          <w:tab w:val="left" w:pos="475"/>
        </w:tabs>
        <w:spacing w:line="268" w:lineRule="exact"/>
        <w:ind w:left="426" w:hanging="361"/>
        <w:jc w:val="both"/>
      </w:pPr>
      <w:r w:rsidRPr="00C5366C">
        <w:t>Tryb udzielenia</w:t>
      </w:r>
      <w:r w:rsidR="000C2544" w:rsidRPr="00C5366C">
        <w:t xml:space="preserve"> </w:t>
      </w:r>
      <w:r w:rsidRPr="00C5366C">
        <w:t>zamówienia</w:t>
      </w:r>
    </w:p>
    <w:p w14:paraId="4BDE2A45" w14:textId="66B1EA5B" w:rsidR="004E7DBD" w:rsidRPr="00C5366C" w:rsidRDefault="00CD4F28" w:rsidP="000238B8">
      <w:pPr>
        <w:pStyle w:val="Tekstpodstawowy"/>
        <w:tabs>
          <w:tab w:val="left" w:pos="475"/>
        </w:tabs>
        <w:spacing w:before="41" w:line="276" w:lineRule="auto"/>
        <w:ind w:left="426"/>
      </w:pPr>
      <w:r w:rsidRPr="00C5366C">
        <w:t xml:space="preserve">Postępowanie o udzielenie zamówienia publicznego prowadzone jest w trybie przetargu nieograniczonego, na podstawie ustawy z dnia 29 stycznia 2004 r. </w:t>
      </w:r>
      <w:r w:rsidRPr="00C5366C">
        <w:rPr>
          <w:iCs/>
        </w:rPr>
        <w:t>Prawo zamówień publicznych</w:t>
      </w:r>
      <w:r w:rsidRPr="00C5366C">
        <w:rPr>
          <w:i/>
        </w:rPr>
        <w:t xml:space="preserve"> </w:t>
      </w:r>
      <w:r w:rsidRPr="00C5366C">
        <w:t xml:space="preserve">(tj. Dz. U. z 2018 poz. 1986 ze zm.) zwanej dalej „ustawą </w:t>
      </w:r>
      <w:proofErr w:type="spellStart"/>
      <w:r w:rsidRPr="00C5366C">
        <w:t>Pzp</w:t>
      </w:r>
      <w:proofErr w:type="spellEnd"/>
      <w:r w:rsidRPr="00C5366C">
        <w:t>”</w:t>
      </w:r>
      <w:r w:rsidR="00A44B64" w:rsidRPr="00C5366C">
        <w:t xml:space="preserve"> oraz aktów wykonawczych wydanych na jej podstawie.</w:t>
      </w:r>
    </w:p>
    <w:p w14:paraId="25086E1D" w14:textId="4F1B3DFA" w:rsidR="004E7DBD" w:rsidRPr="00C5366C" w:rsidRDefault="00CD4F28" w:rsidP="000F7160">
      <w:pPr>
        <w:pStyle w:val="Nagwek3"/>
        <w:numPr>
          <w:ilvl w:val="0"/>
          <w:numId w:val="15"/>
        </w:numPr>
        <w:tabs>
          <w:tab w:val="left" w:pos="475"/>
        </w:tabs>
        <w:ind w:left="426" w:hanging="361"/>
        <w:jc w:val="both"/>
      </w:pPr>
      <w:r w:rsidRPr="00C5366C">
        <w:t>Informacje o</w:t>
      </w:r>
      <w:r w:rsidR="000C2544" w:rsidRPr="00C5366C">
        <w:t xml:space="preserve"> </w:t>
      </w:r>
      <w:r w:rsidR="00902583">
        <w:t>finansowaniu</w:t>
      </w:r>
    </w:p>
    <w:p w14:paraId="4F75083B" w14:textId="29D148C8" w:rsidR="00CD4F28" w:rsidRPr="00C5366C" w:rsidRDefault="00CD4F28" w:rsidP="000238B8">
      <w:pPr>
        <w:pStyle w:val="Tekstpodstawowy"/>
        <w:tabs>
          <w:tab w:val="left" w:pos="475"/>
        </w:tabs>
        <w:spacing w:before="41" w:line="276" w:lineRule="auto"/>
        <w:ind w:left="426"/>
      </w:pPr>
      <w:r w:rsidRPr="00C5366C">
        <w:t>Zamówienie jest finansowane z</w:t>
      </w:r>
      <w:r w:rsidR="006E3944">
        <w:t xml:space="preserve"> dotacji celowej </w:t>
      </w:r>
      <w:r w:rsidR="006E3944" w:rsidRPr="00CB3B3D">
        <w:t xml:space="preserve">Ministerstwa </w:t>
      </w:r>
      <w:r w:rsidR="00CB3B3D" w:rsidRPr="00CB3B3D">
        <w:t>Nauki</w:t>
      </w:r>
      <w:r w:rsidR="006E3944" w:rsidRPr="00CB3B3D">
        <w:t xml:space="preserve"> i Szkolnictwa Wyższego</w:t>
      </w:r>
      <w:r w:rsidRPr="00CB3B3D">
        <w:t xml:space="preserve"> </w:t>
      </w:r>
      <w:r w:rsidR="00CB3B3D">
        <w:t>oraz ze środków własnych Zamawiającego.</w:t>
      </w:r>
    </w:p>
    <w:p w14:paraId="57C99407" w14:textId="45C3392B" w:rsidR="004E7DBD" w:rsidRPr="00C5366C" w:rsidRDefault="00CD4F28" w:rsidP="000F7160">
      <w:pPr>
        <w:pStyle w:val="Tekstpodstawowy"/>
        <w:numPr>
          <w:ilvl w:val="0"/>
          <w:numId w:val="15"/>
        </w:numPr>
        <w:tabs>
          <w:tab w:val="left" w:pos="475"/>
        </w:tabs>
        <w:spacing w:before="41" w:line="276" w:lineRule="auto"/>
        <w:ind w:left="426"/>
        <w:rPr>
          <w:b/>
          <w:bCs/>
        </w:rPr>
      </w:pPr>
      <w:r w:rsidRPr="00C5366C">
        <w:rPr>
          <w:b/>
          <w:bCs/>
        </w:rPr>
        <w:t>Oznaczenie</w:t>
      </w:r>
      <w:r w:rsidR="000C2544" w:rsidRPr="00C5366C">
        <w:rPr>
          <w:b/>
          <w:bCs/>
        </w:rPr>
        <w:t xml:space="preserve"> </w:t>
      </w:r>
      <w:r w:rsidRPr="00C5366C">
        <w:rPr>
          <w:b/>
          <w:bCs/>
        </w:rPr>
        <w:t>postępowania:</w:t>
      </w:r>
    </w:p>
    <w:p w14:paraId="6B40AD27" w14:textId="3C9722C3" w:rsidR="004E7DBD" w:rsidRDefault="008330B7" w:rsidP="008330B7">
      <w:pPr>
        <w:pStyle w:val="Tekstpodstawowy"/>
        <w:tabs>
          <w:tab w:val="left" w:pos="475"/>
        </w:tabs>
        <w:spacing w:before="41"/>
        <w:ind w:left="66"/>
      </w:pPr>
      <w:r w:rsidRPr="00C5366C">
        <w:t xml:space="preserve">        </w:t>
      </w:r>
      <w:r w:rsidR="00CD4F28" w:rsidRPr="00C5366C">
        <w:t xml:space="preserve">Postępowanie nr </w:t>
      </w:r>
      <w:bookmarkStart w:id="3" w:name="_Hlk60160084"/>
      <w:r w:rsidR="00166CB4" w:rsidRPr="00C5366C">
        <w:t>AZZP.243.104.2020</w:t>
      </w:r>
      <w:bookmarkEnd w:id="3"/>
    </w:p>
    <w:p w14:paraId="0D1D7500" w14:textId="557EE96D" w:rsidR="004074E3" w:rsidRPr="00C5366C" w:rsidRDefault="004074E3" w:rsidP="004074E3">
      <w:pPr>
        <w:pStyle w:val="Tekstpodstawowy"/>
        <w:numPr>
          <w:ilvl w:val="0"/>
          <w:numId w:val="15"/>
        </w:numPr>
        <w:tabs>
          <w:tab w:val="left" w:pos="475"/>
        </w:tabs>
        <w:spacing w:before="41"/>
        <w:ind w:left="426"/>
      </w:pPr>
      <w:r w:rsidRPr="004074E3">
        <w:rPr>
          <w:b/>
          <w:bCs/>
        </w:rPr>
        <w:t>Główny kod CPV</w:t>
      </w:r>
      <w:r>
        <w:t>: 45000000 – roboty budowlane</w:t>
      </w:r>
    </w:p>
    <w:p w14:paraId="2B3F9E7D" w14:textId="72868181" w:rsidR="004E7DBD" w:rsidRPr="00C5366C" w:rsidRDefault="004E7DBD" w:rsidP="001A1054">
      <w:pPr>
        <w:pStyle w:val="Tekstpodstawowy"/>
        <w:spacing w:before="1"/>
        <w:rPr>
          <w:color w:val="FF0000"/>
        </w:rPr>
      </w:pPr>
    </w:p>
    <w:p w14:paraId="2D231B70" w14:textId="77777777" w:rsidR="003F1282" w:rsidRPr="00C5366C" w:rsidRDefault="003F1282" w:rsidP="001A1054">
      <w:pPr>
        <w:pStyle w:val="Tekstpodstawowy"/>
        <w:spacing w:before="1"/>
        <w:rPr>
          <w:color w:val="FF0000"/>
        </w:rPr>
      </w:pPr>
    </w:p>
    <w:p w14:paraId="42AFFBD9" w14:textId="0CE14458" w:rsidR="004E7DBD" w:rsidRPr="00C5366C" w:rsidRDefault="00CD4F28" w:rsidP="000238B8">
      <w:pPr>
        <w:pStyle w:val="Nagwek1"/>
        <w:ind w:left="0"/>
        <w:rPr>
          <w:sz w:val="22"/>
          <w:szCs w:val="22"/>
        </w:rPr>
      </w:pPr>
      <w:bookmarkStart w:id="4" w:name="_bookmark1"/>
      <w:bookmarkEnd w:id="4"/>
      <w:r w:rsidRPr="00C5366C">
        <w:rPr>
          <w:highlight w:val="lightGray"/>
        </w:rPr>
        <w:t>Rozdział II Klauzula informacyjna dotycząca przetwarzania danych osobowych</w:t>
      </w:r>
      <w:r w:rsidR="00DF3A7B" w:rsidRPr="00C5366C">
        <w:rPr>
          <w:color w:val="D9D9D9" w:themeColor="background1" w:themeShade="D9"/>
          <w:sz w:val="22"/>
          <w:szCs w:val="22"/>
          <w:highlight w:val="lightGray"/>
        </w:rPr>
        <w:t>……</w:t>
      </w:r>
      <w:r w:rsidR="000238B8" w:rsidRPr="00C5366C">
        <w:rPr>
          <w:color w:val="D9D9D9" w:themeColor="background1" w:themeShade="D9"/>
          <w:sz w:val="22"/>
          <w:szCs w:val="22"/>
          <w:highlight w:val="lightGray"/>
        </w:rPr>
        <w:t>………</w:t>
      </w:r>
      <w:r w:rsidR="00166CB4" w:rsidRPr="00C5366C">
        <w:rPr>
          <w:color w:val="D9D9D9" w:themeColor="background1" w:themeShade="D9"/>
          <w:sz w:val="22"/>
          <w:szCs w:val="22"/>
          <w:highlight w:val="lightGray"/>
        </w:rPr>
        <w:t>.</w:t>
      </w:r>
      <w:r w:rsidR="000238B8" w:rsidRPr="00C5366C">
        <w:rPr>
          <w:color w:val="D9D9D9" w:themeColor="background1" w:themeShade="D9"/>
          <w:sz w:val="22"/>
          <w:szCs w:val="22"/>
          <w:highlight w:val="lightGray"/>
        </w:rPr>
        <w:t>.</w:t>
      </w:r>
      <w:r w:rsidR="00DF3A7B" w:rsidRPr="00C5366C">
        <w:rPr>
          <w:color w:val="D9D9D9" w:themeColor="background1" w:themeShade="D9"/>
          <w:sz w:val="22"/>
          <w:szCs w:val="22"/>
          <w:highlight w:val="lightGray"/>
        </w:rPr>
        <w:t>…</w:t>
      </w:r>
      <w:r w:rsidR="00321759" w:rsidRPr="00C5366C">
        <w:rPr>
          <w:color w:val="D9D9D9" w:themeColor="background1" w:themeShade="D9"/>
          <w:sz w:val="22"/>
          <w:szCs w:val="22"/>
          <w:highlight w:val="lightGray"/>
        </w:rPr>
        <w:t>….</w:t>
      </w:r>
      <w:r w:rsidR="00DF3A7B" w:rsidRPr="00C5366C">
        <w:rPr>
          <w:color w:val="D9D9D9" w:themeColor="background1" w:themeShade="D9"/>
          <w:sz w:val="22"/>
          <w:szCs w:val="22"/>
          <w:highlight w:val="lightGray"/>
        </w:rPr>
        <w:t>……………</w:t>
      </w:r>
    </w:p>
    <w:p w14:paraId="745D96E2" w14:textId="77777777" w:rsidR="00CD4F28" w:rsidRPr="00C5366C" w:rsidRDefault="00CD4F28" w:rsidP="001A1054">
      <w:pPr>
        <w:pStyle w:val="Nagwek1"/>
        <w:rPr>
          <w:sz w:val="22"/>
          <w:szCs w:val="22"/>
        </w:rPr>
      </w:pPr>
    </w:p>
    <w:p w14:paraId="45726140" w14:textId="1ECB2E00" w:rsidR="00CD4F28" w:rsidRPr="00C5366C" w:rsidRDefault="00CD4F28" w:rsidP="000F7160">
      <w:pPr>
        <w:pStyle w:val="Akapitzlist"/>
        <w:numPr>
          <w:ilvl w:val="0"/>
          <w:numId w:val="19"/>
        </w:numPr>
        <w:spacing w:line="300" w:lineRule="auto"/>
        <w:ind w:left="426"/>
      </w:pPr>
      <w:r w:rsidRPr="00C5366C">
        <w:t>Zgodnie z art. 13 ust. 1–2 Rozporządzenia Parlamentu Europejskiego i Rady (UE) 2016/679 z</w:t>
      </w:r>
      <w:r w:rsidRPr="00C5366C">
        <w:rPr>
          <w:rFonts w:ascii="Calibri" w:hAnsi="Calibri" w:cs="Calibri"/>
        </w:rPr>
        <w:t> </w:t>
      </w:r>
      <w:r w:rsidRPr="00C5366C">
        <w:t>dnia 27</w:t>
      </w:r>
      <w:r w:rsidRPr="00C5366C">
        <w:rPr>
          <w:rFonts w:ascii="Calibri" w:hAnsi="Calibri" w:cs="Calibri"/>
        </w:rPr>
        <w:t> </w:t>
      </w:r>
      <w:r w:rsidRPr="00C5366C">
        <w:t>kwietnia 2016 r. w sprawie ochrony osób fizycznych w związku z</w:t>
      </w:r>
      <w:r w:rsidRPr="00C5366C">
        <w:rPr>
          <w:rFonts w:ascii="Calibri" w:hAnsi="Calibri" w:cs="Calibri"/>
        </w:rPr>
        <w:t> </w:t>
      </w:r>
      <w:r w:rsidRPr="00C5366C">
        <w:t>przetwarzaniem danych osobowych i</w:t>
      </w:r>
      <w:r w:rsidRPr="00C5366C">
        <w:rPr>
          <w:rFonts w:ascii="Calibri" w:hAnsi="Calibri" w:cs="Calibri"/>
        </w:rPr>
        <w:t> </w:t>
      </w:r>
      <w:r w:rsidRPr="00C5366C">
        <w:t>w</w:t>
      </w:r>
      <w:r w:rsidRPr="00C5366C">
        <w:rPr>
          <w:rFonts w:ascii="Calibri" w:hAnsi="Calibri" w:cs="Calibri"/>
        </w:rPr>
        <w:t> </w:t>
      </w:r>
      <w:r w:rsidRPr="00C5366C">
        <w:t>sprawie swobodnego przepływu takich danych oraz uchylenia dyrektywy 95/46/WE (ogólne rozporządzenie o ochronie danych) (dalej „</w:t>
      </w:r>
      <w:r w:rsidRPr="00C5366C">
        <w:rPr>
          <w:b/>
          <w:bCs/>
        </w:rPr>
        <w:t>RODO</w:t>
      </w:r>
      <w:r w:rsidRPr="00C5366C">
        <w:t>”) informujemy, że:</w:t>
      </w:r>
    </w:p>
    <w:p w14:paraId="73B08413" w14:textId="77777777" w:rsidR="003F1282" w:rsidRPr="00C5366C" w:rsidRDefault="003F1282" w:rsidP="003F1282">
      <w:pPr>
        <w:pStyle w:val="Akapitzlist"/>
        <w:spacing w:line="300" w:lineRule="auto"/>
        <w:ind w:left="720" w:firstLine="0"/>
      </w:pPr>
    </w:p>
    <w:p w14:paraId="5009A58C" w14:textId="77777777" w:rsidR="00CD4F28" w:rsidRPr="00C5366C" w:rsidRDefault="00CD4F28" w:rsidP="000F7160">
      <w:pPr>
        <w:widowControl/>
        <w:numPr>
          <w:ilvl w:val="0"/>
          <w:numId w:val="18"/>
        </w:numPr>
        <w:autoSpaceDE/>
        <w:autoSpaceDN/>
        <w:spacing w:line="300" w:lineRule="auto"/>
        <w:ind w:left="1146" w:hanging="426"/>
        <w:jc w:val="both"/>
      </w:pPr>
      <w:r w:rsidRPr="00C5366C">
        <w:t>administratorem Pani/Pana danych osobowych („ADO”) jest Uniwersytet Technologiczno-Przyrodniczy im. Jana i Jędrzeja Śniadeckich w Bydgoszczy, Al. prof. S. Kaliskiego 7, 85-796 Bydgoszcz</w:t>
      </w:r>
    </w:p>
    <w:p w14:paraId="1D20C8C6" w14:textId="77777777" w:rsidR="00CD4F28" w:rsidRPr="00C5366C" w:rsidRDefault="00CD4F28" w:rsidP="000F7160">
      <w:pPr>
        <w:widowControl/>
        <w:numPr>
          <w:ilvl w:val="0"/>
          <w:numId w:val="18"/>
        </w:numPr>
        <w:autoSpaceDE/>
        <w:autoSpaceDN/>
        <w:spacing w:line="300" w:lineRule="auto"/>
        <w:ind w:left="1146" w:hanging="426"/>
        <w:jc w:val="both"/>
      </w:pPr>
      <w:r w:rsidRPr="00C5366C">
        <w:t>kontakt z Inspektorem Ochrony Danych jest dostępny za pomocą e-</w:t>
      </w:r>
      <w:proofErr w:type="spellStart"/>
      <w:r w:rsidRPr="00C5366C">
        <w:t>mail’a</w:t>
      </w:r>
      <w:proofErr w:type="spellEnd"/>
      <w:r w:rsidRPr="00C5366C">
        <w:t>: iod@utp.edu.pl</w:t>
      </w:r>
    </w:p>
    <w:p w14:paraId="0DC31066" w14:textId="231D3915" w:rsidR="00CD4F28" w:rsidRPr="00C5366C" w:rsidRDefault="00CD4F28" w:rsidP="000F7160">
      <w:pPr>
        <w:widowControl/>
        <w:numPr>
          <w:ilvl w:val="0"/>
          <w:numId w:val="18"/>
        </w:numPr>
        <w:autoSpaceDE/>
        <w:autoSpaceDN/>
        <w:spacing w:line="300" w:lineRule="auto"/>
        <w:ind w:left="1146" w:hanging="426"/>
        <w:jc w:val="both"/>
      </w:pPr>
      <w:r w:rsidRPr="00C5366C">
        <w:t xml:space="preserve">Pani/Pana dane osobowe przetwarzane będą na podstawie art. 6 ust. 1 lit. </w:t>
      </w:r>
      <w:proofErr w:type="spellStart"/>
      <w:r w:rsidRPr="00C5366C">
        <w:t>cRODO</w:t>
      </w:r>
      <w:proofErr w:type="spellEnd"/>
      <w:r w:rsidRPr="00C5366C">
        <w:t xml:space="preserve"> w</w:t>
      </w:r>
      <w:r w:rsidRPr="00C5366C">
        <w:rPr>
          <w:rFonts w:ascii="Calibri" w:hAnsi="Calibri" w:cs="Calibri"/>
        </w:rPr>
        <w:t> </w:t>
      </w:r>
      <w:r w:rsidRPr="00C5366C">
        <w:t>celu związanym z</w:t>
      </w:r>
      <w:r w:rsidRPr="00C5366C">
        <w:rPr>
          <w:rFonts w:ascii="Calibri" w:hAnsi="Calibri" w:cs="Calibri"/>
        </w:rPr>
        <w:t> </w:t>
      </w:r>
      <w:r w:rsidRPr="00C5366C">
        <w:t>postępowaniem o udzielenie zamówienia publicznego nr</w:t>
      </w:r>
      <w:r w:rsidR="00166CB4" w:rsidRPr="00C5366C">
        <w:t xml:space="preserve"> AZZP.243.104.2020</w:t>
      </w:r>
      <w:r w:rsidRPr="00C5366C">
        <w:t>prowadzonym w trybie przetargu nieograniczonego;</w:t>
      </w:r>
    </w:p>
    <w:p w14:paraId="0F58E2F0" w14:textId="77777777" w:rsidR="00CD4F28" w:rsidRPr="00C5366C" w:rsidRDefault="00CD4F28" w:rsidP="000F7160">
      <w:pPr>
        <w:widowControl/>
        <w:numPr>
          <w:ilvl w:val="0"/>
          <w:numId w:val="18"/>
        </w:numPr>
        <w:autoSpaceDE/>
        <w:autoSpaceDN/>
        <w:spacing w:line="300" w:lineRule="auto"/>
        <w:ind w:left="1146" w:hanging="426"/>
        <w:jc w:val="both"/>
      </w:pPr>
      <w:r w:rsidRPr="00C5366C">
        <w:t>odbiorcami Pani/Pana danych osobowych będą upoważnieni pracownicy Zamawiającego oraz Open</w:t>
      </w:r>
      <w:r w:rsidRPr="00C5366C">
        <w:rPr>
          <w:rFonts w:ascii="Calibri" w:hAnsi="Calibri" w:cs="Calibri"/>
        </w:rPr>
        <w:t> </w:t>
      </w:r>
      <w:proofErr w:type="spellStart"/>
      <w:r w:rsidRPr="00C5366C">
        <w:t>Nexus</w:t>
      </w:r>
      <w:proofErr w:type="spellEnd"/>
      <w:r w:rsidRPr="00C5366C">
        <w:t xml:space="preserve"> sp. z o.o., ul. 28 Czerwca 1956 Roku 406, 61-441 Poznań, NIP: 7792363577, KRS: 0000335959, jako właściciel platformy zakupowej, za pomocą której Zamawiający prowadzi postępowania o udzielenie zamówienia publicznego oraz osoby lub podmioty, którym udostępniona zostanie dokumentacja postępowania w oparciu o art. 8 oraz art. 96 ust. 3 ustawy z dnia 29 stycznia 2004</w:t>
      </w:r>
      <w:r w:rsidRPr="00C5366C">
        <w:rPr>
          <w:rFonts w:ascii="Calibri" w:hAnsi="Calibri" w:cs="Calibri"/>
        </w:rPr>
        <w:t> </w:t>
      </w:r>
      <w:r w:rsidRPr="00C5366C">
        <w:t xml:space="preserve">r. – Prawo zamówień publicznych, dalej „ustawa </w:t>
      </w:r>
      <w:proofErr w:type="spellStart"/>
      <w:r w:rsidRPr="00C5366C">
        <w:t>Pzp</w:t>
      </w:r>
      <w:proofErr w:type="spellEnd"/>
      <w:r w:rsidRPr="00C5366C">
        <w:t>”;</w:t>
      </w:r>
    </w:p>
    <w:p w14:paraId="6006C868" w14:textId="77777777" w:rsidR="00CD4F28" w:rsidRPr="00C5366C" w:rsidRDefault="00CD4F28" w:rsidP="000F7160">
      <w:pPr>
        <w:widowControl/>
        <w:numPr>
          <w:ilvl w:val="0"/>
          <w:numId w:val="18"/>
        </w:numPr>
        <w:autoSpaceDE/>
        <w:autoSpaceDN/>
        <w:spacing w:line="300" w:lineRule="auto"/>
        <w:ind w:left="1146" w:hanging="426"/>
        <w:jc w:val="both"/>
      </w:pPr>
      <w:r w:rsidRPr="00C5366C">
        <w:t xml:space="preserve">Pani/Pana dane osobowe będą przechowywane, zgodnie z art. 97 ust. 1 ustawy </w:t>
      </w:r>
      <w:proofErr w:type="spellStart"/>
      <w:r w:rsidRPr="00C5366C">
        <w:t>Pzp</w:t>
      </w:r>
      <w:proofErr w:type="spellEnd"/>
      <w:r w:rsidRPr="00C5366C">
        <w:t>, przez okres 4 lat od dnia zakończenia postępowania o udzielenie zamówienia;</w:t>
      </w:r>
    </w:p>
    <w:p w14:paraId="7F4338F6" w14:textId="77777777" w:rsidR="00CD4F28" w:rsidRPr="00C5366C" w:rsidRDefault="00CD4F28" w:rsidP="000F7160">
      <w:pPr>
        <w:widowControl/>
        <w:numPr>
          <w:ilvl w:val="0"/>
          <w:numId w:val="18"/>
        </w:numPr>
        <w:autoSpaceDE/>
        <w:autoSpaceDN/>
        <w:spacing w:line="300" w:lineRule="auto"/>
        <w:ind w:left="1146" w:hanging="426"/>
        <w:jc w:val="both"/>
        <w:rPr>
          <w:b/>
          <w:i/>
        </w:rPr>
      </w:pPr>
      <w:r w:rsidRPr="00C5366C">
        <w:lastRenderedPageBreak/>
        <w:t xml:space="preserve">obowiązek podania przez Panią/Pana danych osobowych bezpośrednio Pani/Pana dotyczących jest wymogiem ustawowym określonym w przepisach ustawy </w:t>
      </w:r>
      <w:proofErr w:type="spellStart"/>
      <w:r w:rsidRPr="00C5366C">
        <w:t>Pzp</w:t>
      </w:r>
      <w:proofErr w:type="spellEnd"/>
      <w:r w:rsidRPr="00C5366C">
        <w:t>, związanym z udziałem w postępowaniu o</w:t>
      </w:r>
      <w:r w:rsidRPr="00C5366C">
        <w:rPr>
          <w:rFonts w:ascii="Calibri" w:hAnsi="Calibri" w:cs="Calibri"/>
        </w:rPr>
        <w:t> </w:t>
      </w:r>
      <w:r w:rsidRPr="00C5366C">
        <w:t xml:space="preserve">udzielenie zamówienia publicznego; konsekwencje niepodania określonych danych wynikają z ustawy </w:t>
      </w:r>
      <w:proofErr w:type="spellStart"/>
      <w:r w:rsidRPr="00C5366C">
        <w:t>Pzp</w:t>
      </w:r>
      <w:proofErr w:type="spellEnd"/>
      <w:r w:rsidRPr="00C5366C">
        <w:t>;</w:t>
      </w:r>
    </w:p>
    <w:p w14:paraId="50ED26E2" w14:textId="77777777" w:rsidR="00CD4F28" w:rsidRPr="00C5366C" w:rsidRDefault="00CD4F28" w:rsidP="000F7160">
      <w:pPr>
        <w:widowControl/>
        <w:numPr>
          <w:ilvl w:val="0"/>
          <w:numId w:val="18"/>
        </w:numPr>
        <w:autoSpaceDE/>
        <w:autoSpaceDN/>
        <w:spacing w:line="300" w:lineRule="auto"/>
        <w:ind w:left="1146" w:hanging="426"/>
        <w:jc w:val="both"/>
      </w:pPr>
      <w:r w:rsidRPr="00C5366C">
        <w:t>w odniesieniu do Pani/Pana danych osobowych decyzje nie będą podejmowane w</w:t>
      </w:r>
      <w:r w:rsidRPr="00C5366C">
        <w:rPr>
          <w:rFonts w:ascii="Calibri" w:hAnsi="Calibri" w:cs="Calibri"/>
        </w:rPr>
        <w:t> </w:t>
      </w:r>
      <w:r w:rsidRPr="00C5366C">
        <w:t>sposób zautomatyzowany, stosowanie do art. 22 RODO;</w:t>
      </w:r>
    </w:p>
    <w:p w14:paraId="34F98D22" w14:textId="55C7B115" w:rsidR="00CD4F28" w:rsidRPr="00C5366C" w:rsidRDefault="00CD4F28" w:rsidP="000F7160">
      <w:pPr>
        <w:widowControl/>
        <w:numPr>
          <w:ilvl w:val="0"/>
          <w:numId w:val="18"/>
        </w:numPr>
        <w:autoSpaceDE/>
        <w:autoSpaceDN/>
        <w:spacing w:line="300" w:lineRule="auto"/>
        <w:ind w:left="1146" w:hanging="426"/>
        <w:jc w:val="both"/>
      </w:pPr>
      <w:r w:rsidRPr="00C5366C">
        <w:t>posiada Pani/Pan:</w:t>
      </w:r>
    </w:p>
    <w:p w14:paraId="68E146EC" w14:textId="77777777" w:rsidR="003F1282" w:rsidRPr="00C5366C" w:rsidRDefault="003F1282" w:rsidP="003F1282">
      <w:pPr>
        <w:widowControl/>
        <w:autoSpaceDE/>
        <w:autoSpaceDN/>
        <w:spacing w:line="300" w:lineRule="auto"/>
        <w:ind w:left="1146"/>
        <w:jc w:val="both"/>
      </w:pPr>
    </w:p>
    <w:p w14:paraId="64A833CE" w14:textId="77777777" w:rsidR="00CD4F28" w:rsidRPr="00C5366C" w:rsidRDefault="00CD4F28" w:rsidP="000F7160">
      <w:pPr>
        <w:widowControl/>
        <w:numPr>
          <w:ilvl w:val="0"/>
          <w:numId w:val="17"/>
        </w:numPr>
        <w:autoSpaceDE/>
        <w:autoSpaceDN/>
        <w:spacing w:line="300" w:lineRule="auto"/>
        <w:ind w:left="1429" w:hanging="283"/>
        <w:jc w:val="both"/>
      </w:pPr>
      <w:r w:rsidRPr="00C5366C">
        <w:t>na podstawie art. 15 RODO prawo dostępu do danych osobowych Pani/Pana dotyczących;</w:t>
      </w:r>
    </w:p>
    <w:p w14:paraId="23D8599A" w14:textId="77777777" w:rsidR="00CD4F28" w:rsidRPr="00C5366C" w:rsidRDefault="00CD4F28" w:rsidP="000F7160">
      <w:pPr>
        <w:widowControl/>
        <w:numPr>
          <w:ilvl w:val="0"/>
          <w:numId w:val="17"/>
        </w:numPr>
        <w:autoSpaceDE/>
        <w:autoSpaceDN/>
        <w:spacing w:line="300" w:lineRule="auto"/>
        <w:ind w:left="1429" w:hanging="283"/>
        <w:jc w:val="both"/>
      </w:pPr>
      <w:r w:rsidRPr="00C5366C">
        <w:t>na podstawie art. 16 RODO prawo do sprostowania Pani/Pana danych osobowych*;</w:t>
      </w:r>
    </w:p>
    <w:p w14:paraId="3DF234C6" w14:textId="77777777" w:rsidR="00CD4F28" w:rsidRPr="00C5366C" w:rsidRDefault="00CD4F28" w:rsidP="000F7160">
      <w:pPr>
        <w:widowControl/>
        <w:numPr>
          <w:ilvl w:val="0"/>
          <w:numId w:val="17"/>
        </w:numPr>
        <w:autoSpaceDE/>
        <w:autoSpaceDN/>
        <w:spacing w:line="300" w:lineRule="auto"/>
        <w:ind w:left="1429" w:hanging="283"/>
        <w:jc w:val="both"/>
      </w:pPr>
      <w:r w:rsidRPr="00C5366C">
        <w:t>na podstawie art. 18 RODO prawo żądania od administratora ograniczenia przetwarzania danych osobowych z zastrzeżeniem przypadków, o których mowa w art. 18 ust. 2 RODO **;</w:t>
      </w:r>
    </w:p>
    <w:p w14:paraId="0FDF62E1" w14:textId="77777777" w:rsidR="00CD4F28" w:rsidRPr="00C5366C" w:rsidRDefault="00CD4F28" w:rsidP="000F7160">
      <w:pPr>
        <w:widowControl/>
        <w:numPr>
          <w:ilvl w:val="0"/>
          <w:numId w:val="17"/>
        </w:numPr>
        <w:autoSpaceDE/>
        <w:autoSpaceDN/>
        <w:spacing w:line="300" w:lineRule="auto"/>
        <w:ind w:left="1429" w:hanging="283"/>
        <w:jc w:val="both"/>
      </w:pPr>
      <w:r w:rsidRPr="00C5366C">
        <w:t>prawo do wniesienia skargi do Prezesa Urzędu Ochrony Danych Osobowych, gdy przetwarzanie danych osobowych Pani/Pana dotyczących narusza przepisy RODO;</w:t>
      </w:r>
    </w:p>
    <w:p w14:paraId="07E10824" w14:textId="77777777" w:rsidR="00CD4F28" w:rsidRPr="00C5366C" w:rsidRDefault="00CD4F28" w:rsidP="000F7160">
      <w:pPr>
        <w:widowControl/>
        <w:numPr>
          <w:ilvl w:val="0"/>
          <w:numId w:val="18"/>
        </w:numPr>
        <w:autoSpaceDE/>
        <w:autoSpaceDN/>
        <w:spacing w:line="300" w:lineRule="auto"/>
        <w:ind w:left="1146" w:hanging="426"/>
        <w:jc w:val="both"/>
        <w:rPr>
          <w:b/>
          <w:bCs/>
        </w:rPr>
      </w:pPr>
      <w:r w:rsidRPr="00C5366C">
        <w:rPr>
          <w:b/>
          <w:bCs/>
        </w:rPr>
        <w:t>nie przysługuje Pani/Panu:</w:t>
      </w:r>
    </w:p>
    <w:p w14:paraId="5F01FB9B" w14:textId="77777777" w:rsidR="00CD4F28" w:rsidRPr="00C5366C" w:rsidRDefault="00CD4F28" w:rsidP="000F7160">
      <w:pPr>
        <w:widowControl/>
        <w:numPr>
          <w:ilvl w:val="0"/>
          <w:numId w:val="17"/>
        </w:numPr>
        <w:autoSpaceDE/>
        <w:autoSpaceDN/>
        <w:spacing w:line="300" w:lineRule="auto"/>
        <w:ind w:left="1429" w:hanging="283"/>
        <w:jc w:val="both"/>
      </w:pPr>
      <w:r w:rsidRPr="00C5366C">
        <w:t>w związku z art. 17 ust. 3 lit. b, d i e RODO prawo do usunięcia danych osobowych;</w:t>
      </w:r>
    </w:p>
    <w:p w14:paraId="6A1E61CB" w14:textId="77777777" w:rsidR="00CD4F28" w:rsidRPr="00C5366C" w:rsidRDefault="00CD4F28" w:rsidP="000F7160">
      <w:pPr>
        <w:widowControl/>
        <w:numPr>
          <w:ilvl w:val="0"/>
          <w:numId w:val="17"/>
        </w:numPr>
        <w:autoSpaceDE/>
        <w:autoSpaceDN/>
        <w:spacing w:line="300" w:lineRule="auto"/>
        <w:ind w:left="1429" w:hanging="283"/>
        <w:jc w:val="both"/>
      </w:pPr>
      <w:r w:rsidRPr="00C5366C">
        <w:t>prawo do przenoszenia danych osobowych, o którym mowa w art. 20 RODO;</w:t>
      </w:r>
    </w:p>
    <w:p w14:paraId="2A9A8595" w14:textId="77777777" w:rsidR="00CD4F28" w:rsidRPr="00C5366C" w:rsidRDefault="00CD4F28" w:rsidP="000F7160">
      <w:pPr>
        <w:widowControl/>
        <w:numPr>
          <w:ilvl w:val="0"/>
          <w:numId w:val="17"/>
        </w:numPr>
        <w:autoSpaceDE/>
        <w:autoSpaceDN/>
        <w:spacing w:line="300" w:lineRule="auto"/>
        <w:ind w:left="1429" w:hanging="283"/>
        <w:jc w:val="both"/>
      </w:pPr>
      <w:r w:rsidRPr="00C5366C">
        <w:t>na podstawie art. 21 RODO prawo sprzeciwu, wobec przetwarzania danych osobowych, gdyż podstawą prawną przetwarzania Pani/Pana danych osobowych jest art. 6 ust. 1 lit. c RODO.</w:t>
      </w:r>
    </w:p>
    <w:p w14:paraId="050380FF" w14:textId="77777777" w:rsidR="00CD4F28" w:rsidRPr="00C5366C" w:rsidRDefault="00CD4F28" w:rsidP="001A1054">
      <w:pPr>
        <w:spacing w:line="300" w:lineRule="auto"/>
        <w:ind w:left="720"/>
        <w:jc w:val="both"/>
      </w:pPr>
    </w:p>
    <w:p w14:paraId="72785E45" w14:textId="77777777" w:rsidR="00CD4F28" w:rsidRPr="00C5366C" w:rsidRDefault="00CD4F28" w:rsidP="001A1054">
      <w:pPr>
        <w:ind w:left="1146"/>
        <w:jc w:val="both"/>
        <w:rPr>
          <w:i/>
        </w:rPr>
      </w:pPr>
      <w:r w:rsidRPr="00C5366C">
        <w:rPr>
          <w:b/>
          <w:i/>
          <w:vertAlign w:val="superscript"/>
        </w:rPr>
        <w:t xml:space="preserve">* </w:t>
      </w:r>
      <w:r w:rsidRPr="00C5366C">
        <w:rPr>
          <w:b/>
          <w:i/>
        </w:rPr>
        <w:t>Wyjaśnienie:</w:t>
      </w:r>
      <w:r w:rsidRPr="00C5366C">
        <w:rPr>
          <w:i/>
        </w:rPr>
        <w:t xml:space="preserve"> skorzystanie z prawa do sprostowania nie może skutkować zmianą wyniku postępowania o udzielenie zamówienia publicznego ani zmianą postanowień umowy w zakresie niezgodnym z ustawą </w:t>
      </w:r>
      <w:proofErr w:type="spellStart"/>
      <w:r w:rsidRPr="00C5366C">
        <w:rPr>
          <w:i/>
        </w:rPr>
        <w:t>Pzp</w:t>
      </w:r>
      <w:proofErr w:type="spellEnd"/>
      <w:r w:rsidRPr="00C5366C">
        <w:rPr>
          <w:i/>
        </w:rPr>
        <w:t xml:space="preserve"> oraz nie może naruszać integralności protokołu oraz jego załączników.</w:t>
      </w:r>
    </w:p>
    <w:p w14:paraId="0EC580A5" w14:textId="77777777" w:rsidR="00CD4F28" w:rsidRPr="00C5366C" w:rsidRDefault="00CD4F28" w:rsidP="001A1054">
      <w:pPr>
        <w:ind w:left="1146"/>
        <w:jc w:val="both"/>
        <w:rPr>
          <w:i/>
        </w:rPr>
      </w:pPr>
      <w:r w:rsidRPr="00C5366C">
        <w:rPr>
          <w:b/>
          <w:i/>
          <w:vertAlign w:val="superscript"/>
        </w:rPr>
        <w:t xml:space="preserve">** </w:t>
      </w:r>
      <w:r w:rsidRPr="00C5366C">
        <w:rPr>
          <w:b/>
          <w:i/>
        </w:rPr>
        <w:t>Wyjaśnienie:</w:t>
      </w:r>
      <w:r w:rsidRPr="00C5366C">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B0E5E1C" w14:textId="77777777" w:rsidR="003F1282" w:rsidRPr="00C5366C" w:rsidRDefault="003F1282" w:rsidP="001A1054">
      <w:pPr>
        <w:pStyle w:val="Tekstpodstawowy"/>
        <w:spacing w:before="6"/>
        <w:rPr>
          <w:color w:val="FF0000"/>
          <w:sz w:val="24"/>
          <w:szCs w:val="24"/>
        </w:rPr>
      </w:pPr>
    </w:p>
    <w:p w14:paraId="6E3B7621" w14:textId="71E128FB" w:rsidR="004E7DBD" w:rsidRPr="00C5366C" w:rsidRDefault="00CD4F28" w:rsidP="000238B8">
      <w:pPr>
        <w:pStyle w:val="Nagwek1"/>
        <w:spacing w:before="1"/>
        <w:ind w:left="0"/>
        <w:rPr>
          <w:b w:val="0"/>
          <w:bCs w:val="0"/>
          <w:color w:val="BFBFBF" w:themeColor="background1" w:themeShade="BF"/>
        </w:rPr>
      </w:pPr>
      <w:bookmarkStart w:id="5" w:name="_bookmark2"/>
      <w:bookmarkEnd w:id="5"/>
      <w:r w:rsidRPr="00C5366C">
        <w:rPr>
          <w:highlight w:val="lightGray"/>
        </w:rPr>
        <w:t>Rozdział III Sposób prowadzenia postępowania o udzielenie zamówienia publicznego</w:t>
      </w:r>
      <w:r w:rsidR="00CA5914" w:rsidRPr="00C5366C">
        <w:rPr>
          <w:b w:val="0"/>
          <w:bCs w:val="0"/>
          <w:color w:val="BFBFBF" w:themeColor="background1" w:themeShade="BF"/>
          <w:highlight w:val="lightGray"/>
        </w:rPr>
        <w:t>……</w:t>
      </w:r>
      <w:r w:rsidR="008330B7" w:rsidRPr="00C5366C">
        <w:rPr>
          <w:b w:val="0"/>
          <w:bCs w:val="0"/>
          <w:color w:val="BFBFBF" w:themeColor="background1" w:themeShade="BF"/>
          <w:highlight w:val="lightGray"/>
        </w:rPr>
        <w:t>………</w:t>
      </w:r>
      <w:r w:rsidR="00CA5914" w:rsidRPr="00C5366C">
        <w:rPr>
          <w:b w:val="0"/>
          <w:bCs w:val="0"/>
          <w:color w:val="BFBFBF" w:themeColor="background1" w:themeShade="BF"/>
          <w:highlight w:val="lightGray"/>
        </w:rPr>
        <w:t>………</w:t>
      </w:r>
    </w:p>
    <w:p w14:paraId="37634458" w14:textId="77777777" w:rsidR="003F1282" w:rsidRPr="00C5366C" w:rsidRDefault="003F1282" w:rsidP="001A1054">
      <w:pPr>
        <w:pStyle w:val="Nagwek1"/>
        <w:spacing w:before="1"/>
      </w:pPr>
    </w:p>
    <w:p w14:paraId="7A2FAF12" w14:textId="6D74F1B2" w:rsidR="004E7DBD" w:rsidRPr="00C5366C" w:rsidRDefault="00CD4F28" w:rsidP="000F7160">
      <w:pPr>
        <w:pStyle w:val="Akapitzlist"/>
        <w:numPr>
          <w:ilvl w:val="0"/>
          <w:numId w:val="14"/>
        </w:numPr>
        <w:tabs>
          <w:tab w:val="left" w:pos="475"/>
        </w:tabs>
        <w:spacing w:before="143"/>
        <w:ind w:left="426" w:hanging="359"/>
      </w:pPr>
      <w:r w:rsidRPr="00C5366C">
        <w:t>Postępowanie prowadzone jest w języku</w:t>
      </w:r>
      <w:r w:rsidR="000C2544" w:rsidRPr="00C5366C">
        <w:t xml:space="preserve"> </w:t>
      </w:r>
      <w:r w:rsidRPr="00C5366C">
        <w:t>polskim.</w:t>
      </w:r>
    </w:p>
    <w:p w14:paraId="125C32B6" w14:textId="3A693A04" w:rsidR="004E7DBD" w:rsidRPr="00C5366C" w:rsidRDefault="00CD4F28" w:rsidP="000F7160">
      <w:pPr>
        <w:pStyle w:val="Akapitzlist"/>
        <w:numPr>
          <w:ilvl w:val="0"/>
          <w:numId w:val="14"/>
        </w:numPr>
        <w:tabs>
          <w:tab w:val="left" w:pos="475"/>
        </w:tabs>
        <w:spacing w:before="42" w:line="273" w:lineRule="auto"/>
        <w:ind w:left="426"/>
      </w:pPr>
      <w:r w:rsidRPr="00C5366C">
        <w:t>Wszystkie dokumenty lub oświadczenia składane przez Wykonawców sporządzone w języku obcym składane są wraz z tłumaczeniem na język</w:t>
      </w:r>
      <w:r w:rsidR="000C2544" w:rsidRPr="00C5366C">
        <w:t xml:space="preserve"> </w:t>
      </w:r>
      <w:r w:rsidRPr="00C5366C">
        <w:t>polski.</w:t>
      </w:r>
    </w:p>
    <w:p w14:paraId="76123C9E" w14:textId="71E38B22" w:rsidR="0065203E" w:rsidRPr="00C5366C" w:rsidRDefault="00CD4F28" w:rsidP="000F7160">
      <w:pPr>
        <w:pStyle w:val="Akapitzlist"/>
        <w:numPr>
          <w:ilvl w:val="0"/>
          <w:numId w:val="14"/>
        </w:numPr>
        <w:tabs>
          <w:tab w:val="left" w:pos="475"/>
        </w:tabs>
        <w:spacing w:before="4" w:line="276" w:lineRule="auto"/>
        <w:ind w:left="426"/>
      </w:pPr>
      <w:r w:rsidRPr="00C5366C">
        <w:t>W odniesieniu do dokumentów wskazanych przez Wykonawcę i pobranych samodzielnie przez Zamawiającego, Zamawiający zastrzega sobie prawo do żądania od Wykonawcy przedstawienia tłumaczenia na język</w:t>
      </w:r>
      <w:r w:rsidR="000C2544" w:rsidRPr="00C5366C">
        <w:t xml:space="preserve"> </w:t>
      </w:r>
      <w:r w:rsidRPr="00C5366C">
        <w:t>polski.</w:t>
      </w:r>
    </w:p>
    <w:p w14:paraId="34AC64B2" w14:textId="1D04BA97" w:rsidR="00D52F9E" w:rsidRPr="00C5366C" w:rsidRDefault="00CA5914" w:rsidP="000F7160">
      <w:pPr>
        <w:pStyle w:val="Akapitzlist"/>
        <w:numPr>
          <w:ilvl w:val="0"/>
          <w:numId w:val="14"/>
        </w:numPr>
        <w:tabs>
          <w:tab w:val="left" w:pos="475"/>
        </w:tabs>
        <w:spacing w:before="4" w:line="276" w:lineRule="auto"/>
        <w:ind w:left="426"/>
      </w:pPr>
      <w:r w:rsidRPr="00C5366C">
        <w:t>W przedmiotowym postępowaniu zostanie zastosowane procedura wynikająca z art. 24aa ustawy Prawo zamówień publicznych (tzw. procedura odwrócona)</w:t>
      </w:r>
      <w:r w:rsidR="00D52F9E" w:rsidRPr="00C5366C">
        <w:t xml:space="preserve">. </w:t>
      </w:r>
      <w:r w:rsidR="00D52F9E" w:rsidRPr="00C5366C">
        <w:rPr>
          <w:color w:val="000000"/>
        </w:rPr>
        <w:t xml:space="preserve">Zamawiający najpierw dokona oceny ofert </w:t>
      </w:r>
      <w:r w:rsidR="00CC3009" w:rsidRPr="00C5366C">
        <w:rPr>
          <w:color w:val="000000"/>
        </w:rPr>
        <w:t xml:space="preserve">odrębnie </w:t>
      </w:r>
      <w:r w:rsidR="00D52F9E" w:rsidRPr="00C5366C">
        <w:rPr>
          <w:color w:val="000000"/>
        </w:rPr>
        <w:t>dla każdej z części, a następnie zbada, czy Wykonawca, którego oferta została oceniona jako najkorzystniejsza, nie podlega wykluczeniu oraz spełnia warunki udziału w postępowaniu. Jeżeli Wykonawca, o którym mowa powyżej, będzie uchylał się od zawarcia umowy lub nie wniesie wymaganego zabezpieczenia należytego wykonania umowy, zamawiający zbada, czy nie podlega wykluczeniu oraz czy spełnia warunki udziału w postępowaniu Wykonawca, który złożył ofertę najwyżej ocenioną spośród pozostałych ofert.</w:t>
      </w:r>
    </w:p>
    <w:p w14:paraId="142F514C" w14:textId="2A7EF123" w:rsidR="004E7DBD" w:rsidRPr="00C5366C" w:rsidRDefault="00CD4F28" w:rsidP="000238B8">
      <w:pPr>
        <w:pStyle w:val="Nagwek1"/>
        <w:spacing w:before="37"/>
        <w:ind w:left="0"/>
      </w:pPr>
      <w:bookmarkStart w:id="6" w:name="_bookmark3"/>
      <w:bookmarkEnd w:id="6"/>
      <w:r w:rsidRPr="00C5366C">
        <w:rPr>
          <w:highlight w:val="lightGray"/>
        </w:rPr>
        <w:lastRenderedPageBreak/>
        <w:t>Rozdział IV Informacje o ofertach częściowych i wariantowych</w:t>
      </w:r>
      <w:r w:rsidR="00CA5914" w:rsidRPr="00C5366C">
        <w:rPr>
          <w:color w:val="D9D9D9" w:themeColor="background1" w:themeShade="D9"/>
          <w:highlight w:val="lightGray"/>
        </w:rPr>
        <w:t>………………………</w:t>
      </w:r>
      <w:r w:rsidR="000238B8" w:rsidRPr="00C5366C">
        <w:rPr>
          <w:color w:val="D9D9D9" w:themeColor="background1" w:themeShade="D9"/>
          <w:highlight w:val="lightGray"/>
        </w:rPr>
        <w:t>…….</w:t>
      </w:r>
      <w:r w:rsidR="00CA5914" w:rsidRPr="00C5366C">
        <w:rPr>
          <w:color w:val="D9D9D9" w:themeColor="background1" w:themeShade="D9"/>
          <w:highlight w:val="lightGray"/>
        </w:rPr>
        <w:t>…………</w:t>
      </w:r>
      <w:r w:rsidR="00BF7504" w:rsidRPr="00C5366C">
        <w:rPr>
          <w:color w:val="D9D9D9" w:themeColor="background1" w:themeShade="D9"/>
          <w:highlight w:val="lightGray"/>
        </w:rPr>
        <w:t>..</w:t>
      </w:r>
      <w:r w:rsidR="00CA5914" w:rsidRPr="00C5366C">
        <w:rPr>
          <w:color w:val="D9D9D9" w:themeColor="background1" w:themeShade="D9"/>
          <w:highlight w:val="lightGray"/>
        </w:rPr>
        <w:t>………….</w:t>
      </w:r>
    </w:p>
    <w:p w14:paraId="764E8308" w14:textId="77777777" w:rsidR="004E7DBD" w:rsidRPr="00C5366C" w:rsidRDefault="00CD4F28" w:rsidP="000F7160">
      <w:pPr>
        <w:pStyle w:val="Akapitzlist"/>
        <w:numPr>
          <w:ilvl w:val="0"/>
          <w:numId w:val="13"/>
        </w:numPr>
        <w:tabs>
          <w:tab w:val="left" w:pos="477"/>
        </w:tabs>
        <w:spacing w:before="144"/>
        <w:ind w:left="426" w:hanging="359"/>
      </w:pPr>
      <w:r w:rsidRPr="00C5366C">
        <w:t>Zamówienie jest podzielone na 2 części:</w:t>
      </w:r>
    </w:p>
    <w:p w14:paraId="3D05D37A" w14:textId="77777777" w:rsidR="00BF7504" w:rsidRPr="00C5366C" w:rsidRDefault="00BF7504" w:rsidP="000238B8">
      <w:pPr>
        <w:pStyle w:val="Bezodstpw"/>
        <w:tabs>
          <w:tab w:val="left" w:pos="477"/>
        </w:tabs>
        <w:ind w:left="426"/>
        <w:rPr>
          <w:rFonts w:ascii="Carlito" w:hAnsi="Carlito" w:cs="Carlito"/>
          <w:b/>
          <w:bCs/>
          <w:szCs w:val="22"/>
        </w:rPr>
      </w:pPr>
    </w:p>
    <w:p w14:paraId="238EB5AE" w14:textId="7E3CC01E" w:rsidR="0065203E" w:rsidRPr="00C5366C" w:rsidRDefault="0065203E" w:rsidP="000238B8">
      <w:pPr>
        <w:pStyle w:val="Akapitzlist"/>
        <w:widowControl/>
        <w:tabs>
          <w:tab w:val="left" w:pos="477"/>
        </w:tabs>
        <w:autoSpaceDE/>
        <w:autoSpaceDN/>
        <w:spacing w:line="300" w:lineRule="auto"/>
        <w:ind w:left="426" w:firstLine="0"/>
        <w:contextualSpacing/>
        <w:rPr>
          <w:bCs/>
          <w:iCs/>
        </w:rPr>
      </w:pPr>
      <w:r w:rsidRPr="00C5366C">
        <w:rPr>
          <w:b/>
          <w:iCs/>
        </w:rPr>
        <w:t xml:space="preserve">CZĘŚĆ I: </w:t>
      </w:r>
      <w:r w:rsidRPr="00C5366C">
        <w:rPr>
          <w:bCs/>
          <w:iCs/>
        </w:rPr>
        <w:t>Zaprojektowanie i wybudowanie Akademickiego Centrum Sportu (ACS).</w:t>
      </w:r>
    </w:p>
    <w:p w14:paraId="34DC9D31" w14:textId="7BA32AB8" w:rsidR="0065203E" w:rsidRPr="00C5366C" w:rsidRDefault="0065203E" w:rsidP="000238B8">
      <w:pPr>
        <w:pStyle w:val="Akapitzlist"/>
        <w:widowControl/>
        <w:tabs>
          <w:tab w:val="left" w:pos="477"/>
        </w:tabs>
        <w:autoSpaceDE/>
        <w:autoSpaceDN/>
        <w:spacing w:line="300" w:lineRule="auto"/>
        <w:ind w:left="426" w:firstLine="0"/>
        <w:contextualSpacing/>
        <w:rPr>
          <w:bCs/>
          <w:iCs/>
        </w:rPr>
      </w:pPr>
      <w:r w:rsidRPr="00C5366C">
        <w:rPr>
          <w:b/>
          <w:iCs/>
        </w:rPr>
        <w:t xml:space="preserve">CZĘŚĆ II: </w:t>
      </w:r>
      <w:r w:rsidRPr="00C5366C">
        <w:rPr>
          <w:bCs/>
          <w:iCs/>
        </w:rPr>
        <w:t xml:space="preserve">Świadczenie usług doradztwa i wsparcia dla Zamawiającego w trakcie wykonywania umowy </w:t>
      </w:r>
      <w:proofErr w:type="spellStart"/>
      <w:r w:rsidRPr="00C5366C">
        <w:rPr>
          <w:bCs/>
          <w:iCs/>
        </w:rPr>
        <w:t>pn</w:t>
      </w:r>
      <w:proofErr w:type="spellEnd"/>
      <w:r w:rsidRPr="00C5366C">
        <w:rPr>
          <w:bCs/>
          <w:iCs/>
        </w:rPr>
        <w:t xml:space="preserve">: „Zaprojektowanie i wybudowanie ACS” – usługa </w:t>
      </w:r>
      <w:r w:rsidR="0031418D" w:rsidRPr="00C5366C">
        <w:rPr>
          <w:bCs/>
          <w:iCs/>
        </w:rPr>
        <w:t>INWESTORA ZASTĘPCZEGO</w:t>
      </w:r>
      <w:r w:rsidR="004F4965" w:rsidRPr="00C5366C">
        <w:rPr>
          <w:bCs/>
          <w:iCs/>
        </w:rPr>
        <w:t>.</w:t>
      </w:r>
    </w:p>
    <w:p w14:paraId="0E87377F" w14:textId="77777777" w:rsidR="0065203E" w:rsidRPr="00C5366C" w:rsidRDefault="0065203E" w:rsidP="000238B8">
      <w:pPr>
        <w:pStyle w:val="Bezodstpw"/>
        <w:tabs>
          <w:tab w:val="left" w:pos="477"/>
        </w:tabs>
        <w:ind w:left="426"/>
        <w:jc w:val="both"/>
        <w:rPr>
          <w:rFonts w:ascii="Carlito" w:hAnsi="Carlito" w:cs="Carlito"/>
          <w:b/>
          <w:bCs/>
          <w:sz w:val="24"/>
        </w:rPr>
      </w:pPr>
    </w:p>
    <w:p w14:paraId="7468BCAE" w14:textId="5F4D03D0" w:rsidR="004E7DBD" w:rsidRPr="00C5366C" w:rsidRDefault="00CD4F28" w:rsidP="000F7160">
      <w:pPr>
        <w:pStyle w:val="Akapitzlist"/>
        <w:numPr>
          <w:ilvl w:val="0"/>
          <w:numId w:val="13"/>
        </w:numPr>
        <w:tabs>
          <w:tab w:val="left" w:pos="477"/>
        </w:tabs>
        <w:ind w:left="426"/>
        <w:rPr>
          <w:b/>
          <w:bCs/>
          <w:color w:val="FF0000"/>
        </w:rPr>
      </w:pPr>
      <w:r w:rsidRPr="00C5366C">
        <w:rPr>
          <w:b/>
          <w:bCs/>
          <w:u w:val="single"/>
        </w:rPr>
        <w:t>Zamawiający dopuszcza złożenie oferty tylko na jedną część</w:t>
      </w:r>
      <w:r w:rsidR="000C2544" w:rsidRPr="00C5366C">
        <w:rPr>
          <w:b/>
          <w:bCs/>
          <w:u w:val="single"/>
        </w:rPr>
        <w:t xml:space="preserve"> </w:t>
      </w:r>
      <w:r w:rsidRPr="00C5366C">
        <w:rPr>
          <w:b/>
          <w:bCs/>
          <w:u w:val="single"/>
        </w:rPr>
        <w:t>zamówienia.</w:t>
      </w:r>
    </w:p>
    <w:p w14:paraId="289833B5" w14:textId="77777777" w:rsidR="0002054C" w:rsidRPr="00C5366C" w:rsidRDefault="0002054C" w:rsidP="0002054C">
      <w:pPr>
        <w:pStyle w:val="Akapitzlist"/>
        <w:tabs>
          <w:tab w:val="left" w:pos="477"/>
        </w:tabs>
        <w:ind w:left="426" w:firstLine="0"/>
        <w:rPr>
          <w:b/>
          <w:bCs/>
          <w:color w:val="FF0000"/>
        </w:rPr>
      </w:pPr>
    </w:p>
    <w:p w14:paraId="711B4C3B" w14:textId="7296F15A" w:rsidR="004E7DBD" w:rsidRPr="00C5366C" w:rsidRDefault="00CD4F28" w:rsidP="000F7160">
      <w:pPr>
        <w:pStyle w:val="Akapitzlist"/>
        <w:numPr>
          <w:ilvl w:val="0"/>
          <w:numId w:val="13"/>
        </w:numPr>
        <w:tabs>
          <w:tab w:val="left" w:pos="477"/>
        </w:tabs>
        <w:spacing w:before="39" w:line="276" w:lineRule="auto"/>
        <w:ind w:left="426"/>
      </w:pPr>
      <w:r w:rsidRPr="00C5366C">
        <w:t xml:space="preserve">Z uwagi na konflikt interesów, występujący między rolami Wykonawcy realizującego zamówienie na budowę </w:t>
      </w:r>
      <w:r w:rsidR="005C2871" w:rsidRPr="00C5366C">
        <w:t>ACS</w:t>
      </w:r>
      <w:r w:rsidRPr="00C5366C">
        <w:t xml:space="preserve"> (</w:t>
      </w:r>
      <w:r w:rsidR="005C2871" w:rsidRPr="00C5366C">
        <w:t>C</w:t>
      </w:r>
      <w:r w:rsidRPr="00C5366C">
        <w:t>zęść I), a rolą podmiotu wspierającego Zamawiającego w nadzorze nad prawidłową realizacją zamówienia (</w:t>
      </w:r>
      <w:r w:rsidR="005C2871" w:rsidRPr="00C5366C">
        <w:t>C</w:t>
      </w:r>
      <w:r w:rsidRPr="00C5366C">
        <w:t xml:space="preserve">zęść II ), niedopuszczalna będzie realizacja </w:t>
      </w:r>
      <w:r w:rsidR="005C2871" w:rsidRPr="00C5366C">
        <w:t>C</w:t>
      </w:r>
      <w:r w:rsidRPr="00C5366C">
        <w:t xml:space="preserve">zęści I </w:t>
      </w:r>
      <w:proofErr w:type="spellStart"/>
      <w:r w:rsidRPr="00C5366C">
        <w:t>i</w:t>
      </w:r>
      <w:proofErr w:type="spellEnd"/>
      <w:r w:rsidR="004A4AA4" w:rsidRPr="00C5366C">
        <w:t xml:space="preserve"> </w:t>
      </w:r>
      <w:r w:rsidR="005C2871" w:rsidRPr="00C5366C">
        <w:t>C</w:t>
      </w:r>
      <w:r w:rsidRPr="00C5366C">
        <w:t>zęści II przez podmioty powiązane ze sobą kapitałowo lub osobowo, jak również przez podwykonawców powiązanych kapitałowo lub osobowo z drugim z Wykonawców oraz inne podmioty i osoby zaangażowane przez Wykonawców w realizację poszczególnych zamówień lub pozostające w innym stosunku faktycznym lub prawnym, budzącym wątpliwości co do bezstronności któregokolwiek z Wykonawców.</w:t>
      </w:r>
    </w:p>
    <w:p w14:paraId="3F48585D" w14:textId="3E49D73C" w:rsidR="004E7DBD" w:rsidRPr="00C5366C" w:rsidRDefault="00CD4F28" w:rsidP="000F7160">
      <w:pPr>
        <w:pStyle w:val="Akapitzlist"/>
        <w:numPr>
          <w:ilvl w:val="0"/>
          <w:numId w:val="13"/>
        </w:numPr>
        <w:tabs>
          <w:tab w:val="left" w:pos="477"/>
        </w:tabs>
        <w:spacing w:before="2" w:line="276" w:lineRule="auto"/>
        <w:ind w:left="426"/>
      </w:pPr>
      <w:r w:rsidRPr="00C5366C">
        <w:t xml:space="preserve">Podmioty wskazane wyżej wykonujące jedną część zamówienia w szczególności jako podwykonawcy, podmioty na potencjał których powołał się  Wykonawca  tej  części,  w  trybie art. 22a ustawy </w:t>
      </w:r>
      <w:proofErr w:type="spellStart"/>
      <w:r w:rsidRPr="00C5366C">
        <w:t>Pzp</w:t>
      </w:r>
      <w:proofErr w:type="spellEnd"/>
      <w:r w:rsidRPr="00C5366C">
        <w:t xml:space="preserve"> nie będą mogły brać udziału w realizacji drugiej części. Zamawiający nie dopuszcza także posługiwania się przez Wykonawcę jednej z części postępowania osobami, które biorą lub będą brały udział w realizacji drugiej części</w:t>
      </w:r>
      <w:r w:rsidR="000C2544" w:rsidRPr="00C5366C">
        <w:t xml:space="preserve"> </w:t>
      </w:r>
      <w:r w:rsidRPr="00C5366C">
        <w:t>postępowania.</w:t>
      </w:r>
    </w:p>
    <w:p w14:paraId="5E0C35DE" w14:textId="6144A7E6" w:rsidR="004E7DBD" w:rsidRPr="00C5366C" w:rsidRDefault="00CD4F28" w:rsidP="000F7160">
      <w:pPr>
        <w:pStyle w:val="Akapitzlist"/>
        <w:numPr>
          <w:ilvl w:val="0"/>
          <w:numId w:val="13"/>
        </w:numPr>
        <w:tabs>
          <w:tab w:val="left" w:pos="477"/>
        </w:tabs>
        <w:spacing w:before="41" w:line="268" w:lineRule="exact"/>
        <w:ind w:left="426" w:hanging="359"/>
      </w:pPr>
      <w:r w:rsidRPr="00C5366C">
        <w:rPr>
          <w:u w:val="single"/>
        </w:rPr>
        <w:t>Zamawiający wskazuje, że brak zastosowania się przez</w:t>
      </w:r>
      <w:r w:rsidR="004A4AA4" w:rsidRPr="00C5366C">
        <w:rPr>
          <w:u w:val="single"/>
        </w:rPr>
        <w:t xml:space="preserve"> </w:t>
      </w:r>
      <w:r w:rsidRPr="00C5366C">
        <w:rPr>
          <w:u w:val="single"/>
        </w:rPr>
        <w:t>Wykonawców na etapie postępowania do</w:t>
      </w:r>
      <w:r w:rsidR="004F4965" w:rsidRPr="00C5366C">
        <w:rPr>
          <w:u w:val="single"/>
        </w:rPr>
        <w:t xml:space="preserve"> </w:t>
      </w:r>
      <w:r w:rsidRPr="00C5366C">
        <w:rPr>
          <w:u w:val="single"/>
        </w:rPr>
        <w:t>powyższych zasad skutkować będzie odrzuceniem ofert wykonawców w obydwu częściach, na</w:t>
      </w:r>
      <w:r w:rsidR="003F1282" w:rsidRPr="00C5366C">
        <w:rPr>
          <w:u w:val="single"/>
        </w:rPr>
        <w:t xml:space="preserve"> </w:t>
      </w:r>
      <w:r w:rsidRPr="00C5366C">
        <w:rPr>
          <w:u w:val="single"/>
        </w:rPr>
        <w:t xml:space="preserve">podstawie art. 89 ust 1 pkt 2 ustawy </w:t>
      </w:r>
      <w:proofErr w:type="spellStart"/>
      <w:r w:rsidRPr="00C5366C">
        <w:rPr>
          <w:u w:val="single"/>
        </w:rPr>
        <w:t>Pzp</w:t>
      </w:r>
      <w:proofErr w:type="spellEnd"/>
      <w:r w:rsidRPr="00C5366C">
        <w:rPr>
          <w:u w:val="single"/>
        </w:rPr>
        <w:t>, z powodu ich niezgodności z SIWZ.</w:t>
      </w:r>
    </w:p>
    <w:p w14:paraId="18F4F09F" w14:textId="77777777" w:rsidR="00477545" w:rsidRDefault="00CD4F28" w:rsidP="00477545">
      <w:pPr>
        <w:pStyle w:val="Akapitzlist"/>
        <w:numPr>
          <w:ilvl w:val="0"/>
          <w:numId w:val="13"/>
        </w:numPr>
        <w:tabs>
          <w:tab w:val="left" w:pos="477"/>
        </w:tabs>
        <w:spacing w:before="39"/>
        <w:ind w:left="426" w:hanging="359"/>
      </w:pPr>
      <w:r w:rsidRPr="00C5366C">
        <w:t>Zamawiający nie dopuszcza składania ofert</w:t>
      </w:r>
      <w:r w:rsidR="000C2544" w:rsidRPr="00C5366C">
        <w:t xml:space="preserve"> </w:t>
      </w:r>
      <w:r w:rsidRPr="00C5366C">
        <w:t>wariantowych.</w:t>
      </w:r>
    </w:p>
    <w:p w14:paraId="0261DDD9" w14:textId="3A598F20" w:rsidR="000238B8" w:rsidRPr="00C5366C" w:rsidRDefault="003F38A6" w:rsidP="003F38A6">
      <w:pPr>
        <w:tabs>
          <w:tab w:val="left" w:pos="477"/>
        </w:tabs>
        <w:spacing w:before="39"/>
        <w:ind w:left="67"/>
        <w:rPr>
          <w:highlight w:val="lightGray"/>
        </w:rPr>
      </w:pPr>
      <w:r w:rsidRPr="00C5366C">
        <w:rPr>
          <w:color w:val="000000"/>
        </w:rPr>
        <w:t xml:space="preserve">       </w:t>
      </w:r>
      <w:bookmarkStart w:id="7" w:name="_bookmark4"/>
      <w:bookmarkEnd w:id="7"/>
    </w:p>
    <w:p w14:paraId="766ECDD8" w14:textId="61DE6902" w:rsidR="004E7DBD" w:rsidRPr="00C5366C" w:rsidRDefault="00CD4F28" w:rsidP="000238B8">
      <w:pPr>
        <w:pStyle w:val="Nagwek1"/>
        <w:ind w:left="0"/>
        <w:rPr>
          <w:sz w:val="22"/>
          <w:szCs w:val="22"/>
        </w:rPr>
      </w:pPr>
      <w:r w:rsidRPr="00C5366C">
        <w:rPr>
          <w:highlight w:val="lightGray"/>
        </w:rPr>
        <w:t>Rozdział V Przedmiot zamówienia</w:t>
      </w:r>
      <w:r w:rsidR="00DF3A7B" w:rsidRPr="00C5366C">
        <w:rPr>
          <w:color w:val="D9D9D9" w:themeColor="background1" w:themeShade="D9"/>
          <w:highlight w:val="lightGray"/>
        </w:rPr>
        <w:t>……………………………………………………………………</w:t>
      </w:r>
      <w:r w:rsidR="008330B7" w:rsidRPr="00C5366C">
        <w:rPr>
          <w:color w:val="D9D9D9" w:themeColor="background1" w:themeShade="D9"/>
          <w:highlight w:val="lightGray"/>
        </w:rPr>
        <w:t>………..</w:t>
      </w:r>
      <w:r w:rsidR="00DF3A7B" w:rsidRPr="00C5366C">
        <w:rPr>
          <w:color w:val="D9D9D9" w:themeColor="background1" w:themeShade="D9"/>
          <w:highlight w:val="lightGray"/>
        </w:rPr>
        <w:t>……</w:t>
      </w:r>
      <w:r w:rsidR="00C7029F" w:rsidRPr="00C5366C">
        <w:rPr>
          <w:color w:val="D9D9D9" w:themeColor="background1" w:themeShade="D9"/>
          <w:highlight w:val="lightGray"/>
        </w:rPr>
        <w:t>…..</w:t>
      </w:r>
      <w:r w:rsidR="00DF3A7B" w:rsidRPr="00C5366C">
        <w:rPr>
          <w:color w:val="D9D9D9" w:themeColor="background1" w:themeShade="D9"/>
          <w:highlight w:val="lightGray"/>
        </w:rPr>
        <w:t>…………</w:t>
      </w:r>
    </w:p>
    <w:p w14:paraId="2FEA2700" w14:textId="77777777" w:rsidR="000238B8" w:rsidRPr="00C5366C" w:rsidRDefault="000238B8" w:rsidP="000238B8">
      <w:pPr>
        <w:pStyle w:val="Tekstpodstawowy"/>
        <w:spacing w:before="144"/>
      </w:pPr>
    </w:p>
    <w:p w14:paraId="13DBD6ED" w14:textId="6AEE5D97" w:rsidR="004E7DBD" w:rsidRPr="00C5366C" w:rsidRDefault="00CD4F28" w:rsidP="000238B8">
      <w:pPr>
        <w:pStyle w:val="Tekstpodstawowy"/>
        <w:spacing w:before="144"/>
      </w:pPr>
      <w:bookmarkStart w:id="8" w:name="_Hlk60079324"/>
      <w:r w:rsidRPr="00C5366C">
        <w:t>Przedmiot zamówienia jest</w:t>
      </w:r>
      <w:r w:rsidR="003F1282" w:rsidRPr="00C5366C">
        <w:t xml:space="preserve"> </w:t>
      </w:r>
      <w:r w:rsidR="005C2871" w:rsidRPr="00C5366C">
        <w:t>realizowan</w:t>
      </w:r>
      <w:r w:rsidR="003F1282" w:rsidRPr="00C5366C">
        <w:t>y</w:t>
      </w:r>
      <w:r w:rsidRPr="00C5366C">
        <w:t xml:space="preserve"> w dwóch częściach:</w:t>
      </w:r>
    </w:p>
    <w:p w14:paraId="73D0F486" w14:textId="77777777" w:rsidR="00301BA7" w:rsidRPr="00C5366C" w:rsidRDefault="00301BA7" w:rsidP="001A1054">
      <w:pPr>
        <w:spacing w:line="300" w:lineRule="auto"/>
        <w:jc w:val="both"/>
        <w:rPr>
          <w:b/>
          <w:bCs/>
        </w:rPr>
      </w:pPr>
    </w:p>
    <w:p w14:paraId="32419BE3" w14:textId="77777777" w:rsidR="00FF1CAB" w:rsidRPr="00C5366C" w:rsidRDefault="00FF1CAB" w:rsidP="000F7160">
      <w:pPr>
        <w:pStyle w:val="Akapitzlist"/>
        <w:widowControl/>
        <w:numPr>
          <w:ilvl w:val="0"/>
          <w:numId w:val="30"/>
        </w:numPr>
        <w:autoSpaceDE/>
        <w:autoSpaceDN/>
        <w:spacing w:line="300" w:lineRule="auto"/>
        <w:ind w:left="426"/>
        <w:contextualSpacing/>
        <w:rPr>
          <w:b/>
          <w:bCs/>
          <w:iCs/>
        </w:rPr>
      </w:pPr>
      <w:bookmarkStart w:id="9" w:name="_Hlk60079874"/>
      <w:r w:rsidRPr="00C5366C">
        <w:rPr>
          <w:b/>
          <w:bCs/>
          <w:sz w:val="24"/>
        </w:rPr>
        <w:t xml:space="preserve">Część I: </w:t>
      </w:r>
      <w:r w:rsidR="0065203E" w:rsidRPr="00C5366C">
        <w:rPr>
          <w:b/>
          <w:bCs/>
          <w:iCs/>
        </w:rPr>
        <w:t>Zaprojektowanie i wybudowanie Akademickiego Centrum Sportu (ACS),</w:t>
      </w:r>
      <w:proofErr w:type="spellStart"/>
      <w:r w:rsidRPr="00C5366C">
        <w:rPr>
          <w:b/>
          <w:bCs/>
          <w:sz w:val="24"/>
        </w:rPr>
        <w:t>tj</w:t>
      </w:r>
      <w:proofErr w:type="spellEnd"/>
      <w:r w:rsidRPr="00C5366C">
        <w:rPr>
          <w:b/>
          <w:bCs/>
          <w:sz w:val="24"/>
        </w:rPr>
        <w:t>:</w:t>
      </w:r>
    </w:p>
    <w:p w14:paraId="1A0619D3" w14:textId="77777777" w:rsidR="00FF1CAB" w:rsidRPr="00C5366C" w:rsidRDefault="00FF1CAB" w:rsidP="00FF1CAB">
      <w:pPr>
        <w:pStyle w:val="Akapitzlist"/>
        <w:spacing w:line="300" w:lineRule="auto"/>
        <w:ind w:left="1196" w:firstLine="0"/>
      </w:pPr>
    </w:p>
    <w:p w14:paraId="77197CA1" w14:textId="272E25B9" w:rsidR="00FF1CAB" w:rsidRPr="00C5366C" w:rsidRDefault="00FF1CAB" w:rsidP="003F38A6">
      <w:pPr>
        <w:pStyle w:val="Bezodstpw"/>
        <w:ind w:left="993"/>
        <w:jc w:val="both"/>
        <w:rPr>
          <w:rFonts w:ascii="Carlito" w:hAnsi="Carlito" w:cs="Carlito"/>
          <w:szCs w:val="22"/>
        </w:rPr>
      </w:pPr>
      <w:r w:rsidRPr="00C5366C">
        <w:rPr>
          <w:rFonts w:ascii="Carlito" w:hAnsi="Carlito" w:cs="Carlito"/>
          <w:b/>
          <w:bCs/>
          <w:szCs w:val="22"/>
        </w:rPr>
        <w:t>Cz</w:t>
      </w:r>
      <w:r w:rsidR="004867C2" w:rsidRPr="00C5366C">
        <w:rPr>
          <w:rFonts w:ascii="Carlito" w:hAnsi="Carlito" w:cs="Carlito"/>
          <w:b/>
          <w:bCs/>
          <w:szCs w:val="22"/>
        </w:rPr>
        <w:t>ę</w:t>
      </w:r>
      <w:r w:rsidRPr="00C5366C">
        <w:rPr>
          <w:rFonts w:ascii="Carlito" w:hAnsi="Carlito" w:cs="Carlito"/>
          <w:b/>
          <w:bCs/>
          <w:szCs w:val="22"/>
        </w:rPr>
        <w:t xml:space="preserve">ść I.1. </w:t>
      </w:r>
      <w:r w:rsidRPr="00C5366C">
        <w:rPr>
          <w:rFonts w:ascii="Carlito" w:hAnsi="Carlito" w:cs="Carlito"/>
          <w:szCs w:val="22"/>
        </w:rPr>
        <w:t>opracowanie wielobranżowej dokumentacji projektowej budowy, wraz z budową lub przebudową istniejącej infrastruktury technicznej z połączeniem</w:t>
      </w:r>
      <w:r w:rsidR="00C501B4">
        <w:rPr>
          <w:rFonts w:ascii="Carlito" w:hAnsi="Carlito" w:cs="Carlito"/>
          <w:szCs w:val="22"/>
        </w:rPr>
        <w:t xml:space="preserve"> </w:t>
      </w:r>
      <w:r w:rsidRPr="00C5366C">
        <w:rPr>
          <w:rFonts w:ascii="Carlito" w:hAnsi="Carlito" w:cs="Carlito"/>
          <w:szCs w:val="22"/>
        </w:rPr>
        <w:t xml:space="preserve">z istniejącym układem drogowym, z uzyskaniem kompletu uzgodnień, opinii, odstępstw w rozumieniu Prawa budowlanego i wymaganych prawem decyzji niezbędnych do uzyskania pozwolenia na </w:t>
      </w:r>
      <w:r w:rsidR="002B4C06" w:rsidRPr="00C5366C">
        <w:rPr>
          <w:rFonts w:ascii="Carlito" w:hAnsi="Carlito" w:cs="Carlito"/>
          <w:szCs w:val="22"/>
        </w:rPr>
        <w:t>budowę</w:t>
      </w:r>
      <w:r w:rsidRPr="00C5366C">
        <w:rPr>
          <w:rFonts w:ascii="Carlito" w:hAnsi="Carlito" w:cs="Carlito"/>
          <w:szCs w:val="22"/>
        </w:rPr>
        <w:t>.</w:t>
      </w:r>
      <w:r w:rsidR="004A4AA4" w:rsidRPr="00C5366C">
        <w:rPr>
          <w:rFonts w:ascii="Carlito" w:hAnsi="Carlito" w:cs="Carlito"/>
          <w:szCs w:val="22"/>
        </w:rPr>
        <w:t xml:space="preserve"> </w:t>
      </w:r>
      <w:r w:rsidR="004F4965" w:rsidRPr="00C5366C">
        <w:rPr>
          <w:rFonts w:ascii="Carlito" w:hAnsi="Carlito" w:cs="Carlito"/>
          <w:szCs w:val="22"/>
        </w:rPr>
        <w:t xml:space="preserve">Opracowanie winno obejmować </w:t>
      </w:r>
      <w:r w:rsidR="001C1743" w:rsidRPr="00C5366C">
        <w:rPr>
          <w:rFonts w:ascii="Carlito" w:hAnsi="Carlito" w:cs="Carlito"/>
          <w:szCs w:val="22"/>
        </w:rPr>
        <w:t xml:space="preserve">kompleksowe </w:t>
      </w:r>
      <w:r w:rsidR="004F4965" w:rsidRPr="00C5366C">
        <w:rPr>
          <w:rFonts w:ascii="Carlito" w:hAnsi="Carlito" w:cs="Carlito"/>
          <w:szCs w:val="22"/>
        </w:rPr>
        <w:t>wyposażenie obiektu</w:t>
      </w:r>
      <w:r w:rsidR="00477545">
        <w:rPr>
          <w:rFonts w:ascii="Carlito" w:hAnsi="Carlito" w:cs="Carlito"/>
          <w:szCs w:val="22"/>
        </w:rPr>
        <w:t>.</w:t>
      </w:r>
    </w:p>
    <w:p w14:paraId="27CF298C" w14:textId="77777777" w:rsidR="00FF1CAB" w:rsidRPr="00C5366C" w:rsidRDefault="00FF1CAB" w:rsidP="003F38A6">
      <w:pPr>
        <w:pStyle w:val="Bezodstpw"/>
        <w:ind w:left="993"/>
        <w:jc w:val="both"/>
        <w:rPr>
          <w:rFonts w:ascii="Carlito" w:hAnsi="Carlito" w:cs="Carlito"/>
          <w:b/>
          <w:bCs/>
          <w:szCs w:val="22"/>
        </w:rPr>
      </w:pPr>
    </w:p>
    <w:p w14:paraId="5179997A" w14:textId="385EF3C4" w:rsidR="00FF1CAB" w:rsidRPr="00C5366C" w:rsidRDefault="00FF1CAB" w:rsidP="003F38A6">
      <w:pPr>
        <w:pStyle w:val="Bezodstpw"/>
        <w:ind w:left="993"/>
        <w:jc w:val="both"/>
        <w:rPr>
          <w:rFonts w:ascii="Carlito" w:eastAsia="Carlito" w:hAnsi="Carlito" w:cs="Carlito"/>
          <w:color w:val="000000"/>
          <w:szCs w:val="22"/>
          <w:lang w:eastAsia="en-US"/>
        </w:rPr>
      </w:pPr>
      <w:r w:rsidRPr="00C5366C">
        <w:rPr>
          <w:rFonts w:ascii="Carlito" w:hAnsi="Carlito" w:cs="Carlito"/>
          <w:b/>
          <w:bCs/>
          <w:szCs w:val="22"/>
        </w:rPr>
        <w:t xml:space="preserve">Część I.2 </w:t>
      </w:r>
      <w:r w:rsidRPr="00C5366C">
        <w:rPr>
          <w:rFonts w:ascii="Carlito" w:eastAsia="Carlito" w:hAnsi="Carlito" w:cs="Carlito"/>
          <w:color w:val="000000"/>
          <w:szCs w:val="22"/>
          <w:lang w:eastAsia="en-US"/>
        </w:rPr>
        <w:t>wykonanie robót budowlanych w zakresie wynikającym z dokumentacji opisanej w pkt powyżej</w:t>
      </w:r>
      <w:r w:rsidR="004A4AA4" w:rsidRPr="00C5366C">
        <w:rPr>
          <w:rFonts w:ascii="Carlito" w:eastAsia="Carlito" w:hAnsi="Carlito" w:cs="Carlito"/>
          <w:color w:val="000000"/>
          <w:szCs w:val="22"/>
          <w:lang w:eastAsia="en-US"/>
        </w:rPr>
        <w:t xml:space="preserve"> </w:t>
      </w:r>
      <w:r w:rsidRPr="00C5366C">
        <w:rPr>
          <w:rFonts w:ascii="Carlito" w:eastAsia="Carlito" w:hAnsi="Carlito" w:cs="Carlito"/>
          <w:color w:val="000000"/>
          <w:szCs w:val="22"/>
          <w:lang w:eastAsia="en-US"/>
        </w:rPr>
        <w:t>oraz sprawowanie nadzoru autorskiego</w:t>
      </w:r>
      <w:r w:rsidR="004A4AA4" w:rsidRPr="00C5366C">
        <w:rPr>
          <w:rFonts w:ascii="Carlito" w:eastAsia="Carlito" w:hAnsi="Carlito" w:cs="Carlito"/>
          <w:color w:val="000000"/>
          <w:szCs w:val="22"/>
          <w:lang w:eastAsia="en-US"/>
        </w:rPr>
        <w:t xml:space="preserve"> </w:t>
      </w:r>
      <w:r w:rsidRPr="00C5366C">
        <w:rPr>
          <w:rFonts w:ascii="Carlito" w:eastAsia="Carlito" w:hAnsi="Carlito" w:cs="Carlito"/>
          <w:color w:val="000000"/>
          <w:szCs w:val="22"/>
          <w:lang w:eastAsia="en-US"/>
        </w:rPr>
        <w:t>w trakcie realizacji robót budowlanych, a także odpowiednio uzyskanie pozwolenia na użytkowanie we właściwym organie nadzoru budowlanego i przedłożenie Zamawiającemu uzyskanego  pozwolenia. Zamawiający udzieli Wykonawcy stosownego</w:t>
      </w:r>
      <w:r w:rsidR="004A4AA4" w:rsidRPr="00C5366C">
        <w:rPr>
          <w:rFonts w:ascii="Carlito" w:eastAsia="Carlito" w:hAnsi="Carlito" w:cs="Carlito"/>
          <w:color w:val="000000"/>
          <w:szCs w:val="22"/>
          <w:lang w:eastAsia="en-US"/>
        </w:rPr>
        <w:t xml:space="preserve"> </w:t>
      </w:r>
      <w:r w:rsidRPr="00C5366C">
        <w:rPr>
          <w:rFonts w:ascii="Carlito" w:eastAsia="Carlito" w:hAnsi="Carlito" w:cs="Carlito"/>
          <w:color w:val="000000"/>
          <w:szCs w:val="22"/>
          <w:lang w:eastAsia="en-US"/>
        </w:rPr>
        <w:t xml:space="preserve">pełnomocnictwa </w:t>
      </w:r>
      <w:r w:rsidR="004867C2" w:rsidRPr="00C5366C">
        <w:rPr>
          <w:rFonts w:ascii="Carlito" w:eastAsia="Carlito" w:hAnsi="Carlito" w:cs="Carlito"/>
          <w:color w:val="000000"/>
          <w:szCs w:val="22"/>
          <w:lang w:eastAsia="en-US"/>
        </w:rPr>
        <w:t xml:space="preserve">do działania </w:t>
      </w:r>
      <w:r w:rsidRPr="00C5366C">
        <w:rPr>
          <w:rFonts w:ascii="Carlito" w:eastAsia="Carlito" w:hAnsi="Carlito" w:cs="Carlito"/>
          <w:color w:val="000000"/>
          <w:szCs w:val="22"/>
          <w:lang w:eastAsia="en-US"/>
        </w:rPr>
        <w:t>w tym zakresie.</w:t>
      </w:r>
      <w:r w:rsidR="004A4AA4" w:rsidRPr="00C5366C">
        <w:rPr>
          <w:rFonts w:ascii="Carlito" w:eastAsia="Carlito" w:hAnsi="Carlito" w:cs="Carlito"/>
          <w:color w:val="000000"/>
          <w:szCs w:val="22"/>
          <w:lang w:eastAsia="en-US"/>
        </w:rPr>
        <w:t xml:space="preserve"> </w:t>
      </w:r>
    </w:p>
    <w:p w14:paraId="4101D14F" w14:textId="77777777" w:rsidR="00FF1CAB" w:rsidRPr="00C5366C" w:rsidRDefault="00FF1CAB" w:rsidP="003F38A6">
      <w:pPr>
        <w:pStyle w:val="Bezodstpw"/>
        <w:ind w:left="993"/>
        <w:jc w:val="both"/>
        <w:rPr>
          <w:rFonts w:ascii="Carlito" w:hAnsi="Carlito" w:cs="Carlito"/>
          <w:b/>
          <w:bCs/>
          <w:szCs w:val="22"/>
        </w:rPr>
      </w:pPr>
    </w:p>
    <w:p w14:paraId="5C6303BF" w14:textId="6FE40678" w:rsidR="001B1F02" w:rsidRPr="00C5366C" w:rsidRDefault="00FF1CAB" w:rsidP="003F38A6">
      <w:pPr>
        <w:pStyle w:val="Bezodstpw"/>
        <w:ind w:left="993"/>
        <w:jc w:val="both"/>
        <w:rPr>
          <w:rFonts w:ascii="Carlito" w:hAnsi="Carlito" w:cs="Carlito"/>
          <w:color w:val="FF0000"/>
          <w:szCs w:val="22"/>
        </w:rPr>
      </w:pPr>
      <w:r w:rsidRPr="00C5366C">
        <w:rPr>
          <w:rFonts w:ascii="Carlito" w:hAnsi="Carlito" w:cs="Carlito"/>
          <w:b/>
          <w:bCs/>
          <w:szCs w:val="22"/>
        </w:rPr>
        <w:t xml:space="preserve">Część I.3 </w:t>
      </w:r>
      <w:r w:rsidRPr="00C5366C">
        <w:rPr>
          <w:rFonts w:ascii="Carlito" w:hAnsi="Carlito" w:cs="Carlito"/>
          <w:szCs w:val="22"/>
        </w:rPr>
        <w:t xml:space="preserve">dostawa </w:t>
      </w:r>
      <w:r w:rsidR="001C1743" w:rsidRPr="00C5366C">
        <w:rPr>
          <w:rFonts w:ascii="Carlito" w:hAnsi="Carlito" w:cs="Carlito"/>
          <w:szCs w:val="22"/>
        </w:rPr>
        <w:t xml:space="preserve">i montaż </w:t>
      </w:r>
      <w:r w:rsidRPr="00C5366C">
        <w:rPr>
          <w:rFonts w:ascii="Carlito" w:hAnsi="Carlito" w:cs="Carlito"/>
          <w:szCs w:val="22"/>
        </w:rPr>
        <w:t xml:space="preserve">wyposażenia </w:t>
      </w:r>
      <w:r w:rsidR="00CB3B3D">
        <w:rPr>
          <w:rFonts w:ascii="Carlito" w:hAnsi="Carlito" w:cs="Carlito"/>
          <w:szCs w:val="22"/>
        </w:rPr>
        <w:t xml:space="preserve">sportowego </w:t>
      </w:r>
      <w:r w:rsidRPr="00C5366C">
        <w:rPr>
          <w:rFonts w:ascii="Carlito" w:hAnsi="Carlito" w:cs="Carlito"/>
          <w:szCs w:val="22"/>
        </w:rPr>
        <w:t>nieruchomego</w:t>
      </w:r>
      <w:r w:rsidR="001C1743" w:rsidRPr="00C5366C">
        <w:rPr>
          <w:rFonts w:ascii="Carlito" w:hAnsi="Carlito" w:cs="Carlito"/>
          <w:szCs w:val="22"/>
          <w:shd w:val="clear" w:color="auto" w:fill="FFFFFF"/>
        </w:rPr>
        <w:t xml:space="preserve"> </w:t>
      </w:r>
      <w:r w:rsidR="002B4C06" w:rsidRPr="00C5366C">
        <w:rPr>
          <w:rFonts w:ascii="Carlito" w:hAnsi="Carlito" w:cs="Carlito"/>
          <w:szCs w:val="22"/>
          <w:shd w:val="clear" w:color="auto" w:fill="FFFFFF"/>
        </w:rPr>
        <w:t>wymienione</w:t>
      </w:r>
      <w:r w:rsidR="00BC4507" w:rsidRPr="00C5366C">
        <w:rPr>
          <w:rFonts w:ascii="Carlito" w:hAnsi="Carlito" w:cs="Carlito"/>
          <w:szCs w:val="22"/>
          <w:shd w:val="clear" w:color="auto" w:fill="FFFFFF"/>
        </w:rPr>
        <w:t>go</w:t>
      </w:r>
      <w:r w:rsidR="002B4C06" w:rsidRPr="00C5366C">
        <w:rPr>
          <w:rFonts w:ascii="Carlito" w:hAnsi="Carlito" w:cs="Carlito"/>
          <w:szCs w:val="22"/>
          <w:shd w:val="clear" w:color="auto" w:fill="FFFFFF"/>
        </w:rPr>
        <w:t xml:space="preserve"> w </w:t>
      </w:r>
      <w:r w:rsidR="00077AF9" w:rsidRPr="00077AF9">
        <w:rPr>
          <w:rFonts w:ascii="Carlito" w:hAnsi="Carlito" w:cs="Carlito"/>
          <w:szCs w:val="22"/>
          <w:shd w:val="clear" w:color="auto" w:fill="FFFFFF"/>
        </w:rPr>
        <w:t>Z</w:t>
      </w:r>
      <w:r w:rsidR="002B4C06" w:rsidRPr="00077AF9">
        <w:rPr>
          <w:rFonts w:ascii="Carlito" w:hAnsi="Carlito" w:cs="Carlito"/>
          <w:szCs w:val="22"/>
          <w:shd w:val="clear" w:color="auto" w:fill="FFFFFF"/>
        </w:rPr>
        <w:t xml:space="preserve">ałączniku nr </w:t>
      </w:r>
      <w:r w:rsidR="00077AF9" w:rsidRPr="00077AF9">
        <w:rPr>
          <w:rFonts w:ascii="Carlito" w:hAnsi="Carlito" w:cs="Carlito"/>
          <w:szCs w:val="22"/>
          <w:shd w:val="clear" w:color="auto" w:fill="FFFFFF"/>
        </w:rPr>
        <w:t>1 do Programu Funkcjona</w:t>
      </w:r>
      <w:r w:rsidR="00077AF9">
        <w:rPr>
          <w:rFonts w:ascii="Carlito" w:hAnsi="Carlito" w:cs="Carlito"/>
          <w:szCs w:val="22"/>
          <w:shd w:val="clear" w:color="auto" w:fill="FFFFFF"/>
        </w:rPr>
        <w:t>l</w:t>
      </w:r>
      <w:r w:rsidR="00077AF9" w:rsidRPr="00077AF9">
        <w:rPr>
          <w:rFonts w:ascii="Carlito" w:hAnsi="Carlito" w:cs="Carlito"/>
          <w:szCs w:val="22"/>
          <w:shd w:val="clear" w:color="auto" w:fill="FFFFFF"/>
        </w:rPr>
        <w:t>no-Użytkowego</w:t>
      </w:r>
    </w:p>
    <w:bookmarkEnd w:id="8"/>
    <w:p w14:paraId="3E57B1C4" w14:textId="77777777" w:rsidR="00FF1CAB" w:rsidRPr="00C5366C" w:rsidRDefault="00FF1CAB" w:rsidP="00FF1CAB">
      <w:pPr>
        <w:pStyle w:val="Bezodstpw"/>
        <w:ind w:left="2160"/>
        <w:jc w:val="both"/>
        <w:rPr>
          <w:rFonts w:ascii="Carlito" w:hAnsi="Carlito" w:cs="Carlito"/>
          <w:b/>
          <w:bCs/>
          <w:szCs w:val="22"/>
        </w:rPr>
      </w:pPr>
    </w:p>
    <w:p w14:paraId="52C13648" w14:textId="0794761E" w:rsidR="00E813B9" w:rsidRPr="00C5366C" w:rsidRDefault="00DF06EA" w:rsidP="004F4965">
      <w:pPr>
        <w:pStyle w:val="Bezodstpw"/>
        <w:ind w:left="993" w:hanging="426"/>
        <w:jc w:val="both"/>
        <w:rPr>
          <w:rFonts w:ascii="Carlito" w:hAnsi="Carlito" w:cs="Carlito"/>
          <w:b/>
          <w:bCs/>
        </w:rPr>
      </w:pPr>
      <w:r w:rsidRPr="00C5366C">
        <w:rPr>
          <w:rFonts w:ascii="Carlito" w:hAnsi="Carlito" w:cs="Carlito"/>
          <w:b/>
          <w:bCs/>
        </w:rPr>
        <w:t xml:space="preserve">        </w:t>
      </w:r>
      <w:r w:rsidR="00E813B9" w:rsidRPr="00C5366C">
        <w:rPr>
          <w:rFonts w:ascii="Carlito" w:hAnsi="Carlito" w:cs="Carlito"/>
          <w:b/>
          <w:bCs/>
        </w:rPr>
        <w:t>Opracowanie dokumentacji projektowej</w:t>
      </w:r>
      <w:r w:rsidR="00121EBB">
        <w:rPr>
          <w:rFonts w:ascii="Carlito" w:hAnsi="Carlito" w:cs="Carlito"/>
          <w:b/>
          <w:bCs/>
        </w:rPr>
        <w:t xml:space="preserve">, o której mowa w </w:t>
      </w:r>
      <w:r w:rsidR="00E813B9" w:rsidRPr="00C5366C">
        <w:rPr>
          <w:rFonts w:ascii="Carlito" w:hAnsi="Carlito" w:cs="Carlito"/>
          <w:b/>
          <w:bCs/>
        </w:rPr>
        <w:t>Częś</w:t>
      </w:r>
      <w:r w:rsidR="00121EBB">
        <w:rPr>
          <w:rFonts w:ascii="Carlito" w:hAnsi="Carlito" w:cs="Carlito"/>
          <w:b/>
          <w:bCs/>
        </w:rPr>
        <w:t>ci</w:t>
      </w:r>
      <w:r w:rsidR="00E813B9" w:rsidRPr="00C5366C">
        <w:rPr>
          <w:rFonts w:ascii="Carlito" w:hAnsi="Carlito" w:cs="Carlito"/>
          <w:b/>
          <w:bCs/>
        </w:rPr>
        <w:t xml:space="preserve"> 1.1 </w:t>
      </w:r>
      <w:r w:rsidR="00121EBB">
        <w:rPr>
          <w:rFonts w:ascii="Carlito" w:hAnsi="Carlito" w:cs="Carlito"/>
          <w:b/>
          <w:bCs/>
        </w:rPr>
        <w:t xml:space="preserve">powyżej </w:t>
      </w:r>
      <w:r w:rsidR="00E813B9" w:rsidRPr="00C5366C">
        <w:rPr>
          <w:rFonts w:ascii="Carlito" w:hAnsi="Carlito" w:cs="Carlito"/>
          <w:b/>
          <w:bCs/>
        </w:rPr>
        <w:t>nie obejmuje</w:t>
      </w:r>
      <w:r w:rsidR="00121EBB">
        <w:rPr>
          <w:rFonts w:ascii="Carlito" w:hAnsi="Carlito" w:cs="Carlito"/>
          <w:b/>
          <w:bCs/>
        </w:rPr>
        <w:t xml:space="preserve"> </w:t>
      </w:r>
      <w:r w:rsidR="004F4965" w:rsidRPr="00C5366C">
        <w:rPr>
          <w:rFonts w:ascii="Carlito" w:hAnsi="Carlito" w:cs="Carlito"/>
          <w:b/>
          <w:bCs/>
        </w:rPr>
        <w:t xml:space="preserve">poniższych </w:t>
      </w:r>
      <w:r w:rsidR="00E813B9" w:rsidRPr="00C5366C">
        <w:rPr>
          <w:rFonts w:ascii="Carlito" w:hAnsi="Carlito" w:cs="Carlito"/>
          <w:b/>
          <w:bCs/>
        </w:rPr>
        <w:t>opracowań:</w:t>
      </w:r>
    </w:p>
    <w:p w14:paraId="417B52A4" w14:textId="77777777" w:rsidR="002A0345" w:rsidRPr="00C5366C" w:rsidRDefault="002A0345" w:rsidP="00E813B9">
      <w:pPr>
        <w:pStyle w:val="Bezodstpw"/>
        <w:ind w:left="567"/>
        <w:jc w:val="both"/>
        <w:rPr>
          <w:rFonts w:ascii="Carlito" w:hAnsi="Carlito" w:cs="Carlito"/>
          <w:b/>
          <w:bCs/>
        </w:rPr>
      </w:pPr>
    </w:p>
    <w:p w14:paraId="10E485A0" w14:textId="351F6596" w:rsidR="00E813B9" w:rsidRPr="00C5366C" w:rsidRDefault="00E813B9" w:rsidP="000F7160">
      <w:pPr>
        <w:pStyle w:val="Bezodstpw"/>
        <w:numPr>
          <w:ilvl w:val="0"/>
          <w:numId w:val="31"/>
        </w:numPr>
        <w:ind w:left="1843"/>
        <w:jc w:val="both"/>
        <w:rPr>
          <w:rFonts w:ascii="Carlito" w:hAnsi="Carlito" w:cs="Carlito"/>
          <w:b/>
          <w:bCs/>
          <w:szCs w:val="22"/>
        </w:rPr>
      </w:pPr>
      <w:r w:rsidRPr="00C5366C">
        <w:rPr>
          <w:rFonts w:ascii="Carlito" w:hAnsi="Carlito" w:cs="Carlito"/>
          <w:b/>
          <w:bCs/>
          <w:szCs w:val="22"/>
        </w:rPr>
        <w:t>projekt wykonawczy zasilania elektroenergetycznego</w:t>
      </w:r>
      <w:r w:rsidRPr="00C5366C">
        <w:rPr>
          <w:rFonts w:ascii="Carlito" w:hAnsi="Carlito" w:cs="Carlito"/>
          <w:szCs w:val="22"/>
        </w:rPr>
        <w:t xml:space="preserve"> 0,4kV - budowy / rozbudowy </w:t>
      </w:r>
      <w:proofErr w:type="spellStart"/>
      <w:r w:rsidRPr="00C5366C">
        <w:rPr>
          <w:rFonts w:ascii="Carlito" w:hAnsi="Carlito" w:cs="Carlito"/>
          <w:szCs w:val="22"/>
        </w:rPr>
        <w:t>zalicznikowej</w:t>
      </w:r>
      <w:proofErr w:type="spellEnd"/>
      <w:r w:rsidRPr="00C5366C">
        <w:rPr>
          <w:rFonts w:ascii="Carlito" w:hAnsi="Carlito" w:cs="Carlito"/>
          <w:szCs w:val="22"/>
        </w:rPr>
        <w:t xml:space="preserve"> zewnętrznej instalacji elektrycznej, polegający na jej doprowadzeniu na odległość ok. 30m od lokalizacji planowanego budynku Akademickiego Centrum Sportu. </w:t>
      </w:r>
    </w:p>
    <w:p w14:paraId="5EB027A0" w14:textId="227672D0" w:rsidR="00E813B9" w:rsidRPr="00C5366C" w:rsidRDefault="00E813B9" w:rsidP="000F7160">
      <w:pPr>
        <w:pStyle w:val="Bezodstpw"/>
        <w:numPr>
          <w:ilvl w:val="0"/>
          <w:numId w:val="31"/>
        </w:numPr>
        <w:ind w:left="1843"/>
        <w:jc w:val="both"/>
        <w:rPr>
          <w:rFonts w:ascii="Carlito" w:hAnsi="Carlito" w:cs="Carlito"/>
          <w:b/>
          <w:bCs/>
          <w:szCs w:val="22"/>
        </w:rPr>
      </w:pPr>
      <w:r w:rsidRPr="00C5366C">
        <w:rPr>
          <w:rFonts w:ascii="Carlito" w:hAnsi="Carlito" w:cs="Carlito"/>
          <w:b/>
          <w:bCs/>
          <w:szCs w:val="22"/>
        </w:rPr>
        <w:t>projekt wykonawczy przebudowy sieci elektroenergetycznej</w:t>
      </w:r>
      <w:r w:rsidRPr="00C5366C">
        <w:rPr>
          <w:rFonts w:ascii="Carlito" w:hAnsi="Carlito" w:cs="Carlito"/>
          <w:szCs w:val="22"/>
        </w:rPr>
        <w:t xml:space="preserve"> średniego napięcia kolidującej z planowaną lokalizacją budynku Akademickiego Centrum Sportu. </w:t>
      </w:r>
    </w:p>
    <w:p w14:paraId="1DDEEA54" w14:textId="10890509" w:rsidR="00E813B9" w:rsidRPr="00C5366C" w:rsidRDefault="00E813B9" w:rsidP="000F7160">
      <w:pPr>
        <w:pStyle w:val="Bezodstpw"/>
        <w:numPr>
          <w:ilvl w:val="0"/>
          <w:numId w:val="31"/>
        </w:numPr>
        <w:ind w:left="1843"/>
        <w:jc w:val="both"/>
        <w:rPr>
          <w:rFonts w:ascii="Carlito" w:hAnsi="Carlito" w:cs="Carlito"/>
          <w:b/>
          <w:bCs/>
          <w:szCs w:val="22"/>
        </w:rPr>
      </w:pPr>
      <w:r w:rsidRPr="00C5366C">
        <w:rPr>
          <w:rFonts w:ascii="Carlito" w:hAnsi="Carlito" w:cs="Carlito"/>
          <w:b/>
          <w:bCs/>
          <w:szCs w:val="22"/>
        </w:rPr>
        <w:t>projekt wykonawczy rozbudowy kanalizacji teletechnicznej</w:t>
      </w:r>
      <w:r w:rsidRPr="00C5366C">
        <w:rPr>
          <w:rFonts w:ascii="Carlito" w:hAnsi="Carlito" w:cs="Carlito"/>
          <w:szCs w:val="22"/>
        </w:rPr>
        <w:t xml:space="preserve">, polegający na jej doprowadzeniu na odległość ok. 30m od lokalizacji planowanego budynku Akademickiego Centrum Sportu. </w:t>
      </w:r>
    </w:p>
    <w:p w14:paraId="0BD048B3" w14:textId="328945A3" w:rsidR="00E813B9" w:rsidRPr="00C5366C" w:rsidRDefault="00E813B9" w:rsidP="000F7160">
      <w:pPr>
        <w:pStyle w:val="Bezodstpw"/>
        <w:numPr>
          <w:ilvl w:val="0"/>
          <w:numId w:val="31"/>
        </w:numPr>
        <w:ind w:left="1843"/>
        <w:jc w:val="both"/>
        <w:rPr>
          <w:rFonts w:ascii="Carlito" w:hAnsi="Carlito" w:cs="Carlito"/>
          <w:b/>
          <w:bCs/>
          <w:szCs w:val="22"/>
        </w:rPr>
      </w:pPr>
      <w:r w:rsidRPr="00C5366C">
        <w:rPr>
          <w:rFonts w:ascii="Carlito" w:hAnsi="Carlito" w:cs="Carlito"/>
          <w:b/>
          <w:bCs/>
          <w:szCs w:val="22"/>
        </w:rPr>
        <w:t>projekt wykonawczy przebudowy z rozbudową instalacji wody</w:t>
      </w:r>
      <w:r w:rsidRPr="00C5366C">
        <w:rPr>
          <w:rFonts w:ascii="Carlito" w:hAnsi="Carlito" w:cs="Carlito"/>
          <w:szCs w:val="22"/>
        </w:rPr>
        <w:t xml:space="preserve">, polegający na jej doprowadzeniu na odległość ok. 30m od lokalizacji planowanego budynku Akademickiego Centrum Sportu. </w:t>
      </w:r>
    </w:p>
    <w:p w14:paraId="28293BBA" w14:textId="237A7625" w:rsidR="00E813B9" w:rsidRPr="00C5366C" w:rsidRDefault="00E813B9" w:rsidP="000F7160">
      <w:pPr>
        <w:pStyle w:val="Bezodstpw"/>
        <w:numPr>
          <w:ilvl w:val="0"/>
          <w:numId w:val="31"/>
        </w:numPr>
        <w:ind w:left="1843"/>
        <w:jc w:val="both"/>
        <w:rPr>
          <w:rFonts w:ascii="Carlito" w:hAnsi="Carlito" w:cs="Carlito"/>
          <w:b/>
          <w:bCs/>
          <w:szCs w:val="22"/>
        </w:rPr>
      </w:pPr>
      <w:r w:rsidRPr="00C5366C">
        <w:rPr>
          <w:rFonts w:ascii="Carlito" w:hAnsi="Carlito" w:cs="Carlito"/>
          <w:b/>
          <w:bCs/>
          <w:szCs w:val="22"/>
        </w:rPr>
        <w:t>projekt wykonawczy przebudowy z rozbudową instalacji ściekowej</w:t>
      </w:r>
      <w:r w:rsidRPr="00C5366C">
        <w:rPr>
          <w:rFonts w:ascii="Carlito" w:hAnsi="Carlito" w:cs="Carlito"/>
          <w:szCs w:val="22"/>
        </w:rPr>
        <w:t xml:space="preserve">, polegający na jej doprowadzeniu na odległość ok. 30m od lokalizacji planowanego budynku Akademickiego Centrum Sportu. </w:t>
      </w:r>
    </w:p>
    <w:p w14:paraId="45D95EA4" w14:textId="651876AD" w:rsidR="00E813B9" w:rsidRPr="00C5366C" w:rsidRDefault="00E813B9" w:rsidP="000F7160">
      <w:pPr>
        <w:pStyle w:val="Bezodstpw"/>
        <w:numPr>
          <w:ilvl w:val="0"/>
          <w:numId w:val="31"/>
        </w:numPr>
        <w:ind w:left="1843"/>
        <w:jc w:val="both"/>
        <w:rPr>
          <w:rFonts w:ascii="Carlito" w:hAnsi="Carlito" w:cs="Carlito"/>
          <w:b/>
          <w:bCs/>
          <w:szCs w:val="22"/>
        </w:rPr>
      </w:pPr>
      <w:r w:rsidRPr="00C5366C">
        <w:rPr>
          <w:rFonts w:ascii="Carlito" w:hAnsi="Carlito" w:cs="Carlito"/>
          <w:b/>
          <w:bCs/>
          <w:szCs w:val="22"/>
        </w:rPr>
        <w:t>opracowania związane z analizą terenu</w:t>
      </w:r>
      <w:r w:rsidRPr="00C5366C">
        <w:rPr>
          <w:rFonts w:ascii="Carlito" w:hAnsi="Carlito" w:cs="Carlito"/>
          <w:szCs w:val="22"/>
        </w:rPr>
        <w:t xml:space="preserve"> w celu przygotowania go do realizacji inwestycji:</w:t>
      </w:r>
    </w:p>
    <w:p w14:paraId="3F1086D4" w14:textId="77777777" w:rsidR="00E813B9" w:rsidRPr="00C5366C" w:rsidRDefault="00E813B9" w:rsidP="002A0345">
      <w:pPr>
        <w:pStyle w:val="Bezodstpw"/>
        <w:ind w:left="1843"/>
        <w:rPr>
          <w:rFonts w:ascii="Carlito" w:hAnsi="Carlito" w:cs="Carlito"/>
          <w:szCs w:val="22"/>
        </w:rPr>
      </w:pPr>
      <w:r w:rsidRPr="00C5366C">
        <w:rPr>
          <w:rFonts w:ascii="Carlito" w:hAnsi="Carlito" w:cs="Carlito"/>
          <w:szCs w:val="22"/>
        </w:rPr>
        <w:t>- analiza środowiskowa terenu,</w:t>
      </w:r>
    </w:p>
    <w:p w14:paraId="4FCEEA72" w14:textId="77777777" w:rsidR="00E813B9" w:rsidRPr="00C5366C" w:rsidRDefault="00E813B9" w:rsidP="002A0345">
      <w:pPr>
        <w:ind w:left="1843"/>
      </w:pPr>
      <w:r w:rsidRPr="00C5366C">
        <w:t xml:space="preserve">- opracowanie mające na celu uzyskanie decyzji na wycinkę drzew i zakrzewienia znajdujących się na terenie inwestycji. </w:t>
      </w:r>
    </w:p>
    <w:p w14:paraId="74DB855A" w14:textId="77777777" w:rsidR="004F4965" w:rsidRPr="00C5366C" w:rsidRDefault="004F4965" w:rsidP="002A0345">
      <w:pPr>
        <w:ind w:left="1843"/>
        <w:jc w:val="both"/>
      </w:pPr>
    </w:p>
    <w:p w14:paraId="78115744" w14:textId="65840CF7" w:rsidR="00E813B9" w:rsidRPr="00C5366C" w:rsidRDefault="00E813B9" w:rsidP="002A0345">
      <w:pPr>
        <w:ind w:left="1843"/>
        <w:jc w:val="both"/>
        <w:rPr>
          <w:b/>
          <w:bCs/>
          <w:u w:val="single"/>
        </w:rPr>
      </w:pPr>
      <w:r w:rsidRPr="00C5366C">
        <w:t>Zamówienie nie obejmuje uzyskani</w:t>
      </w:r>
      <w:r w:rsidR="004A4AA4" w:rsidRPr="00C5366C">
        <w:t>a</w:t>
      </w:r>
      <w:r w:rsidRPr="00C5366C">
        <w:t xml:space="preserve"> </w:t>
      </w:r>
      <w:r w:rsidR="004F4965" w:rsidRPr="00C5366C">
        <w:t xml:space="preserve">przez Wykonawcę wyłonionego w niniejszym postępowaniu </w:t>
      </w:r>
      <w:r w:rsidRPr="00C5366C">
        <w:t xml:space="preserve">niezbędnych uzgodnień, pozwoleń, decyzji dla </w:t>
      </w:r>
      <w:r w:rsidR="004F4965" w:rsidRPr="00C5366C">
        <w:t>opracowań w</w:t>
      </w:r>
      <w:r w:rsidRPr="00C5366C">
        <w:t xml:space="preserve">skazanych </w:t>
      </w:r>
      <w:r w:rsidR="003F38A6" w:rsidRPr="00C5366C">
        <w:t xml:space="preserve">w punktach </w:t>
      </w:r>
      <w:r w:rsidRPr="00C5366C">
        <w:t>powyżej.</w:t>
      </w:r>
      <w:r w:rsidR="004A4AA4" w:rsidRPr="00C5366C">
        <w:t xml:space="preserve"> </w:t>
      </w:r>
      <w:r w:rsidR="004A4AA4" w:rsidRPr="00C5366C">
        <w:rPr>
          <w:b/>
          <w:bCs/>
          <w:u w:val="single"/>
        </w:rPr>
        <w:t>Zamawiający informuje, że powyższe dokumenty są w trakcie opracowywania</w:t>
      </w:r>
      <w:r w:rsidR="00BC4507" w:rsidRPr="00C5366C">
        <w:rPr>
          <w:b/>
          <w:bCs/>
          <w:u w:val="single"/>
        </w:rPr>
        <w:t xml:space="preserve"> (uzyskiwania) przez Zamawiającego</w:t>
      </w:r>
      <w:r w:rsidR="004A4AA4" w:rsidRPr="00C5366C">
        <w:rPr>
          <w:b/>
          <w:bCs/>
          <w:u w:val="single"/>
        </w:rPr>
        <w:t>.</w:t>
      </w:r>
    </w:p>
    <w:p w14:paraId="410697E0" w14:textId="1327338B" w:rsidR="00FF1CAB" w:rsidRPr="00C5366C" w:rsidRDefault="00FF4AD5" w:rsidP="00E813B9">
      <w:pPr>
        <w:pStyle w:val="Bezodstpw"/>
        <w:ind w:left="1440"/>
        <w:rPr>
          <w:rFonts w:ascii="Carlito" w:hAnsi="Carlito" w:cs="Carlito"/>
        </w:rPr>
      </w:pPr>
      <w:r w:rsidRPr="00C5366C">
        <w:rPr>
          <w:rFonts w:ascii="Carlito" w:hAnsi="Carlito" w:cs="Carlito"/>
        </w:rPr>
        <w:t xml:space="preserve">         </w:t>
      </w:r>
    </w:p>
    <w:p w14:paraId="61F10F0C" w14:textId="65CD5AEC" w:rsidR="00FF4AD5" w:rsidRPr="00C5366C" w:rsidRDefault="00FF4AD5" w:rsidP="00B91EFA">
      <w:pPr>
        <w:pStyle w:val="Bezodstpw"/>
        <w:jc w:val="both"/>
        <w:rPr>
          <w:rFonts w:ascii="Carlito" w:hAnsi="Carlito" w:cs="Carlito"/>
        </w:rPr>
      </w:pPr>
      <w:r w:rsidRPr="00C5366C">
        <w:rPr>
          <w:rFonts w:ascii="Carlito" w:hAnsi="Carlito" w:cs="Carlito"/>
        </w:rPr>
        <w:t xml:space="preserve">Zamawiający informuje, że Wykonawca zobowiązany jest do naniesienia na planie    zagospodarowania terenu (PZT) </w:t>
      </w:r>
      <w:r w:rsidR="00B91EFA" w:rsidRPr="00C5366C">
        <w:rPr>
          <w:rFonts w:ascii="Carlito" w:hAnsi="Carlito" w:cs="Carlito"/>
        </w:rPr>
        <w:t xml:space="preserve">istniejących </w:t>
      </w:r>
      <w:r w:rsidRPr="00C5366C">
        <w:rPr>
          <w:rFonts w:ascii="Carlito" w:hAnsi="Carlito" w:cs="Carlito"/>
        </w:rPr>
        <w:t xml:space="preserve">drzew kolidujących z inwestycją, </w:t>
      </w:r>
      <w:r w:rsidR="00B91EFA" w:rsidRPr="00C5366C">
        <w:rPr>
          <w:rFonts w:ascii="Carlito" w:hAnsi="Carlito" w:cs="Carlito"/>
        </w:rPr>
        <w:t xml:space="preserve">a </w:t>
      </w:r>
      <w:r w:rsidRPr="00C5366C">
        <w:rPr>
          <w:rFonts w:ascii="Carlito" w:hAnsi="Carlito" w:cs="Carlito"/>
        </w:rPr>
        <w:t>wymagających pozwolenia na wycinkę ze strony administracji budowlanej.</w:t>
      </w:r>
      <w:r w:rsidRPr="00C5366C">
        <w:rPr>
          <w:rFonts w:ascii="Carlito" w:hAnsi="Carlito" w:cs="Carlito"/>
          <w:b/>
          <w:bCs/>
        </w:rPr>
        <w:t xml:space="preserve"> Zamawiający wykona wycinkę drzew  we własnym zakresie i na własny koszt</w:t>
      </w:r>
      <w:r w:rsidR="00B91EFA" w:rsidRPr="00C5366C">
        <w:rPr>
          <w:rFonts w:ascii="Carlito" w:hAnsi="Carlito" w:cs="Carlito"/>
          <w:b/>
          <w:bCs/>
        </w:rPr>
        <w:t>, a W</w:t>
      </w:r>
      <w:r w:rsidRPr="00C5366C">
        <w:rPr>
          <w:rFonts w:ascii="Carlito" w:hAnsi="Carlito" w:cs="Carlito"/>
          <w:b/>
          <w:bCs/>
        </w:rPr>
        <w:t>ykonawca wykona wycinkę korzeni (</w:t>
      </w:r>
      <w:proofErr w:type="spellStart"/>
      <w:r w:rsidRPr="00C5366C">
        <w:rPr>
          <w:rFonts w:ascii="Carlito" w:hAnsi="Carlito" w:cs="Carlito"/>
          <w:b/>
          <w:bCs/>
        </w:rPr>
        <w:t>korzeniowanie</w:t>
      </w:r>
      <w:proofErr w:type="spellEnd"/>
      <w:r w:rsidRPr="00C5366C">
        <w:rPr>
          <w:rFonts w:ascii="Carlito" w:hAnsi="Carlito" w:cs="Carlito"/>
          <w:b/>
          <w:bCs/>
        </w:rPr>
        <w:t>) pozostałych po wycince</w:t>
      </w:r>
      <w:r w:rsidR="003F38A6" w:rsidRPr="00C5366C">
        <w:rPr>
          <w:rFonts w:ascii="Carlito" w:hAnsi="Carlito" w:cs="Carlito"/>
          <w:b/>
          <w:bCs/>
        </w:rPr>
        <w:t xml:space="preserve"> Zamawiającego</w:t>
      </w:r>
      <w:r w:rsidRPr="00C5366C">
        <w:rPr>
          <w:rFonts w:ascii="Carlito" w:hAnsi="Carlito" w:cs="Carlito"/>
          <w:b/>
          <w:bCs/>
        </w:rPr>
        <w:t>.</w:t>
      </w:r>
    </w:p>
    <w:bookmarkEnd w:id="9"/>
    <w:p w14:paraId="1E3442BD" w14:textId="77777777" w:rsidR="00FF4AD5" w:rsidRPr="00C5366C" w:rsidRDefault="00FF4AD5" w:rsidP="00B91EFA">
      <w:pPr>
        <w:pStyle w:val="Bezodstpw"/>
        <w:ind w:firstLine="403"/>
        <w:jc w:val="center"/>
        <w:rPr>
          <w:rFonts w:ascii="Carlito" w:hAnsi="Carlito" w:cs="Carlito"/>
        </w:rPr>
      </w:pPr>
    </w:p>
    <w:p w14:paraId="3689AA0B" w14:textId="77777777" w:rsidR="00DB6506" w:rsidRPr="00C5366C" w:rsidRDefault="00DB6506" w:rsidP="00B91EFA">
      <w:pPr>
        <w:pStyle w:val="Bezodstpw"/>
        <w:jc w:val="both"/>
        <w:rPr>
          <w:rFonts w:ascii="Carlito" w:hAnsi="Carlito" w:cs="Carlito"/>
        </w:rPr>
      </w:pPr>
      <w:r w:rsidRPr="00C5366C">
        <w:rPr>
          <w:rFonts w:ascii="Carlito" w:hAnsi="Carlito" w:cs="Carlito"/>
        </w:rPr>
        <w:t>Miejsce Roboty budowlanej: Uniwersytet Technologiczno-Przyrodniczy w Bydgoszczy, Al. prof. S. Kaliskiego 7, 85-796 Bydgoszcz</w:t>
      </w:r>
    </w:p>
    <w:p w14:paraId="5A4D3A6A" w14:textId="77777777" w:rsidR="00DB6506" w:rsidRPr="00C5366C" w:rsidRDefault="00DB6506" w:rsidP="00B91EFA">
      <w:pPr>
        <w:pStyle w:val="Bezodstpw"/>
        <w:jc w:val="both"/>
        <w:rPr>
          <w:rFonts w:ascii="Carlito" w:hAnsi="Carlito" w:cs="Carlito"/>
        </w:rPr>
      </w:pPr>
    </w:p>
    <w:p w14:paraId="5FC6ED37" w14:textId="757570EF" w:rsidR="00DB6506" w:rsidRPr="00C5366C" w:rsidRDefault="00DB6506" w:rsidP="00B91EFA">
      <w:pPr>
        <w:pStyle w:val="Bezodstpw"/>
        <w:jc w:val="both"/>
        <w:rPr>
          <w:rFonts w:ascii="Carlito" w:hAnsi="Carlito" w:cs="Carlito"/>
        </w:rPr>
      </w:pPr>
      <w:r w:rsidRPr="00C5366C">
        <w:rPr>
          <w:rFonts w:ascii="Carlito" w:hAnsi="Carlito" w:cs="Carlito"/>
        </w:rPr>
        <w:t xml:space="preserve">Minimalny wymagany przez Zamawiającego okres gwarancji i rękojmi na wykonane roboty budowlane, w tym na użyte materiały oraz na dostarczone i zamontowane urządzenia wynosi 3 lata licząc od daty </w:t>
      </w:r>
      <w:r w:rsidR="00B91EFA" w:rsidRPr="00C5366C">
        <w:rPr>
          <w:rFonts w:ascii="Carlito" w:hAnsi="Carlito" w:cs="Carlito"/>
        </w:rPr>
        <w:t>uzyskania</w:t>
      </w:r>
      <w:r w:rsidRPr="00C5366C">
        <w:rPr>
          <w:rFonts w:ascii="Carlito" w:hAnsi="Carlito" w:cs="Carlito"/>
        </w:rPr>
        <w:t xml:space="preserve"> ostatecznej decyzji pozwolenia na użytkowanie. </w:t>
      </w:r>
      <w:r w:rsidRPr="00C5366C">
        <w:rPr>
          <w:rFonts w:ascii="Carlito" w:eastAsia="Carlito" w:hAnsi="Carlito" w:cs="Carlito"/>
          <w:color w:val="000000"/>
          <w:szCs w:val="22"/>
          <w:lang w:eastAsia="en-US"/>
        </w:rPr>
        <w:t>Wykonawca będzie zobowiązany do wykonania dokumentacji projektowej robót budowlanych zgodnie z prawem polskim, w szczególności z przepisami techniczno-budowlanymi, przepisami dotyczącymi samodzielnych funkcji technicznych w budownictwie oraz przepisami dotyczącymi wyrobów, materiałów stosowanych w budownictwie.</w:t>
      </w:r>
    </w:p>
    <w:p w14:paraId="05DBDA92" w14:textId="77777777" w:rsidR="00DB6506" w:rsidRPr="00C5366C" w:rsidRDefault="00DB6506" w:rsidP="00DB6506">
      <w:pPr>
        <w:pStyle w:val="Bezodstpw"/>
        <w:ind w:left="851"/>
        <w:jc w:val="both"/>
        <w:rPr>
          <w:rFonts w:ascii="Carlito" w:hAnsi="Carlito" w:cs="Carlito"/>
        </w:rPr>
      </w:pPr>
    </w:p>
    <w:p w14:paraId="051A1D4F" w14:textId="367EF569" w:rsidR="00DB6506" w:rsidRPr="00C5366C" w:rsidRDefault="00DB6506" w:rsidP="00B91EFA">
      <w:pPr>
        <w:pStyle w:val="Bezodstpw"/>
        <w:jc w:val="both"/>
        <w:rPr>
          <w:rFonts w:ascii="Carlito" w:hAnsi="Carlito" w:cs="Carlito"/>
        </w:rPr>
      </w:pPr>
      <w:r w:rsidRPr="00C5366C">
        <w:rPr>
          <w:rFonts w:ascii="Carlito" w:hAnsi="Carlito" w:cs="Carlito"/>
        </w:rPr>
        <w:t xml:space="preserve">Szczegółowy opis przedmiotu zamówienia (OPZ) dla Części I znajduje się w </w:t>
      </w:r>
      <w:r w:rsidR="00B91EFA" w:rsidRPr="00C5366C">
        <w:rPr>
          <w:rFonts w:ascii="Carlito" w:hAnsi="Carlito" w:cs="Carlito"/>
        </w:rPr>
        <w:t>Z</w:t>
      </w:r>
      <w:r w:rsidRPr="00C5366C">
        <w:rPr>
          <w:rFonts w:ascii="Carlito" w:hAnsi="Carlito" w:cs="Carlito"/>
        </w:rPr>
        <w:t xml:space="preserve">ałączniku nr </w:t>
      </w:r>
      <w:r w:rsidRPr="00C5366C">
        <w:rPr>
          <w:rFonts w:ascii="Carlito" w:hAnsi="Carlito" w:cs="Carlito"/>
          <w:u w:val="single"/>
        </w:rPr>
        <w:t xml:space="preserve">1 - OPZ Część I </w:t>
      </w:r>
      <w:r w:rsidRPr="00C5366C">
        <w:rPr>
          <w:rFonts w:ascii="Carlito" w:hAnsi="Carlito" w:cs="Carlito"/>
        </w:rPr>
        <w:t xml:space="preserve">do SIWZ </w:t>
      </w:r>
      <w:r w:rsidRPr="00C5366C">
        <w:rPr>
          <w:rFonts w:ascii="Carlito" w:hAnsi="Carlito" w:cs="Carlito"/>
          <w:b/>
          <w:bCs/>
        </w:rPr>
        <w:t>– Program funkcjonalno-użytkowy</w:t>
      </w:r>
      <w:r w:rsidR="003F38A6" w:rsidRPr="00C5366C">
        <w:rPr>
          <w:rFonts w:ascii="Carlito" w:hAnsi="Carlito" w:cs="Carlito"/>
          <w:b/>
          <w:bCs/>
        </w:rPr>
        <w:t xml:space="preserve"> (PFU).</w:t>
      </w:r>
    </w:p>
    <w:p w14:paraId="234E8B47" w14:textId="1741E7A8" w:rsidR="00DB6506" w:rsidRPr="00C5366C" w:rsidRDefault="00DB6506" w:rsidP="00DB6506">
      <w:pPr>
        <w:pStyle w:val="Bezodstpw"/>
        <w:ind w:left="851"/>
        <w:jc w:val="both"/>
        <w:rPr>
          <w:rFonts w:ascii="Carlito" w:hAnsi="Carlito" w:cs="Carlito"/>
        </w:rPr>
      </w:pPr>
    </w:p>
    <w:p w14:paraId="5660C8BC" w14:textId="671E89A3" w:rsidR="00DB6506" w:rsidRPr="00C5366C" w:rsidRDefault="00DB6506" w:rsidP="00B91EFA">
      <w:pPr>
        <w:pStyle w:val="Bezodstpw"/>
        <w:jc w:val="both"/>
        <w:rPr>
          <w:rFonts w:ascii="Carlito" w:eastAsia="Carlito" w:hAnsi="Carlito" w:cs="Carlito"/>
          <w:color w:val="000000"/>
          <w:szCs w:val="22"/>
          <w:lang w:eastAsia="en-US"/>
        </w:rPr>
      </w:pPr>
      <w:r w:rsidRPr="00C5366C">
        <w:rPr>
          <w:rFonts w:ascii="Carlito" w:eastAsia="Carlito" w:hAnsi="Carlito" w:cs="Carlito"/>
          <w:b/>
          <w:bCs/>
          <w:color w:val="000000"/>
          <w:szCs w:val="22"/>
          <w:lang w:eastAsia="en-US"/>
        </w:rPr>
        <w:t xml:space="preserve">UWAGA! </w:t>
      </w:r>
      <w:r w:rsidRPr="00C5366C">
        <w:rPr>
          <w:rFonts w:ascii="Carlito" w:eastAsia="Carlito" w:hAnsi="Carlito" w:cs="Carlito"/>
          <w:color w:val="000000"/>
          <w:szCs w:val="22"/>
          <w:lang w:eastAsia="en-US"/>
        </w:rPr>
        <w:t>Roboty budowlane wykonywane będą w obrębie czynnych obiektów Zamawiającego i muszą być prowadzone w sposób umożliwiający wykonywanie ustawowych zadań</w:t>
      </w:r>
      <w:r w:rsidR="00B91EFA" w:rsidRPr="00C5366C">
        <w:rPr>
          <w:rFonts w:ascii="Carlito" w:eastAsia="Carlito" w:hAnsi="Carlito" w:cs="Carlito"/>
          <w:color w:val="000000"/>
          <w:szCs w:val="22"/>
          <w:lang w:eastAsia="en-US"/>
        </w:rPr>
        <w:t xml:space="preserve"> </w:t>
      </w:r>
      <w:r w:rsidRPr="00C5366C">
        <w:rPr>
          <w:rFonts w:ascii="Carlito" w:eastAsia="Carlito" w:hAnsi="Carlito" w:cs="Carlito"/>
          <w:color w:val="000000"/>
          <w:szCs w:val="22"/>
          <w:lang w:eastAsia="en-US"/>
        </w:rPr>
        <w:t>Zamawiającego.</w:t>
      </w:r>
      <w:r w:rsidR="00C05021" w:rsidRPr="00C5366C">
        <w:rPr>
          <w:rFonts w:ascii="Carlito" w:eastAsia="Carlito" w:hAnsi="Carlito" w:cs="Carlito"/>
          <w:color w:val="000000"/>
          <w:szCs w:val="22"/>
          <w:lang w:eastAsia="en-US"/>
        </w:rPr>
        <w:t xml:space="preserve"> </w:t>
      </w:r>
      <w:r w:rsidRPr="00C5366C">
        <w:rPr>
          <w:rFonts w:ascii="Carlito" w:eastAsia="Carlito" w:hAnsi="Carlito" w:cs="Carlito"/>
          <w:color w:val="000000"/>
          <w:szCs w:val="22"/>
          <w:lang w:eastAsia="en-US"/>
        </w:rPr>
        <w:t>Wykonawcy</w:t>
      </w:r>
      <w:r w:rsidR="008330B7" w:rsidRPr="00C5366C">
        <w:rPr>
          <w:rFonts w:ascii="Carlito" w:eastAsia="Carlito" w:hAnsi="Carlito" w:cs="Carlito"/>
          <w:color w:val="000000"/>
          <w:szCs w:val="22"/>
          <w:lang w:eastAsia="en-US"/>
        </w:rPr>
        <w:t>,</w:t>
      </w:r>
      <w:r w:rsidRPr="00C5366C">
        <w:rPr>
          <w:rFonts w:ascii="Carlito" w:eastAsia="Carlito" w:hAnsi="Carlito" w:cs="Carlito"/>
          <w:color w:val="000000"/>
          <w:szCs w:val="22"/>
          <w:lang w:eastAsia="en-US"/>
        </w:rPr>
        <w:t xml:space="preserve"> celem zapoznania się warunkami miejsca prowadzenia </w:t>
      </w:r>
      <w:r w:rsidR="008330B7" w:rsidRPr="00C5366C">
        <w:rPr>
          <w:rFonts w:ascii="Carlito" w:eastAsia="Carlito" w:hAnsi="Carlito" w:cs="Carlito"/>
          <w:color w:val="000000"/>
          <w:szCs w:val="22"/>
          <w:lang w:eastAsia="en-US"/>
        </w:rPr>
        <w:t>r</w:t>
      </w:r>
      <w:r w:rsidRPr="00C5366C">
        <w:rPr>
          <w:rFonts w:ascii="Carlito" w:eastAsia="Carlito" w:hAnsi="Carlito" w:cs="Carlito"/>
          <w:color w:val="000000"/>
          <w:szCs w:val="22"/>
          <w:lang w:eastAsia="en-US"/>
        </w:rPr>
        <w:t>obót budowlanych</w:t>
      </w:r>
      <w:r w:rsidR="008330B7" w:rsidRPr="00C5366C">
        <w:rPr>
          <w:rFonts w:ascii="Carlito" w:eastAsia="Carlito" w:hAnsi="Carlito" w:cs="Carlito"/>
          <w:color w:val="000000"/>
          <w:szCs w:val="22"/>
          <w:lang w:eastAsia="en-US"/>
        </w:rPr>
        <w:t>,</w:t>
      </w:r>
      <w:r w:rsidRPr="00C5366C">
        <w:rPr>
          <w:rFonts w:ascii="Carlito" w:eastAsia="Carlito" w:hAnsi="Carlito" w:cs="Carlito"/>
          <w:color w:val="000000"/>
          <w:szCs w:val="22"/>
          <w:lang w:eastAsia="en-US"/>
        </w:rPr>
        <w:t xml:space="preserve"> mogą</w:t>
      </w:r>
      <w:r w:rsidR="00C05021" w:rsidRPr="00C5366C">
        <w:rPr>
          <w:rFonts w:ascii="Carlito" w:eastAsia="Carlito" w:hAnsi="Carlito" w:cs="Carlito"/>
          <w:color w:val="000000"/>
          <w:szCs w:val="22"/>
          <w:lang w:eastAsia="en-US"/>
        </w:rPr>
        <w:t xml:space="preserve"> </w:t>
      </w:r>
      <w:r w:rsidRPr="00C5366C">
        <w:rPr>
          <w:rFonts w:ascii="Carlito" w:eastAsia="Carlito" w:hAnsi="Carlito" w:cs="Carlito"/>
          <w:color w:val="000000"/>
          <w:szCs w:val="22"/>
          <w:lang w:eastAsia="en-US"/>
        </w:rPr>
        <w:t>dokonać wizji lokalnej miejsca robót po uprzednim uzgodnieniu terminu z Zamawiającym.</w:t>
      </w:r>
    </w:p>
    <w:p w14:paraId="47878F1A" w14:textId="77777777" w:rsidR="00DB6506" w:rsidRPr="00C5366C" w:rsidRDefault="00DB6506" w:rsidP="00DB6506">
      <w:pPr>
        <w:pStyle w:val="Akapitzlist"/>
        <w:spacing w:line="300" w:lineRule="auto"/>
        <w:ind w:left="851" w:firstLine="360"/>
      </w:pPr>
    </w:p>
    <w:p w14:paraId="706DA0D4" w14:textId="4506529D" w:rsidR="00FF1CAB" w:rsidRPr="00C5366C" w:rsidRDefault="00FF1CAB" w:rsidP="000F7160">
      <w:pPr>
        <w:pStyle w:val="Bezodstpw"/>
        <w:numPr>
          <w:ilvl w:val="0"/>
          <w:numId w:val="30"/>
        </w:numPr>
        <w:ind w:left="426"/>
        <w:jc w:val="both"/>
        <w:rPr>
          <w:rFonts w:ascii="Carlito" w:hAnsi="Carlito" w:cs="Carlito"/>
          <w:b/>
          <w:bCs/>
          <w:sz w:val="24"/>
          <w:u w:val="single"/>
        </w:rPr>
      </w:pPr>
      <w:bookmarkStart w:id="10" w:name="_Hlk60079429"/>
      <w:r w:rsidRPr="00C5366C">
        <w:rPr>
          <w:rFonts w:ascii="Carlito" w:hAnsi="Carlito" w:cs="Carlito"/>
          <w:b/>
          <w:bCs/>
          <w:sz w:val="24"/>
        </w:rPr>
        <w:lastRenderedPageBreak/>
        <w:t xml:space="preserve">Część II: Świadczenie usług doradztwa i wsparcia dla Zamawiającego w trakcie wykonywania umowy na: „Zaprojektowanie i wybudowanie ACS” – </w:t>
      </w:r>
      <w:r w:rsidRPr="00C5366C">
        <w:rPr>
          <w:rFonts w:ascii="Carlito" w:hAnsi="Carlito" w:cs="Carlito"/>
          <w:b/>
          <w:bCs/>
          <w:sz w:val="24"/>
          <w:u w:val="single"/>
        </w:rPr>
        <w:t>usługa I</w:t>
      </w:r>
      <w:r w:rsidR="0031418D" w:rsidRPr="00C5366C">
        <w:rPr>
          <w:rFonts w:ascii="Carlito" w:hAnsi="Carlito" w:cs="Carlito"/>
          <w:b/>
          <w:bCs/>
          <w:sz w:val="24"/>
          <w:u w:val="single"/>
        </w:rPr>
        <w:t>nwestora Zastępczego</w:t>
      </w:r>
    </w:p>
    <w:p w14:paraId="38BFC6CC" w14:textId="77777777" w:rsidR="00FF1CAB" w:rsidRPr="00C5366C" w:rsidRDefault="00FF1CAB" w:rsidP="00FF1CAB">
      <w:pPr>
        <w:pStyle w:val="Akapitzlist"/>
        <w:spacing w:line="300" w:lineRule="auto"/>
        <w:ind w:left="1196" w:firstLine="0"/>
      </w:pPr>
    </w:p>
    <w:p w14:paraId="303A5B99" w14:textId="4320931D" w:rsidR="004867C2" w:rsidRPr="00C5366C" w:rsidRDefault="004867C2" w:rsidP="000238B8">
      <w:pPr>
        <w:pStyle w:val="Bezodstpw"/>
        <w:ind w:left="426"/>
        <w:jc w:val="both"/>
        <w:rPr>
          <w:rFonts w:ascii="Carlito" w:hAnsi="Carlito" w:cs="Carlito"/>
        </w:rPr>
      </w:pPr>
      <w:r w:rsidRPr="00C5366C">
        <w:rPr>
          <w:rFonts w:ascii="Carlito" w:hAnsi="Carlito" w:cs="Carlito"/>
        </w:rPr>
        <w:t>Przedmiotem zamówienia jest świadczenie usług doradztwa i wsparcia dla Zamawiającego</w:t>
      </w:r>
      <w:r w:rsidRPr="00C5366C">
        <w:rPr>
          <w:rFonts w:ascii="Carlito" w:hAnsi="Carlito" w:cs="Carlito"/>
        </w:rPr>
        <w:br/>
        <w:t>w trakcie wykonywania umowy  na „Zaprojektowanie i wybudowanie ACS</w:t>
      </w:r>
      <w:r w:rsidR="000E20FB" w:rsidRPr="00C5366C">
        <w:rPr>
          <w:rFonts w:ascii="Carlito" w:hAnsi="Carlito" w:cs="Carlito"/>
        </w:rPr>
        <w:t>”</w:t>
      </w:r>
      <w:r w:rsidR="00DF06EA" w:rsidRPr="00C5366C">
        <w:rPr>
          <w:rFonts w:ascii="Carlito" w:hAnsi="Carlito" w:cs="Carlito"/>
        </w:rPr>
        <w:t xml:space="preserve"> </w:t>
      </w:r>
      <w:r w:rsidR="00F826CF" w:rsidRPr="00C5366C">
        <w:rPr>
          <w:rFonts w:ascii="Carlito" w:hAnsi="Carlito" w:cs="Carlito"/>
        </w:rPr>
        <w:t xml:space="preserve">wraz z usługą wielobranżowego nadzoru inspektorskiego, </w:t>
      </w:r>
      <w:r w:rsidR="000E20FB" w:rsidRPr="00C5366C">
        <w:rPr>
          <w:rFonts w:ascii="Carlito" w:hAnsi="Carlito" w:cs="Carlito"/>
        </w:rPr>
        <w:t>p</w:t>
      </w:r>
      <w:r w:rsidRPr="00C5366C">
        <w:rPr>
          <w:rFonts w:ascii="Carlito" w:hAnsi="Carlito" w:cs="Carlito"/>
        </w:rPr>
        <w:t>olegając</w:t>
      </w:r>
      <w:r w:rsidR="0065203E" w:rsidRPr="00C5366C">
        <w:rPr>
          <w:rFonts w:ascii="Carlito" w:hAnsi="Carlito" w:cs="Carlito"/>
        </w:rPr>
        <w:t>e</w:t>
      </w:r>
      <w:r w:rsidRPr="00C5366C">
        <w:rPr>
          <w:rFonts w:ascii="Carlito" w:hAnsi="Carlito" w:cs="Carlito"/>
        </w:rPr>
        <w:t xml:space="preserve"> na:</w:t>
      </w:r>
    </w:p>
    <w:p w14:paraId="49D8CE1B" w14:textId="77777777" w:rsidR="000E20FB" w:rsidRPr="00C5366C" w:rsidRDefault="000E20FB" w:rsidP="000E20FB">
      <w:pPr>
        <w:pStyle w:val="Bezodstpw"/>
        <w:ind w:left="1196"/>
        <w:jc w:val="both"/>
        <w:rPr>
          <w:rFonts w:ascii="Carlito" w:hAnsi="Carlito" w:cs="Carlito"/>
        </w:rPr>
      </w:pPr>
    </w:p>
    <w:p w14:paraId="1D67AD44" w14:textId="6B836D1E" w:rsidR="000E20FB" w:rsidRPr="00C5366C" w:rsidRDefault="000E20FB" w:rsidP="000F7160">
      <w:pPr>
        <w:pStyle w:val="Bezodstpw"/>
        <w:numPr>
          <w:ilvl w:val="0"/>
          <w:numId w:val="26"/>
        </w:numPr>
        <w:jc w:val="both"/>
        <w:rPr>
          <w:rFonts w:ascii="Carlito" w:hAnsi="Carlito" w:cs="Carlito"/>
        </w:rPr>
      </w:pPr>
      <w:r w:rsidRPr="00C5366C">
        <w:rPr>
          <w:rFonts w:ascii="Carlito" w:hAnsi="Carlito" w:cs="Carlito"/>
        </w:rPr>
        <w:t>analizie i weryfikacji rozwiązań projektowych proponowanych przez Wykonawcę</w:t>
      </w:r>
      <w:r w:rsidRPr="00C5366C">
        <w:rPr>
          <w:rFonts w:ascii="Carlito" w:hAnsi="Carlito" w:cs="Carlito"/>
        </w:rPr>
        <w:br/>
        <w:t xml:space="preserve">wybranego </w:t>
      </w:r>
      <w:r w:rsidR="00E94DAE" w:rsidRPr="00C5366C">
        <w:rPr>
          <w:rFonts w:ascii="Carlito" w:hAnsi="Carlito" w:cs="Carlito"/>
        </w:rPr>
        <w:t>d</w:t>
      </w:r>
      <w:r w:rsidR="0065203E" w:rsidRPr="00C5366C">
        <w:rPr>
          <w:rFonts w:ascii="Carlito" w:hAnsi="Carlito" w:cs="Carlito"/>
        </w:rPr>
        <w:t>o realizacji</w:t>
      </w:r>
      <w:r w:rsidR="002E6991" w:rsidRPr="00C5366C">
        <w:rPr>
          <w:rFonts w:ascii="Carlito" w:hAnsi="Carlito" w:cs="Carlito"/>
        </w:rPr>
        <w:t xml:space="preserve"> </w:t>
      </w:r>
      <w:r w:rsidR="00E94DAE" w:rsidRPr="00C5366C">
        <w:rPr>
          <w:rFonts w:ascii="Carlito" w:hAnsi="Carlito" w:cs="Carlito"/>
        </w:rPr>
        <w:t>C</w:t>
      </w:r>
      <w:r w:rsidRPr="00C5366C">
        <w:rPr>
          <w:rFonts w:ascii="Carlito" w:hAnsi="Carlito" w:cs="Carlito"/>
        </w:rPr>
        <w:t xml:space="preserve">zęści </w:t>
      </w:r>
      <w:r w:rsidR="00E94DAE" w:rsidRPr="00C5366C">
        <w:rPr>
          <w:rFonts w:ascii="Carlito" w:hAnsi="Carlito" w:cs="Carlito"/>
        </w:rPr>
        <w:t xml:space="preserve">I </w:t>
      </w:r>
      <w:r w:rsidRPr="00C5366C">
        <w:rPr>
          <w:rFonts w:ascii="Carlito" w:hAnsi="Carlito" w:cs="Carlito"/>
        </w:rPr>
        <w:t>oraz przygotowanie rekomendacji przyjęcia,</w:t>
      </w:r>
      <w:r w:rsidRPr="00C5366C">
        <w:rPr>
          <w:rFonts w:ascii="Carlito" w:hAnsi="Carlito" w:cs="Carlito"/>
        </w:rPr>
        <w:br/>
        <w:t>odrzucenia lub zmiany zaproponowanych rozwiązań wraz z ich uzasadnieniem;</w:t>
      </w:r>
    </w:p>
    <w:p w14:paraId="2D6EB9CF" w14:textId="77777777" w:rsidR="00FA0106" w:rsidRPr="00C5366C" w:rsidRDefault="00E94DAE" w:rsidP="000F7160">
      <w:pPr>
        <w:pStyle w:val="Bezodstpw"/>
        <w:numPr>
          <w:ilvl w:val="0"/>
          <w:numId w:val="26"/>
        </w:numPr>
        <w:jc w:val="both"/>
        <w:rPr>
          <w:rFonts w:ascii="Carlito" w:hAnsi="Carlito" w:cs="Carlito"/>
        </w:rPr>
      </w:pPr>
      <w:r w:rsidRPr="00C5366C">
        <w:rPr>
          <w:rFonts w:ascii="Carlito" w:eastAsia="Carlito" w:hAnsi="Carlito" w:cs="Carlito"/>
          <w:color w:val="000000"/>
          <w:szCs w:val="22"/>
          <w:lang w:eastAsia="en-US"/>
        </w:rPr>
        <w:t xml:space="preserve">wsparciu eksperckim Zamawiającego w trakcie prac projektowych wykonywanych przez Wykonawcę w </w:t>
      </w:r>
      <w:r w:rsidR="00FA0106" w:rsidRPr="00C5366C">
        <w:rPr>
          <w:rFonts w:ascii="Carlito" w:eastAsia="Carlito" w:hAnsi="Carlito" w:cs="Carlito"/>
          <w:color w:val="000000"/>
          <w:szCs w:val="22"/>
          <w:lang w:eastAsia="en-US"/>
        </w:rPr>
        <w:t>zakresie:</w:t>
      </w:r>
    </w:p>
    <w:p w14:paraId="0BDB0535" w14:textId="77777777" w:rsidR="00FA0106" w:rsidRPr="00C5366C" w:rsidRDefault="00E94DAE" w:rsidP="000F7160">
      <w:pPr>
        <w:pStyle w:val="Bezodstpw"/>
        <w:numPr>
          <w:ilvl w:val="0"/>
          <w:numId w:val="27"/>
        </w:numPr>
        <w:jc w:val="both"/>
        <w:rPr>
          <w:rFonts w:ascii="Carlito" w:hAnsi="Carlito" w:cs="Carlito"/>
        </w:rPr>
      </w:pPr>
      <w:r w:rsidRPr="00C5366C">
        <w:rPr>
          <w:rFonts w:ascii="Carlito" w:eastAsia="Carlito" w:hAnsi="Carlito" w:cs="Carlito"/>
          <w:color w:val="000000"/>
          <w:szCs w:val="22"/>
          <w:lang w:eastAsia="en-US"/>
        </w:rPr>
        <w:t>ocen</w:t>
      </w:r>
      <w:r w:rsidR="00FA0106" w:rsidRPr="00C5366C">
        <w:rPr>
          <w:rFonts w:ascii="Carlito" w:eastAsia="Carlito" w:hAnsi="Carlito" w:cs="Carlito"/>
          <w:color w:val="000000"/>
          <w:szCs w:val="22"/>
          <w:lang w:eastAsia="en-US"/>
        </w:rPr>
        <w:t>y</w:t>
      </w:r>
      <w:r w:rsidRPr="00C5366C">
        <w:rPr>
          <w:rFonts w:ascii="Carlito" w:eastAsia="Carlito" w:hAnsi="Carlito" w:cs="Carlito"/>
          <w:color w:val="000000"/>
          <w:szCs w:val="22"/>
          <w:lang w:eastAsia="en-US"/>
        </w:rPr>
        <w:t xml:space="preserve"> spójności i kompletności przygotowanych rozwiązań projektowych, </w:t>
      </w:r>
    </w:p>
    <w:p w14:paraId="6C636EE9" w14:textId="77777777" w:rsidR="00FA0106" w:rsidRPr="00C5366C" w:rsidRDefault="00E94DAE" w:rsidP="000F7160">
      <w:pPr>
        <w:pStyle w:val="Bezodstpw"/>
        <w:numPr>
          <w:ilvl w:val="0"/>
          <w:numId w:val="27"/>
        </w:numPr>
        <w:jc w:val="both"/>
        <w:rPr>
          <w:rFonts w:ascii="Carlito" w:hAnsi="Carlito" w:cs="Carlito"/>
        </w:rPr>
      </w:pPr>
      <w:r w:rsidRPr="00C5366C">
        <w:rPr>
          <w:rFonts w:ascii="Carlito" w:eastAsia="Carlito" w:hAnsi="Carlito" w:cs="Carlito"/>
          <w:color w:val="000000"/>
          <w:szCs w:val="22"/>
          <w:lang w:eastAsia="en-US"/>
        </w:rPr>
        <w:t>identyfikacji oraz zdefiniowani</w:t>
      </w:r>
      <w:r w:rsidR="00FA0106" w:rsidRPr="00C5366C">
        <w:rPr>
          <w:rFonts w:ascii="Carlito" w:eastAsia="Carlito" w:hAnsi="Carlito" w:cs="Carlito"/>
          <w:color w:val="000000"/>
          <w:szCs w:val="22"/>
          <w:lang w:eastAsia="en-US"/>
        </w:rPr>
        <w:t>u</w:t>
      </w:r>
      <w:r w:rsidRPr="00C5366C">
        <w:rPr>
          <w:rFonts w:ascii="Carlito" w:eastAsia="Carlito" w:hAnsi="Carlito" w:cs="Carlito"/>
          <w:color w:val="000000"/>
          <w:szCs w:val="22"/>
          <w:lang w:eastAsia="en-US"/>
        </w:rPr>
        <w:t xml:space="preserve"> braków i wad dokumentacji projektowej</w:t>
      </w:r>
    </w:p>
    <w:p w14:paraId="3DA2C460" w14:textId="77777777" w:rsidR="00E94DAE" w:rsidRPr="00C5366C" w:rsidRDefault="00FA0106" w:rsidP="000F7160">
      <w:pPr>
        <w:pStyle w:val="Bezodstpw"/>
        <w:numPr>
          <w:ilvl w:val="0"/>
          <w:numId w:val="27"/>
        </w:numPr>
        <w:jc w:val="both"/>
        <w:rPr>
          <w:rFonts w:ascii="Carlito" w:hAnsi="Carlito" w:cs="Carlito"/>
        </w:rPr>
      </w:pPr>
      <w:r w:rsidRPr="00C5366C">
        <w:rPr>
          <w:rFonts w:ascii="Carlito" w:eastAsia="Carlito" w:hAnsi="Carlito" w:cs="Carlito"/>
          <w:color w:val="000000"/>
          <w:szCs w:val="22"/>
          <w:lang w:eastAsia="en-US"/>
        </w:rPr>
        <w:t>oceny zgodności rozwiązań projektowych z wymaganiami zamawiającego i prz</w:t>
      </w:r>
      <w:r w:rsidR="00F826CF" w:rsidRPr="00C5366C">
        <w:rPr>
          <w:rFonts w:ascii="Carlito" w:eastAsia="Carlito" w:hAnsi="Carlito" w:cs="Carlito"/>
          <w:color w:val="000000"/>
          <w:szCs w:val="22"/>
          <w:lang w:eastAsia="en-US"/>
        </w:rPr>
        <w:t>episami prawa</w:t>
      </w:r>
      <w:r w:rsidR="00E94DAE" w:rsidRPr="00C5366C">
        <w:rPr>
          <w:rFonts w:ascii="Carlito" w:eastAsia="Carlito" w:hAnsi="Carlito" w:cs="Carlito"/>
          <w:color w:val="000000"/>
          <w:szCs w:val="22"/>
          <w:lang w:eastAsia="en-US"/>
        </w:rPr>
        <w:t>;</w:t>
      </w:r>
    </w:p>
    <w:p w14:paraId="285467B9" w14:textId="77777777" w:rsidR="00E94DAE" w:rsidRPr="00C5366C" w:rsidRDefault="00E94DAE" w:rsidP="000F7160">
      <w:pPr>
        <w:pStyle w:val="Bezodstpw"/>
        <w:numPr>
          <w:ilvl w:val="0"/>
          <w:numId w:val="26"/>
        </w:numPr>
        <w:jc w:val="both"/>
        <w:rPr>
          <w:rFonts w:ascii="Carlito" w:hAnsi="Carlito" w:cs="Carlito"/>
        </w:rPr>
      </w:pPr>
      <w:r w:rsidRPr="00C5366C">
        <w:rPr>
          <w:rFonts w:ascii="Carlito" w:eastAsia="Carlito" w:hAnsi="Carlito" w:cs="Carlito"/>
          <w:color w:val="000000"/>
          <w:szCs w:val="22"/>
          <w:lang w:eastAsia="en-US"/>
        </w:rPr>
        <w:t>weryfikacji proponowanych przez Wykonawcę rozwiązań projektowych pod kątem ich</w:t>
      </w:r>
      <w:r w:rsidRPr="00C5366C">
        <w:rPr>
          <w:rFonts w:ascii="Carlito" w:eastAsia="Carlito" w:hAnsi="Carlito" w:cs="Carlito"/>
          <w:color w:val="000000"/>
          <w:szCs w:val="22"/>
          <w:lang w:eastAsia="en-US"/>
        </w:rPr>
        <w:br/>
        <w:t>równoważności technologicznej;</w:t>
      </w:r>
    </w:p>
    <w:p w14:paraId="491BFDAC" w14:textId="77777777" w:rsidR="00E94DAE" w:rsidRPr="00C5366C" w:rsidRDefault="00E94DAE" w:rsidP="000F7160">
      <w:pPr>
        <w:pStyle w:val="Bezodstpw"/>
        <w:numPr>
          <w:ilvl w:val="0"/>
          <w:numId w:val="26"/>
        </w:numPr>
        <w:jc w:val="both"/>
        <w:rPr>
          <w:rFonts w:ascii="Carlito" w:hAnsi="Carlito" w:cs="Carlito"/>
        </w:rPr>
      </w:pPr>
      <w:r w:rsidRPr="00C5366C">
        <w:rPr>
          <w:rFonts w:ascii="Carlito" w:eastAsia="Carlito" w:hAnsi="Carlito" w:cs="Carlito"/>
          <w:color w:val="000000"/>
          <w:szCs w:val="22"/>
          <w:lang w:eastAsia="en-US"/>
        </w:rPr>
        <w:t>udziale w spotkaniach projektowych (zarządczych i technicznych) z głosem opiniodawczo</w:t>
      </w:r>
      <w:r w:rsidR="00F826CF" w:rsidRPr="00C5366C">
        <w:rPr>
          <w:rFonts w:ascii="Carlito" w:eastAsia="Carlito" w:hAnsi="Carlito" w:cs="Carlito"/>
          <w:color w:val="000000"/>
          <w:szCs w:val="22"/>
          <w:lang w:eastAsia="en-US"/>
        </w:rPr>
        <w:t>-</w:t>
      </w:r>
      <w:r w:rsidRPr="00C5366C">
        <w:rPr>
          <w:rFonts w:ascii="Carlito" w:eastAsia="Carlito" w:hAnsi="Carlito" w:cs="Carlito"/>
          <w:color w:val="000000"/>
          <w:szCs w:val="22"/>
          <w:lang w:eastAsia="en-US"/>
        </w:rPr>
        <w:t>doradczym zgodnie z zapotrzebowaniem Zamawiającego;</w:t>
      </w:r>
    </w:p>
    <w:p w14:paraId="51DF84AD" w14:textId="77777777" w:rsidR="00F826CF" w:rsidRPr="00C5366C" w:rsidRDefault="00F826CF" w:rsidP="000F7160">
      <w:pPr>
        <w:pStyle w:val="Bezodstpw"/>
        <w:numPr>
          <w:ilvl w:val="0"/>
          <w:numId w:val="26"/>
        </w:numPr>
        <w:jc w:val="both"/>
        <w:rPr>
          <w:rFonts w:ascii="Carlito" w:hAnsi="Carlito" w:cs="Carlito"/>
        </w:rPr>
      </w:pPr>
      <w:r w:rsidRPr="00C5366C">
        <w:rPr>
          <w:rFonts w:ascii="Carlito" w:hAnsi="Carlito" w:cs="Carlito"/>
        </w:rPr>
        <w:t>pełnieni</w:t>
      </w:r>
      <w:r w:rsidR="00FA0106" w:rsidRPr="00C5366C">
        <w:rPr>
          <w:rFonts w:ascii="Carlito" w:hAnsi="Carlito" w:cs="Carlito"/>
        </w:rPr>
        <w:t>u</w:t>
      </w:r>
      <w:r w:rsidRPr="00C5366C">
        <w:rPr>
          <w:rFonts w:ascii="Carlito" w:hAnsi="Carlito" w:cs="Carlito"/>
        </w:rPr>
        <w:t xml:space="preserve"> wielobranżowego nadzoru inspektorskiego</w:t>
      </w:r>
      <w:r w:rsidR="00FA0106" w:rsidRPr="00C5366C">
        <w:rPr>
          <w:rFonts w:ascii="Carlito" w:hAnsi="Carlito" w:cs="Carlito"/>
        </w:rPr>
        <w:t>;</w:t>
      </w:r>
    </w:p>
    <w:p w14:paraId="06F1CED9" w14:textId="77777777" w:rsidR="00F826CF" w:rsidRPr="00C5366C" w:rsidRDefault="00F826CF" w:rsidP="000F7160">
      <w:pPr>
        <w:pStyle w:val="Bezodstpw"/>
        <w:numPr>
          <w:ilvl w:val="0"/>
          <w:numId w:val="26"/>
        </w:numPr>
        <w:jc w:val="both"/>
        <w:rPr>
          <w:rFonts w:ascii="Carlito" w:hAnsi="Carlito" w:cs="Carlito"/>
        </w:rPr>
      </w:pPr>
      <w:r w:rsidRPr="00C5366C">
        <w:rPr>
          <w:rFonts w:ascii="Carlito" w:hAnsi="Carlito" w:cs="Carlito"/>
        </w:rPr>
        <w:t>rozliczeni</w:t>
      </w:r>
      <w:r w:rsidR="00FA0106" w:rsidRPr="00C5366C">
        <w:rPr>
          <w:rFonts w:ascii="Carlito" w:hAnsi="Carlito" w:cs="Carlito"/>
        </w:rPr>
        <w:t>u</w:t>
      </w:r>
      <w:r w:rsidRPr="00C5366C">
        <w:rPr>
          <w:rFonts w:ascii="Carlito" w:hAnsi="Carlito" w:cs="Carlito"/>
        </w:rPr>
        <w:t xml:space="preserve"> inwestycji</w:t>
      </w:r>
      <w:r w:rsidR="00FA0106" w:rsidRPr="00C5366C">
        <w:rPr>
          <w:rFonts w:ascii="Carlito" w:hAnsi="Carlito" w:cs="Carlito"/>
        </w:rPr>
        <w:t>;</w:t>
      </w:r>
    </w:p>
    <w:p w14:paraId="059900D3" w14:textId="5599A457" w:rsidR="00FA0106" w:rsidRPr="00C5366C" w:rsidRDefault="00FA0106" w:rsidP="000F7160">
      <w:pPr>
        <w:pStyle w:val="Bezodstpw"/>
        <w:numPr>
          <w:ilvl w:val="0"/>
          <w:numId w:val="26"/>
        </w:numPr>
        <w:jc w:val="both"/>
        <w:rPr>
          <w:rFonts w:ascii="Carlito" w:hAnsi="Carlito" w:cs="Carlito"/>
        </w:rPr>
      </w:pPr>
      <w:bookmarkStart w:id="11" w:name="_Hlk60215371"/>
      <w:r w:rsidRPr="00C5366C">
        <w:rPr>
          <w:rFonts w:ascii="Carlito" w:hAnsi="Carlito" w:cs="Carlito"/>
        </w:rPr>
        <w:t xml:space="preserve">przygotowaniu </w:t>
      </w:r>
      <w:r w:rsidR="004F4965" w:rsidRPr="00C5366C">
        <w:rPr>
          <w:rFonts w:ascii="Carlito" w:hAnsi="Carlito" w:cs="Carlito"/>
        </w:rPr>
        <w:t xml:space="preserve">dla Zamawiającego </w:t>
      </w:r>
      <w:r w:rsidRPr="00C5366C">
        <w:rPr>
          <w:rFonts w:ascii="Carlito" w:hAnsi="Carlito" w:cs="Carlito"/>
        </w:rPr>
        <w:t>kompletnej dokumentacji przetargowej koniecznej do wszczęcia postępowania przetargowego na wyłonienie dostaw</w:t>
      </w:r>
      <w:r w:rsidR="003E488B" w:rsidRPr="00C5366C">
        <w:rPr>
          <w:rFonts w:ascii="Carlito" w:hAnsi="Carlito" w:cs="Carlito"/>
        </w:rPr>
        <w:t>c</w:t>
      </w:r>
      <w:r w:rsidRPr="00C5366C">
        <w:rPr>
          <w:rFonts w:ascii="Carlito" w:hAnsi="Carlito" w:cs="Carlito"/>
        </w:rPr>
        <w:t xml:space="preserve">y wyposażenia ruchomego ACS wraz z przeprowadzeniem tego postępowania, zakończonego wyborem dostawcy wyposażenia. </w:t>
      </w:r>
    </w:p>
    <w:bookmarkEnd w:id="11"/>
    <w:p w14:paraId="0242851F" w14:textId="0257644B" w:rsidR="00BC4507" w:rsidRDefault="00BC4507" w:rsidP="000F7160">
      <w:pPr>
        <w:pStyle w:val="Bezodstpw"/>
        <w:numPr>
          <w:ilvl w:val="0"/>
          <w:numId w:val="26"/>
        </w:numPr>
        <w:jc w:val="both"/>
        <w:rPr>
          <w:rFonts w:ascii="Carlito" w:hAnsi="Carlito" w:cs="Carlito"/>
        </w:rPr>
      </w:pPr>
      <w:r w:rsidRPr="00C5366C">
        <w:rPr>
          <w:rFonts w:ascii="Carlito" w:hAnsi="Carlito" w:cs="Carlito"/>
        </w:rPr>
        <w:t>zapewnieni</w:t>
      </w:r>
      <w:r w:rsidR="00B91EFA" w:rsidRPr="00C5366C">
        <w:rPr>
          <w:rFonts w:ascii="Carlito" w:hAnsi="Carlito" w:cs="Carlito"/>
        </w:rPr>
        <w:t>u</w:t>
      </w:r>
      <w:r w:rsidRPr="00C5366C">
        <w:rPr>
          <w:rFonts w:ascii="Carlito" w:hAnsi="Carlito" w:cs="Carlito"/>
        </w:rPr>
        <w:t xml:space="preserve"> obsługi prawnej inwestycji</w:t>
      </w:r>
      <w:r w:rsidR="00067AA9">
        <w:rPr>
          <w:rFonts w:ascii="Carlito" w:hAnsi="Carlito" w:cs="Carlito"/>
        </w:rPr>
        <w:t>, w tym min:</w:t>
      </w:r>
    </w:p>
    <w:p w14:paraId="2B44BFBB" w14:textId="2A006835" w:rsidR="00067AA9" w:rsidRPr="00067AA9" w:rsidRDefault="00067AA9" w:rsidP="008849E0">
      <w:pPr>
        <w:pStyle w:val="Bezodstpw"/>
        <w:numPr>
          <w:ilvl w:val="1"/>
          <w:numId w:val="81"/>
        </w:numPr>
        <w:ind w:left="2268"/>
        <w:jc w:val="both"/>
        <w:rPr>
          <w:rFonts w:ascii="Carlito" w:hAnsi="Carlito" w:cs="Carlito"/>
        </w:rPr>
      </w:pPr>
      <w:r w:rsidRPr="00067AA9">
        <w:rPr>
          <w:rFonts w:ascii="Carlito" w:hAnsi="Carlito" w:cs="Carlito"/>
        </w:rPr>
        <w:t>spraw związanych z realizacją umowy z Wykonawcą części I, w tym jej aneksowaniem i egzekwowaniem należytego wykonania umowy na etapie przedsądowym,</w:t>
      </w:r>
    </w:p>
    <w:p w14:paraId="077C40AE" w14:textId="3B05BDAC" w:rsidR="00067AA9" w:rsidRPr="00067AA9" w:rsidRDefault="00067AA9" w:rsidP="008849E0">
      <w:pPr>
        <w:pStyle w:val="Bezodstpw"/>
        <w:numPr>
          <w:ilvl w:val="1"/>
          <w:numId w:val="81"/>
        </w:numPr>
        <w:ind w:left="2268"/>
        <w:jc w:val="both"/>
        <w:rPr>
          <w:rFonts w:ascii="Carlito" w:hAnsi="Carlito" w:cs="Carlito"/>
        </w:rPr>
      </w:pPr>
      <w:r w:rsidRPr="00067AA9">
        <w:rPr>
          <w:rFonts w:ascii="Carlito" w:hAnsi="Carlito" w:cs="Carlito"/>
        </w:rPr>
        <w:t>spraw związanych z wprowadzaniem do realizacji umowy podwykonawców i dalszych podwykonawców, w tym opiniowanie umów o podwykonawstwo i dalsze podwykonawstwo,</w:t>
      </w:r>
    </w:p>
    <w:p w14:paraId="4322D914" w14:textId="664A5430" w:rsidR="00067AA9" w:rsidRPr="00C5366C" w:rsidRDefault="00067AA9" w:rsidP="008849E0">
      <w:pPr>
        <w:pStyle w:val="Bezodstpw"/>
        <w:numPr>
          <w:ilvl w:val="1"/>
          <w:numId w:val="81"/>
        </w:numPr>
        <w:ind w:left="2268"/>
        <w:jc w:val="both"/>
        <w:rPr>
          <w:rFonts w:ascii="Carlito" w:hAnsi="Carlito" w:cs="Carlito"/>
        </w:rPr>
      </w:pPr>
      <w:r w:rsidRPr="00067AA9">
        <w:rPr>
          <w:rFonts w:ascii="Carlito" w:hAnsi="Carlito" w:cs="Carlito"/>
        </w:rPr>
        <w:t>obsługi spraw i wsparcia Zamawiającego we wszelkich sprawach spornych występujących na linii Zamawiający - Wykonawca, Zamawiający - Podwykonawca lub Dalszy Podwykonawca oraz Wykonawca - Podwykonawca lub Dalszy Podwykonawca.</w:t>
      </w:r>
    </w:p>
    <w:bookmarkEnd w:id="10"/>
    <w:p w14:paraId="2534AA34" w14:textId="6E9BABAB" w:rsidR="00BC4507" w:rsidRPr="00C5366C" w:rsidRDefault="00BC4507" w:rsidP="00B91EFA">
      <w:pPr>
        <w:pStyle w:val="Bezodstpw"/>
        <w:ind w:left="1556"/>
        <w:jc w:val="both"/>
        <w:rPr>
          <w:rFonts w:ascii="Carlito" w:hAnsi="Carlito" w:cs="Carlito"/>
          <w:b/>
          <w:bCs/>
          <w:color w:val="FF0000"/>
        </w:rPr>
      </w:pPr>
    </w:p>
    <w:p w14:paraId="775357C6" w14:textId="4E60A29E" w:rsidR="00FF1CAB" w:rsidRPr="00C5366C" w:rsidRDefault="00E813B9" w:rsidP="00F51538">
      <w:pPr>
        <w:pStyle w:val="Bezodstpw"/>
        <w:ind w:left="567"/>
        <w:jc w:val="both"/>
        <w:rPr>
          <w:rFonts w:ascii="Carlito" w:hAnsi="Carlito" w:cs="Carlito"/>
        </w:rPr>
      </w:pPr>
      <w:r w:rsidRPr="00C5366C">
        <w:rPr>
          <w:rFonts w:ascii="Carlito" w:hAnsi="Carlito" w:cs="Carlito"/>
        </w:rPr>
        <w:t>S</w:t>
      </w:r>
      <w:r w:rsidR="00FF1CAB" w:rsidRPr="00C5366C">
        <w:rPr>
          <w:rFonts w:ascii="Carlito" w:hAnsi="Carlito" w:cs="Carlito"/>
        </w:rPr>
        <w:t xml:space="preserve">zczegółowy opis przedmiotu zamówienia (OPZ) dla Części II znajduje się w </w:t>
      </w:r>
      <w:r w:rsidR="00D629E2" w:rsidRPr="00C5366C">
        <w:rPr>
          <w:rFonts w:ascii="Carlito" w:hAnsi="Carlito" w:cs="Carlito"/>
          <w:u w:val="single"/>
        </w:rPr>
        <w:t>Z</w:t>
      </w:r>
      <w:r w:rsidR="00FF1CAB" w:rsidRPr="00C5366C">
        <w:rPr>
          <w:rFonts w:ascii="Carlito" w:hAnsi="Carlito" w:cs="Carlito"/>
          <w:u w:val="single"/>
        </w:rPr>
        <w:t xml:space="preserve">ałączniku </w:t>
      </w:r>
      <w:r w:rsidR="002A0345" w:rsidRPr="00C5366C">
        <w:rPr>
          <w:rFonts w:ascii="Carlito" w:hAnsi="Carlito" w:cs="Carlito"/>
          <w:u w:val="single"/>
        </w:rPr>
        <w:t>2</w:t>
      </w:r>
      <w:r w:rsidR="002E6991" w:rsidRPr="00C5366C">
        <w:rPr>
          <w:rFonts w:ascii="Carlito" w:hAnsi="Carlito" w:cs="Carlito"/>
          <w:u w:val="single"/>
        </w:rPr>
        <w:t xml:space="preserve"> – OPZ Część</w:t>
      </w:r>
      <w:r w:rsidR="002A0345" w:rsidRPr="00C5366C">
        <w:rPr>
          <w:rFonts w:ascii="Carlito" w:hAnsi="Carlito" w:cs="Carlito"/>
          <w:u w:val="single"/>
        </w:rPr>
        <w:t xml:space="preserve"> II</w:t>
      </w:r>
      <w:r w:rsidR="002E6991" w:rsidRPr="00C5366C">
        <w:rPr>
          <w:rFonts w:ascii="Carlito" w:hAnsi="Carlito" w:cs="Carlito"/>
          <w:u w:val="single"/>
        </w:rPr>
        <w:t xml:space="preserve"> </w:t>
      </w:r>
      <w:r w:rsidR="00FF1CAB" w:rsidRPr="00C5366C">
        <w:rPr>
          <w:rFonts w:ascii="Carlito" w:hAnsi="Carlito" w:cs="Carlito"/>
        </w:rPr>
        <w:t>do SIWZ.</w:t>
      </w:r>
    </w:p>
    <w:p w14:paraId="37591AC6" w14:textId="7064F358" w:rsidR="00F51538" w:rsidRPr="00C5366C" w:rsidRDefault="00F51538" w:rsidP="00F51538">
      <w:pPr>
        <w:pStyle w:val="Bezodstpw"/>
        <w:ind w:left="567"/>
        <w:jc w:val="both"/>
        <w:rPr>
          <w:rFonts w:ascii="Carlito" w:hAnsi="Carlito" w:cs="Carlito"/>
        </w:rPr>
      </w:pPr>
    </w:p>
    <w:p w14:paraId="6BD9824E" w14:textId="77777777" w:rsidR="004E7DBD" w:rsidRPr="00C5366C" w:rsidRDefault="004E7DBD" w:rsidP="001A1054">
      <w:pPr>
        <w:pStyle w:val="Tekstpodstawowy"/>
        <w:spacing w:before="7"/>
        <w:rPr>
          <w:color w:val="FF0000"/>
        </w:rPr>
      </w:pPr>
    </w:p>
    <w:p w14:paraId="1268E479" w14:textId="20F0BD44" w:rsidR="004E7DBD" w:rsidRPr="00C5366C" w:rsidRDefault="00CD4F28" w:rsidP="000238B8">
      <w:pPr>
        <w:pStyle w:val="Nagwek1"/>
        <w:ind w:left="0"/>
      </w:pPr>
      <w:bookmarkStart w:id="12" w:name="_bookmark5"/>
      <w:bookmarkEnd w:id="12"/>
      <w:r w:rsidRPr="00C5366C">
        <w:rPr>
          <w:highlight w:val="lightGray"/>
        </w:rPr>
        <w:t>Rozdział VI Podwykonawcy</w:t>
      </w:r>
      <w:r w:rsidR="00DF3A7B" w:rsidRPr="00C5366C">
        <w:rPr>
          <w:color w:val="D9D9D9" w:themeColor="background1" w:themeShade="D9"/>
          <w:highlight w:val="lightGray"/>
        </w:rPr>
        <w:t>………………….……………………………………………………………</w:t>
      </w:r>
      <w:r w:rsidR="008330B7" w:rsidRPr="00C5366C">
        <w:rPr>
          <w:color w:val="D9D9D9" w:themeColor="background1" w:themeShade="D9"/>
          <w:highlight w:val="lightGray"/>
        </w:rPr>
        <w:t>….....</w:t>
      </w:r>
      <w:r w:rsidR="00C7029F" w:rsidRPr="00C5366C">
        <w:rPr>
          <w:color w:val="D9D9D9" w:themeColor="background1" w:themeShade="D9"/>
          <w:highlight w:val="lightGray"/>
        </w:rPr>
        <w:t>…</w:t>
      </w:r>
      <w:r w:rsidR="00DF3A7B" w:rsidRPr="00C5366C">
        <w:rPr>
          <w:color w:val="D9D9D9" w:themeColor="background1" w:themeShade="D9"/>
          <w:highlight w:val="lightGray"/>
        </w:rPr>
        <w:t>…………………</w:t>
      </w:r>
    </w:p>
    <w:p w14:paraId="5D11AC6E" w14:textId="724F076D" w:rsidR="004E7DBD" w:rsidRPr="00C5366C" w:rsidRDefault="00CD4F28" w:rsidP="000F7160">
      <w:pPr>
        <w:pStyle w:val="Akapitzlist"/>
        <w:numPr>
          <w:ilvl w:val="0"/>
          <w:numId w:val="12"/>
        </w:numPr>
        <w:tabs>
          <w:tab w:val="left" w:pos="567"/>
        </w:tabs>
        <w:spacing w:before="144" w:line="276" w:lineRule="auto"/>
        <w:ind w:left="426" w:hanging="426"/>
      </w:pPr>
      <w:r w:rsidRPr="00C5366C">
        <w:t>Zamawiający dopuszcza udział podwykonawców przy realizacji zamówienia</w:t>
      </w:r>
      <w:r w:rsidR="00C40663" w:rsidRPr="00C5366C">
        <w:t>. Zamawiający</w:t>
      </w:r>
      <w:r w:rsidR="00DF06EA" w:rsidRPr="00C5366C">
        <w:t xml:space="preserve"> z</w:t>
      </w:r>
      <w:r w:rsidRPr="00C5366C">
        <w:t>astrze</w:t>
      </w:r>
      <w:r w:rsidR="00DF06EA" w:rsidRPr="00C5366C">
        <w:t xml:space="preserve">ga </w:t>
      </w:r>
      <w:r w:rsidRPr="00C5366C">
        <w:t xml:space="preserve"> obowią</w:t>
      </w:r>
      <w:r w:rsidR="00C40663" w:rsidRPr="00C5366C">
        <w:t>zek</w:t>
      </w:r>
      <w:r w:rsidRPr="00C5366C">
        <w:t xml:space="preserve"> osobistego wykonania przez wykonawcę kluczowych części</w:t>
      </w:r>
      <w:r w:rsidR="00BC4507" w:rsidRPr="00C5366C">
        <w:t xml:space="preserve"> </w:t>
      </w:r>
      <w:r w:rsidR="00B91EFA" w:rsidRPr="00C5366C">
        <w:t xml:space="preserve">tylko </w:t>
      </w:r>
      <w:r w:rsidR="00BC4507" w:rsidRPr="00C5366C">
        <w:t>dla Części I</w:t>
      </w:r>
      <w:r w:rsidR="00121EBB">
        <w:t xml:space="preserve"> (opisane szczegółowo w rozdziałach dotyczących tej części.</w:t>
      </w:r>
    </w:p>
    <w:p w14:paraId="0A10D3D4" w14:textId="54459DA4" w:rsidR="004E7DBD" w:rsidRPr="00C5366C" w:rsidRDefault="00CD4F28" w:rsidP="000F7160">
      <w:pPr>
        <w:pStyle w:val="Akapitzlist"/>
        <w:numPr>
          <w:ilvl w:val="0"/>
          <w:numId w:val="12"/>
        </w:numPr>
        <w:tabs>
          <w:tab w:val="left" w:pos="567"/>
        </w:tabs>
        <w:spacing w:before="37" w:line="276" w:lineRule="auto"/>
        <w:ind w:left="426" w:hanging="426"/>
        <w:rPr>
          <w:color w:val="FF0000"/>
        </w:rPr>
      </w:pPr>
      <w:r w:rsidRPr="00C5366C">
        <w:t>W przypadku udziału podwykonawców przy realizacji zamówienia, Zamawiający wymaga wskazania w ofercie części zamówienia, których wykonanie wykonawca zamierza</w:t>
      </w:r>
      <w:r w:rsidR="002E6991" w:rsidRPr="00C5366C">
        <w:t xml:space="preserve"> </w:t>
      </w:r>
      <w:r w:rsidRPr="00C5366C">
        <w:t>powierzyć</w:t>
      </w:r>
      <w:r w:rsidR="002E6991" w:rsidRPr="00C5366C">
        <w:t xml:space="preserve"> </w:t>
      </w:r>
      <w:r w:rsidRPr="00C5366C">
        <w:t>podwykonawcom i podania firm (nazw) podwykonawców, o ile są już znane. W przypadku braku informacji o części zamówienia, która zostanie powierzona podwykonawcom, Zamawiający</w:t>
      </w:r>
      <w:r w:rsidR="002E6991" w:rsidRPr="00C5366C">
        <w:t xml:space="preserve"> </w:t>
      </w:r>
      <w:r w:rsidRPr="00C5366C">
        <w:t xml:space="preserve">uzna, że Wykonawca sam </w:t>
      </w:r>
      <w:r w:rsidRPr="00C5366C">
        <w:lastRenderedPageBreak/>
        <w:t>zrealizuje zamówienie i nie będzie korzystał z podwykonawców przy jego realizacji.</w:t>
      </w:r>
    </w:p>
    <w:p w14:paraId="429B13A7" w14:textId="6689FA89" w:rsidR="004E7DBD" w:rsidRPr="00C5366C" w:rsidRDefault="00CD4F28" w:rsidP="000F7160">
      <w:pPr>
        <w:pStyle w:val="Akapitzlist"/>
        <w:numPr>
          <w:ilvl w:val="0"/>
          <w:numId w:val="12"/>
        </w:numPr>
        <w:tabs>
          <w:tab w:val="left" w:pos="567"/>
        </w:tabs>
        <w:spacing w:before="1" w:line="276" w:lineRule="auto"/>
        <w:ind w:left="426" w:hanging="426"/>
      </w:pPr>
      <w:r w:rsidRPr="00C5366C">
        <w:t>Zamawiający wymaga, aby wykonawca wykazał  brak  istnienia podstaw  wykluczenia z udziału  w postępowaniu wobec podwykonawców, którym zamierza powierzyć wykonanie części zamówienia</w:t>
      </w:r>
      <w:r w:rsidR="002A0345" w:rsidRPr="00C5366C">
        <w:t>.</w:t>
      </w:r>
    </w:p>
    <w:p w14:paraId="790629C0" w14:textId="77777777" w:rsidR="000238B8" w:rsidRPr="00C5366C" w:rsidRDefault="00CD4F28" w:rsidP="000F7160">
      <w:pPr>
        <w:pStyle w:val="Akapitzlist"/>
        <w:numPr>
          <w:ilvl w:val="0"/>
          <w:numId w:val="12"/>
        </w:numPr>
        <w:tabs>
          <w:tab w:val="left" w:pos="567"/>
        </w:tabs>
        <w:spacing w:line="276" w:lineRule="auto"/>
        <w:ind w:left="426" w:hanging="426"/>
      </w:pPr>
      <w:r w:rsidRPr="00C5366C">
        <w:t>Zamawiający żąda, by Wykonawca przed przystąpieniem do wykonania zamówienia podał nazwy albo imiona i nazwiska oraz dane kontaktowe podwykonawców i osób do kontaktu z nimi zaangażowanych  w   wykonywanie   części   zamówienia,   które   im   zostały   powierzone   przez Wykonawcę.</w:t>
      </w:r>
    </w:p>
    <w:p w14:paraId="30DBE05F" w14:textId="77777777" w:rsidR="000238B8" w:rsidRPr="00C5366C" w:rsidRDefault="00CD4F28" w:rsidP="000F7160">
      <w:pPr>
        <w:pStyle w:val="Akapitzlist"/>
        <w:numPr>
          <w:ilvl w:val="0"/>
          <w:numId w:val="12"/>
        </w:numPr>
        <w:tabs>
          <w:tab w:val="left" w:pos="567"/>
        </w:tabs>
        <w:spacing w:line="276" w:lineRule="auto"/>
        <w:ind w:left="426" w:hanging="426"/>
      </w:pPr>
      <w:r w:rsidRPr="00C5366C">
        <w:t>Wykonawca zobowiązany jest do  zawiadamiania Zamawiającego o wszelkich zmianach danych, o których mowa w ust. 4, w trakcie realizacji zamówienia, a także przekazywania informacji na temat nowych podwykonawców, którym w późniejszym okresie zamierza powierzyć realizację zamówienia.</w:t>
      </w:r>
    </w:p>
    <w:p w14:paraId="7763EE8D" w14:textId="34161E2D" w:rsidR="000238B8" w:rsidRPr="00C5366C" w:rsidRDefault="00321759" w:rsidP="000F7160">
      <w:pPr>
        <w:pStyle w:val="Akapitzlist"/>
        <w:numPr>
          <w:ilvl w:val="0"/>
          <w:numId w:val="12"/>
        </w:numPr>
        <w:tabs>
          <w:tab w:val="left" w:pos="567"/>
        </w:tabs>
        <w:spacing w:line="276" w:lineRule="auto"/>
        <w:ind w:left="426" w:hanging="426"/>
      </w:pPr>
      <w:r w:rsidRPr="00C5366C">
        <w:t>Jeżeli zmiana albo rezygnacja z podwykonawcy dotyczy podmiotu, na którego zasoby wykonawca</w:t>
      </w:r>
      <w:r w:rsidR="00CD4F28" w:rsidRPr="00C5366C">
        <w:t xml:space="preserve"> powoływał</w:t>
      </w:r>
      <w:r w:rsidRPr="00C5366C">
        <w:t xml:space="preserve"> </w:t>
      </w:r>
      <w:r w:rsidR="00CD4F28" w:rsidRPr="00C5366C">
        <w:t>się,</w:t>
      </w:r>
      <w:r w:rsidRPr="00C5366C">
        <w:t xml:space="preserve"> </w:t>
      </w:r>
      <w:r w:rsidR="00CD4F28" w:rsidRPr="00C5366C">
        <w:t>na</w:t>
      </w:r>
      <w:r w:rsidRPr="00C5366C">
        <w:t xml:space="preserve"> </w:t>
      </w:r>
      <w:r w:rsidR="00CD4F28" w:rsidRPr="00C5366C">
        <w:t>zasadach</w:t>
      </w:r>
      <w:r w:rsidRPr="00C5366C">
        <w:t xml:space="preserve"> </w:t>
      </w:r>
      <w:r w:rsidR="00CD4F28" w:rsidRPr="00C5366C">
        <w:t>określonych</w:t>
      </w:r>
      <w:r w:rsidRPr="00C5366C">
        <w:t xml:space="preserve"> </w:t>
      </w:r>
      <w:r w:rsidR="00CD4F28" w:rsidRPr="00C5366C">
        <w:t>w</w:t>
      </w:r>
      <w:r w:rsidRPr="00C5366C">
        <w:t xml:space="preserve"> </w:t>
      </w:r>
      <w:r w:rsidR="00CD4F28" w:rsidRPr="00C5366C">
        <w:t>art.</w:t>
      </w:r>
      <w:r w:rsidRPr="00C5366C">
        <w:t xml:space="preserve"> </w:t>
      </w:r>
      <w:r w:rsidR="00CD4F28" w:rsidRPr="00C5366C">
        <w:t>22</w:t>
      </w:r>
      <w:r w:rsidRPr="00C5366C">
        <w:t xml:space="preserve"> </w:t>
      </w:r>
      <w:r w:rsidR="00CD4F28" w:rsidRPr="00C5366C">
        <w:t>aust.1,</w:t>
      </w:r>
      <w:r w:rsidRPr="00C5366C">
        <w:t xml:space="preserve"> </w:t>
      </w:r>
      <w:r w:rsidR="00CD4F28" w:rsidRPr="00C5366C">
        <w:t>w</w:t>
      </w:r>
      <w:r w:rsidRPr="00C5366C">
        <w:t xml:space="preserve"> </w:t>
      </w:r>
      <w:r w:rsidR="00CD4F28" w:rsidRPr="00C5366C">
        <w:t>celu</w:t>
      </w:r>
      <w:r w:rsidRPr="00C5366C">
        <w:t xml:space="preserve"> </w:t>
      </w:r>
      <w:r w:rsidR="00CD4F28" w:rsidRPr="00C5366C">
        <w:t>wykazania</w:t>
      </w:r>
      <w:r w:rsidRPr="00C5366C">
        <w:t xml:space="preserve">  </w:t>
      </w:r>
      <w:r w:rsidR="00CD4F28" w:rsidRPr="00C5366C">
        <w:t>spełniania</w:t>
      </w:r>
      <w:r w:rsidRPr="00C5366C">
        <w:t xml:space="preserve"> </w:t>
      </w:r>
      <w:r w:rsidR="00CD4F28" w:rsidRPr="00C5366C">
        <w:t>warunków udziału</w:t>
      </w:r>
      <w:r w:rsidRPr="00C5366C">
        <w:t xml:space="preserve"> </w:t>
      </w:r>
      <w:r w:rsidR="00CD4F28" w:rsidRPr="00C5366C">
        <w:t>w</w:t>
      </w:r>
      <w:r w:rsidRPr="00C5366C">
        <w:t xml:space="preserve"> </w:t>
      </w:r>
      <w:r w:rsidR="00CD4F28" w:rsidRPr="00C5366C">
        <w:t>postępowaniu,</w:t>
      </w:r>
      <w:r w:rsidRPr="00C5366C">
        <w:t xml:space="preserve"> </w:t>
      </w:r>
      <w:r w:rsidR="00CD4F28" w:rsidRPr="00C5366C">
        <w:t>wykonawca</w:t>
      </w:r>
      <w:r w:rsidRPr="00C5366C">
        <w:t xml:space="preserve"> </w:t>
      </w:r>
      <w:r w:rsidR="00CD4F28" w:rsidRPr="00C5366C">
        <w:t>jest</w:t>
      </w:r>
      <w:r w:rsidRPr="00C5366C">
        <w:t xml:space="preserve"> </w:t>
      </w:r>
      <w:r w:rsidR="00CD4F28" w:rsidRPr="00C5366C">
        <w:t>obowiązany</w:t>
      </w:r>
      <w:r w:rsidRPr="00C5366C">
        <w:t xml:space="preserve"> </w:t>
      </w:r>
      <w:r w:rsidR="00CD4F28" w:rsidRPr="00C5366C">
        <w:t>wykazać</w:t>
      </w:r>
      <w:r w:rsidRPr="00C5366C">
        <w:t xml:space="preserve"> </w:t>
      </w:r>
      <w:r w:rsidR="00CD4F28" w:rsidRPr="00C5366C">
        <w:t>Zamawiającemu,</w:t>
      </w:r>
      <w:r w:rsidRPr="00C5366C">
        <w:t xml:space="preserve"> </w:t>
      </w:r>
      <w:r w:rsidR="00CD4F28" w:rsidRPr="00C5366C">
        <w:t>że</w:t>
      </w:r>
      <w:r w:rsidRPr="00C5366C">
        <w:t xml:space="preserve"> </w:t>
      </w:r>
      <w:r w:rsidR="00CD4F28" w:rsidRPr="00C5366C">
        <w:t>proponowany inny  podwykonawca  samodzielnie  spełnia  je   w  stopniu  nie   mniejszym   niż</w:t>
      </w:r>
      <w:r w:rsidRPr="00C5366C">
        <w:t xml:space="preserve"> </w:t>
      </w:r>
      <w:r w:rsidR="00CD4F28" w:rsidRPr="00C5366C">
        <w:t>podwykonawca,</w:t>
      </w:r>
      <w:r w:rsidRPr="00C5366C">
        <w:t xml:space="preserve"> </w:t>
      </w:r>
      <w:r w:rsidR="00CD4F28" w:rsidRPr="00C5366C">
        <w:t>na</w:t>
      </w:r>
      <w:r w:rsidRPr="00C5366C">
        <w:t xml:space="preserve"> </w:t>
      </w:r>
      <w:r w:rsidR="00CD4F28" w:rsidRPr="00C5366C">
        <w:t>którego</w:t>
      </w:r>
      <w:r w:rsidRPr="00C5366C">
        <w:t xml:space="preserve"> </w:t>
      </w:r>
      <w:r w:rsidR="00CD4F28" w:rsidRPr="00C5366C">
        <w:t>zasoby</w:t>
      </w:r>
      <w:r w:rsidRPr="00C5366C">
        <w:t xml:space="preserve"> </w:t>
      </w:r>
      <w:r w:rsidR="00CD4F28" w:rsidRPr="00C5366C">
        <w:t>Wykonawca</w:t>
      </w:r>
      <w:r w:rsidRPr="00C5366C">
        <w:t xml:space="preserve"> </w:t>
      </w:r>
      <w:r w:rsidR="00CD4F28" w:rsidRPr="00C5366C">
        <w:t>powoływał</w:t>
      </w:r>
      <w:r w:rsidRPr="00C5366C">
        <w:t xml:space="preserve"> </w:t>
      </w:r>
      <w:r w:rsidR="00CD4F28" w:rsidRPr="00C5366C">
        <w:t>się</w:t>
      </w:r>
      <w:r w:rsidRPr="00C5366C">
        <w:t xml:space="preserve"> </w:t>
      </w:r>
      <w:r w:rsidR="00CD4F28" w:rsidRPr="00C5366C">
        <w:t>w</w:t>
      </w:r>
      <w:r w:rsidRPr="00C5366C">
        <w:t xml:space="preserve"> </w:t>
      </w:r>
      <w:r w:rsidR="00CD4F28" w:rsidRPr="00C5366C">
        <w:t>trakcie</w:t>
      </w:r>
      <w:r w:rsidRPr="00C5366C">
        <w:t xml:space="preserve"> </w:t>
      </w:r>
      <w:r w:rsidR="00CD4F28" w:rsidRPr="00C5366C">
        <w:t>postępowania</w:t>
      </w:r>
      <w:r w:rsidRPr="00C5366C">
        <w:t xml:space="preserve"> </w:t>
      </w:r>
      <w:r w:rsidR="00CD4F28" w:rsidRPr="00C5366C">
        <w:t>o udzielenie zamówienia.</w:t>
      </w:r>
    </w:p>
    <w:p w14:paraId="413865F7" w14:textId="77777777" w:rsidR="000238B8" w:rsidRPr="00C5366C" w:rsidRDefault="00CD4F28" w:rsidP="000F7160">
      <w:pPr>
        <w:pStyle w:val="Akapitzlist"/>
        <w:numPr>
          <w:ilvl w:val="0"/>
          <w:numId w:val="12"/>
        </w:numPr>
        <w:tabs>
          <w:tab w:val="left" w:pos="567"/>
        </w:tabs>
        <w:spacing w:line="276" w:lineRule="auto"/>
        <w:ind w:left="426" w:hanging="426"/>
      </w:pPr>
      <w:r w:rsidRPr="00C5366C">
        <w:t>Jeżeli powierzenie podwykonawcy wykonania części zamówienia następuje w trakcie jego realizacji, Wykonawca, na żądanie Zamawiającego, przedstawi oświadczenia lub dokumenty potwierdzające brak podstaw wykluczenia wobec tego</w:t>
      </w:r>
      <w:r w:rsidR="00321759" w:rsidRPr="00C5366C">
        <w:t xml:space="preserve"> </w:t>
      </w:r>
      <w:r w:rsidRPr="00C5366C">
        <w:t>podwykonawcy.</w:t>
      </w:r>
    </w:p>
    <w:p w14:paraId="01AE2B32" w14:textId="399BC63D" w:rsidR="000238B8" w:rsidRPr="00C5366C" w:rsidRDefault="00CD4F28" w:rsidP="000F7160">
      <w:pPr>
        <w:pStyle w:val="Akapitzlist"/>
        <w:numPr>
          <w:ilvl w:val="0"/>
          <w:numId w:val="12"/>
        </w:numPr>
        <w:tabs>
          <w:tab w:val="left" w:pos="567"/>
        </w:tabs>
        <w:spacing w:line="276" w:lineRule="auto"/>
        <w:ind w:left="426" w:hanging="426"/>
      </w:pPr>
      <w:r w:rsidRPr="00C5366C">
        <w:t xml:space="preserve">Jeżeli Zamawiający stwierdzi, że wobec danego podwykonawcy zachodzą podstawy wykluczenia, Wykonawca obowiązany jest zastąpić tego podwykonawcę </w:t>
      </w:r>
      <w:r w:rsidR="008330B7" w:rsidRPr="00C5366C">
        <w:t xml:space="preserve">innym podwykonawcą </w:t>
      </w:r>
      <w:r w:rsidRPr="00C5366C">
        <w:t>lub zrezygnować z powierzenia wykonania części zamówienia</w:t>
      </w:r>
      <w:r w:rsidR="00321759" w:rsidRPr="00C5366C">
        <w:t xml:space="preserve"> </w:t>
      </w:r>
      <w:r w:rsidR="008330B7" w:rsidRPr="00C5366C">
        <w:t xml:space="preserve">innemu </w:t>
      </w:r>
      <w:r w:rsidRPr="00C5366C">
        <w:t>podwykonawcy.</w:t>
      </w:r>
    </w:p>
    <w:p w14:paraId="644D5B88" w14:textId="77777777" w:rsidR="000238B8" w:rsidRPr="00C5366C" w:rsidRDefault="00CD4F28" w:rsidP="000F7160">
      <w:pPr>
        <w:pStyle w:val="Akapitzlist"/>
        <w:numPr>
          <w:ilvl w:val="0"/>
          <w:numId w:val="12"/>
        </w:numPr>
        <w:tabs>
          <w:tab w:val="left" w:pos="567"/>
        </w:tabs>
        <w:spacing w:line="276" w:lineRule="auto"/>
        <w:ind w:left="426" w:hanging="426"/>
      </w:pPr>
      <w:r w:rsidRPr="00C5366C">
        <w:t>Postanowienia ust. 7 i 8 stosuje się również wobec dalszych</w:t>
      </w:r>
      <w:r w:rsidR="000C2544" w:rsidRPr="00C5366C">
        <w:t xml:space="preserve"> </w:t>
      </w:r>
      <w:r w:rsidRPr="00C5366C">
        <w:t>podwykonawców.</w:t>
      </w:r>
    </w:p>
    <w:p w14:paraId="1898E5A5" w14:textId="4B6E5F5D" w:rsidR="00AA46DF" w:rsidRPr="00C5366C" w:rsidRDefault="00CD4F28" w:rsidP="000F7160">
      <w:pPr>
        <w:pStyle w:val="Akapitzlist"/>
        <w:numPr>
          <w:ilvl w:val="0"/>
          <w:numId w:val="12"/>
        </w:numPr>
        <w:tabs>
          <w:tab w:val="left" w:pos="567"/>
        </w:tabs>
        <w:spacing w:line="276" w:lineRule="auto"/>
        <w:ind w:left="426" w:hanging="426"/>
      </w:pPr>
      <w:r w:rsidRPr="00C5366C">
        <w:t>Powierzenie   wykonania   części   zamówienia   podwykonawcom    nie    zwalnia    Wykonawcy   z odpowiedzialności za należyte wykonanie</w:t>
      </w:r>
      <w:r w:rsidR="00321759" w:rsidRPr="00C5366C">
        <w:t xml:space="preserve"> </w:t>
      </w:r>
      <w:r w:rsidRPr="00C5366C">
        <w:t>zamówienia.</w:t>
      </w:r>
    </w:p>
    <w:p w14:paraId="0046E08D" w14:textId="77777777" w:rsidR="004E7DBD" w:rsidRPr="00C5366C" w:rsidRDefault="004E7DBD" w:rsidP="001A1054">
      <w:pPr>
        <w:pStyle w:val="Tekstpodstawowy"/>
        <w:spacing w:before="7"/>
        <w:rPr>
          <w:color w:val="FF0000"/>
        </w:rPr>
      </w:pPr>
    </w:p>
    <w:p w14:paraId="3A212A6F" w14:textId="77777777" w:rsidR="004E7DBD" w:rsidRPr="00C5366C" w:rsidRDefault="00CD4F28" w:rsidP="000238B8">
      <w:pPr>
        <w:pStyle w:val="Nagwek1"/>
        <w:spacing w:line="259" w:lineRule="auto"/>
        <w:ind w:left="0"/>
        <w:rPr>
          <w:sz w:val="22"/>
          <w:szCs w:val="22"/>
        </w:rPr>
      </w:pPr>
      <w:bookmarkStart w:id="13" w:name="_bookmark6"/>
      <w:bookmarkEnd w:id="13"/>
      <w:r w:rsidRPr="00C5366C">
        <w:rPr>
          <w:sz w:val="22"/>
          <w:szCs w:val="22"/>
          <w:highlight w:val="lightGray"/>
        </w:rPr>
        <w:t>Rozdział VII Informacje o sposobie porozumiewania się zamawiającego z Wykonawcami oraz przekazywania oświadczeń lub dokumentów</w:t>
      </w:r>
    </w:p>
    <w:p w14:paraId="2565BA6C" w14:textId="77777777" w:rsidR="007F4F69" w:rsidRPr="00C5366C" w:rsidRDefault="007F4F69" w:rsidP="001A1054">
      <w:pPr>
        <w:pStyle w:val="Nagwek1"/>
        <w:spacing w:line="259" w:lineRule="auto"/>
        <w:rPr>
          <w:sz w:val="22"/>
          <w:szCs w:val="22"/>
        </w:rPr>
      </w:pPr>
    </w:p>
    <w:p w14:paraId="4AAD77C8" w14:textId="77777777" w:rsidR="007F4F69" w:rsidRPr="00C5366C" w:rsidRDefault="007F4F69" w:rsidP="000F7160">
      <w:pPr>
        <w:widowControl/>
        <w:numPr>
          <w:ilvl w:val="0"/>
          <w:numId w:val="20"/>
        </w:numPr>
        <w:tabs>
          <w:tab w:val="clear" w:pos="1440"/>
          <w:tab w:val="num" w:pos="426"/>
        </w:tabs>
        <w:autoSpaceDE/>
        <w:autoSpaceDN/>
        <w:spacing w:line="300" w:lineRule="auto"/>
        <w:ind w:left="426" w:hanging="426"/>
        <w:jc w:val="both"/>
      </w:pPr>
      <w:bookmarkStart w:id="14" w:name="_Hlk58256844"/>
      <w:r w:rsidRPr="00C5366C">
        <w:t xml:space="preserve">Postępowanie prowadzone jest w języku polskim w formie elektronicznej </w:t>
      </w:r>
      <w:r w:rsidRPr="00C5366C">
        <w:rPr>
          <w:b/>
        </w:rPr>
        <w:t xml:space="preserve">wyłącznie za pośrednictwem Platformy </w:t>
      </w:r>
      <w:r w:rsidRPr="00C5366C">
        <w:t xml:space="preserve">pod adresem: </w:t>
      </w:r>
      <w:bookmarkStart w:id="15" w:name="_Hlk58256754"/>
      <w:r w:rsidR="0074169A" w:rsidRPr="00C5366C">
        <w:fldChar w:fldCharType="begin"/>
      </w:r>
      <w:r w:rsidRPr="00C5366C">
        <w:instrText xml:space="preserve"> HYPERLINK "https://platformazakupowa.pl/pn/utp" </w:instrText>
      </w:r>
      <w:r w:rsidR="0074169A" w:rsidRPr="00C5366C">
        <w:fldChar w:fldCharType="separate"/>
      </w:r>
      <w:r w:rsidRPr="00C5366C">
        <w:rPr>
          <w:rStyle w:val="Hipercze"/>
          <w:b/>
          <w:bCs/>
        </w:rPr>
        <w:t>https://platformazakupowa.pl/pn/utp</w:t>
      </w:r>
      <w:r w:rsidR="0074169A" w:rsidRPr="00C5366C">
        <w:rPr>
          <w:rStyle w:val="Hipercze"/>
          <w:b/>
          <w:bCs/>
        </w:rPr>
        <w:fldChar w:fldCharType="end"/>
      </w:r>
      <w:r w:rsidRPr="00C5366C">
        <w:rPr>
          <w:b/>
          <w:bCs/>
        </w:rPr>
        <w:t>.</w:t>
      </w:r>
      <w:bookmarkEnd w:id="15"/>
      <w:r w:rsidRPr="00C5366C">
        <w:rPr>
          <w:bCs/>
        </w:rPr>
        <w:t>Korzystanie z</w:t>
      </w:r>
      <w:r w:rsidRPr="00C5366C">
        <w:rPr>
          <w:rFonts w:ascii="Calibri" w:hAnsi="Calibri" w:cs="Calibri"/>
          <w:bCs/>
        </w:rPr>
        <w:t> </w:t>
      </w:r>
      <w:r w:rsidRPr="00C5366C">
        <w:rPr>
          <w:bCs/>
        </w:rPr>
        <w:t>Platformy jest bezpłatne.</w:t>
      </w:r>
    </w:p>
    <w:p w14:paraId="7BD9167C" w14:textId="77777777" w:rsidR="007F4F69" w:rsidRPr="00C5366C" w:rsidRDefault="007F4F69" w:rsidP="000F7160">
      <w:pPr>
        <w:widowControl/>
        <w:numPr>
          <w:ilvl w:val="0"/>
          <w:numId w:val="20"/>
        </w:numPr>
        <w:tabs>
          <w:tab w:val="clear" w:pos="1440"/>
          <w:tab w:val="num" w:pos="426"/>
        </w:tabs>
        <w:autoSpaceDE/>
        <w:autoSpaceDN/>
        <w:spacing w:line="300" w:lineRule="auto"/>
        <w:ind w:left="426" w:hanging="426"/>
        <w:jc w:val="both"/>
      </w:pPr>
      <w:r w:rsidRPr="00C5366C">
        <w:t xml:space="preserve">Komunikacja między Wykonawcami a Zamawiającym, w tym wszelkie oświadczenia, wnioski, zawiadomienia oraz informacje, </w:t>
      </w:r>
      <w:bookmarkStart w:id="16" w:name="_Hlk2781278"/>
      <w:r w:rsidRPr="00C5366C">
        <w:t>przekazywane są w formie elektronicznej za pośrednictwem Platformy i</w:t>
      </w:r>
      <w:r w:rsidRPr="00C5366C">
        <w:rPr>
          <w:rFonts w:ascii="Calibri" w:hAnsi="Calibri" w:cs="Calibri"/>
        </w:rPr>
        <w:t> </w:t>
      </w:r>
      <w:r w:rsidRPr="00C5366C">
        <w:t xml:space="preserve">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C5366C">
        <w:rPr>
          <w:b/>
          <w:bCs/>
        </w:rPr>
        <w:t>po</w:t>
      </w:r>
      <w:r w:rsidRPr="00C5366C">
        <w:rPr>
          <w:rFonts w:ascii="Calibri" w:hAnsi="Calibri" w:cs="Calibri"/>
          <w:b/>
          <w:bCs/>
        </w:rPr>
        <w:t> </w:t>
      </w:r>
      <w:r w:rsidRPr="00C5366C">
        <w:rPr>
          <w:b/>
          <w:bCs/>
        </w:rPr>
        <w:t>których pojawi się komunikat, że wiadomość została wysłana do Zamawiającego</w:t>
      </w:r>
      <w:r w:rsidRPr="00C5366C">
        <w:t>.</w:t>
      </w:r>
    </w:p>
    <w:bookmarkEnd w:id="16"/>
    <w:p w14:paraId="5240834A" w14:textId="77777777" w:rsidR="007F4F69" w:rsidRPr="00C5366C" w:rsidRDefault="007F4F69" w:rsidP="000F7160">
      <w:pPr>
        <w:widowControl/>
        <w:numPr>
          <w:ilvl w:val="0"/>
          <w:numId w:val="20"/>
        </w:numPr>
        <w:tabs>
          <w:tab w:val="clear" w:pos="1440"/>
          <w:tab w:val="num" w:pos="426"/>
        </w:tabs>
        <w:autoSpaceDE/>
        <w:autoSpaceDN/>
        <w:spacing w:line="300" w:lineRule="auto"/>
        <w:ind w:left="426" w:hanging="426"/>
        <w:jc w:val="both"/>
      </w:pPr>
      <w:r w:rsidRPr="00C5366C">
        <w:t>Informacje publiczne, dotyczące w szczególności: odpowiedzi na pytania, zmiany SIWZ, zmiany terminu składania i otwarcia ofert, Zamawiający będzie zamieszczał w formie elektronicznej na</w:t>
      </w:r>
      <w:r w:rsidRPr="00C5366C">
        <w:rPr>
          <w:rFonts w:ascii="Calibri" w:hAnsi="Calibri" w:cs="Calibri"/>
        </w:rPr>
        <w:t> </w:t>
      </w:r>
      <w:r w:rsidRPr="00C5366C">
        <w:t>Platformie w sekcji „Komunikaty”.</w:t>
      </w:r>
    </w:p>
    <w:p w14:paraId="0FF98B9F" w14:textId="77777777" w:rsidR="007F4F69" w:rsidRPr="00C5366C" w:rsidRDefault="007F4F69" w:rsidP="000F7160">
      <w:pPr>
        <w:widowControl/>
        <w:numPr>
          <w:ilvl w:val="0"/>
          <w:numId w:val="20"/>
        </w:numPr>
        <w:tabs>
          <w:tab w:val="clear" w:pos="1440"/>
          <w:tab w:val="num" w:pos="426"/>
        </w:tabs>
        <w:autoSpaceDE/>
        <w:autoSpaceDN/>
        <w:spacing w:line="300" w:lineRule="auto"/>
        <w:ind w:left="426" w:hanging="426"/>
        <w:jc w:val="both"/>
      </w:pPr>
      <w:r w:rsidRPr="00C5366C">
        <w:t>Korespondencja, której adresatem jest konkretny Wykonawca będzie przekazywana w formie elektronicznej za pośrednictwem Platformy do tego konkretnego Wykonawcy. Domniemywa się, iż</w:t>
      </w:r>
      <w:r w:rsidRPr="00C5366C">
        <w:rPr>
          <w:rFonts w:ascii="Calibri" w:hAnsi="Calibri" w:cs="Calibri"/>
        </w:rPr>
        <w:t> </w:t>
      </w:r>
      <w:r w:rsidRPr="00C5366C">
        <w:t>pismo wysłane przez Zamawiającego na ostatni znany adres Wykonawcy, zostało mu doręczone w</w:t>
      </w:r>
      <w:r w:rsidRPr="00C5366C">
        <w:rPr>
          <w:rFonts w:ascii="Calibri" w:hAnsi="Calibri" w:cs="Calibri"/>
        </w:rPr>
        <w:t> </w:t>
      </w:r>
      <w:r w:rsidRPr="00C5366C">
        <w:t xml:space="preserve">sposób umożliwiający zapoznanie się z tym pismem. </w:t>
      </w:r>
    </w:p>
    <w:p w14:paraId="736E0F27" w14:textId="77777777" w:rsidR="007F4F69" w:rsidRPr="00C5366C" w:rsidRDefault="007F4F69" w:rsidP="000F7160">
      <w:pPr>
        <w:widowControl/>
        <w:numPr>
          <w:ilvl w:val="0"/>
          <w:numId w:val="20"/>
        </w:numPr>
        <w:tabs>
          <w:tab w:val="clear" w:pos="1440"/>
          <w:tab w:val="num" w:pos="426"/>
        </w:tabs>
        <w:autoSpaceDE/>
        <w:autoSpaceDN/>
        <w:spacing w:line="300" w:lineRule="auto"/>
        <w:ind w:left="426" w:hanging="426"/>
        <w:jc w:val="both"/>
      </w:pPr>
      <w:r w:rsidRPr="00C5366C">
        <w:t>Osobami upoważnionymi do kontaktowania się z Wykonawcami są:</w:t>
      </w:r>
    </w:p>
    <w:p w14:paraId="60483471" w14:textId="749CF163" w:rsidR="007F4F69" w:rsidRPr="00C5366C" w:rsidRDefault="007F4F69" w:rsidP="00902583">
      <w:pPr>
        <w:widowControl/>
        <w:numPr>
          <w:ilvl w:val="0"/>
          <w:numId w:val="61"/>
        </w:numPr>
        <w:tabs>
          <w:tab w:val="left" w:pos="851"/>
        </w:tabs>
        <w:autoSpaceDE/>
        <w:autoSpaceDN/>
        <w:spacing w:line="300" w:lineRule="auto"/>
        <w:ind w:left="851" w:hanging="425"/>
        <w:jc w:val="both"/>
      </w:pPr>
      <w:r w:rsidRPr="00C5366C">
        <w:lastRenderedPageBreak/>
        <w:t>w sprawach związanych z</w:t>
      </w:r>
      <w:r w:rsidRPr="00C5366C">
        <w:rPr>
          <w:rFonts w:ascii="Calibri" w:hAnsi="Calibri" w:cs="Calibri"/>
        </w:rPr>
        <w:t> </w:t>
      </w:r>
      <w:r w:rsidRPr="00C5366C">
        <w:t>procedurą przetargową</w:t>
      </w:r>
      <w:r w:rsidR="008B4436" w:rsidRPr="00C5366C">
        <w:t xml:space="preserve">: </w:t>
      </w:r>
      <w:r w:rsidR="00BC4507" w:rsidRPr="00C5366C">
        <w:t xml:space="preserve">pracownicy </w:t>
      </w:r>
      <w:r w:rsidR="00902583">
        <w:t>Działu Zakupów i Zamówień Publicznych</w:t>
      </w:r>
      <w:r w:rsidR="008B4436" w:rsidRPr="00C5366C">
        <w:t xml:space="preserve">, email: </w:t>
      </w:r>
      <w:r w:rsidR="00BC4507" w:rsidRPr="00C5366C">
        <w:t>przetargi@utp.edu.pl</w:t>
      </w:r>
    </w:p>
    <w:p w14:paraId="4D10B4D5" w14:textId="77777777" w:rsidR="007F4F69" w:rsidRPr="00C5366C" w:rsidRDefault="007F4F69" w:rsidP="00902583">
      <w:pPr>
        <w:widowControl/>
        <w:numPr>
          <w:ilvl w:val="0"/>
          <w:numId w:val="61"/>
        </w:numPr>
        <w:tabs>
          <w:tab w:val="left" w:pos="851"/>
        </w:tabs>
        <w:autoSpaceDE/>
        <w:autoSpaceDN/>
        <w:spacing w:line="300" w:lineRule="auto"/>
        <w:ind w:left="851" w:hanging="425"/>
        <w:jc w:val="both"/>
      </w:pPr>
      <w:r w:rsidRPr="00C5366C">
        <w:t xml:space="preserve">w sprawach związanych z obsługą Platformy pracownicy Centrum Wsparcia Klienta platformy zakupowej Open </w:t>
      </w:r>
      <w:proofErr w:type="spellStart"/>
      <w:r w:rsidRPr="00C5366C">
        <w:t>Nexus</w:t>
      </w:r>
      <w:proofErr w:type="spellEnd"/>
      <w:r w:rsidRPr="00C5366C">
        <w:t xml:space="preserve"> sp. z o.o., dostępni pod numerem tel. 22 101 02 02 w dni robocze, od</w:t>
      </w:r>
      <w:r w:rsidRPr="00902583">
        <w:t> </w:t>
      </w:r>
      <w:r w:rsidRPr="00C5366C">
        <w:t>poniedziałku do piątku, w godzinach 8:00–17:00.</w:t>
      </w:r>
    </w:p>
    <w:p w14:paraId="14F62ACB" w14:textId="77777777" w:rsidR="007F4F69" w:rsidRPr="00C5366C" w:rsidRDefault="007F4F69" w:rsidP="000F7160">
      <w:pPr>
        <w:widowControl/>
        <w:numPr>
          <w:ilvl w:val="0"/>
          <w:numId w:val="20"/>
        </w:numPr>
        <w:tabs>
          <w:tab w:val="clear" w:pos="1440"/>
          <w:tab w:val="num" w:pos="426"/>
        </w:tabs>
        <w:autoSpaceDE/>
        <w:autoSpaceDN/>
        <w:spacing w:line="300" w:lineRule="auto"/>
        <w:ind w:left="426" w:hanging="426"/>
        <w:jc w:val="both"/>
      </w:pPr>
      <w:r w:rsidRPr="00C5366C">
        <w:t>Zamawiający, zgodnie z § 3 ust. 3 Rozporządzenia Prezesa Rady Ministrów z dnia 27 czerwca 2017 r. w sprawie użycia środków komunikacji elektronicznej w postępowaniu o udzielenie zamówienia publicznego oraz udostępnienia i</w:t>
      </w:r>
      <w:r w:rsidRPr="00C5366C">
        <w:rPr>
          <w:rFonts w:ascii="Calibri" w:hAnsi="Calibri" w:cs="Calibri"/>
        </w:rPr>
        <w:t> </w:t>
      </w:r>
      <w:r w:rsidRPr="00C5366C">
        <w:t xml:space="preserve">przechowywania dokumentów elektronicznych (dalej: </w:t>
      </w:r>
      <w:bookmarkStart w:id="17" w:name="_Hlk3469773"/>
      <w:r w:rsidRPr="00C5366C">
        <w:t>„Rozporządzenie w sprawie środków komunikacji”</w:t>
      </w:r>
      <w:bookmarkEnd w:id="17"/>
      <w:r w:rsidRPr="00C5366C">
        <w:t>), określa niezbędne wymagania sprzętowo-aplikacyjne umożliwiające pracę na Platformie, tj.:</w:t>
      </w:r>
    </w:p>
    <w:p w14:paraId="42D4784D" w14:textId="77777777" w:rsidR="007F4F69" w:rsidRPr="00C5366C" w:rsidRDefault="007F4F69" w:rsidP="00902583">
      <w:pPr>
        <w:widowControl/>
        <w:numPr>
          <w:ilvl w:val="0"/>
          <w:numId w:val="21"/>
        </w:numPr>
        <w:tabs>
          <w:tab w:val="num" w:pos="993"/>
          <w:tab w:val="left" w:pos="1134"/>
        </w:tabs>
        <w:autoSpaceDE/>
        <w:autoSpaceDN/>
        <w:spacing w:line="300" w:lineRule="auto"/>
        <w:ind w:left="851" w:hanging="426"/>
        <w:jc w:val="both"/>
      </w:pPr>
      <w:r w:rsidRPr="00C5366C">
        <w:t xml:space="preserve">stały dostęp do sieci Internet o gwarantowanej przepustowości nie mniejszej niż 512 </w:t>
      </w:r>
      <w:proofErr w:type="spellStart"/>
      <w:r w:rsidRPr="00C5366C">
        <w:t>kb</w:t>
      </w:r>
      <w:proofErr w:type="spellEnd"/>
      <w:r w:rsidRPr="00C5366C">
        <w:t>/s;</w:t>
      </w:r>
    </w:p>
    <w:p w14:paraId="6C17F18B" w14:textId="77777777" w:rsidR="007F4F69" w:rsidRPr="00C5366C" w:rsidRDefault="007F4F69" w:rsidP="00902583">
      <w:pPr>
        <w:widowControl/>
        <w:numPr>
          <w:ilvl w:val="0"/>
          <w:numId w:val="21"/>
        </w:numPr>
        <w:tabs>
          <w:tab w:val="num" w:pos="993"/>
          <w:tab w:val="left" w:pos="1134"/>
        </w:tabs>
        <w:autoSpaceDE/>
        <w:autoSpaceDN/>
        <w:spacing w:line="300" w:lineRule="auto"/>
        <w:ind w:left="851" w:hanging="426"/>
        <w:jc w:val="both"/>
      </w:pPr>
      <w:r w:rsidRPr="00C5366C">
        <w:t>komputer klasy PC lub MAC, o następującej konfiguracji: pamięć min. 2 GB Ram, procesor Intel IV 2 GHZ lub jego nowsza wersja, jeden z systemów operacyjnych – MS Windows 7, Mac Os X 10.4, Linux, lub ich nowsze wersje;</w:t>
      </w:r>
    </w:p>
    <w:p w14:paraId="6D9A5DF3" w14:textId="77777777" w:rsidR="007F4F69" w:rsidRPr="00C5366C" w:rsidRDefault="007F4F69" w:rsidP="00902583">
      <w:pPr>
        <w:widowControl/>
        <w:numPr>
          <w:ilvl w:val="0"/>
          <w:numId w:val="21"/>
        </w:numPr>
        <w:tabs>
          <w:tab w:val="num" w:pos="993"/>
          <w:tab w:val="left" w:pos="1134"/>
        </w:tabs>
        <w:autoSpaceDE/>
        <w:autoSpaceDN/>
        <w:spacing w:line="300" w:lineRule="auto"/>
        <w:ind w:left="851" w:hanging="426"/>
        <w:jc w:val="both"/>
      </w:pPr>
      <w:r w:rsidRPr="00C5366C">
        <w:t>zainstalowana dowolna przeglądarka internetowa, w przypadku Internet Explorer minimalnie wersja</w:t>
      </w:r>
      <w:r w:rsidRPr="00902583">
        <w:t> </w:t>
      </w:r>
      <w:r w:rsidRPr="00C5366C">
        <w:t>10.0;</w:t>
      </w:r>
    </w:p>
    <w:p w14:paraId="5613283D" w14:textId="77777777" w:rsidR="007F4F69" w:rsidRPr="00C5366C" w:rsidRDefault="007F4F69" w:rsidP="00902583">
      <w:pPr>
        <w:widowControl/>
        <w:numPr>
          <w:ilvl w:val="0"/>
          <w:numId w:val="21"/>
        </w:numPr>
        <w:tabs>
          <w:tab w:val="num" w:pos="993"/>
          <w:tab w:val="left" w:pos="1134"/>
        </w:tabs>
        <w:autoSpaceDE/>
        <w:autoSpaceDN/>
        <w:spacing w:line="300" w:lineRule="auto"/>
        <w:ind w:left="851" w:hanging="426"/>
        <w:jc w:val="both"/>
      </w:pPr>
      <w:r w:rsidRPr="00C5366C">
        <w:t>włączona obsługa JavaScript;</w:t>
      </w:r>
    </w:p>
    <w:p w14:paraId="37FB9AD4" w14:textId="77777777" w:rsidR="007F4F69" w:rsidRPr="00C5366C" w:rsidRDefault="007F4F69" w:rsidP="00902583">
      <w:pPr>
        <w:widowControl/>
        <w:numPr>
          <w:ilvl w:val="0"/>
          <w:numId w:val="21"/>
        </w:numPr>
        <w:tabs>
          <w:tab w:val="num" w:pos="993"/>
          <w:tab w:val="left" w:pos="1134"/>
        </w:tabs>
        <w:autoSpaceDE/>
        <w:autoSpaceDN/>
        <w:spacing w:line="300" w:lineRule="auto"/>
        <w:ind w:left="851" w:hanging="426"/>
        <w:jc w:val="both"/>
      </w:pPr>
      <w:r w:rsidRPr="00C5366C">
        <w:t xml:space="preserve">zainstalowany program Adobe </w:t>
      </w:r>
      <w:proofErr w:type="spellStart"/>
      <w:r w:rsidRPr="00C5366C">
        <w:t>Acrobat</w:t>
      </w:r>
      <w:proofErr w:type="spellEnd"/>
      <w:r w:rsidRPr="00C5366C">
        <w:t xml:space="preserve"> Reader, lub inny obsługujący format plików .pdf.</w:t>
      </w:r>
    </w:p>
    <w:p w14:paraId="4A6F9BB8" w14:textId="77777777" w:rsidR="007F4F69" w:rsidRPr="00C5366C" w:rsidRDefault="007F4F69" w:rsidP="000F7160">
      <w:pPr>
        <w:widowControl/>
        <w:numPr>
          <w:ilvl w:val="0"/>
          <w:numId w:val="20"/>
        </w:numPr>
        <w:tabs>
          <w:tab w:val="clear" w:pos="1440"/>
          <w:tab w:val="num" w:pos="426"/>
        </w:tabs>
        <w:autoSpaceDE/>
        <w:autoSpaceDN/>
        <w:spacing w:line="300" w:lineRule="auto"/>
        <w:ind w:left="426" w:hanging="426"/>
        <w:jc w:val="both"/>
      </w:pPr>
      <w:r w:rsidRPr="00C5366C">
        <w:t>Zamawiający, zgodnie z § 3 ust. 3 Rozporządzenie w sprawie środków komunikacji określa dopuszczalne formaty przesyłanych danych tj. pliki o wielkości do 75 MB w ogólnie dostępnych formatach (między innymi: .</w:t>
      </w:r>
      <w:proofErr w:type="spellStart"/>
      <w:r w:rsidRPr="00C5366C">
        <w:t>doc</w:t>
      </w:r>
      <w:proofErr w:type="spellEnd"/>
      <w:r w:rsidRPr="00C5366C">
        <w:t>, .</w:t>
      </w:r>
      <w:proofErr w:type="spellStart"/>
      <w:r w:rsidRPr="00C5366C">
        <w:t>docx</w:t>
      </w:r>
      <w:proofErr w:type="spellEnd"/>
      <w:r w:rsidRPr="00C5366C">
        <w:t>,. .txt, .xls, .</w:t>
      </w:r>
      <w:proofErr w:type="spellStart"/>
      <w:r w:rsidRPr="00C5366C">
        <w:t>xlsx</w:t>
      </w:r>
      <w:proofErr w:type="spellEnd"/>
      <w:r w:rsidRPr="00C5366C">
        <w:t>, .</w:t>
      </w:r>
      <w:proofErr w:type="spellStart"/>
      <w:r w:rsidRPr="00C5366C">
        <w:t>ppt</w:t>
      </w:r>
      <w:proofErr w:type="spellEnd"/>
      <w:r w:rsidRPr="00C5366C">
        <w:t>, .</w:t>
      </w:r>
      <w:proofErr w:type="spellStart"/>
      <w:r w:rsidRPr="00C5366C">
        <w:t>csv</w:t>
      </w:r>
      <w:proofErr w:type="spellEnd"/>
      <w:r w:rsidRPr="00C5366C">
        <w:t>, .pdf, .jpg, .</w:t>
      </w:r>
      <w:proofErr w:type="spellStart"/>
      <w:r w:rsidRPr="00C5366C">
        <w:t>png</w:t>
      </w:r>
      <w:proofErr w:type="spellEnd"/>
      <w:r w:rsidRPr="00C5366C">
        <w:t>, .</w:t>
      </w:r>
      <w:proofErr w:type="spellStart"/>
      <w:r w:rsidRPr="00C5366C">
        <w:t>tif</w:t>
      </w:r>
      <w:proofErr w:type="spellEnd"/>
      <w:r w:rsidRPr="00C5366C">
        <w:t>, .zip, .</w:t>
      </w:r>
      <w:proofErr w:type="spellStart"/>
      <w:r w:rsidRPr="00C5366C">
        <w:t>rar</w:t>
      </w:r>
      <w:proofErr w:type="spellEnd"/>
      <w:r w:rsidRPr="00C5366C">
        <w:t xml:space="preserve">, przy czym zaleca się korzystanie z plików w formacie .pdf) </w:t>
      </w:r>
    </w:p>
    <w:p w14:paraId="36B5C07B" w14:textId="77777777" w:rsidR="007F4F69" w:rsidRPr="00C5366C" w:rsidRDefault="007F4F69" w:rsidP="000F7160">
      <w:pPr>
        <w:widowControl/>
        <w:numPr>
          <w:ilvl w:val="0"/>
          <w:numId w:val="20"/>
        </w:numPr>
        <w:tabs>
          <w:tab w:val="clear" w:pos="1440"/>
          <w:tab w:val="num" w:pos="426"/>
        </w:tabs>
        <w:autoSpaceDE/>
        <w:autoSpaceDN/>
        <w:spacing w:line="300" w:lineRule="auto"/>
        <w:ind w:left="426" w:hanging="426"/>
        <w:jc w:val="both"/>
      </w:pPr>
      <w:r w:rsidRPr="00C5366C">
        <w:t xml:space="preserve">Zamawiający, zgodnie z § 3 ust. 3 Rozporządzenie w sprawie środków komunikacji określa informacje na temat kodowania i czasu przekazania danych tj.: </w:t>
      </w:r>
    </w:p>
    <w:p w14:paraId="75A5F1F7" w14:textId="77777777" w:rsidR="007F4F69" w:rsidRPr="00C5366C" w:rsidRDefault="007F4F69" w:rsidP="00902583">
      <w:pPr>
        <w:widowControl/>
        <w:numPr>
          <w:ilvl w:val="0"/>
          <w:numId w:val="92"/>
        </w:numPr>
        <w:tabs>
          <w:tab w:val="num" w:pos="993"/>
          <w:tab w:val="left" w:pos="1134"/>
        </w:tabs>
        <w:autoSpaceDE/>
        <w:autoSpaceDN/>
        <w:spacing w:line="300" w:lineRule="auto"/>
        <w:ind w:left="851" w:hanging="426"/>
        <w:jc w:val="both"/>
      </w:pPr>
      <w:r w:rsidRPr="00C5366C">
        <w:t>plik załączony przez Wykonawcę na Platformie i zapisany widoczny jest w systemie jako zaszyfrowany. Możliwość otwarcia pliku istnieje dopiero po upływie terminu składania ofert;</w:t>
      </w:r>
    </w:p>
    <w:p w14:paraId="7A409546" w14:textId="77777777" w:rsidR="007F4F69" w:rsidRPr="00C5366C" w:rsidRDefault="007F4F69" w:rsidP="00902583">
      <w:pPr>
        <w:widowControl/>
        <w:numPr>
          <w:ilvl w:val="0"/>
          <w:numId w:val="92"/>
        </w:numPr>
        <w:tabs>
          <w:tab w:val="num" w:pos="993"/>
          <w:tab w:val="left" w:pos="1134"/>
        </w:tabs>
        <w:autoSpaceDE/>
        <w:autoSpaceDN/>
        <w:spacing w:line="300" w:lineRule="auto"/>
        <w:ind w:left="851" w:hanging="426"/>
        <w:jc w:val="both"/>
      </w:pPr>
      <w:r w:rsidRPr="00C5366C">
        <w:t>oznaczenie czasu odbioru danych przez Platformę stanowi przypiętą do dokumentu elektronicznego datę oraz dokładny czas.</w:t>
      </w:r>
    </w:p>
    <w:p w14:paraId="1AABAB13" w14:textId="77777777" w:rsidR="007F4F69" w:rsidRPr="00C5366C" w:rsidRDefault="007F4F69" w:rsidP="000F7160">
      <w:pPr>
        <w:widowControl/>
        <w:numPr>
          <w:ilvl w:val="0"/>
          <w:numId w:val="20"/>
        </w:numPr>
        <w:tabs>
          <w:tab w:val="clear" w:pos="1440"/>
          <w:tab w:val="num" w:pos="426"/>
        </w:tabs>
        <w:autoSpaceDE/>
        <w:autoSpaceDN/>
        <w:spacing w:line="300" w:lineRule="auto"/>
        <w:ind w:left="426" w:hanging="426"/>
        <w:jc w:val="both"/>
      </w:pPr>
      <w:r w:rsidRPr="00C5366C">
        <w:t>Zamawiający, zgodnie z § 4 Rozporządzenie w sprawie środków komunikacji określa dopuszczalny format kwalifikowanego podpisu elektronicznego jako:</w:t>
      </w:r>
    </w:p>
    <w:p w14:paraId="46CEA921" w14:textId="77777777" w:rsidR="007F4F69" w:rsidRPr="00C5366C" w:rsidRDefault="007F4F69" w:rsidP="00902583">
      <w:pPr>
        <w:widowControl/>
        <w:numPr>
          <w:ilvl w:val="0"/>
          <w:numId w:val="93"/>
        </w:numPr>
        <w:tabs>
          <w:tab w:val="num" w:pos="993"/>
          <w:tab w:val="left" w:pos="1134"/>
        </w:tabs>
        <w:autoSpaceDE/>
        <w:autoSpaceDN/>
        <w:spacing w:line="300" w:lineRule="auto"/>
        <w:ind w:left="851" w:hanging="426"/>
        <w:jc w:val="both"/>
      </w:pPr>
      <w:r w:rsidRPr="00C5366C">
        <w:t xml:space="preserve">dokumenty w formacie .pdf zaleca się podpisywać formatem </w:t>
      </w:r>
      <w:proofErr w:type="spellStart"/>
      <w:r w:rsidRPr="00C5366C">
        <w:t>PAdES</w:t>
      </w:r>
      <w:proofErr w:type="spellEnd"/>
      <w:r w:rsidRPr="00C5366C">
        <w:t>;</w:t>
      </w:r>
    </w:p>
    <w:p w14:paraId="013B3DCB" w14:textId="77777777" w:rsidR="007F4F69" w:rsidRPr="00C5366C" w:rsidRDefault="007F4F69" w:rsidP="00902583">
      <w:pPr>
        <w:widowControl/>
        <w:numPr>
          <w:ilvl w:val="0"/>
          <w:numId w:val="93"/>
        </w:numPr>
        <w:tabs>
          <w:tab w:val="num" w:pos="993"/>
          <w:tab w:val="left" w:pos="1134"/>
        </w:tabs>
        <w:autoSpaceDE/>
        <w:autoSpaceDN/>
        <w:spacing w:line="300" w:lineRule="auto"/>
        <w:ind w:left="851" w:hanging="426"/>
        <w:jc w:val="both"/>
      </w:pPr>
      <w:r w:rsidRPr="00C5366C">
        <w:t>dopuszcza się podpisanie dokumentów w formacie innym niż .pdf, wtedy zaleca się użyć formatu</w:t>
      </w:r>
      <w:r w:rsidRPr="00902583">
        <w:t> </w:t>
      </w:r>
      <w:proofErr w:type="spellStart"/>
      <w:r w:rsidRPr="00C5366C">
        <w:t>XAdES</w:t>
      </w:r>
      <w:proofErr w:type="spellEnd"/>
      <w:r w:rsidRPr="00C5366C">
        <w:t>.</w:t>
      </w:r>
    </w:p>
    <w:p w14:paraId="58BE5050" w14:textId="77777777" w:rsidR="007F4F69" w:rsidRPr="00C5366C" w:rsidRDefault="007F4F69" w:rsidP="000F7160">
      <w:pPr>
        <w:widowControl/>
        <w:numPr>
          <w:ilvl w:val="0"/>
          <w:numId w:val="20"/>
        </w:numPr>
        <w:tabs>
          <w:tab w:val="clear" w:pos="1440"/>
          <w:tab w:val="num" w:pos="426"/>
        </w:tabs>
        <w:autoSpaceDE/>
        <w:autoSpaceDN/>
        <w:spacing w:line="300" w:lineRule="auto"/>
        <w:ind w:left="426" w:hanging="426"/>
        <w:jc w:val="both"/>
      </w:pPr>
      <w:r w:rsidRPr="00C5366C">
        <w:t xml:space="preserve">Wykonawca przystępując do niniejszego postępowania o udzielenie zamówienia publicznego, akceptuje warunki korzystania z Platformy, określone w Regulaminie zamieszczonym na stronie internetowej pod adresem </w:t>
      </w:r>
      <w:hyperlink r:id="rId10" w:history="1">
        <w:r w:rsidRPr="00C5366C">
          <w:rPr>
            <w:rStyle w:val="Hipercze"/>
          </w:rPr>
          <w:t>https://platformazakupowa.pl/strona/1-regulamin</w:t>
        </w:r>
      </w:hyperlink>
      <w:r w:rsidRPr="00C5366C">
        <w:t xml:space="preserve"> w zakładce „Regulamin” oraz uznaje go za wiążący.</w:t>
      </w:r>
    </w:p>
    <w:p w14:paraId="181BF66A" w14:textId="77777777" w:rsidR="005C2871" w:rsidRPr="00C5366C" w:rsidRDefault="007F4F69" w:rsidP="000F7160">
      <w:pPr>
        <w:widowControl/>
        <w:numPr>
          <w:ilvl w:val="0"/>
          <w:numId w:val="20"/>
        </w:numPr>
        <w:tabs>
          <w:tab w:val="clear" w:pos="1440"/>
          <w:tab w:val="num" w:pos="426"/>
        </w:tabs>
        <w:autoSpaceDE/>
        <w:autoSpaceDN/>
        <w:spacing w:line="300" w:lineRule="auto"/>
        <w:ind w:left="426" w:hanging="426"/>
        <w:jc w:val="both"/>
        <w:rPr>
          <w:color w:val="FF0000"/>
          <w:u w:val="single" w:color="0462C1"/>
        </w:rPr>
      </w:pPr>
      <w:r w:rsidRPr="00C5366C">
        <w:t>Zamawiający informuje, że instrukcje korzystania z Platformy dotyczące w szczególności logowania, pobrania dokumentacji, składania wniosków o wyjaśnienie treści SIWZ, składania ofert oraz innych czynności podejmowanych w niniejszym postępowaniu przy użyciu Platformy znajdują się w</w:t>
      </w:r>
      <w:r w:rsidRPr="00C5366C">
        <w:rPr>
          <w:rFonts w:ascii="Calibri" w:hAnsi="Calibri" w:cs="Calibri"/>
        </w:rPr>
        <w:t> </w:t>
      </w:r>
      <w:r w:rsidRPr="00C5366C">
        <w:t xml:space="preserve">zakładce „Instrukcje dla Wykonawców” na stronie internetowej pod adresem </w:t>
      </w:r>
      <w:bookmarkEnd w:id="14"/>
    </w:p>
    <w:p w14:paraId="5335CED3" w14:textId="403EE431" w:rsidR="004E7DBD" w:rsidRPr="00C5366C" w:rsidRDefault="00CD4F28" w:rsidP="000238B8">
      <w:pPr>
        <w:pStyle w:val="Nagwek1"/>
        <w:spacing w:before="52"/>
        <w:ind w:left="0"/>
        <w:rPr>
          <w:sz w:val="22"/>
          <w:szCs w:val="22"/>
        </w:rPr>
      </w:pPr>
      <w:bookmarkStart w:id="18" w:name="_bookmark8"/>
      <w:bookmarkEnd w:id="18"/>
      <w:r w:rsidRPr="00C5366C">
        <w:rPr>
          <w:highlight w:val="lightGray"/>
        </w:rPr>
        <w:lastRenderedPageBreak/>
        <w:t>Rozdział</w:t>
      </w:r>
      <w:r w:rsidRPr="00C5366C">
        <w:rPr>
          <w:sz w:val="22"/>
          <w:szCs w:val="22"/>
          <w:highlight w:val="lightGray"/>
        </w:rPr>
        <w:t xml:space="preserve"> VIII Opis sposobu udzielania wyjaśnień treści SIWZ</w:t>
      </w:r>
      <w:r w:rsidR="00DF3A7B" w:rsidRPr="00C5366C">
        <w:rPr>
          <w:color w:val="D9D9D9" w:themeColor="background1" w:themeShade="D9"/>
          <w:sz w:val="22"/>
          <w:szCs w:val="22"/>
          <w:highlight w:val="lightGray"/>
        </w:rPr>
        <w:t>……………………</w:t>
      </w:r>
      <w:r w:rsidR="000238B8" w:rsidRPr="00C5366C">
        <w:rPr>
          <w:color w:val="D9D9D9" w:themeColor="background1" w:themeShade="D9"/>
          <w:sz w:val="22"/>
          <w:szCs w:val="22"/>
          <w:highlight w:val="lightGray"/>
        </w:rPr>
        <w:t>……….</w:t>
      </w:r>
      <w:r w:rsidR="004A4AA4" w:rsidRPr="00C5366C">
        <w:rPr>
          <w:color w:val="D9D9D9" w:themeColor="background1" w:themeShade="D9"/>
          <w:sz w:val="22"/>
          <w:szCs w:val="22"/>
          <w:highlight w:val="lightGray"/>
        </w:rPr>
        <w:t>…………</w:t>
      </w:r>
      <w:r w:rsidR="00DF3A7B" w:rsidRPr="00C5366C">
        <w:rPr>
          <w:color w:val="D9D9D9" w:themeColor="background1" w:themeShade="D9"/>
          <w:sz w:val="22"/>
          <w:szCs w:val="22"/>
          <w:highlight w:val="lightGray"/>
        </w:rPr>
        <w:t>………………………………</w:t>
      </w:r>
    </w:p>
    <w:p w14:paraId="524C595B" w14:textId="77777777" w:rsidR="007F4F69" w:rsidRPr="00C5366C" w:rsidRDefault="007F4F69" w:rsidP="001A1054">
      <w:pPr>
        <w:pStyle w:val="Nagwek1"/>
        <w:spacing w:before="52"/>
        <w:rPr>
          <w:sz w:val="22"/>
          <w:szCs w:val="22"/>
        </w:rPr>
      </w:pPr>
    </w:p>
    <w:p w14:paraId="560CD6B1" w14:textId="77777777" w:rsidR="007F4F69" w:rsidRPr="00C5366C" w:rsidRDefault="007F4F69" w:rsidP="000F7160">
      <w:pPr>
        <w:widowControl/>
        <w:numPr>
          <w:ilvl w:val="0"/>
          <w:numId w:val="11"/>
        </w:numPr>
        <w:autoSpaceDE/>
        <w:autoSpaceDN/>
        <w:spacing w:line="300" w:lineRule="auto"/>
        <w:ind w:left="567" w:hanging="567"/>
        <w:jc w:val="both"/>
      </w:pPr>
      <w:r w:rsidRPr="00C5366C">
        <w:t xml:space="preserve">Wykonawca może zwrócić się do Zamawiającego z wnioskiem o wyjaśnienie treści niniejszej SIWZ. Ww. wnioski przekazywane są w formie elektronicznej za pośrednictwem Platformy i formularza „Wyślij wiadomość” znajdującego się na stronie danego postępowania. </w:t>
      </w:r>
      <w:bookmarkStart w:id="19" w:name="_Hlk14676815"/>
      <w:r w:rsidRPr="00C5366C">
        <w:rPr>
          <w:u w:val="single"/>
        </w:rPr>
        <w:t>Zamawiający prosi o</w:t>
      </w:r>
      <w:r w:rsidRPr="00C5366C">
        <w:rPr>
          <w:rFonts w:ascii="Calibri" w:hAnsi="Calibri" w:cs="Calibri"/>
          <w:u w:val="single"/>
        </w:rPr>
        <w:t> </w:t>
      </w:r>
      <w:r w:rsidRPr="00C5366C">
        <w:rPr>
          <w:u w:val="single"/>
        </w:rPr>
        <w:t>przekazywanie pytań również w formie edytowalnej, gdyż skróci to czas udzielania wyjaśnień</w:t>
      </w:r>
      <w:bookmarkEnd w:id="19"/>
      <w:r w:rsidRPr="00C5366C">
        <w:t xml:space="preserve">. </w:t>
      </w:r>
    </w:p>
    <w:p w14:paraId="45952DF3" w14:textId="77777777" w:rsidR="007F4F69" w:rsidRPr="00C5366C" w:rsidRDefault="007F4F69" w:rsidP="000F7160">
      <w:pPr>
        <w:widowControl/>
        <w:numPr>
          <w:ilvl w:val="0"/>
          <w:numId w:val="11"/>
        </w:numPr>
        <w:autoSpaceDE/>
        <w:autoSpaceDN/>
        <w:spacing w:line="300" w:lineRule="auto"/>
        <w:ind w:left="567" w:hanging="567"/>
        <w:jc w:val="both"/>
      </w:pPr>
      <w:r w:rsidRPr="00C5366C">
        <w:t>Zamawiający jest zobowiązany do udzielenia wyjaśnień niezwłocznie, nie później niż na 6 dni przed upływem terminu składania ofert, jeżeli wniosek o wyjaśnienie treści SIWZ wpłynął do Zamawiającego nie później niż do końca dnia, w którym upływa połowa wyznaczonego terminu składania ofert.</w:t>
      </w:r>
    </w:p>
    <w:p w14:paraId="0710A177" w14:textId="77777777" w:rsidR="007F4F69" w:rsidRPr="00C5366C" w:rsidRDefault="007F4F69" w:rsidP="000F7160">
      <w:pPr>
        <w:widowControl/>
        <w:numPr>
          <w:ilvl w:val="0"/>
          <w:numId w:val="11"/>
        </w:numPr>
        <w:autoSpaceDE/>
        <w:autoSpaceDN/>
        <w:spacing w:line="300" w:lineRule="auto"/>
        <w:ind w:left="567" w:hanging="567"/>
        <w:jc w:val="both"/>
      </w:pPr>
      <w:r w:rsidRPr="00C5366C">
        <w:t>Jeżeli wniosek o wyjaśnienie treści SIWZ wpłynął po terminie określonym w punkcie poprzedzającym, Zamawiający może udzielić wyjaśnień lub pozostawić wniosek bez rozpoznania.</w:t>
      </w:r>
    </w:p>
    <w:p w14:paraId="240F1212" w14:textId="77777777" w:rsidR="007F4F69" w:rsidRPr="00C5366C" w:rsidRDefault="007F4F69" w:rsidP="000F7160">
      <w:pPr>
        <w:widowControl/>
        <w:numPr>
          <w:ilvl w:val="0"/>
          <w:numId w:val="11"/>
        </w:numPr>
        <w:autoSpaceDE/>
        <w:autoSpaceDN/>
        <w:spacing w:line="300" w:lineRule="auto"/>
        <w:ind w:left="567" w:hanging="567"/>
        <w:jc w:val="both"/>
      </w:pPr>
      <w:r w:rsidRPr="00C5366C">
        <w:t>Treść zapytań (bez ujawniania ich źródła) wraz z wyjaśnieniami zostanie przekazana wszystkim Wykonawcom za pośrednictwem Platformy.</w:t>
      </w:r>
    </w:p>
    <w:p w14:paraId="71350D16" w14:textId="77777777" w:rsidR="007F4F69" w:rsidRPr="00C5366C" w:rsidRDefault="007F4F69" w:rsidP="000F7160">
      <w:pPr>
        <w:widowControl/>
        <w:numPr>
          <w:ilvl w:val="0"/>
          <w:numId w:val="11"/>
        </w:numPr>
        <w:autoSpaceDE/>
        <w:autoSpaceDN/>
        <w:spacing w:line="300" w:lineRule="auto"/>
        <w:ind w:left="567" w:hanging="567"/>
        <w:jc w:val="both"/>
      </w:pPr>
      <w:r w:rsidRPr="00C5366C">
        <w:t>Zamawiający jest uprawniony (w uzasadnionych przypadkach) do zmiany treści SIWZ. Dokonana zmiana zostanie opublikowana na Platformie.</w:t>
      </w:r>
    </w:p>
    <w:p w14:paraId="1B43E8F3" w14:textId="77777777" w:rsidR="007F4F69" w:rsidRPr="00C5366C" w:rsidRDefault="007F4F69" w:rsidP="000F7160">
      <w:pPr>
        <w:widowControl/>
        <w:numPr>
          <w:ilvl w:val="0"/>
          <w:numId w:val="11"/>
        </w:numPr>
        <w:autoSpaceDE/>
        <w:autoSpaceDN/>
        <w:spacing w:line="300" w:lineRule="auto"/>
        <w:ind w:left="567" w:hanging="567"/>
        <w:jc w:val="both"/>
      </w:pPr>
      <w:bookmarkStart w:id="20" w:name="_Hlk14676939"/>
      <w:r w:rsidRPr="00C5366C">
        <w:t>W</w:t>
      </w:r>
      <w:r w:rsidRPr="00C5366C">
        <w:rPr>
          <w:rFonts w:ascii="Calibri" w:hAnsi="Calibri" w:cs="Calibri"/>
        </w:rPr>
        <w:t> </w:t>
      </w:r>
      <w:r w:rsidRPr="00C5366C">
        <w:t>przypadku rozbieżności pomiędzy treścią niniejszej SIWZ, a</w:t>
      </w:r>
      <w:r w:rsidRPr="00C5366C">
        <w:rPr>
          <w:rFonts w:ascii="Calibri" w:hAnsi="Calibri" w:cs="Calibri"/>
        </w:rPr>
        <w:t> </w:t>
      </w:r>
      <w:r w:rsidRPr="00C5366C">
        <w:t>treścią udzielonych odpowiedzi, jako obowiązującą należy przyjąć treść pisma zawierającego późniejsze oświadczenie Zamawiającego.</w:t>
      </w:r>
    </w:p>
    <w:bookmarkEnd w:id="20"/>
    <w:p w14:paraId="174C71BF" w14:textId="77777777" w:rsidR="007F4F69" w:rsidRPr="00C5366C" w:rsidRDefault="007F4F69" w:rsidP="000F7160">
      <w:pPr>
        <w:widowControl/>
        <w:numPr>
          <w:ilvl w:val="0"/>
          <w:numId w:val="11"/>
        </w:numPr>
        <w:autoSpaceDE/>
        <w:autoSpaceDN/>
        <w:spacing w:line="300" w:lineRule="auto"/>
        <w:ind w:left="567" w:hanging="567"/>
        <w:jc w:val="both"/>
      </w:pPr>
      <w:r w:rsidRPr="00C5366C">
        <w:t>Jeżeli w wyniku zmiany treści SIWZ niezbędny będzie dodatkowy czas na wprowadzenie zmian w</w:t>
      </w:r>
      <w:r w:rsidRPr="00C5366C">
        <w:rPr>
          <w:rFonts w:ascii="Calibri" w:hAnsi="Calibri" w:cs="Calibri"/>
        </w:rPr>
        <w:t> </w:t>
      </w:r>
      <w:r w:rsidRPr="00C5366C">
        <w:t>ofertach oraz w przypadku dokonywania zmiany treści ogłoszenia o zamówieniu w Dzienniku Urzędowym Unii Europejskiej, Zamawiający przedłuży termin składania ofert informując o tym Wykonawców, za pośrednictwem Platformy. Informacja o nowym terminie składania ofert zamieszczona zostanie również w</w:t>
      </w:r>
      <w:r w:rsidRPr="00C5366C">
        <w:rPr>
          <w:rFonts w:ascii="Calibri" w:hAnsi="Calibri" w:cs="Calibri"/>
        </w:rPr>
        <w:t> </w:t>
      </w:r>
      <w:r w:rsidRPr="00C5366C">
        <w:t>Dzienniku Urzędowym Unii Europejskiej.</w:t>
      </w:r>
    </w:p>
    <w:p w14:paraId="6AB45A17" w14:textId="77777777" w:rsidR="007F4F69" w:rsidRPr="00C5366C" w:rsidRDefault="007F4F69" w:rsidP="000F7160">
      <w:pPr>
        <w:widowControl/>
        <w:numPr>
          <w:ilvl w:val="0"/>
          <w:numId w:val="11"/>
        </w:numPr>
        <w:autoSpaceDE/>
        <w:autoSpaceDN/>
        <w:spacing w:line="300" w:lineRule="auto"/>
        <w:ind w:left="567" w:hanging="567"/>
        <w:jc w:val="both"/>
      </w:pPr>
      <w:r w:rsidRPr="00C5366C">
        <w:t>Przedłużenie terminu składania ofert nie wpływa na bieg terminu składania wniosków o</w:t>
      </w:r>
      <w:r w:rsidRPr="00C5366C">
        <w:rPr>
          <w:rFonts w:ascii="Calibri" w:hAnsi="Calibri" w:cs="Calibri"/>
        </w:rPr>
        <w:t> </w:t>
      </w:r>
      <w:r w:rsidRPr="00C5366C">
        <w:t>wyjaśnienie treści SIWZ.</w:t>
      </w:r>
    </w:p>
    <w:p w14:paraId="75605B14" w14:textId="77777777" w:rsidR="00D2332C" w:rsidRPr="00C5366C" w:rsidRDefault="007F4F69" w:rsidP="000F7160">
      <w:pPr>
        <w:widowControl/>
        <w:numPr>
          <w:ilvl w:val="0"/>
          <w:numId w:val="11"/>
        </w:numPr>
        <w:autoSpaceDE/>
        <w:autoSpaceDN/>
        <w:spacing w:line="300" w:lineRule="auto"/>
        <w:ind w:left="567" w:hanging="567"/>
        <w:jc w:val="both"/>
      </w:pPr>
      <w:r w:rsidRPr="00C5366C">
        <w:t xml:space="preserve">Informacje udzielone w trybie innym niż przewidziany w niniejszym rozdziale (w szczególności udzielone telefonicznie przez osoby uprawnione do kontaktu z Wykonawcami) nie mają waloru wyjaśnień, o których mowa w art. 38 ustawy </w:t>
      </w:r>
      <w:proofErr w:type="spellStart"/>
      <w:r w:rsidRPr="00C5366C">
        <w:t>Pzp</w:t>
      </w:r>
      <w:proofErr w:type="spellEnd"/>
      <w:r w:rsidRPr="00C5366C">
        <w:t>.</w:t>
      </w:r>
    </w:p>
    <w:p w14:paraId="73EF20CF" w14:textId="02EDBC60" w:rsidR="004E7DBD" w:rsidRPr="00C5366C" w:rsidRDefault="00CD4F28" w:rsidP="000F7160">
      <w:pPr>
        <w:widowControl/>
        <w:numPr>
          <w:ilvl w:val="0"/>
          <w:numId w:val="11"/>
        </w:numPr>
        <w:autoSpaceDE/>
        <w:autoSpaceDN/>
        <w:spacing w:line="300" w:lineRule="auto"/>
        <w:ind w:left="567" w:hanging="567"/>
        <w:jc w:val="both"/>
      </w:pPr>
      <w:r w:rsidRPr="00C5366C">
        <w:t>Zamawiający</w:t>
      </w:r>
      <w:r w:rsidR="00193DD9" w:rsidRPr="00C5366C">
        <w:t xml:space="preserve"> </w:t>
      </w:r>
      <w:r w:rsidRPr="00C5366C">
        <w:t>nie</w:t>
      </w:r>
      <w:r w:rsidR="004A4AA4" w:rsidRPr="00C5366C">
        <w:t xml:space="preserve"> </w:t>
      </w:r>
      <w:r w:rsidRPr="00C5366C">
        <w:t>przewiduje</w:t>
      </w:r>
      <w:r w:rsidR="004A4AA4" w:rsidRPr="00C5366C">
        <w:t xml:space="preserve"> </w:t>
      </w:r>
      <w:r w:rsidRPr="00C5366C">
        <w:t>zwołania</w:t>
      </w:r>
      <w:r w:rsidR="004A4AA4" w:rsidRPr="00C5366C">
        <w:t xml:space="preserve"> </w:t>
      </w:r>
      <w:r w:rsidRPr="00C5366C">
        <w:t>zebrania</w:t>
      </w:r>
      <w:r w:rsidR="004A4AA4" w:rsidRPr="00C5366C">
        <w:t xml:space="preserve"> </w:t>
      </w:r>
      <w:r w:rsidRPr="00C5366C">
        <w:t>wszystkich</w:t>
      </w:r>
      <w:r w:rsidR="004A4AA4" w:rsidRPr="00C5366C">
        <w:t xml:space="preserve"> </w:t>
      </w:r>
      <w:r w:rsidRPr="00C5366C">
        <w:t>Wykonawców</w:t>
      </w:r>
      <w:r w:rsidR="004A4AA4" w:rsidRPr="00C5366C">
        <w:t xml:space="preserve"> </w:t>
      </w:r>
      <w:r w:rsidRPr="00C5366C">
        <w:t>w</w:t>
      </w:r>
      <w:r w:rsidR="004A4AA4" w:rsidRPr="00C5366C">
        <w:t xml:space="preserve"> </w:t>
      </w:r>
      <w:r w:rsidRPr="00C5366C">
        <w:t>celu</w:t>
      </w:r>
      <w:r w:rsidR="004A4AA4" w:rsidRPr="00C5366C">
        <w:t xml:space="preserve"> </w:t>
      </w:r>
      <w:r w:rsidRPr="00C5366C">
        <w:t>wyjaśnienia</w:t>
      </w:r>
      <w:r w:rsidR="004A4AA4" w:rsidRPr="00C5366C">
        <w:t xml:space="preserve"> </w:t>
      </w:r>
      <w:r w:rsidRPr="00C5366C">
        <w:t>treści SIWZ.</w:t>
      </w:r>
    </w:p>
    <w:p w14:paraId="37CAA34E" w14:textId="77777777" w:rsidR="004E7DBD" w:rsidRPr="00C5366C" w:rsidRDefault="004E7DBD" w:rsidP="001A1054">
      <w:pPr>
        <w:pStyle w:val="Tekstpodstawowy"/>
        <w:spacing w:before="9"/>
        <w:rPr>
          <w:color w:val="FF0000"/>
        </w:rPr>
      </w:pPr>
    </w:p>
    <w:p w14:paraId="73E7B5C8" w14:textId="4FA89C70" w:rsidR="004E7DBD" w:rsidRPr="00C5366C" w:rsidRDefault="00CD4F28" w:rsidP="000238B8">
      <w:pPr>
        <w:pStyle w:val="Nagwek1"/>
        <w:ind w:left="0"/>
      </w:pPr>
      <w:bookmarkStart w:id="21" w:name="_bookmark9"/>
      <w:bookmarkEnd w:id="21"/>
      <w:r w:rsidRPr="00C5366C">
        <w:rPr>
          <w:highlight w:val="lightGray"/>
        </w:rPr>
        <w:t>Rozdział IX Termin związania ofertą</w:t>
      </w:r>
      <w:r w:rsidR="00DF3A7B" w:rsidRPr="00C5366C">
        <w:rPr>
          <w:color w:val="D9D9D9" w:themeColor="background1" w:themeShade="D9"/>
          <w:highlight w:val="lightGray"/>
        </w:rPr>
        <w:t>………………………………………………</w:t>
      </w:r>
      <w:r w:rsidR="000238B8" w:rsidRPr="00C5366C">
        <w:rPr>
          <w:color w:val="D9D9D9" w:themeColor="background1" w:themeShade="D9"/>
          <w:highlight w:val="lightGray"/>
        </w:rPr>
        <w:t>………..</w:t>
      </w:r>
      <w:r w:rsidR="00DF3A7B" w:rsidRPr="00C5366C">
        <w:rPr>
          <w:color w:val="D9D9D9" w:themeColor="background1" w:themeShade="D9"/>
          <w:highlight w:val="lightGray"/>
        </w:rPr>
        <w:t>……………………………</w:t>
      </w:r>
      <w:r w:rsidR="00C7029F" w:rsidRPr="00C5366C">
        <w:rPr>
          <w:color w:val="D9D9D9" w:themeColor="background1" w:themeShade="D9"/>
          <w:highlight w:val="lightGray"/>
        </w:rPr>
        <w:t>..</w:t>
      </w:r>
      <w:r w:rsidR="00DF3A7B" w:rsidRPr="00C5366C">
        <w:rPr>
          <w:color w:val="D9D9D9" w:themeColor="background1" w:themeShade="D9"/>
          <w:highlight w:val="lightGray"/>
        </w:rPr>
        <w:t>………</w:t>
      </w:r>
    </w:p>
    <w:p w14:paraId="0880D34A" w14:textId="444151EB" w:rsidR="003245A2" w:rsidRPr="00C5366C" w:rsidRDefault="003245A2" w:rsidP="003245A2">
      <w:pPr>
        <w:tabs>
          <w:tab w:val="left" w:pos="835"/>
        </w:tabs>
        <w:spacing w:before="1" w:line="276" w:lineRule="auto"/>
      </w:pPr>
    </w:p>
    <w:p w14:paraId="5C77572D" w14:textId="77777777" w:rsidR="003245A2" w:rsidRPr="00C5366C" w:rsidRDefault="003245A2" w:rsidP="000F7160">
      <w:pPr>
        <w:widowControl/>
        <w:numPr>
          <w:ilvl w:val="0"/>
          <w:numId w:val="37"/>
        </w:numPr>
        <w:tabs>
          <w:tab w:val="clear" w:pos="5040"/>
          <w:tab w:val="num" w:pos="993"/>
        </w:tabs>
        <w:autoSpaceDE/>
        <w:autoSpaceDN/>
        <w:spacing w:line="300" w:lineRule="auto"/>
        <w:ind w:left="567" w:hanging="567"/>
        <w:jc w:val="both"/>
      </w:pPr>
      <w:r w:rsidRPr="00C5366C">
        <w:t xml:space="preserve">Wykonawca związany jest ofertą przez 60 dni licząc od upływu terminu składania ofert. </w:t>
      </w:r>
      <w:bookmarkStart w:id="22" w:name="_Hlk14677227"/>
      <w:r w:rsidRPr="00C5366C">
        <w:t>Bieg terminu związania z ofertą rozpoczyna się wraz z upływem terminu składania ofert.</w:t>
      </w:r>
      <w:bookmarkEnd w:id="22"/>
    </w:p>
    <w:p w14:paraId="695847F1" w14:textId="77777777" w:rsidR="003245A2" w:rsidRPr="00C5366C" w:rsidRDefault="003245A2" w:rsidP="000F7160">
      <w:pPr>
        <w:widowControl/>
        <w:numPr>
          <w:ilvl w:val="0"/>
          <w:numId w:val="37"/>
        </w:numPr>
        <w:tabs>
          <w:tab w:val="clear" w:pos="5040"/>
          <w:tab w:val="num" w:pos="993"/>
        </w:tabs>
        <w:autoSpaceDE/>
        <w:autoSpaceDN/>
        <w:spacing w:line="300" w:lineRule="auto"/>
        <w:ind w:left="567" w:hanging="567"/>
        <w:jc w:val="both"/>
      </w:pPr>
      <w:r w:rsidRPr="00C5366C">
        <w:t xml:space="preserve">Zgodnie z art. 85 ust. 2 ustawy </w:t>
      </w:r>
      <w:proofErr w:type="spellStart"/>
      <w:r w:rsidRPr="00C5366C">
        <w:t>Pzp</w:t>
      </w:r>
      <w:proofErr w:type="spellEnd"/>
      <w:r w:rsidRPr="00C5366C">
        <w:t>. Wykonawca samodzielnie lub na wniosek Zamawiającego może przedłużyć termin związania ofertą, przy czym Zamawiający może tylko raz (co najmniej na 3</w:t>
      </w:r>
      <w:r w:rsidRPr="00C5366C">
        <w:rPr>
          <w:rFonts w:ascii="Calibri" w:hAnsi="Calibri" w:cs="Calibri"/>
        </w:rPr>
        <w:t> </w:t>
      </w:r>
      <w:r w:rsidRPr="00C5366C">
        <w:t>dni przed upływem terminu związania ofertą) zwrócić się do Wykonawców o wyrażenie zgody na przedłużenie tego terminu o oznaczony okres, nie dłuższy jednak niż o 60 dni.</w:t>
      </w:r>
    </w:p>
    <w:p w14:paraId="7ACCC648" w14:textId="77777777" w:rsidR="003245A2" w:rsidRPr="00C5366C" w:rsidRDefault="003245A2" w:rsidP="000F7160">
      <w:pPr>
        <w:widowControl/>
        <w:numPr>
          <w:ilvl w:val="0"/>
          <w:numId w:val="37"/>
        </w:numPr>
        <w:tabs>
          <w:tab w:val="clear" w:pos="5040"/>
          <w:tab w:val="num" w:pos="993"/>
        </w:tabs>
        <w:autoSpaceDE/>
        <w:autoSpaceDN/>
        <w:spacing w:line="300" w:lineRule="auto"/>
        <w:ind w:left="567" w:hanging="567"/>
        <w:jc w:val="both"/>
      </w:pPr>
      <w:bookmarkStart w:id="23" w:name="_Hlk14677249"/>
      <w:r w:rsidRPr="00C5366C">
        <w:t>Odmowa wyrażenia zgody na przedłużenie terminu związania ofertą nie powoduje utraty wadium.</w:t>
      </w:r>
    </w:p>
    <w:p w14:paraId="1CDFC147" w14:textId="77777777" w:rsidR="003245A2" w:rsidRPr="00C5366C" w:rsidRDefault="003245A2" w:rsidP="000F7160">
      <w:pPr>
        <w:widowControl/>
        <w:numPr>
          <w:ilvl w:val="0"/>
          <w:numId w:val="37"/>
        </w:numPr>
        <w:tabs>
          <w:tab w:val="clear" w:pos="5040"/>
          <w:tab w:val="num" w:pos="993"/>
        </w:tabs>
        <w:autoSpaceDE/>
        <w:autoSpaceDN/>
        <w:spacing w:line="300" w:lineRule="auto"/>
        <w:ind w:left="567" w:hanging="567"/>
        <w:jc w:val="both"/>
      </w:pPr>
      <w:r w:rsidRPr="00C5366C">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w:t>
      </w:r>
      <w:r w:rsidRPr="00C5366C">
        <w:lastRenderedPageBreak/>
        <w:t>najkorzystniejszej, obowiązek wniesienia nowego wadium lub jego przedłużenia dotyczy jedynie Wykonawcy, którego oferta została wybrana, jako najkorzystniejsza.</w:t>
      </w:r>
    </w:p>
    <w:bookmarkEnd w:id="23"/>
    <w:p w14:paraId="18F079A4" w14:textId="77777777" w:rsidR="003245A2" w:rsidRPr="00C5366C" w:rsidRDefault="003245A2" w:rsidP="003245A2">
      <w:pPr>
        <w:tabs>
          <w:tab w:val="left" w:pos="835"/>
        </w:tabs>
        <w:spacing w:before="1" w:line="276" w:lineRule="auto"/>
      </w:pPr>
    </w:p>
    <w:p w14:paraId="447B0205" w14:textId="77777777" w:rsidR="008330B7" w:rsidRPr="00C5366C" w:rsidRDefault="008330B7" w:rsidP="001A1054">
      <w:pPr>
        <w:pStyle w:val="Tekstpodstawowy"/>
        <w:spacing w:before="8"/>
        <w:rPr>
          <w:color w:val="FF0000"/>
        </w:rPr>
      </w:pPr>
    </w:p>
    <w:p w14:paraId="20437E09" w14:textId="0C478BF5" w:rsidR="004E7DBD" w:rsidRPr="00C5366C" w:rsidRDefault="00CD4F28" w:rsidP="000238B8">
      <w:pPr>
        <w:pStyle w:val="Nagwek1"/>
        <w:ind w:left="0"/>
      </w:pPr>
      <w:bookmarkStart w:id="24" w:name="_bookmark10"/>
      <w:bookmarkEnd w:id="24"/>
      <w:r w:rsidRPr="00C5366C">
        <w:rPr>
          <w:highlight w:val="lightGray"/>
        </w:rPr>
        <w:t>Rozdział X Opis sposobu przygotowania ofert i składania ofert</w:t>
      </w:r>
      <w:r w:rsidR="00DF3A7B" w:rsidRPr="00C5366C">
        <w:rPr>
          <w:color w:val="D9D9D9" w:themeColor="background1" w:themeShade="D9"/>
          <w:highlight w:val="lightGray"/>
        </w:rPr>
        <w:t>………………</w:t>
      </w:r>
      <w:r w:rsidR="000238B8" w:rsidRPr="00C5366C">
        <w:rPr>
          <w:color w:val="D9D9D9" w:themeColor="background1" w:themeShade="D9"/>
          <w:highlight w:val="lightGray"/>
        </w:rPr>
        <w:t>………..</w:t>
      </w:r>
      <w:r w:rsidR="00DF3A7B" w:rsidRPr="00C5366C">
        <w:rPr>
          <w:color w:val="D9D9D9" w:themeColor="background1" w:themeShade="D9"/>
          <w:highlight w:val="lightGray"/>
        </w:rPr>
        <w:t>……………………….……</w:t>
      </w:r>
    </w:p>
    <w:p w14:paraId="5846E0AE" w14:textId="77777777" w:rsidR="007F4F69" w:rsidRPr="00C5366C" w:rsidRDefault="007F4F69" w:rsidP="001A1054">
      <w:pPr>
        <w:pStyle w:val="Nagwek1"/>
        <w:rPr>
          <w:sz w:val="22"/>
          <w:szCs w:val="22"/>
        </w:rPr>
      </w:pPr>
    </w:p>
    <w:p w14:paraId="1D836E59" w14:textId="77777777" w:rsidR="00121EBB" w:rsidRDefault="007F4F69" w:rsidP="000F7160">
      <w:pPr>
        <w:widowControl/>
        <w:numPr>
          <w:ilvl w:val="0"/>
          <w:numId w:val="22"/>
        </w:numPr>
        <w:tabs>
          <w:tab w:val="clear" w:pos="502"/>
          <w:tab w:val="num" w:pos="426"/>
        </w:tabs>
        <w:autoSpaceDE/>
        <w:autoSpaceDN/>
        <w:spacing w:line="300" w:lineRule="auto"/>
        <w:ind w:left="426" w:hanging="426"/>
        <w:jc w:val="both"/>
      </w:pPr>
      <w:r w:rsidRPr="00C5366C">
        <w:rPr>
          <w:b/>
          <w:bCs/>
          <w:u w:val="single"/>
        </w:rPr>
        <w:t>Wykonawca ma prawo złożyć tylko jedną ofertę</w:t>
      </w:r>
      <w:r w:rsidR="00DF3A7B" w:rsidRPr="00C5366C">
        <w:rPr>
          <w:b/>
          <w:bCs/>
          <w:u w:val="single"/>
        </w:rPr>
        <w:t xml:space="preserve"> na jedną część</w:t>
      </w:r>
      <w:r w:rsidRPr="00C5366C">
        <w:rPr>
          <w:b/>
          <w:bCs/>
          <w:u w:val="single"/>
        </w:rPr>
        <w:t>.</w:t>
      </w:r>
      <w:r w:rsidRPr="00C5366C">
        <w:t xml:space="preserve"> Złożenie większej liczby ofert lub oferty alternatywnej będzie skutkowało odrzuceniem wszystkich ofert złożonych przez Wykonawcę. Ofertę </w:t>
      </w:r>
      <w:r w:rsidR="00F67BCD" w:rsidRPr="00C5366C">
        <w:t>należy</w:t>
      </w:r>
      <w:r w:rsidRPr="00C5366C">
        <w:t xml:space="preserve"> sporządzić według wzoru stanowiącego</w:t>
      </w:r>
      <w:r w:rsidR="00121EBB">
        <w:t>:</w:t>
      </w:r>
    </w:p>
    <w:p w14:paraId="6CEC31D3" w14:textId="61BECCEE" w:rsidR="00121EBB" w:rsidRPr="00121EBB" w:rsidRDefault="00D629E2" w:rsidP="008849E0">
      <w:pPr>
        <w:pStyle w:val="Akapitzlist"/>
        <w:widowControl/>
        <w:numPr>
          <w:ilvl w:val="0"/>
          <w:numId w:val="82"/>
        </w:numPr>
        <w:autoSpaceDE/>
        <w:autoSpaceDN/>
        <w:spacing w:line="300" w:lineRule="auto"/>
      </w:pPr>
      <w:r w:rsidRPr="00121EBB">
        <w:rPr>
          <w:u w:val="single"/>
        </w:rPr>
        <w:t>Z</w:t>
      </w:r>
      <w:r w:rsidR="008B4436" w:rsidRPr="00121EBB">
        <w:rPr>
          <w:color w:val="000000"/>
          <w:u w:val="single"/>
        </w:rPr>
        <w:t xml:space="preserve">ałącznik nr </w:t>
      </w:r>
      <w:r w:rsidR="00315260" w:rsidRPr="00121EBB">
        <w:rPr>
          <w:color w:val="000000"/>
          <w:u w:val="single"/>
        </w:rPr>
        <w:t>1b Formularz ofertowy</w:t>
      </w:r>
      <w:r w:rsidR="008B4436" w:rsidRPr="00121EBB">
        <w:rPr>
          <w:color w:val="000000"/>
        </w:rPr>
        <w:t xml:space="preserve"> odpowiednio dla Części I</w:t>
      </w:r>
      <w:r w:rsidR="00121EBB">
        <w:rPr>
          <w:color w:val="000000"/>
        </w:rPr>
        <w:t xml:space="preserve">   </w:t>
      </w:r>
    </w:p>
    <w:p w14:paraId="32266301" w14:textId="7C0643CD" w:rsidR="007F4F69" w:rsidRPr="00C5366C" w:rsidRDefault="00D629E2" w:rsidP="008849E0">
      <w:pPr>
        <w:pStyle w:val="Akapitzlist"/>
        <w:widowControl/>
        <w:numPr>
          <w:ilvl w:val="0"/>
          <w:numId w:val="82"/>
        </w:numPr>
        <w:autoSpaceDE/>
        <w:autoSpaceDN/>
        <w:spacing w:line="300" w:lineRule="auto"/>
      </w:pPr>
      <w:r w:rsidRPr="00121EBB">
        <w:rPr>
          <w:u w:val="single"/>
        </w:rPr>
        <w:t>Z</w:t>
      </w:r>
      <w:r w:rsidR="00315260" w:rsidRPr="00121EBB">
        <w:rPr>
          <w:color w:val="000000"/>
          <w:u w:val="single"/>
        </w:rPr>
        <w:t>ałącznik nr 2b Formularz ofertowy</w:t>
      </w:r>
      <w:r w:rsidR="00315260" w:rsidRPr="00121EBB">
        <w:rPr>
          <w:color w:val="000000"/>
        </w:rPr>
        <w:t xml:space="preserve"> odpowiednio </w:t>
      </w:r>
      <w:r w:rsidRPr="00121EBB">
        <w:rPr>
          <w:color w:val="000000"/>
        </w:rPr>
        <w:t>C</w:t>
      </w:r>
      <w:r w:rsidR="008B4436" w:rsidRPr="00121EBB">
        <w:rPr>
          <w:color w:val="000000"/>
        </w:rPr>
        <w:t>zęści II.</w:t>
      </w:r>
    </w:p>
    <w:p w14:paraId="05B0F782" w14:textId="77777777" w:rsidR="007F4F69" w:rsidRPr="00C5366C" w:rsidRDefault="007F4F69" w:rsidP="000F7160">
      <w:pPr>
        <w:widowControl/>
        <w:numPr>
          <w:ilvl w:val="0"/>
          <w:numId w:val="22"/>
        </w:numPr>
        <w:tabs>
          <w:tab w:val="clear" w:pos="502"/>
          <w:tab w:val="num" w:pos="426"/>
        </w:tabs>
        <w:autoSpaceDE/>
        <w:autoSpaceDN/>
        <w:spacing w:line="300" w:lineRule="auto"/>
        <w:ind w:left="567" w:hanging="567"/>
        <w:jc w:val="both"/>
      </w:pPr>
      <w:r w:rsidRPr="00C5366C">
        <w:t>Pod rygorem nieważności oferta (w tym również wszelkie dokumenty i oświadczenia składane na wezwanie) musi być:</w:t>
      </w:r>
    </w:p>
    <w:p w14:paraId="7113D70B" w14:textId="77777777" w:rsidR="007F4F69" w:rsidRPr="00C5366C" w:rsidRDefault="007F4F69" w:rsidP="000F7160">
      <w:pPr>
        <w:widowControl/>
        <w:numPr>
          <w:ilvl w:val="0"/>
          <w:numId w:val="65"/>
        </w:numPr>
        <w:tabs>
          <w:tab w:val="left" w:pos="1134"/>
        </w:tabs>
        <w:autoSpaceDE/>
        <w:autoSpaceDN/>
        <w:spacing w:line="300" w:lineRule="auto"/>
        <w:jc w:val="both"/>
      </w:pPr>
      <w:r w:rsidRPr="00C5366C">
        <w:t>sporządzona w języku polskim;</w:t>
      </w:r>
    </w:p>
    <w:p w14:paraId="212DB044" w14:textId="77777777" w:rsidR="007F4F69" w:rsidRPr="00C5366C" w:rsidRDefault="007F4F69" w:rsidP="000F7160">
      <w:pPr>
        <w:widowControl/>
        <w:numPr>
          <w:ilvl w:val="0"/>
          <w:numId w:val="65"/>
        </w:numPr>
        <w:tabs>
          <w:tab w:val="left" w:pos="1134"/>
        </w:tabs>
        <w:autoSpaceDE/>
        <w:autoSpaceDN/>
        <w:spacing w:line="300" w:lineRule="auto"/>
        <w:jc w:val="both"/>
      </w:pPr>
      <w:r w:rsidRPr="00C5366C">
        <w:rPr>
          <w:b/>
        </w:rPr>
        <w:t>podpisana kwalifikowanym podpisem elektronicznym</w:t>
      </w:r>
      <w:r w:rsidRPr="00C5366C">
        <w:t xml:space="preserve"> 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70CFF080" w14:textId="77777777" w:rsidR="007F4F69" w:rsidRPr="00C5366C" w:rsidRDefault="007F4F69" w:rsidP="000F7160">
      <w:pPr>
        <w:widowControl/>
        <w:numPr>
          <w:ilvl w:val="0"/>
          <w:numId w:val="23"/>
        </w:numPr>
        <w:tabs>
          <w:tab w:val="num" w:pos="709"/>
          <w:tab w:val="left" w:pos="1418"/>
        </w:tabs>
        <w:autoSpaceDE/>
        <w:autoSpaceDN/>
        <w:spacing w:line="300" w:lineRule="auto"/>
        <w:ind w:left="1418" w:hanging="284"/>
        <w:jc w:val="both"/>
      </w:pPr>
      <w:r w:rsidRPr="00C5366C">
        <w:t>bezpośrednio na dokumencie przesłanym za pośrednictwem Platformy;</w:t>
      </w:r>
    </w:p>
    <w:p w14:paraId="744A497F" w14:textId="77777777" w:rsidR="007F4F69" w:rsidRPr="00C5366C" w:rsidRDefault="007F4F69" w:rsidP="000F7160">
      <w:pPr>
        <w:widowControl/>
        <w:numPr>
          <w:ilvl w:val="0"/>
          <w:numId w:val="23"/>
        </w:numPr>
        <w:tabs>
          <w:tab w:val="num" w:pos="709"/>
          <w:tab w:val="left" w:pos="1418"/>
        </w:tabs>
        <w:autoSpaceDE/>
        <w:autoSpaceDN/>
        <w:spacing w:line="300" w:lineRule="auto"/>
        <w:ind w:left="1418" w:hanging="284"/>
        <w:jc w:val="both"/>
      </w:pPr>
      <w:r w:rsidRPr="00C5366C">
        <w:t>dla całego pakietu dokumentów w kroku 2 Formularza składania oferty (po kliknięciu w</w:t>
      </w:r>
      <w:r w:rsidRPr="00C5366C">
        <w:rPr>
          <w:rFonts w:ascii="Calibri" w:hAnsi="Calibri" w:cs="Calibri"/>
        </w:rPr>
        <w:t> </w:t>
      </w:r>
      <w:r w:rsidRPr="00C5366C">
        <w:t>przycisk „Przejdź do podsumowania”), z zastrzeżeniem, że dla dokumentów i oświadczeń, dla których jest wymagany podpis innych podmiotów (np. gwarancja wadialna, JEDZ innego podmiotu), dokumenty i oświadczenia muszą być osobno podpisane przez te podmioty;</w:t>
      </w:r>
    </w:p>
    <w:p w14:paraId="02416E2B" w14:textId="77777777" w:rsidR="000238B8" w:rsidRPr="00C5366C" w:rsidRDefault="007F4F69" w:rsidP="000F7160">
      <w:pPr>
        <w:pStyle w:val="Akapitzlist"/>
        <w:widowControl/>
        <w:numPr>
          <w:ilvl w:val="0"/>
          <w:numId w:val="65"/>
        </w:numPr>
        <w:tabs>
          <w:tab w:val="left" w:pos="1134"/>
        </w:tabs>
        <w:autoSpaceDE/>
        <w:autoSpaceDN/>
        <w:spacing w:line="300" w:lineRule="auto"/>
      </w:pPr>
      <w:r w:rsidRPr="00C5366C">
        <w:t xml:space="preserve">złożona </w:t>
      </w:r>
      <w:r w:rsidRPr="00C5366C">
        <w:rPr>
          <w:b/>
        </w:rPr>
        <w:t xml:space="preserve">w formie elektronicznej za pośrednictwem Platformy </w:t>
      </w:r>
      <w:r w:rsidRPr="00C5366C">
        <w:t>dostęp</w:t>
      </w:r>
      <w:r w:rsidR="00D52F9E" w:rsidRPr="00C5366C">
        <w:t>nej</w:t>
      </w:r>
      <w:r w:rsidRPr="00C5366C">
        <w:t xml:space="preserve"> pod adresem </w:t>
      </w:r>
      <w:hyperlink r:id="rId11" w:history="1">
        <w:r w:rsidRPr="00C5366C">
          <w:rPr>
            <w:rStyle w:val="Hipercze"/>
          </w:rPr>
          <w:t>https://platformazakupowa.pl/pn/utp</w:t>
        </w:r>
      </w:hyperlink>
      <w:r w:rsidRPr="00C5366C">
        <w:t>;</w:t>
      </w:r>
    </w:p>
    <w:p w14:paraId="2D36EE55" w14:textId="14A9E2F2" w:rsidR="00CF7A72" w:rsidRPr="00C5366C" w:rsidRDefault="007F4F69" w:rsidP="000F7160">
      <w:pPr>
        <w:pStyle w:val="Akapitzlist"/>
        <w:widowControl/>
        <w:numPr>
          <w:ilvl w:val="0"/>
          <w:numId w:val="65"/>
        </w:numPr>
        <w:tabs>
          <w:tab w:val="left" w:pos="1134"/>
        </w:tabs>
        <w:autoSpaceDE/>
        <w:autoSpaceDN/>
        <w:spacing w:line="300" w:lineRule="auto"/>
      </w:pPr>
      <w:r w:rsidRPr="00C5366C">
        <w:rPr>
          <w:b/>
        </w:rPr>
        <w:t>zabezpieczona wadium</w:t>
      </w:r>
      <w:r w:rsidRPr="00C5366C">
        <w:t>, zgodnie z wymaganiami rozdział</w:t>
      </w:r>
      <w:r w:rsidR="00121EBB">
        <w:t>ów</w:t>
      </w:r>
      <w:r w:rsidRPr="00C5366C">
        <w:t xml:space="preserve"> </w:t>
      </w:r>
      <w:r w:rsidR="00692561" w:rsidRPr="00C5366C">
        <w:t>VII</w:t>
      </w:r>
      <w:r w:rsidRPr="00C5366C">
        <w:t>I</w:t>
      </w:r>
      <w:r w:rsidR="00692561" w:rsidRPr="00C5366C">
        <w:t xml:space="preserve"> odpowiednio dla każdej Części</w:t>
      </w:r>
      <w:r w:rsidR="00CF7A72" w:rsidRPr="00C5366C">
        <w:t xml:space="preserve"> zamówienia</w:t>
      </w:r>
      <w:r w:rsidR="00121EBB">
        <w:t>.</w:t>
      </w:r>
    </w:p>
    <w:p w14:paraId="243D12E6" w14:textId="77777777" w:rsidR="00CF7A72" w:rsidRPr="00C5366C" w:rsidRDefault="007F4F69" w:rsidP="000F7160">
      <w:pPr>
        <w:pStyle w:val="Akapitzlist"/>
        <w:widowControl/>
        <w:numPr>
          <w:ilvl w:val="0"/>
          <w:numId w:val="22"/>
        </w:numPr>
        <w:tabs>
          <w:tab w:val="clear" w:pos="502"/>
          <w:tab w:val="num" w:pos="426"/>
          <w:tab w:val="left" w:pos="1134"/>
        </w:tabs>
        <w:autoSpaceDE/>
        <w:autoSpaceDN/>
        <w:spacing w:line="300" w:lineRule="auto"/>
        <w:ind w:hanging="502"/>
      </w:pPr>
      <w:r w:rsidRPr="00C5366C">
        <w:t>Oferta musi być podpisana kwalifikowanym podpisem elektronicznym przez osobę/osoby uprawnioną/uprawnione do reprezentacji Wykonawcy. Jeżeli upoważnienie nie wynika wprost z</w:t>
      </w:r>
      <w:r w:rsidRPr="00C5366C">
        <w:rPr>
          <w:rFonts w:ascii="Calibri" w:hAnsi="Calibri" w:cs="Calibri"/>
        </w:rPr>
        <w:t> </w:t>
      </w:r>
      <w:r w:rsidRPr="00C5366C">
        <w:t xml:space="preserve">odpowiednich dokumentów rejestrowych Wykonawcy do oferty należy dołączyć odpowiednie </w:t>
      </w:r>
      <w:r w:rsidRPr="00C5366C">
        <w:rPr>
          <w:b/>
        </w:rPr>
        <w:t>pełnomocnictwa</w:t>
      </w:r>
      <w:r w:rsidRPr="00C5366C">
        <w:t xml:space="preserve"> upoważniające do reprezentowania Wykonawcy.</w:t>
      </w:r>
    </w:p>
    <w:p w14:paraId="316341A6" w14:textId="77777777" w:rsidR="00CF7A72" w:rsidRPr="00C5366C" w:rsidRDefault="007F4F69" w:rsidP="000F7160">
      <w:pPr>
        <w:pStyle w:val="Akapitzlist"/>
        <w:widowControl/>
        <w:numPr>
          <w:ilvl w:val="0"/>
          <w:numId w:val="22"/>
        </w:numPr>
        <w:tabs>
          <w:tab w:val="clear" w:pos="502"/>
          <w:tab w:val="num" w:pos="426"/>
          <w:tab w:val="left" w:pos="1134"/>
        </w:tabs>
        <w:autoSpaceDE/>
        <w:autoSpaceDN/>
        <w:spacing w:line="300" w:lineRule="auto"/>
        <w:ind w:hanging="502"/>
      </w:pPr>
      <w:r w:rsidRPr="00C5366C">
        <w:t>Jeżeli oryginał pełnomocnictwa składanego w postępowaniu o udzielenie zamówienia, nie został sporządzony w postaci dokumentu elektronicznego, Wykonawca powinien sporządzić i przekazać elektroniczną kopię posiadanego pełnomocnictwa. W przypadku przekazywania przez Wykonawcę elektronicznej kopii pełnomocnictwa należy opatrzyć ją kwalifikowanym podpisem elektronicznym przez notariusza lub przez osoby, które tego pełnomocnictwa udzieliły.</w:t>
      </w:r>
    </w:p>
    <w:p w14:paraId="19090849" w14:textId="77777777" w:rsidR="00CF7A72" w:rsidRPr="00C5366C" w:rsidRDefault="007F4F69" w:rsidP="000F7160">
      <w:pPr>
        <w:pStyle w:val="Akapitzlist"/>
        <w:widowControl/>
        <w:numPr>
          <w:ilvl w:val="0"/>
          <w:numId w:val="22"/>
        </w:numPr>
        <w:tabs>
          <w:tab w:val="clear" w:pos="502"/>
          <w:tab w:val="num" w:pos="426"/>
          <w:tab w:val="left" w:pos="1134"/>
        </w:tabs>
        <w:autoSpaceDE/>
        <w:autoSpaceDN/>
        <w:spacing w:line="300" w:lineRule="auto"/>
        <w:ind w:hanging="502"/>
      </w:pPr>
      <w:r w:rsidRPr="00C5366C">
        <w:t>Poprzez oryginał należy rozumieć dokument podpisany kwalifikowanym podpisem elektronicznym przez osobę/osoby upoważnioną/upoważnione. W przypadku potwierdzania dokumentów za zgodność z oryginałem należy złożyć je w postaci elektronicznej kopii dokumentów. Poświadczenie za zgodność z oryginałem następuje w formie kwalifikowanego podpisu elektronicznego.</w:t>
      </w:r>
    </w:p>
    <w:p w14:paraId="7D0825ED" w14:textId="77777777" w:rsidR="00B91EFA" w:rsidRPr="00C5366C" w:rsidRDefault="007F4F69" w:rsidP="000F7160">
      <w:pPr>
        <w:pStyle w:val="Akapitzlist"/>
        <w:widowControl/>
        <w:numPr>
          <w:ilvl w:val="0"/>
          <w:numId w:val="22"/>
        </w:numPr>
        <w:tabs>
          <w:tab w:val="clear" w:pos="502"/>
          <w:tab w:val="num" w:pos="426"/>
          <w:tab w:val="left" w:pos="1134"/>
        </w:tabs>
        <w:autoSpaceDE/>
        <w:autoSpaceDN/>
        <w:spacing w:line="300" w:lineRule="auto"/>
        <w:ind w:hanging="502"/>
      </w:pPr>
      <w:r w:rsidRPr="00C5366C">
        <w:t xml:space="preserve">W przypadku przekazywania przez Wykonawcę dokumentu elektronicznego w formacie poddającym dane kompresji, opatrzenie pliku zawierającego skompresowane dane kwalifikowanym podpisem </w:t>
      </w:r>
      <w:r w:rsidRPr="00C5366C">
        <w:lastRenderedPageBreak/>
        <w:t>elektronicznym jest równoznaczne z poświadczeniem przez wykonawcę za zgodność z</w:t>
      </w:r>
      <w:r w:rsidRPr="00C5366C">
        <w:rPr>
          <w:rFonts w:ascii="Calibri" w:hAnsi="Calibri" w:cs="Calibri"/>
        </w:rPr>
        <w:t> </w:t>
      </w:r>
      <w:r w:rsidRPr="00C5366C">
        <w:t>oryginałem wszystkich elektronicznych kopii dokumentów zawartych w tym pliku, z wyjątkiem kopii poświadczonych odpowiednio przez innego wykonawcę ubiegającego się wspólnie z nim o</w:t>
      </w:r>
      <w:r w:rsidRPr="00C5366C">
        <w:rPr>
          <w:rFonts w:ascii="Calibri" w:hAnsi="Calibri" w:cs="Calibri"/>
        </w:rPr>
        <w:t> </w:t>
      </w:r>
      <w:r w:rsidRPr="00C5366C">
        <w:t>udzielenie zamówienia, przez podmiot, na którego zdolnościach lub sytuacji polega wykonawca, albo przez podwykonawcę.</w:t>
      </w:r>
    </w:p>
    <w:p w14:paraId="02425FE2" w14:textId="77777777" w:rsidR="00B91EFA" w:rsidRPr="00C5366C" w:rsidRDefault="007F4F69" w:rsidP="000F7160">
      <w:pPr>
        <w:pStyle w:val="Akapitzlist"/>
        <w:widowControl/>
        <w:numPr>
          <w:ilvl w:val="0"/>
          <w:numId w:val="22"/>
        </w:numPr>
        <w:tabs>
          <w:tab w:val="clear" w:pos="502"/>
          <w:tab w:val="num" w:pos="426"/>
          <w:tab w:val="left" w:pos="1134"/>
        </w:tabs>
        <w:autoSpaceDE/>
        <w:autoSpaceDN/>
        <w:spacing w:line="300" w:lineRule="auto"/>
        <w:ind w:hanging="502"/>
      </w:pPr>
      <w:r w:rsidRPr="00C5366C">
        <w:t xml:space="preserve">Zgodnie z art. 8 ust. 3 ustawy </w:t>
      </w:r>
      <w:proofErr w:type="spellStart"/>
      <w:r w:rsidRPr="00C5366C">
        <w:t>Pzp</w:t>
      </w:r>
      <w:proofErr w:type="spellEnd"/>
      <w:r w:rsidRPr="00C5366C">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C5366C">
        <w:rPr>
          <w:b/>
        </w:rPr>
        <w:t>„informacje stanowiące tajemnicę przedsiębiorstwa”</w:t>
      </w:r>
      <w:r w:rsidRPr="00C5366C">
        <w:t xml:space="preserve">. W celu wykonania przesłanek objęcia informacji tajemnicą przedsiębiorstwa przesłanki utajnienia należy załączyć do oferty </w:t>
      </w:r>
      <w:r w:rsidRPr="00C5366C">
        <w:rPr>
          <w:b/>
        </w:rPr>
        <w:t>w formie odrębnego pliku</w:t>
      </w:r>
      <w:r w:rsidRPr="00C5366C">
        <w:t>. Brak jednoznacznego wskazania, które informacje stanowią tajemnicę przedsiębiorstwa oznaczać będzie, że wszelkie oświadczenia i</w:t>
      </w:r>
      <w:r w:rsidRPr="00C5366C">
        <w:rPr>
          <w:rFonts w:ascii="Calibri" w:hAnsi="Calibri" w:cs="Calibri"/>
        </w:rPr>
        <w:t> </w:t>
      </w:r>
      <w:r w:rsidRPr="00C5366C">
        <w:t>zaświadczenia składane w trakcie niniejszego postępowania są jawne bez zastrzeżeń.</w:t>
      </w:r>
    </w:p>
    <w:p w14:paraId="47E80048" w14:textId="77777777" w:rsidR="00B91EFA" w:rsidRPr="00C5366C" w:rsidRDefault="007F4F69" w:rsidP="000F7160">
      <w:pPr>
        <w:pStyle w:val="Akapitzlist"/>
        <w:widowControl/>
        <w:numPr>
          <w:ilvl w:val="0"/>
          <w:numId w:val="22"/>
        </w:numPr>
        <w:tabs>
          <w:tab w:val="clear" w:pos="502"/>
          <w:tab w:val="num" w:pos="426"/>
          <w:tab w:val="left" w:pos="1134"/>
        </w:tabs>
        <w:autoSpaceDE/>
        <w:autoSpaceDN/>
        <w:spacing w:line="300" w:lineRule="auto"/>
        <w:ind w:hanging="502"/>
      </w:pPr>
      <w:r w:rsidRPr="00C5366C">
        <w:t>Dokumenty sporządzone w języku obcym należy złożyć razem z</w:t>
      </w:r>
      <w:r w:rsidRPr="00C5366C">
        <w:rPr>
          <w:rFonts w:ascii="Calibri" w:hAnsi="Calibri" w:cs="Calibri"/>
        </w:rPr>
        <w:t> </w:t>
      </w:r>
      <w:r w:rsidRPr="00C5366C">
        <w:t>tłumaczeniem na język polski, chyba że, w odniesieniu do konkretnego dokumentu, wyraźnie określono inaczej.</w:t>
      </w:r>
    </w:p>
    <w:p w14:paraId="01BA3118" w14:textId="77777777" w:rsidR="00B91EFA" w:rsidRPr="00C5366C" w:rsidRDefault="007F4F69" w:rsidP="000F7160">
      <w:pPr>
        <w:pStyle w:val="Akapitzlist"/>
        <w:widowControl/>
        <w:numPr>
          <w:ilvl w:val="0"/>
          <w:numId w:val="22"/>
        </w:numPr>
        <w:tabs>
          <w:tab w:val="clear" w:pos="502"/>
          <w:tab w:val="num" w:pos="426"/>
          <w:tab w:val="left" w:pos="1134"/>
        </w:tabs>
        <w:autoSpaceDE/>
        <w:autoSpaceDN/>
        <w:spacing w:line="300" w:lineRule="auto"/>
        <w:ind w:hanging="502"/>
      </w:pPr>
      <w:r w:rsidRPr="00C5366C">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55038164" w14:textId="77777777" w:rsidR="00121EBB" w:rsidRDefault="007F4F69" w:rsidP="000F7160">
      <w:pPr>
        <w:pStyle w:val="Akapitzlist"/>
        <w:widowControl/>
        <w:numPr>
          <w:ilvl w:val="0"/>
          <w:numId w:val="22"/>
        </w:numPr>
        <w:tabs>
          <w:tab w:val="clear" w:pos="502"/>
          <w:tab w:val="num" w:pos="426"/>
          <w:tab w:val="left" w:pos="1134"/>
        </w:tabs>
        <w:autoSpaceDE/>
        <w:autoSpaceDN/>
        <w:spacing w:line="300" w:lineRule="auto"/>
        <w:ind w:hanging="502"/>
      </w:pPr>
      <w:r w:rsidRPr="00C5366C">
        <w:t xml:space="preserve">Do </w:t>
      </w:r>
      <w:r w:rsidRPr="00C5366C">
        <w:rPr>
          <w:b/>
        </w:rPr>
        <w:t>wypełnionego formularza oferty</w:t>
      </w:r>
      <w:r w:rsidR="00336270" w:rsidRPr="00C5366C">
        <w:t>, którego wzór stanowi</w:t>
      </w:r>
      <w:r w:rsidR="00121EBB">
        <w:t>:</w:t>
      </w:r>
    </w:p>
    <w:p w14:paraId="0A06F343" w14:textId="50EE51A3" w:rsidR="00121EBB" w:rsidRPr="00121EBB" w:rsidRDefault="00D629E2" w:rsidP="008849E0">
      <w:pPr>
        <w:pStyle w:val="Akapitzlist"/>
        <w:widowControl/>
        <w:numPr>
          <w:ilvl w:val="0"/>
          <w:numId w:val="83"/>
        </w:numPr>
        <w:tabs>
          <w:tab w:val="left" w:pos="1134"/>
        </w:tabs>
        <w:autoSpaceDE/>
        <w:autoSpaceDN/>
        <w:spacing w:line="300" w:lineRule="auto"/>
      </w:pPr>
      <w:r w:rsidRPr="00C5366C">
        <w:rPr>
          <w:u w:val="single"/>
        </w:rPr>
        <w:t>Z</w:t>
      </w:r>
      <w:r w:rsidR="00315260" w:rsidRPr="00C5366C">
        <w:rPr>
          <w:color w:val="000000"/>
          <w:u w:val="single"/>
        </w:rPr>
        <w:t>ałącznik nr 1b Formularz ofertowy</w:t>
      </w:r>
      <w:r w:rsidR="00336270" w:rsidRPr="00C5366C">
        <w:t xml:space="preserve"> </w:t>
      </w:r>
      <w:r w:rsidR="00336270" w:rsidRPr="00C5366C">
        <w:rPr>
          <w:color w:val="000000"/>
        </w:rPr>
        <w:t xml:space="preserve"> dla Części I </w:t>
      </w:r>
      <w:r w:rsidR="004F4FCB">
        <w:rPr>
          <w:color w:val="000000"/>
        </w:rPr>
        <w:t xml:space="preserve">  </w:t>
      </w:r>
    </w:p>
    <w:p w14:paraId="4B3B84F9" w14:textId="148975DF" w:rsidR="00121EBB" w:rsidRPr="00121EBB" w:rsidRDefault="00D629E2" w:rsidP="008849E0">
      <w:pPr>
        <w:pStyle w:val="Akapitzlist"/>
        <w:widowControl/>
        <w:numPr>
          <w:ilvl w:val="0"/>
          <w:numId w:val="83"/>
        </w:numPr>
        <w:tabs>
          <w:tab w:val="left" w:pos="1134"/>
        </w:tabs>
        <w:autoSpaceDE/>
        <w:autoSpaceDN/>
        <w:spacing w:line="300" w:lineRule="auto"/>
      </w:pPr>
      <w:r w:rsidRPr="00C5366C">
        <w:rPr>
          <w:u w:val="single"/>
        </w:rPr>
        <w:t>Z</w:t>
      </w:r>
      <w:r w:rsidR="00315260" w:rsidRPr="00C5366C">
        <w:rPr>
          <w:color w:val="000000"/>
          <w:u w:val="single"/>
        </w:rPr>
        <w:t>ałącznik nr 2b Formularz ofertowy</w:t>
      </w:r>
      <w:r w:rsidR="00315260" w:rsidRPr="00C5366C">
        <w:rPr>
          <w:color w:val="000000"/>
        </w:rPr>
        <w:t xml:space="preserve"> </w:t>
      </w:r>
      <w:r w:rsidR="004F4FCB">
        <w:rPr>
          <w:color w:val="000000"/>
        </w:rPr>
        <w:t xml:space="preserve">dla </w:t>
      </w:r>
      <w:r w:rsidR="00336270" w:rsidRPr="00C5366C">
        <w:rPr>
          <w:color w:val="000000"/>
        </w:rPr>
        <w:t>Części II</w:t>
      </w:r>
    </w:p>
    <w:p w14:paraId="50827FB9" w14:textId="0ECE47F8" w:rsidR="00336270" w:rsidRDefault="00336270" w:rsidP="00902583">
      <w:pPr>
        <w:widowControl/>
        <w:tabs>
          <w:tab w:val="left" w:pos="1134"/>
        </w:tabs>
        <w:autoSpaceDE/>
        <w:autoSpaceDN/>
        <w:spacing w:line="300" w:lineRule="auto"/>
        <w:ind w:left="426"/>
        <w:rPr>
          <w:color w:val="000000"/>
        </w:rPr>
      </w:pPr>
      <w:r w:rsidRPr="00121EBB">
        <w:rPr>
          <w:color w:val="000000"/>
        </w:rPr>
        <w:t>należy dołączyć:</w:t>
      </w:r>
    </w:p>
    <w:p w14:paraId="4F0AC7FF" w14:textId="77777777" w:rsidR="004F4FCB" w:rsidRPr="004F4FCB" w:rsidRDefault="007F4F69" w:rsidP="000F7160">
      <w:pPr>
        <w:widowControl/>
        <w:numPr>
          <w:ilvl w:val="0"/>
          <w:numId w:val="66"/>
        </w:numPr>
        <w:tabs>
          <w:tab w:val="left" w:pos="1134"/>
        </w:tabs>
        <w:autoSpaceDE/>
        <w:autoSpaceDN/>
        <w:spacing w:line="300" w:lineRule="auto"/>
        <w:jc w:val="both"/>
      </w:pPr>
      <w:r w:rsidRPr="00C5366C">
        <w:rPr>
          <w:b/>
          <w:bCs/>
        </w:rPr>
        <w:t xml:space="preserve">wypełniony </w:t>
      </w:r>
      <w:r w:rsidR="003D1A86" w:rsidRPr="00C5366C">
        <w:rPr>
          <w:b/>
          <w:bCs/>
          <w:color w:val="000000"/>
        </w:rPr>
        <w:t>Jednolity Europejski Dokument Zamówienia</w:t>
      </w:r>
      <w:r w:rsidR="00E93D2A" w:rsidRPr="00C5366C">
        <w:rPr>
          <w:color w:val="000000"/>
        </w:rPr>
        <w:t xml:space="preserve"> (JEDZ)</w:t>
      </w:r>
      <w:r w:rsidR="003D1A86" w:rsidRPr="00C5366C">
        <w:rPr>
          <w:color w:val="000000"/>
        </w:rPr>
        <w:t xml:space="preserve"> w postaci elektronicznej</w:t>
      </w:r>
      <w:r w:rsidR="003D1A86" w:rsidRPr="00C5366C">
        <w:rPr>
          <w:color w:val="000000"/>
        </w:rPr>
        <w:br/>
        <w:t>opatrzonej kwalifikowanym podpisem elektronicznym. Wzór JEDZ stanowi</w:t>
      </w:r>
      <w:r w:rsidR="004F4FCB">
        <w:rPr>
          <w:color w:val="000000"/>
        </w:rPr>
        <w:t>:</w:t>
      </w:r>
    </w:p>
    <w:p w14:paraId="63BF3D68" w14:textId="77777777" w:rsidR="004F4FCB" w:rsidRPr="004F4FCB" w:rsidRDefault="00D629E2" w:rsidP="00477545">
      <w:pPr>
        <w:pStyle w:val="Akapitzlist"/>
        <w:widowControl/>
        <w:numPr>
          <w:ilvl w:val="0"/>
          <w:numId w:val="84"/>
        </w:numPr>
        <w:tabs>
          <w:tab w:val="left" w:pos="1134"/>
        </w:tabs>
        <w:autoSpaceDE/>
        <w:autoSpaceDN/>
        <w:spacing w:line="300" w:lineRule="auto"/>
        <w:ind w:left="1276"/>
      </w:pPr>
      <w:r w:rsidRPr="004F4FCB">
        <w:rPr>
          <w:u w:val="single"/>
        </w:rPr>
        <w:t>Z</w:t>
      </w:r>
      <w:r w:rsidR="003D1A86" w:rsidRPr="004F4FCB">
        <w:rPr>
          <w:color w:val="000000"/>
          <w:u w:val="single"/>
        </w:rPr>
        <w:t>ałącznik nr</w:t>
      </w:r>
      <w:r w:rsidR="00315260" w:rsidRPr="004F4FCB">
        <w:rPr>
          <w:color w:val="000000"/>
          <w:u w:val="single"/>
        </w:rPr>
        <w:t xml:space="preserve"> 1c JEDZ</w:t>
      </w:r>
      <w:r w:rsidR="003D1A86" w:rsidRPr="004F4FCB">
        <w:rPr>
          <w:color w:val="000000"/>
        </w:rPr>
        <w:t xml:space="preserve"> </w:t>
      </w:r>
      <w:r w:rsidR="00C11CF5" w:rsidRPr="004F4FCB">
        <w:rPr>
          <w:color w:val="000000"/>
        </w:rPr>
        <w:t>dla Części I</w:t>
      </w:r>
    </w:p>
    <w:p w14:paraId="396AC721" w14:textId="7EE02A10" w:rsidR="003D1A86" w:rsidRPr="00477545" w:rsidRDefault="00D629E2" w:rsidP="00477545">
      <w:pPr>
        <w:pStyle w:val="Akapitzlist"/>
        <w:widowControl/>
        <w:numPr>
          <w:ilvl w:val="0"/>
          <w:numId w:val="84"/>
        </w:numPr>
        <w:tabs>
          <w:tab w:val="left" w:pos="1134"/>
        </w:tabs>
        <w:autoSpaceDE/>
        <w:autoSpaceDN/>
        <w:spacing w:line="300" w:lineRule="auto"/>
        <w:ind w:left="1276"/>
      </w:pPr>
      <w:r w:rsidRPr="004F4FCB">
        <w:rPr>
          <w:u w:val="single"/>
        </w:rPr>
        <w:t>Z</w:t>
      </w:r>
      <w:r w:rsidR="00C11CF5" w:rsidRPr="004F4FCB">
        <w:rPr>
          <w:color w:val="000000"/>
          <w:u w:val="single"/>
        </w:rPr>
        <w:t>ałącznik nr 2c JEDZ</w:t>
      </w:r>
      <w:r w:rsidR="00C11CF5" w:rsidRPr="004F4FCB">
        <w:rPr>
          <w:color w:val="000000"/>
        </w:rPr>
        <w:t xml:space="preserve"> dla Części II</w:t>
      </w:r>
    </w:p>
    <w:p w14:paraId="0FDDD37C" w14:textId="77777777" w:rsidR="00C11CF5" w:rsidRPr="00C5366C" w:rsidRDefault="003D1A86" w:rsidP="000F7160">
      <w:pPr>
        <w:widowControl/>
        <w:numPr>
          <w:ilvl w:val="0"/>
          <w:numId w:val="66"/>
        </w:numPr>
        <w:tabs>
          <w:tab w:val="left" w:pos="1134"/>
        </w:tabs>
        <w:autoSpaceDE/>
        <w:autoSpaceDN/>
        <w:spacing w:line="300" w:lineRule="auto"/>
        <w:jc w:val="both"/>
      </w:pPr>
      <w:r w:rsidRPr="00C5366C">
        <w:rPr>
          <w:b/>
          <w:bCs/>
          <w:color w:val="000000"/>
        </w:rPr>
        <w:t>potwierdzenie wniesienia</w:t>
      </w:r>
      <w:r w:rsidR="00762C7F" w:rsidRPr="00C5366C">
        <w:rPr>
          <w:b/>
          <w:bCs/>
          <w:color w:val="000000"/>
        </w:rPr>
        <w:t xml:space="preserve"> </w:t>
      </w:r>
      <w:r w:rsidR="007F4F69" w:rsidRPr="00C5366C">
        <w:rPr>
          <w:b/>
        </w:rPr>
        <w:t>wadium</w:t>
      </w:r>
      <w:r w:rsidR="007F4F69" w:rsidRPr="00C5366C">
        <w:t xml:space="preserve"> (jeżeli wadium zostało złożone w innej formie niż pieniężna);</w:t>
      </w:r>
    </w:p>
    <w:p w14:paraId="5F579810" w14:textId="673DD7DE" w:rsidR="007F4F69" w:rsidRPr="00C5366C" w:rsidRDefault="00762C7F" w:rsidP="00902583">
      <w:pPr>
        <w:tabs>
          <w:tab w:val="left" w:pos="851"/>
        </w:tabs>
        <w:spacing w:line="300" w:lineRule="auto"/>
        <w:ind w:left="426"/>
        <w:jc w:val="both"/>
      </w:pPr>
      <w:r w:rsidRPr="00C5366C">
        <w:t xml:space="preserve">oraz </w:t>
      </w:r>
      <w:r w:rsidR="007F4F69" w:rsidRPr="00C5366C">
        <w:t>jeżeli dotyczy:</w:t>
      </w:r>
    </w:p>
    <w:p w14:paraId="3E7192A0" w14:textId="5443EF52" w:rsidR="007F4F69" w:rsidRPr="00C5366C" w:rsidRDefault="007F4F69" w:rsidP="000F7160">
      <w:pPr>
        <w:pStyle w:val="Akapitzlist"/>
        <w:widowControl/>
        <w:numPr>
          <w:ilvl w:val="0"/>
          <w:numId w:val="66"/>
        </w:numPr>
        <w:tabs>
          <w:tab w:val="left" w:pos="1134"/>
        </w:tabs>
        <w:autoSpaceDE/>
        <w:autoSpaceDN/>
        <w:spacing w:line="300" w:lineRule="auto"/>
      </w:pPr>
      <w:bookmarkStart w:id="25" w:name="_Hlk14677777"/>
      <w:r w:rsidRPr="00C5366C">
        <w:rPr>
          <w:b/>
          <w:bCs/>
        </w:rPr>
        <w:t>pełnomocnictwo</w:t>
      </w:r>
      <w:r w:rsidRPr="00C5366C">
        <w:t xml:space="preserve"> upoważniające do reprezentowania Wykonawcy lub Wykonawców wspólnie ubiegających się o udzielenie zamawiania</w:t>
      </w:r>
      <w:bookmarkEnd w:id="25"/>
      <w:r w:rsidRPr="00C5366C">
        <w:t>, pełnomocnictwo winno być sporządzone w postaci elektronicznej i opatrzone kwalifikowanym podpisem elektronicznym;</w:t>
      </w:r>
    </w:p>
    <w:p w14:paraId="75B4C20E" w14:textId="5D6449EE" w:rsidR="00C11CF5" w:rsidRPr="00C5366C" w:rsidRDefault="007F4F69" w:rsidP="000F7160">
      <w:pPr>
        <w:widowControl/>
        <w:numPr>
          <w:ilvl w:val="0"/>
          <w:numId w:val="66"/>
        </w:numPr>
        <w:tabs>
          <w:tab w:val="left" w:pos="1134"/>
        </w:tabs>
        <w:autoSpaceDE/>
        <w:autoSpaceDN/>
        <w:spacing w:line="300" w:lineRule="auto"/>
        <w:jc w:val="both"/>
      </w:pPr>
      <w:r w:rsidRPr="00C5366C">
        <w:rPr>
          <w:b/>
          <w:bCs/>
        </w:rPr>
        <w:t xml:space="preserve">wypełniony JEDZ </w:t>
      </w:r>
      <w:bookmarkStart w:id="26" w:name="_Hlk14677844"/>
      <w:r w:rsidRPr="00C5366C">
        <w:rPr>
          <w:b/>
          <w:bCs/>
        </w:rPr>
        <w:t>wszystkich podmiotów wspólnie ubiegających się o udzielenie zamówienia</w:t>
      </w:r>
      <w:bookmarkEnd w:id="26"/>
      <w:r w:rsidR="003F1282" w:rsidRPr="00C5366C">
        <w:rPr>
          <w:b/>
          <w:bCs/>
        </w:rPr>
        <w:t xml:space="preserve">. </w:t>
      </w:r>
      <w:r w:rsidR="003F1282" w:rsidRPr="00C5366C">
        <w:t xml:space="preserve">Wypełniony </w:t>
      </w:r>
      <w:r w:rsidR="003F1282" w:rsidRPr="00C5366C">
        <w:rPr>
          <w:color w:val="000000"/>
        </w:rPr>
        <w:t>Jednolity Europejski Dokument Zamówienia (JEDZ) należy dostarczyć w postaci elektronicznej opatrzonej kwalifikowanym podpisem elektronicznym.</w:t>
      </w:r>
    </w:p>
    <w:p w14:paraId="3DDFB2A2" w14:textId="24FF3FFB" w:rsidR="007F4F69" w:rsidRPr="00C5366C" w:rsidRDefault="007F4F69" w:rsidP="000F7160">
      <w:pPr>
        <w:widowControl/>
        <w:numPr>
          <w:ilvl w:val="0"/>
          <w:numId w:val="66"/>
        </w:numPr>
        <w:tabs>
          <w:tab w:val="left" w:pos="1134"/>
        </w:tabs>
        <w:autoSpaceDE/>
        <w:autoSpaceDN/>
        <w:spacing w:line="300" w:lineRule="auto"/>
        <w:jc w:val="both"/>
      </w:pPr>
      <w:r w:rsidRPr="00C5366C">
        <w:rPr>
          <w:b/>
          <w:bCs/>
        </w:rPr>
        <w:t>wypełniony JEDZ podmiotów, na których zasoby powołuje się Wykonawca</w:t>
      </w:r>
      <w:r w:rsidR="003F1282" w:rsidRPr="00C5366C">
        <w:rPr>
          <w:b/>
          <w:bCs/>
        </w:rPr>
        <w:t xml:space="preserve">. </w:t>
      </w:r>
      <w:r w:rsidR="003F1282" w:rsidRPr="00C5366C">
        <w:t xml:space="preserve">Wypełniony </w:t>
      </w:r>
      <w:r w:rsidR="003F1282" w:rsidRPr="00C5366C">
        <w:rPr>
          <w:color w:val="000000"/>
        </w:rPr>
        <w:t>Jednolity Europejski Dokument Zamówienia (JEDZ) należy dostarczyć w postaci elektronicznej opatrzonej kwalifikowanym podpisem elektronicznym.</w:t>
      </w:r>
      <w:r w:rsidRPr="00C5366C">
        <w:rPr>
          <w:b/>
          <w:bCs/>
        </w:rPr>
        <w:t xml:space="preserve"> </w:t>
      </w:r>
    </w:p>
    <w:p w14:paraId="49D4D2DC" w14:textId="66E28827" w:rsidR="007F4F69" w:rsidRPr="00C5366C" w:rsidRDefault="007F4F69" w:rsidP="000F7160">
      <w:pPr>
        <w:widowControl/>
        <w:numPr>
          <w:ilvl w:val="0"/>
          <w:numId w:val="66"/>
        </w:numPr>
        <w:tabs>
          <w:tab w:val="left" w:pos="1134"/>
        </w:tabs>
        <w:autoSpaceDE/>
        <w:autoSpaceDN/>
        <w:spacing w:line="300" w:lineRule="auto"/>
        <w:jc w:val="both"/>
      </w:pPr>
      <w:r w:rsidRPr="00C5366C">
        <w:rPr>
          <w:b/>
          <w:bCs/>
        </w:rPr>
        <w:lastRenderedPageBreak/>
        <w:t>zobowiązania</w:t>
      </w:r>
      <w:r w:rsidR="00E93D2A" w:rsidRPr="00C5366C">
        <w:rPr>
          <w:b/>
          <w:bCs/>
        </w:rPr>
        <w:t xml:space="preserve"> innych podmiotów</w:t>
      </w:r>
      <w:r w:rsidR="000C2544" w:rsidRPr="00C5366C">
        <w:rPr>
          <w:b/>
          <w:bCs/>
        </w:rPr>
        <w:t xml:space="preserve"> </w:t>
      </w:r>
      <w:r w:rsidR="00E93D2A" w:rsidRPr="00C5366C">
        <w:rPr>
          <w:b/>
          <w:bCs/>
        </w:rPr>
        <w:t>o oddaniu zasobów</w:t>
      </w:r>
      <w:r w:rsidRPr="00C5366C">
        <w:rPr>
          <w:b/>
          <w:bCs/>
        </w:rPr>
        <w:t xml:space="preserve"> </w:t>
      </w:r>
      <w:r w:rsidRPr="00C5366C">
        <w:t>w przypadku, gdy Wykonawca polega na zdolnościach innych podmiotów w celu potwierdzenia spełniania warunków udziału w postępowaniu</w:t>
      </w:r>
      <w:r w:rsidR="00692561" w:rsidRPr="00C5366C">
        <w:t>. Zobowiązanie winno być sporządzone w postaci elektronicznej i opatrzone kwalifikowanym podpisem elektronicznym</w:t>
      </w:r>
    </w:p>
    <w:p w14:paraId="04AA0BE1" w14:textId="77777777" w:rsidR="007F4F69" w:rsidRPr="00C5366C" w:rsidRDefault="007F4F69" w:rsidP="000F7160">
      <w:pPr>
        <w:widowControl/>
        <w:numPr>
          <w:ilvl w:val="0"/>
          <w:numId w:val="22"/>
        </w:numPr>
        <w:tabs>
          <w:tab w:val="clear" w:pos="502"/>
          <w:tab w:val="num" w:pos="709"/>
        </w:tabs>
        <w:autoSpaceDE/>
        <w:autoSpaceDN/>
        <w:spacing w:line="300" w:lineRule="auto"/>
        <w:ind w:left="709" w:hanging="425"/>
        <w:jc w:val="both"/>
      </w:pPr>
      <w:r w:rsidRPr="00C5366C">
        <w:t>JEDZ należy utworzyć:</w:t>
      </w:r>
    </w:p>
    <w:p w14:paraId="1213B345" w14:textId="2130E2ED" w:rsidR="004F4FCB" w:rsidRPr="004F4FCB" w:rsidRDefault="007F4F69" w:rsidP="000F7160">
      <w:pPr>
        <w:widowControl/>
        <w:numPr>
          <w:ilvl w:val="0"/>
          <w:numId w:val="72"/>
        </w:numPr>
        <w:tabs>
          <w:tab w:val="left" w:pos="1134"/>
        </w:tabs>
        <w:autoSpaceDE/>
        <w:autoSpaceDN/>
        <w:spacing w:line="300" w:lineRule="auto"/>
        <w:ind w:left="1134"/>
        <w:jc w:val="both"/>
      </w:pPr>
      <w:r w:rsidRPr="00C5366C">
        <w:t xml:space="preserve">korzystając z serwisu ESPD, </w:t>
      </w:r>
      <w:r w:rsidRPr="00C5366C">
        <w:rPr>
          <w:iCs/>
        </w:rPr>
        <w:t>poprzez wypełnienie utworzonej przez Zamawiającego za pośrednictwem serwisu ESPD elektronicznej wersji formularza JEDZ</w:t>
      </w:r>
      <w:r w:rsidRPr="00C5366C">
        <w:rPr>
          <w:i/>
        </w:rPr>
        <w:t xml:space="preserve"> (</w:t>
      </w:r>
      <w:r w:rsidRPr="00C5366C">
        <w:rPr>
          <w:iCs/>
        </w:rPr>
        <w:t xml:space="preserve">plik </w:t>
      </w:r>
      <w:proofErr w:type="spellStart"/>
      <w:r w:rsidRPr="00C5366C">
        <w:rPr>
          <w:iCs/>
        </w:rPr>
        <w:t>xml</w:t>
      </w:r>
      <w:proofErr w:type="spellEnd"/>
      <w:r w:rsidR="004F4FCB">
        <w:rPr>
          <w:iCs/>
        </w:rPr>
        <w:t>)</w:t>
      </w:r>
      <w:r w:rsidRPr="00C5366C">
        <w:rPr>
          <w:iCs/>
        </w:rPr>
        <w:t xml:space="preserve"> stanowiący</w:t>
      </w:r>
      <w:r w:rsidR="004F4FCB">
        <w:rPr>
          <w:iCs/>
        </w:rPr>
        <w:t>:</w:t>
      </w:r>
    </w:p>
    <w:p w14:paraId="53972E93" w14:textId="77777777" w:rsidR="004F4FCB" w:rsidRPr="004F4FCB" w:rsidRDefault="007F4F69" w:rsidP="008849E0">
      <w:pPr>
        <w:pStyle w:val="Akapitzlist"/>
        <w:widowControl/>
        <w:numPr>
          <w:ilvl w:val="0"/>
          <w:numId w:val="85"/>
        </w:numPr>
        <w:tabs>
          <w:tab w:val="left" w:pos="1134"/>
        </w:tabs>
        <w:autoSpaceDE/>
        <w:autoSpaceDN/>
        <w:spacing w:line="300" w:lineRule="auto"/>
        <w:ind w:left="1560"/>
      </w:pPr>
      <w:r w:rsidRPr="004F4FCB">
        <w:rPr>
          <w:iCs/>
          <w:u w:val="single"/>
        </w:rPr>
        <w:t xml:space="preserve">Załącznik nr </w:t>
      </w:r>
      <w:r w:rsidR="003A5170" w:rsidRPr="004F4FCB">
        <w:rPr>
          <w:iCs/>
          <w:u w:val="single"/>
        </w:rPr>
        <w:t xml:space="preserve">1d </w:t>
      </w:r>
      <w:r w:rsidR="004F4FCB" w:rsidRPr="004F4FCB">
        <w:rPr>
          <w:iCs/>
        </w:rPr>
        <w:t>dla Części I</w:t>
      </w:r>
    </w:p>
    <w:p w14:paraId="540341F1" w14:textId="77777777" w:rsidR="004F4FCB" w:rsidRPr="004F4FCB" w:rsidRDefault="004F4FCB" w:rsidP="008849E0">
      <w:pPr>
        <w:pStyle w:val="Akapitzlist"/>
        <w:widowControl/>
        <w:numPr>
          <w:ilvl w:val="0"/>
          <w:numId w:val="85"/>
        </w:numPr>
        <w:tabs>
          <w:tab w:val="left" w:pos="1134"/>
        </w:tabs>
        <w:autoSpaceDE/>
        <w:autoSpaceDN/>
        <w:spacing w:line="300" w:lineRule="auto"/>
        <w:ind w:left="1560"/>
      </w:pPr>
      <w:r>
        <w:rPr>
          <w:iCs/>
          <w:u w:val="single"/>
        </w:rPr>
        <w:t xml:space="preserve">Załącznik nr </w:t>
      </w:r>
      <w:r w:rsidR="003A5170" w:rsidRPr="004F4FCB">
        <w:rPr>
          <w:iCs/>
          <w:u w:val="single"/>
        </w:rPr>
        <w:t>2d</w:t>
      </w:r>
      <w:r w:rsidR="003A5170" w:rsidRPr="004F4FCB">
        <w:rPr>
          <w:iCs/>
        </w:rPr>
        <w:t xml:space="preserve"> </w:t>
      </w:r>
      <w:r>
        <w:rPr>
          <w:iCs/>
        </w:rPr>
        <w:t>dla Części II</w:t>
      </w:r>
    </w:p>
    <w:p w14:paraId="0A9674EF" w14:textId="1C05AFAB" w:rsidR="007F4F69" w:rsidRPr="00C5366C" w:rsidRDefault="007F4F69" w:rsidP="004F4FCB">
      <w:pPr>
        <w:pStyle w:val="Akapitzlist"/>
        <w:widowControl/>
        <w:tabs>
          <w:tab w:val="left" w:pos="1134"/>
        </w:tabs>
        <w:autoSpaceDE/>
        <w:autoSpaceDN/>
        <w:spacing w:line="300" w:lineRule="auto"/>
        <w:ind w:left="1560" w:firstLine="0"/>
      </w:pPr>
      <w:r w:rsidRPr="00C5366C">
        <w:t xml:space="preserve">Serwis ESPD został udostępniony pod adresem: </w:t>
      </w:r>
      <w:hyperlink r:id="rId12" w:history="1">
        <w:r w:rsidRPr="00C5366C">
          <w:rPr>
            <w:rStyle w:val="Hipercze"/>
          </w:rPr>
          <w:t>https://espd.uzp.gov.pl/</w:t>
        </w:r>
      </w:hyperlink>
      <w:r w:rsidRPr="00C5366C">
        <w:t xml:space="preserve">, </w:t>
      </w:r>
    </w:p>
    <w:p w14:paraId="49109F29" w14:textId="143879C3" w:rsidR="007F4F69" w:rsidRPr="00C5366C" w:rsidRDefault="00CC3009" w:rsidP="00CC3009">
      <w:pPr>
        <w:pStyle w:val="Akapitzlist"/>
        <w:tabs>
          <w:tab w:val="left" w:pos="1134"/>
        </w:tabs>
        <w:spacing w:line="300" w:lineRule="auto"/>
        <w:ind w:left="1134" w:firstLine="0"/>
      </w:pPr>
      <w:r w:rsidRPr="00C5366C">
        <w:t>lub</w:t>
      </w:r>
    </w:p>
    <w:p w14:paraId="4AC8EAA7" w14:textId="77777777" w:rsidR="004F4FCB" w:rsidRPr="004F4FCB" w:rsidRDefault="007F4F69" w:rsidP="000F7160">
      <w:pPr>
        <w:widowControl/>
        <w:numPr>
          <w:ilvl w:val="0"/>
          <w:numId w:val="72"/>
        </w:numPr>
        <w:tabs>
          <w:tab w:val="left" w:pos="1134"/>
        </w:tabs>
        <w:autoSpaceDE/>
        <w:autoSpaceDN/>
        <w:spacing w:line="300" w:lineRule="auto"/>
        <w:ind w:left="1134"/>
        <w:jc w:val="both"/>
      </w:pPr>
      <w:r w:rsidRPr="00C5366C">
        <w:t>korzystając z innych narzędzi lub oprogramowania, które umożliwiają wypełnienie JEDZ i</w:t>
      </w:r>
      <w:r w:rsidRPr="00C5366C">
        <w:rPr>
          <w:rFonts w:ascii="Calibri" w:hAnsi="Calibri" w:cs="Calibri"/>
        </w:rPr>
        <w:t> </w:t>
      </w:r>
      <w:r w:rsidRPr="00C5366C">
        <w:t>utworzenie dokumentu elektronicznego w szczególności w jednym z następujących formatów przesyłanych danych: .pdf, .</w:t>
      </w:r>
      <w:proofErr w:type="spellStart"/>
      <w:r w:rsidRPr="00C5366C">
        <w:t>doc</w:t>
      </w:r>
      <w:proofErr w:type="spellEnd"/>
      <w:r w:rsidRPr="00C5366C">
        <w:t>, .</w:t>
      </w:r>
      <w:proofErr w:type="spellStart"/>
      <w:r w:rsidRPr="00C5366C">
        <w:t>docx</w:t>
      </w:r>
      <w:proofErr w:type="spellEnd"/>
      <w:r w:rsidRPr="00C5366C">
        <w:t>, .rtf, .</w:t>
      </w:r>
      <w:proofErr w:type="spellStart"/>
      <w:r w:rsidRPr="00C5366C">
        <w:t>xps</w:t>
      </w:r>
      <w:proofErr w:type="spellEnd"/>
      <w:r w:rsidRPr="00C5366C">
        <w:t>, .</w:t>
      </w:r>
      <w:proofErr w:type="spellStart"/>
      <w:r w:rsidRPr="00C5366C">
        <w:t>odt</w:t>
      </w:r>
      <w:proofErr w:type="spellEnd"/>
      <w:r w:rsidRPr="00C5366C">
        <w:t xml:space="preserve">. </w:t>
      </w:r>
      <w:r w:rsidRPr="00C5366C">
        <w:rPr>
          <w:iCs/>
        </w:rPr>
        <w:t>Zamawiający udostępnia do wykorzystania wzór JEDZ w wersji do edycji w</w:t>
      </w:r>
      <w:r w:rsidR="004F4FCB">
        <w:rPr>
          <w:iCs/>
        </w:rPr>
        <w:t>:</w:t>
      </w:r>
    </w:p>
    <w:p w14:paraId="68976DE7" w14:textId="77777777" w:rsidR="004F4FCB" w:rsidRPr="004F4FCB" w:rsidRDefault="00D629E2" w:rsidP="008849E0">
      <w:pPr>
        <w:pStyle w:val="Akapitzlist"/>
        <w:widowControl/>
        <w:numPr>
          <w:ilvl w:val="0"/>
          <w:numId w:val="86"/>
        </w:numPr>
        <w:tabs>
          <w:tab w:val="left" w:pos="1134"/>
        </w:tabs>
        <w:autoSpaceDE/>
        <w:autoSpaceDN/>
        <w:spacing w:line="300" w:lineRule="auto"/>
        <w:ind w:left="1560"/>
      </w:pPr>
      <w:r w:rsidRPr="004F4FCB">
        <w:rPr>
          <w:iCs/>
          <w:u w:val="single"/>
        </w:rPr>
        <w:t>Z</w:t>
      </w:r>
      <w:r w:rsidR="007F4F69" w:rsidRPr="004F4FCB">
        <w:rPr>
          <w:iCs/>
          <w:u w:val="single"/>
        </w:rPr>
        <w:t xml:space="preserve">ałączniku nr </w:t>
      </w:r>
      <w:r w:rsidR="003A5170" w:rsidRPr="004F4FCB">
        <w:rPr>
          <w:iCs/>
          <w:u w:val="single"/>
        </w:rPr>
        <w:t>1c</w:t>
      </w:r>
      <w:r w:rsidR="003A5170" w:rsidRPr="004F4FCB">
        <w:rPr>
          <w:iCs/>
        </w:rPr>
        <w:t xml:space="preserve"> </w:t>
      </w:r>
      <w:r w:rsidR="004F4FCB" w:rsidRPr="004F4FCB">
        <w:rPr>
          <w:iCs/>
        </w:rPr>
        <w:t xml:space="preserve">dla Części I </w:t>
      </w:r>
    </w:p>
    <w:p w14:paraId="6CC62995" w14:textId="77777777" w:rsidR="004F4FCB" w:rsidRPr="004F4FCB" w:rsidRDefault="004F4FCB" w:rsidP="008849E0">
      <w:pPr>
        <w:pStyle w:val="Akapitzlist"/>
        <w:widowControl/>
        <w:numPr>
          <w:ilvl w:val="0"/>
          <w:numId w:val="86"/>
        </w:numPr>
        <w:tabs>
          <w:tab w:val="left" w:pos="1134"/>
        </w:tabs>
        <w:autoSpaceDE/>
        <w:autoSpaceDN/>
        <w:spacing w:line="300" w:lineRule="auto"/>
        <w:ind w:left="1560"/>
      </w:pPr>
      <w:r>
        <w:rPr>
          <w:iCs/>
          <w:u w:val="single"/>
        </w:rPr>
        <w:t xml:space="preserve">Załącznik nr </w:t>
      </w:r>
      <w:r w:rsidR="003A5170" w:rsidRPr="004F4FCB">
        <w:rPr>
          <w:iCs/>
          <w:u w:val="single"/>
        </w:rPr>
        <w:t>2c</w:t>
      </w:r>
      <w:r w:rsidR="007F4F69" w:rsidRPr="004F4FCB">
        <w:rPr>
          <w:iCs/>
        </w:rPr>
        <w:t xml:space="preserve"> d</w:t>
      </w:r>
      <w:r>
        <w:rPr>
          <w:iCs/>
        </w:rPr>
        <w:t xml:space="preserve">la Części II </w:t>
      </w:r>
    </w:p>
    <w:p w14:paraId="1DB6B36D" w14:textId="3A854BD0" w:rsidR="007F4F69" w:rsidRPr="00C5366C" w:rsidRDefault="007F4F69" w:rsidP="004F4FCB">
      <w:pPr>
        <w:pStyle w:val="Akapitzlist"/>
        <w:widowControl/>
        <w:tabs>
          <w:tab w:val="left" w:pos="1134"/>
        </w:tabs>
        <w:autoSpaceDE/>
        <w:autoSpaceDN/>
        <w:spacing w:line="300" w:lineRule="auto"/>
        <w:ind w:left="1560" w:firstLine="0"/>
      </w:pPr>
      <w:r w:rsidRPr="004F4FCB">
        <w:rPr>
          <w:iCs/>
        </w:rPr>
        <w:t>przygotowan</w:t>
      </w:r>
      <w:r w:rsidR="004F4FCB">
        <w:rPr>
          <w:iCs/>
        </w:rPr>
        <w:t>e</w:t>
      </w:r>
      <w:r w:rsidRPr="004F4FCB">
        <w:rPr>
          <w:iCs/>
        </w:rPr>
        <w:t xml:space="preserve"> wg wzoru określonego w</w:t>
      </w:r>
      <w:r w:rsidRPr="004F4FCB">
        <w:rPr>
          <w:rFonts w:ascii="Calibri" w:hAnsi="Calibri" w:cs="Calibri"/>
          <w:iCs/>
        </w:rPr>
        <w:t> </w:t>
      </w:r>
      <w:r w:rsidRPr="004F4FCB">
        <w:rPr>
          <w:iCs/>
        </w:rPr>
        <w:t>rozporządzeniu wykonawczym Komisji UE.</w:t>
      </w:r>
    </w:p>
    <w:p w14:paraId="6FA5907B" w14:textId="77777777" w:rsidR="00C11CF5" w:rsidRPr="00C5366C" w:rsidRDefault="00C11CF5" w:rsidP="001A1054">
      <w:pPr>
        <w:tabs>
          <w:tab w:val="left" w:pos="1134"/>
        </w:tabs>
        <w:spacing w:line="300" w:lineRule="auto"/>
        <w:ind w:left="709"/>
        <w:jc w:val="both"/>
        <w:rPr>
          <w:u w:val="single"/>
        </w:rPr>
      </w:pPr>
    </w:p>
    <w:p w14:paraId="32B1F382" w14:textId="77777777" w:rsidR="00667464" w:rsidRPr="00C5366C" w:rsidRDefault="007F4F69" w:rsidP="00667464">
      <w:pPr>
        <w:tabs>
          <w:tab w:val="left" w:pos="1134"/>
        </w:tabs>
        <w:spacing w:line="300" w:lineRule="auto"/>
        <w:ind w:left="709"/>
        <w:jc w:val="both"/>
        <w:rPr>
          <w:u w:val="single"/>
        </w:rPr>
      </w:pPr>
      <w:r w:rsidRPr="00C5366C">
        <w:rPr>
          <w:u w:val="single"/>
        </w:rPr>
        <w:t>Wypełniając JEDZ w części IV: Kryteria kwalifikacji Wykonawca może ograniczyć się do wypełnienia sekcji α i nie musi wypełniać żadnej z pozostałych sekcji w części IV.</w:t>
      </w:r>
    </w:p>
    <w:p w14:paraId="3A1E0D8B" w14:textId="4FC77A76" w:rsidR="007F4F69" w:rsidRPr="00C5366C" w:rsidRDefault="007F4F69" w:rsidP="00667464">
      <w:pPr>
        <w:tabs>
          <w:tab w:val="left" w:pos="1134"/>
        </w:tabs>
        <w:spacing w:line="300" w:lineRule="auto"/>
        <w:ind w:left="709"/>
        <w:jc w:val="both"/>
        <w:rPr>
          <w:u w:val="single"/>
        </w:rPr>
      </w:pPr>
      <w:r w:rsidRPr="00C5366C">
        <w:rPr>
          <w:bCs/>
          <w:i/>
          <w:iCs/>
        </w:rPr>
        <w:t xml:space="preserve">Przy wypełnianiu formularza JEDZ, Wykonawca może skorzystać z instrukcji jego wypełniania zamieszczonej przez Urząd Zamówień Publicznych na stronie internetowej pod adresem: </w:t>
      </w:r>
    </w:p>
    <w:p w14:paraId="2DFA6DB5" w14:textId="6FD7989E" w:rsidR="007F4F69" w:rsidRPr="00C5366C" w:rsidRDefault="00902583" w:rsidP="001A1054">
      <w:pPr>
        <w:spacing w:line="300" w:lineRule="auto"/>
        <w:ind w:left="709"/>
        <w:jc w:val="both"/>
        <w:rPr>
          <w:rStyle w:val="Hipercze"/>
          <w:i/>
        </w:rPr>
      </w:pPr>
      <w:hyperlink r:id="rId13" w:history="1">
        <w:r w:rsidR="007F4F69" w:rsidRPr="00C5366C">
          <w:rPr>
            <w:rStyle w:val="Hipercze"/>
            <w:i/>
          </w:rPr>
          <w:t>https://www.uzp.gov.pl/__data/assets/pdf_file/0015/32415/Instrukcja-wypelniania-JEDZ-ESPD.pdf</w:t>
        </w:r>
      </w:hyperlink>
    </w:p>
    <w:p w14:paraId="3D06CFCC" w14:textId="77777777" w:rsidR="00667464" w:rsidRPr="00C5366C" w:rsidRDefault="00667464" w:rsidP="001A1054">
      <w:pPr>
        <w:spacing w:line="300" w:lineRule="auto"/>
        <w:ind w:left="709"/>
        <w:jc w:val="both"/>
        <w:rPr>
          <w:rStyle w:val="Hipercze"/>
          <w:i/>
        </w:rPr>
      </w:pPr>
    </w:p>
    <w:p w14:paraId="7B4F74EB" w14:textId="77777777" w:rsidR="008C59D6" w:rsidRPr="00C5366C" w:rsidRDefault="007F4F69" w:rsidP="000F7160">
      <w:pPr>
        <w:widowControl/>
        <w:numPr>
          <w:ilvl w:val="0"/>
          <w:numId w:val="22"/>
        </w:numPr>
        <w:tabs>
          <w:tab w:val="clear" w:pos="502"/>
          <w:tab w:val="num" w:pos="709"/>
        </w:tabs>
        <w:autoSpaceDE/>
        <w:autoSpaceDN/>
        <w:spacing w:line="300" w:lineRule="auto"/>
        <w:ind w:left="709" w:hanging="425"/>
        <w:jc w:val="both"/>
      </w:pPr>
      <w:r w:rsidRPr="00C5366C">
        <w:t>Zamawiający, przed udzieleniem zamówienia, w wyznaczonym terminie</w:t>
      </w:r>
      <w:r w:rsidR="008C59D6" w:rsidRPr="00C5366C">
        <w:t xml:space="preserve"> nie krótszym niż 10 dni</w:t>
      </w:r>
      <w:r w:rsidRPr="00C5366C">
        <w:t>, wezwie Wykonawcę, którego oferta zostanie uznana za najwyżej ocenioną, do złożenia, wskazania dostępności w</w:t>
      </w:r>
      <w:r w:rsidRPr="00C5366C">
        <w:rPr>
          <w:rFonts w:ascii="Calibri" w:hAnsi="Calibri" w:cs="Calibri"/>
        </w:rPr>
        <w:t> </w:t>
      </w:r>
      <w:r w:rsidRPr="00C5366C">
        <w:t xml:space="preserve">formie elektronicznej w ogólnodostępnej i bezpłatnej bazie danych lub wskazania faktu posiadania przez Zamawiającego wraz z podaniem numeru postępowania, aktualnych na dzień złożenia dokumentów lub oświadczeń </w:t>
      </w:r>
      <w:r w:rsidR="008C59D6" w:rsidRPr="00C5366C">
        <w:t>potwierdzających okoliczności, o których mowa w art. 25, ust 1</w:t>
      </w:r>
      <w:r w:rsidR="00B67EC3" w:rsidRPr="00C5366C">
        <w:t xml:space="preserve"> odpowiednio dla każdej części zamówienia.</w:t>
      </w:r>
    </w:p>
    <w:p w14:paraId="3245561B" w14:textId="77777777" w:rsidR="007F4F69" w:rsidRPr="00C5366C" w:rsidRDefault="007F4F69" w:rsidP="000F7160">
      <w:pPr>
        <w:widowControl/>
        <w:numPr>
          <w:ilvl w:val="0"/>
          <w:numId w:val="22"/>
        </w:numPr>
        <w:tabs>
          <w:tab w:val="clear" w:pos="502"/>
          <w:tab w:val="num" w:pos="709"/>
        </w:tabs>
        <w:autoSpaceDE/>
        <w:autoSpaceDN/>
        <w:spacing w:line="300" w:lineRule="auto"/>
        <w:ind w:left="709" w:hanging="425"/>
        <w:jc w:val="both"/>
      </w:pPr>
      <w:r w:rsidRPr="00C5366C">
        <w:t>Wszelkie koszty związane z przygotowaniem i złożeniem oferty ponosi Wykonawca.</w:t>
      </w:r>
    </w:p>
    <w:p w14:paraId="290511AB" w14:textId="77777777" w:rsidR="007F4F69" w:rsidRPr="00C5366C" w:rsidRDefault="007F4F69" w:rsidP="000F7160">
      <w:pPr>
        <w:widowControl/>
        <w:numPr>
          <w:ilvl w:val="0"/>
          <w:numId w:val="22"/>
        </w:numPr>
        <w:tabs>
          <w:tab w:val="clear" w:pos="502"/>
          <w:tab w:val="num" w:pos="709"/>
        </w:tabs>
        <w:autoSpaceDE/>
        <w:autoSpaceDN/>
        <w:spacing w:line="300" w:lineRule="auto"/>
        <w:ind w:left="709" w:hanging="425"/>
        <w:jc w:val="both"/>
        <w:rPr>
          <w:rStyle w:val="Hipercze"/>
        </w:rPr>
      </w:pPr>
      <w:r w:rsidRPr="00C5366C">
        <w:t>Wykonawca, za pośrednictwem Platformy, ma prawo przed upływem terminu do składania ofert zmienić lub wycofać ofertę. Sposób dokonywania zmiany lub wycofania oferty zamieszczono w</w:t>
      </w:r>
      <w:r w:rsidRPr="00C5366C">
        <w:rPr>
          <w:rFonts w:ascii="Calibri" w:hAnsi="Calibri" w:cs="Calibri"/>
        </w:rPr>
        <w:t> </w:t>
      </w:r>
      <w:r w:rsidRPr="00C5366C">
        <w:t xml:space="preserve">instrukcji zamieszczonej pod adresem </w:t>
      </w:r>
      <w:hyperlink r:id="rId14" w:history="1">
        <w:r w:rsidRPr="00C5366C">
          <w:rPr>
            <w:rStyle w:val="Hipercze"/>
          </w:rPr>
          <w:t>https://platformazakupowa.pl/strona/45-instrukcje</w:t>
        </w:r>
      </w:hyperlink>
      <w:r w:rsidRPr="00C5366C">
        <w:rPr>
          <w:rStyle w:val="Hipercze"/>
        </w:rPr>
        <w:t>.</w:t>
      </w:r>
    </w:p>
    <w:p w14:paraId="42838804" w14:textId="77777777" w:rsidR="007F4F69" w:rsidRPr="00C5366C" w:rsidRDefault="007F4F69" w:rsidP="000F7160">
      <w:pPr>
        <w:widowControl/>
        <w:numPr>
          <w:ilvl w:val="0"/>
          <w:numId w:val="22"/>
        </w:numPr>
        <w:tabs>
          <w:tab w:val="clear" w:pos="502"/>
          <w:tab w:val="num" w:pos="709"/>
        </w:tabs>
        <w:autoSpaceDE/>
        <w:autoSpaceDN/>
        <w:spacing w:line="300" w:lineRule="auto"/>
        <w:ind w:left="709" w:hanging="425"/>
        <w:jc w:val="both"/>
      </w:pPr>
      <w:r w:rsidRPr="00C5366C">
        <w:t xml:space="preserve">Szczegółowa instrukcja dla Wykonawców dotycząca złożenia oferty znajduje się na stronie internetowej pod adresami: </w:t>
      </w:r>
      <w:hyperlink r:id="rId15" w:history="1">
        <w:r w:rsidRPr="00C5366C">
          <w:rPr>
            <w:rStyle w:val="Hipercze"/>
          </w:rPr>
          <w:t>https://platformazakupowa.pl/strona/1-regulamin</w:t>
        </w:r>
      </w:hyperlink>
      <w:r w:rsidRPr="00C5366C">
        <w:t xml:space="preserve"> oraz </w:t>
      </w:r>
    </w:p>
    <w:p w14:paraId="4B05D273" w14:textId="77777777" w:rsidR="007F4F69" w:rsidRPr="00C5366C" w:rsidRDefault="00902583" w:rsidP="001A1054">
      <w:pPr>
        <w:tabs>
          <w:tab w:val="num" w:pos="709"/>
        </w:tabs>
        <w:spacing w:line="300" w:lineRule="auto"/>
        <w:ind w:left="709"/>
        <w:jc w:val="both"/>
        <w:rPr>
          <w:rStyle w:val="Hipercze"/>
        </w:rPr>
      </w:pPr>
      <w:hyperlink r:id="rId16" w:history="1">
        <w:r w:rsidR="007F4F69" w:rsidRPr="00C5366C">
          <w:rPr>
            <w:rStyle w:val="Hipercze"/>
          </w:rPr>
          <w:t>https://platformazakupowa.pl/strona/45-instrukcje</w:t>
        </w:r>
      </w:hyperlink>
    </w:p>
    <w:p w14:paraId="39676D2E" w14:textId="77777777" w:rsidR="007F4F69" w:rsidRPr="00C5366C" w:rsidRDefault="007F4F69" w:rsidP="000F7160">
      <w:pPr>
        <w:widowControl/>
        <w:numPr>
          <w:ilvl w:val="0"/>
          <w:numId w:val="22"/>
        </w:numPr>
        <w:tabs>
          <w:tab w:val="clear" w:pos="502"/>
          <w:tab w:val="num" w:pos="709"/>
        </w:tabs>
        <w:autoSpaceDE/>
        <w:autoSpaceDN/>
        <w:spacing w:line="300" w:lineRule="auto"/>
        <w:ind w:left="709" w:hanging="425"/>
        <w:jc w:val="both"/>
      </w:pPr>
      <w:r w:rsidRPr="00C5366C">
        <w:t xml:space="preserve">Zgodnie z art. 87 ustawy </w:t>
      </w:r>
      <w:proofErr w:type="spellStart"/>
      <w:r w:rsidRPr="00C5366C">
        <w:t>Pzp</w:t>
      </w:r>
      <w:proofErr w:type="spellEnd"/>
      <w:r w:rsidRPr="00C5366C">
        <w:t xml:space="preserve"> Zamawiający jest zobowiązany poprawić w ofercie:</w:t>
      </w:r>
    </w:p>
    <w:p w14:paraId="4FD44AA9" w14:textId="77777777" w:rsidR="007F4F69" w:rsidRPr="00C5366C" w:rsidRDefault="007F4F69" w:rsidP="000F7160">
      <w:pPr>
        <w:widowControl/>
        <w:numPr>
          <w:ilvl w:val="0"/>
          <w:numId w:val="73"/>
        </w:numPr>
        <w:tabs>
          <w:tab w:val="left" w:pos="1134"/>
        </w:tabs>
        <w:autoSpaceDE/>
        <w:autoSpaceDN/>
        <w:spacing w:line="300" w:lineRule="auto"/>
        <w:jc w:val="both"/>
      </w:pPr>
      <w:r w:rsidRPr="00C5366C">
        <w:t>oczywiste omyłki pisarskie;</w:t>
      </w:r>
    </w:p>
    <w:p w14:paraId="2B22CE8F" w14:textId="77777777" w:rsidR="00CC3009" w:rsidRPr="00C5366C" w:rsidRDefault="007F4F69" w:rsidP="000F7160">
      <w:pPr>
        <w:widowControl/>
        <w:numPr>
          <w:ilvl w:val="0"/>
          <w:numId w:val="73"/>
        </w:numPr>
        <w:tabs>
          <w:tab w:val="left" w:pos="1134"/>
        </w:tabs>
        <w:autoSpaceDE/>
        <w:autoSpaceDN/>
        <w:spacing w:line="300" w:lineRule="auto"/>
        <w:jc w:val="both"/>
      </w:pPr>
      <w:r w:rsidRPr="00C5366C">
        <w:t>oczywiste omyłki rachunkowe, z uwzględnieniem konsekwencji rachunkowych dokonanych</w:t>
      </w:r>
    </w:p>
    <w:p w14:paraId="1E412424" w14:textId="06881DA2" w:rsidR="007F4F69" w:rsidRPr="00C5366C" w:rsidRDefault="00CC3009" w:rsidP="00CC3009">
      <w:pPr>
        <w:widowControl/>
        <w:tabs>
          <w:tab w:val="left" w:pos="1134"/>
        </w:tabs>
        <w:autoSpaceDE/>
        <w:autoSpaceDN/>
        <w:spacing w:line="300" w:lineRule="auto"/>
        <w:ind w:left="840"/>
        <w:jc w:val="both"/>
      </w:pPr>
      <w:r w:rsidRPr="00C5366C">
        <w:lastRenderedPageBreak/>
        <w:t xml:space="preserve">      </w:t>
      </w:r>
      <w:r w:rsidR="007F4F69" w:rsidRPr="00C5366C">
        <w:t>poprawek;</w:t>
      </w:r>
    </w:p>
    <w:p w14:paraId="44143E63" w14:textId="6639CB93" w:rsidR="007F4F69" w:rsidRPr="00C5366C" w:rsidRDefault="007F4F69" w:rsidP="000F7160">
      <w:pPr>
        <w:widowControl/>
        <w:numPr>
          <w:ilvl w:val="0"/>
          <w:numId w:val="73"/>
        </w:numPr>
        <w:tabs>
          <w:tab w:val="left" w:pos="1134"/>
        </w:tabs>
        <w:autoSpaceDE/>
        <w:autoSpaceDN/>
        <w:spacing w:line="300" w:lineRule="auto"/>
        <w:jc w:val="both"/>
      </w:pPr>
      <w:r w:rsidRPr="00C5366C">
        <w:t>inne omyłki polegające na niezgodności oferty z SIWZ, niepowodujące istotnych zmian w treści oferty.</w:t>
      </w:r>
    </w:p>
    <w:p w14:paraId="5243B73E" w14:textId="3C2BD257" w:rsidR="00CF7A72" w:rsidRPr="00C5366C" w:rsidRDefault="00CF7A72" w:rsidP="00CF7A72">
      <w:pPr>
        <w:widowControl/>
        <w:tabs>
          <w:tab w:val="left" w:pos="1134"/>
        </w:tabs>
        <w:autoSpaceDE/>
        <w:autoSpaceDN/>
        <w:spacing w:line="300" w:lineRule="auto"/>
        <w:jc w:val="both"/>
      </w:pPr>
    </w:p>
    <w:p w14:paraId="57AA367A" w14:textId="77777777" w:rsidR="007F4F69" w:rsidRPr="00C5366C" w:rsidRDefault="007F4F69" w:rsidP="001A1054">
      <w:pPr>
        <w:pStyle w:val="Nagwek1"/>
        <w:rPr>
          <w:sz w:val="22"/>
          <w:szCs w:val="22"/>
        </w:rPr>
      </w:pPr>
    </w:p>
    <w:p w14:paraId="37F8D058" w14:textId="0F5EED51" w:rsidR="004E7DBD" w:rsidRPr="00C5366C" w:rsidRDefault="00CD4F28" w:rsidP="00803BC0">
      <w:pPr>
        <w:pStyle w:val="Nagwek1"/>
        <w:spacing w:before="1"/>
        <w:ind w:left="0"/>
      </w:pPr>
      <w:bookmarkStart w:id="27" w:name="_bookmark11"/>
      <w:bookmarkEnd w:id="27"/>
      <w:r w:rsidRPr="00C5366C">
        <w:rPr>
          <w:sz w:val="22"/>
          <w:szCs w:val="22"/>
          <w:highlight w:val="lightGray"/>
        </w:rPr>
        <w:t>R</w:t>
      </w:r>
      <w:r w:rsidRPr="00C5366C">
        <w:rPr>
          <w:highlight w:val="lightGray"/>
        </w:rPr>
        <w:t>ozdział XI Miejsce oraz termin składania ofert</w:t>
      </w:r>
      <w:r w:rsidR="003D1A86" w:rsidRPr="00C5366C">
        <w:rPr>
          <w:color w:val="D9D9D9" w:themeColor="background1" w:themeShade="D9"/>
          <w:highlight w:val="lightGray"/>
        </w:rPr>
        <w:t>……………………………………</w:t>
      </w:r>
      <w:r w:rsidR="00CC3009" w:rsidRPr="00C5366C">
        <w:rPr>
          <w:color w:val="D9D9D9" w:themeColor="background1" w:themeShade="D9"/>
          <w:highlight w:val="lightGray"/>
        </w:rPr>
        <w:t>……….</w:t>
      </w:r>
      <w:r w:rsidR="003D1A86" w:rsidRPr="00C5366C">
        <w:rPr>
          <w:color w:val="D9D9D9" w:themeColor="background1" w:themeShade="D9"/>
          <w:highlight w:val="lightGray"/>
        </w:rPr>
        <w:t>………………………………..</w:t>
      </w:r>
    </w:p>
    <w:p w14:paraId="5F5D9AA1" w14:textId="77777777" w:rsidR="007F4F69" w:rsidRPr="00C5366C" w:rsidRDefault="007F4F69" w:rsidP="001A1054">
      <w:pPr>
        <w:pStyle w:val="Nagwek1"/>
        <w:spacing w:before="1"/>
        <w:rPr>
          <w:sz w:val="22"/>
          <w:szCs w:val="22"/>
        </w:rPr>
      </w:pPr>
    </w:p>
    <w:p w14:paraId="25020A73" w14:textId="351F8DAA" w:rsidR="007F4F69" w:rsidRPr="00C5366C" w:rsidRDefault="007F4F69" w:rsidP="000F7160">
      <w:pPr>
        <w:widowControl/>
        <w:numPr>
          <w:ilvl w:val="0"/>
          <w:numId w:val="10"/>
        </w:numPr>
        <w:autoSpaceDE/>
        <w:autoSpaceDN/>
        <w:spacing w:line="300" w:lineRule="auto"/>
        <w:ind w:left="426" w:hanging="426"/>
        <w:jc w:val="both"/>
      </w:pPr>
      <w:r w:rsidRPr="00C5366C">
        <w:t>Ofer</w:t>
      </w:r>
      <w:r w:rsidR="008F3FC8">
        <w:t>tę</w:t>
      </w:r>
      <w:r w:rsidRPr="00C5366C">
        <w:t xml:space="preserve"> wraz z wymaganymi dokumentami należy</w:t>
      </w:r>
      <w:bookmarkStart w:id="28" w:name="_Hlk2779437"/>
      <w:r w:rsidRPr="00C5366C">
        <w:t xml:space="preserve"> umieścić na Platformie pod adresem: </w:t>
      </w:r>
    </w:p>
    <w:p w14:paraId="5A57B032" w14:textId="754D7DA0" w:rsidR="007F4F69" w:rsidRPr="00C5366C" w:rsidRDefault="00692561" w:rsidP="00803BC0">
      <w:pPr>
        <w:tabs>
          <w:tab w:val="num" w:pos="709"/>
        </w:tabs>
        <w:spacing w:line="300" w:lineRule="auto"/>
        <w:ind w:left="426" w:hanging="426"/>
        <w:jc w:val="both"/>
      </w:pPr>
      <w:bookmarkStart w:id="29" w:name="_Hlk3297649"/>
      <w:r w:rsidRPr="00C5366C">
        <w:t xml:space="preserve">   </w:t>
      </w:r>
      <w:r w:rsidR="00803BC0" w:rsidRPr="00C5366C">
        <w:t xml:space="preserve">     </w:t>
      </w:r>
      <w:hyperlink r:id="rId17" w:history="1">
        <w:r w:rsidR="00803BC0" w:rsidRPr="00C5366C">
          <w:rPr>
            <w:rStyle w:val="Hipercze"/>
          </w:rPr>
          <w:t>https://platformazakupowa.pl/pn/utp</w:t>
        </w:r>
      </w:hyperlink>
    </w:p>
    <w:p w14:paraId="710F66DF" w14:textId="04989C17" w:rsidR="007F4F69" w:rsidRPr="00C5366C" w:rsidRDefault="007F4F69" w:rsidP="000F7160">
      <w:pPr>
        <w:widowControl/>
        <w:numPr>
          <w:ilvl w:val="0"/>
          <w:numId w:val="10"/>
        </w:numPr>
        <w:autoSpaceDE/>
        <w:autoSpaceDN/>
        <w:spacing w:line="300" w:lineRule="auto"/>
        <w:ind w:left="426" w:hanging="426"/>
        <w:jc w:val="both"/>
      </w:pPr>
      <w:r w:rsidRPr="00C5366C">
        <w:t xml:space="preserve">Termin składania ofert upływa w dniu: </w:t>
      </w:r>
      <w:r w:rsidR="00FA5EDC" w:rsidRPr="00902583">
        <w:rPr>
          <w:b/>
          <w:bCs/>
        </w:rPr>
        <w:t xml:space="preserve">15.02.2021 r. </w:t>
      </w:r>
      <w:r w:rsidRPr="00902583">
        <w:rPr>
          <w:b/>
          <w:bCs/>
        </w:rPr>
        <w:t>godz. 10:00</w:t>
      </w:r>
      <w:r w:rsidRPr="00FA5EDC">
        <w:t>.</w:t>
      </w:r>
    </w:p>
    <w:bookmarkEnd w:id="29"/>
    <w:p w14:paraId="7E23245E" w14:textId="77777777" w:rsidR="00732A80" w:rsidRDefault="007F4F69" w:rsidP="00732A80">
      <w:pPr>
        <w:widowControl/>
        <w:numPr>
          <w:ilvl w:val="0"/>
          <w:numId w:val="10"/>
        </w:numPr>
        <w:autoSpaceDE/>
        <w:autoSpaceDN/>
        <w:spacing w:line="300" w:lineRule="auto"/>
        <w:ind w:left="426" w:hanging="426"/>
        <w:jc w:val="both"/>
      </w:pPr>
      <w:r w:rsidRPr="00C5366C">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w:t>
      </w:r>
      <w:r w:rsidRPr="00C5366C">
        <w:rPr>
          <w:rFonts w:ascii="Calibri" w:hAnsi="Calibri" w:cs="Calibri"/>
        </w:rPr>
        <w:t> </w:t>
      </w:r>
      <w:r w:rsidRPr="00C5366C">
        <w:t>wyświetlaniu komunikatu, że oferta została złożona. Zamawiający zaleca złożenie oferty ze stosownym wyprzedzeniem.</w:t>
      </w:r>
      <w:bookmarkEnd w:id="28"/>
    </w:p>
    <w:p w14:paraId="206D7DAA" w14:textId="646E7FA1" w:rsidR="00732A80" w:rsidRPr="00732A80" w:rsidRDefault="00732A80" w:rsidP="00732A80">
      <w:pPr>
        <w:widowControl/>
        <w:numPr>
          <w:ilvl w:val="0"/>
          <w:numId w:val="10"/>
        </w:numPr>
        <w:autoSpaceDE/>
        <w:autoSpaceDN/>
        <w:spacing w:line="300" w:lineRule="auto"/>
        <w:ind w:left="426" w:hanging="426"/>
        <w:jc w:val="both"/>
        <w:rPr>
          <w:rStyle w:val="Hipercze"/>
          <w:color w:val="auto"/>
          <w:u w:val="none"/>
        </w:rPr>
      </w:pPr>
      <w:r w:rsidRPr="00732A80">
        <w:t>Wykonawca, za pośrednictwem Platformy, ma prawo przed upływem terminu do składania ofert zmienić lub wycofać ofertę. Sposób dokonywania zmiany lub wycofania oferty zamieszczono w</w:t>
      </w:r>
      <w:r w:rsidRPr="00732A80">
        <w:rPr>
          <w:rFonts w:ascii="Calibri" w:hAnsi="Calibri" w:cs="Calibri"/>
        </w:rPr>
        <w:t> </w:t>
      </w:r>
      <w:r w:rsidRPr="00732A80">
        <w:t xml:space="preserve">instrukcji zamieszczonej pod adresem </w:t>
      </w:r>
      <w:hyperlink r:id="rId18" w:history="1">
        <w:r w:rsidRPr="00732A80">
          <w:rPr>
            <w:rStyle w:val="Hipercze"/>
            <w:color w:val="auto"/>
            <w:u w:val="none"/>
          </w:rPr>
          <w:t>https://platformazakupowa.pl/strona/45-instrukcje</w:t>
        </w:r>
      </w:hyperlink>
      <w:r w:rsidRPr="00732A80">
        <w:rPr>
          <w:rStyle w:val="Hipercze"/>
          <w:color w:val="auto"/>
          <w:u w:val="none"/>
        </w:rPr>
        <w:t>.</w:t>
      </w:r>
      <w:r w:rsidRPr="00732A80">
        <w:t xml:space="preserve">Szczegółowa instrukcja dla Wykonawców dotycząca złożenia oferty znajduje się na stronie internetowej pod adresami: </w:t>
      </w:r>
      <w:hyperlink r:id="rId19" w:history="1">
        <w:r w:rsidRPr="00732A80">
          <w:rPr>
            <w:rStyle w:val="Hipercze"/>
            <w:color w:val="auto"/>
            <w:u w:val="none"/>
          </w:rPr>
          <w:t>https://platformazakupowa.pl/strona/1-regulamin</w:t>
        </w:r>
      </w:hyperlink>
      <w:r w:rsidRPr="00732A80">
        <w:t xml:space="preserve"> oraz </w:t>
      </w:r>
      <w:hyperlink r:id="rId20" w:history="1">
        <w:r w:rsidRPr="00732A80">
          <w:rPr>
            <w:rStyle w:val="Hipercze"/>
            <w:color w:val="auto"/>
            <w:u w:val="none"/>
          </w:rPr>
          <w:t>https://platformazakupowa.pl/strona/45-instrukcje</w:t>
        </w:r>
      </w:hyperlink>
    </w:p>
    <w:p w14:paraId="2F643EFA" w14:textId="2EDE5022" w:rsidR="004E7DBD" w:rsidRDefault="00CD4F28" w:rsidP="000F7160">
      <w:pPr>
        <w:pStyle w:val="Akapitzlist"/>
        <w:numPr>
          <w:ilvl w:val="0"/>
          <w:numId w:val="10"/>
        </w:numPr>
        <w:tabs>
          <w:tab w:val="left" w:pos="835"/>
        </w:tabs>
        <w:spacing w:before="1" w:line="276" w:lineRule="auto"/>
        <w:ind w:left="426" w:hanging="426"/>
      </w:pPr>
      <w:r w:rsidRPr="00C5366C">
        <w:t>Wykonawca po  upływie  terminu  do  składania  ofert  nie  może  skutecznie  dokonać  zmiany  ani wycofać złożonej</w:t>
      </w:r>
      <w:r w:rsidR="00C11CF5" w:rsidRPr="00C5366C">
        <w:t xml:space="preserve"> </w:t>
      </w:r>
      <w:r w:rsidRPr="00C5366C">
        <w:t>oferty.</w:t>
      </w:r>
    </w:p>
    <w:p w14:paraId="21B4ED36" w14:textId="77777777" w:rsidR="00732A80" w:rsidRPr="00C5366C" w:rsidRDefault="00732A80" w:rsidP="00732A80">
      <w:pPr>
        <w:pStyle w:val="Akapitzlist"/>
        <w:tabs>
          <w:tab w:val="left" w:pos="835"/>
        </w:tabs>
        <w:spacing w:before="1" w:line="276" w:lineRule="auto"/>
        <w:ind w:left="426" w:firstLine="0"/>
      </w:pPr>
    </w:p>
    <w:p w14:paraId="6C8311AE" w14:textId="77777777" w:rsidR="00C7029F" w:rsidRPr="00C5366C" w:rsidRDefault="00C7029F" w:rsidP="001A1054">
      <w:pPr>
        <w:pStyle w:val="Tekstpodstawowy"/>
        <w:spacing w:before="10"/>
        <w:rPr>
          <w:color w:val="FF0000"/>
        </w:rPr>
      </w:pPr>
    </w:p>
    <w:p w14:paraId="7B4A1EEB" w14:textId="1293908E" w:rsidR="004E7DBD" w:rsidRPr="00C5366C" w:rsidRDefault="00CD4F28" w:rsidP="00803BC0">
      <w:pPr>
        <w:pStyle w:val="Nagwek1"/>
        <w:ind w:left="0"/>
        <w:rPr>
          <w:color w:val="D9D9D9" w:themeColor="background1" w:themeShade="D9"/>
          <w:sz w:val="22"/>
          <w:szCs w:val="22"/>
        </w:rPr>
      </w:pPr>
      <w:bookmarkStart w:id="30" w:name="_bookmark12"/>
      <w:bookmarkEnd w:id="30"/>
      <w:r w:rsidRPr="00C5366C">
        <w:rPr>
          <w:highlight w:val="lightGray"/>
        </w:rPr>
        <w:t>Rozdział XII Otwarcie ofert</w:t>
      </w:r>
      <w:r w:rsidR="008B4436" w:rsidRPr="00C5366C">
        <w:rPr>
          <w:color w:val="BFBFBF" w:themeColor="background1" w:themeShade="BF"/>
          <w:sz w:val="22"/>
          <w:szCs w:val="22"/>
          <w:highlight w:val="lightGray"/>
        </w:rPr>
        <w:t>……………………………………</w:t>
      </w:r>
      <w:r w:rsidR="00803BC0" w:rsidRPr="00C5366C">
        <w:rPr>
          <w:color w:val="BFBFBF" w:themeColor="background1" w:themeShade="BF"/>
          <w:sz w:val="22"/>
          <w:szCs w:val="22"/>
          <w:highlight w:val="lightGray"/>
        </w:rPr>
        <w:t>……….</w:t>
      </w:r>
      <w:r w:rsidR="008B4436" w:rsidRPr="00C5366C">
        <w:rPr>
          <w:color w:val="BFBFBF" w:themeColor="background1" w:themeShade="BF"/>
          <w:sz w:val="22"/>
          <w:szCs w:val="22"/>
          <w:highlight w:val="lightGray"/>
        </w:rPr>
        <w:t>………………………</w:t>
      </w:r>
      <w:r w:rsidR="005C287A" w:rsidRPr="00C5366C">
        <w:rPr>
          <w:color w:val="BFBFBF" w:themeColor="background1" w:themeShade="BF"/>
          <w:sz w:val="22"/>
          <w:szCs w:val="22"/>
          <w:highlight w:val="lightGray"/>
        </w:rPr>
        <w:t>………….</w:t>
      </w:r>
      <w:r w:rsidR="008B4436" w:rsidRPr="00C5366C">
        <w:rPr>
          <w:color w:val="BFBFBF" w:themeColor="background1" w:themeShade="BF"/>
          <w:sz w:val="22"/>
          <w:szCs w:val="22"/>
          <w:highlight w:val="lightGray"/>
        </w:rPr>
        <w:t>……………………………………..</w:t>
      </w:r>
    </w:p>
    <w:p w14:paraId="358BE730" w14:textId="573C8AC5" w:rsidR="004E7DBD" w:rsidRPr="00C5366C" w:rsidRDefault="004E7DBD" w:rsidP="001A1054">
      <w:pPr>
        <w:pStyle w:val="Tekstpodstawowy"/>
        <w:spacing w:before="2"/>
        <w:rPr>
          <w:color w:val="FF0000"/>
        </w:rPr>
      </w:pPr>
    </w:p>
    <w:p w14:paraId="1D65DE6A" w14:textId="73521436" w:rsidR="003245A2" w:rsidRPr="00C5366C" w:rsidRDefault="003245A2" w:rsidP="000F7160">
      <w:pPr>
        <w:widowControl/>
        <w:numPr>
          <w:ilvl w:val="0"/>
          <w:numId w:val="38"/>
        </w:numPr>
        <w:tabs>
          <w:tab w:val="clear" w:pos="1440"/>
          <w:tab w:val="num" w:pos="426"/>
        </w:tabs>
        <w:autoSpaceDE/>
        <w:autoSpaceDN/>
        <w:spacing w:line="300" w:lineRule="auto"/>
        <w:ind w:left="426" w:hanging="426"/>
        <w:jc w:val="both"/>
      </w:pPr>
      <w:r w:rsidRPr="00C5366C">
        <w:t xml:space="preserve">Publiczne otwarcie ofert nastąpi w dniu </w:t>
      </w:r>
      <w:r w:rsidR="00732A80">
        <w:t xml:space="preserve">15.02.2021 </w:t>
      </w:r>
      <w:r w:rsidRPr="00C5366C">
        <w:t xml:space="preserve">r., o </w:t>
      </w:r>
      <w:r w:rsidRPr="00732A80">
        <w:t>godz. 10:20</w:t>
      </w:r>
      <w:r w:rsidRPr="00C5366C">
        <w:t xml:space="preserve"> w siedzibie Zamawiającego: </w:t>
      </w:r>
    </w:p>
    <w:p w14:paraId="681258FB" w14:textId="77777777" w:rsidR="003245A2" w:rsidRPr="00C5366C" w:rsidRDefault="003245A2" w:rsidP="00902583">
      <w:pPr>
        <w:tabs>
          <w:tab w:val="num" w:pos="284"/>
        </w:tabs>
        <w:spacing w:before="240" w:line="300" w:lineRule="auto"/>
        <w:ind w:left="426" w:hanging="426"/>
        <w:jc w:val="center"/>
        <w:rPr>
          <w:b/>
        </w:rPr>
      </w:pPr>
      <w:r w:rsidRPr="00C5366C">
        <w:rPr>
          <w:b/>
        </w:rPr>
        <w:t>Uniwersytet Technologiczno-Przyrodniczy</w:t>
      </w:r>
    </w:p>
    <w:p w14:paraId="22EC722C" w14:textId="77777777" w:rsidR="003245A2" w:rsidRPr="00C5366C" w:rsidRDefault="003245A2" w:rsidP="00803BC0">
      <w:pPr>
        <w:tabs>
          <w:tab w:val="num" w:pos="284"/>
        </w:tabs>
        <w:spacing w:line="300" w:lineRule="auto"/>
        <w:ind w:left="426" w:hanging="426"/>
        <w:jc w:val="center"/>
      </w:pPr>
      <w:r w:rsidRPr="00C5366C">
        <w:rPr>
          <w:b/>
        </w:rPr>
        <w:t>85-796 Bydgoszcz, Al. Prof. S. Kaliskiego 7</w:t>
      </w:r>
    </w:p>
    <w:p w14:paraId="63E4C56B" w14:textId="77777777" w:rsidR="003245A2" w:rsidRPr="00BF08CF" w:rsidRDefault="003245A2" w:rsidP="00803BC0">
      <w:pPr>
        <w:tabs>
          <w:tab w:val="num" w:pos="284"/>
        </w:tabs>
        <w:spacing w:line="300" w:lineRule="auto"/>
        <w:ind w:left="426" w:hanging="426"/>
        <w:jc w:val="center"/>
        <w:rPr>
          <w:b/>
        </w:rPr>
      </w:pPr>
      <w:r w:rsidRPr="00BF08CF">
        <w:rPr>
          <w:b/>
        </w:rPr>
        <w:t xml:space="preserve">Dział Zamówień Publicznych, </w:t>
      </w:r>
    </w:p>
    <w:p w14:paraId="5A7685FE" w14:textId="0D92CD3F" w:rsidR="003245A2" w:rsidRPr="00BF08CF" w:rsidRDefault="00BF08CF" w:rsidP="00902583">
      <w:pPr>
        <w:tabs>
          <w:tab w:val="num" w:pos="284"/>
        </w:tabs>
        <w:spacing w:after="240" w:line="300" w:lineRule="auto"/>
        <w:ind w:left="426" w:hanging="426"/>
        <w:jc w:val="center"/>
        <w:rPr>
          <w:b/>
        </w:rPr>
      </w:pPr>
      <w:r w:rsidRPr="00BF08CF">
        <w:rPr>
          <w:b/>
        </w:rPr>
        <w:t xml:space="preserve">Budynek </w:t>
      </w:r>
      <w:proofErr w:type="spellStart"/>
      <w:r w:rsidRPr="00BF08CF">
        <w:rPr>
          <w:b/>
        </w:rPr>
        <w:t>Auditorium</w:t>
      </w:r>
      <w:proofErr w:type="spellEnd"/>
      <w:r w:rsidRPr="00BF08CF">
        <w:rPr>
          <w:b/>
        </w:rPr>
        <w:t xml:space="preserve"> Novum, aula B1</w:t>
      </w:r>
    </w:p>
    <w:p w14:paraId="364DFB10" w14:textId="77777777" w:rsidR="00CF7A72" w:rsidRPr="00C5366C" w:rsidRDefault="003245A2" w:rsidP="000F7160">
      <w:pPr>
        <w:widowControl/>
        <w:numPr>
          <w:ilvl w:val="0"/>
          <w:numId w:val="38"/>
        </w:numPr>
        <w:tabs>
          <w:tab w:val="clear" w:pos="1440"/>
          <w:tab w:val="num" w:pos="426"/>
        </w:tabs>
        <w:autoSpaceDE/>
        <w:autoSpaceDN/>
        <w:spacing w:line="300" w:lineRule="auto"/>
        <w:ind w:left="426" w:hanging="426"/>
        <w:jc w:val="both"/>
      </w:pPr>
      <w:r w:rsidRPr="00C5366C">
        <w:t>Bezpośrednio przed otwarciem ofert Zamawiający poda kwotę, jaką zamierza przeznaczyć na</w:t>
      </w:r>
    </w:p>
    <w:p w14:paraId="0FFF3F3D" w14:textId="4E7B48C4" w:rsidR="003245A2" w:rsidRPr="00C5366C" w:rsidRDefault="00CF7A72" w:rsidP="00CF7A72">
      <w:pPr>
        <w:widowControl/>
        <w:autoSpaceDE/>
        <w:autoSpaceDN/>
        <w:spacing w:line="300" w:lineRule="auto"/>
        <w:ind w:left="284"/>
        <w:jc w:val="both"/>
      </w:pPr>
      <w:r w:rsidRPr="00C5366C">
        <w:t xml:space="preserve">   </w:t>
      </w:r>
      <w:r w:rsidR="003245A2" w:rsidRPr="00C5366C">
        <w:t>sfinansowanie zamówienia.</w:t>
      </w:r>
    </w:p>
    <w:p w14:paraId="4E29B218" w14:textId="28BC6F5A" w:rsidR="003245A2" w:rsidRPr="00C5366C" w:rsidRDefault="003245A2" w:rsidP="000F7160">
      <w:pPr>
        <w:widowControl/>
        <w:numPr>
          <w:ilvl w:val="0"/>
          <w:numId w:val="38"/>
        </w:numPr>
        <w:tabs>
          <w:tab w:val="clear" w:pos="1440"/>
        </w:tabs>
        <w:autoSpaceDE/>
        <w:autoSpaceDN/>
        <w:spacing w:line="300" w:lineRule="auto"/>
        <w:ind w:left="426" w:hanging="426"/>
        <w:jc w:val="both"/>
      </w:pPr>
      <w:r w:rsidRPr="00C5366C">
        <w:t>Otwarcie ofert na Platformie jest dokonywane poprzez odszyfrowanie ofert. Podczas otwarcia ofert</w:t>
      </w:r>
      <w:r w:rsidR="00CF7A72" w:rsidRPr="00C5366C">
        <w:t xml:space="preserve"> </w:t>
      </w:r>
      <w:r w:rsidRPr="00C5366C">
        <w:t>Zamawiający odczyta nazwy i adresy Wykonawców oraz zawarte w</w:t>
      </w:r>
      <w:r w:rsidRPr="00C5366C">
        <w:rPr>
          <w:rFonts w:ascii="Calibri" w:hAnsi="Calibri" w:cs="Calibri"/>
        </w:rPr>
        <w:t> </w:t>
      </w:r>
      <w:r w:rsidRPr="00C5366C">
        <w:t>ofercie informacje dotyczące ceny oraz pozostałych kryteriów oceny ofert, terminu wykonania zamówienia, okresu gwarancji i</w:t>
      </w:r>
      <w:r w:rsidRPr="00C5366C">
        <w:rPr>
          <w:rFonts w:ascii="Calibri" w:hAnsi="Calibri" w:cs="Calibri"/>
        </w:rPr>
        <w:t> </w:t>
      </w:r>
      <w:r w:rsidRPr="00C5366C">
        <w:t>warunków płatności.</w:t>
      </w:r>
    </w:p>
    <w:p w14:paraId="30A21FA2" w14:textId="77777777" w:rsidR="003245A2" w:rsidRPr="00C5366C" w:rsidRDefault="003245A2" w:rsidP="000F7160">
      <w:pPr>
        <w:widowControl/>
        <w:numPr>
          <w:ilvl w:val="0"/>
          <w:numId w:val="38"/>
        </w:numPr>
        <w:tabs>
          <w:tab w:val="clear" w:pos="1440"/>
          <w:tab w:val="num" w:pos="426"/>
        </w:tabs>
        <w:autoSpaceDE/>
        <w:autoSpaceDN/>
        <w:spacing w:line="300" w:lineRule="auto"/>
        <w:ind w:left="426" w:hanging="426"/>
        <w:jc w:val="both"/>
      </w:pPr>
      <w:r w:rsidRPr="00C5366C">
        <w:t>Otwarcie ofert ma charakter publiczny, co oznacza, że może wziąć w nim udział każdy zainteresowany.</w:t>
      </w:r>
    </w:p>
    <w:p w14:paraId="56A44651" w14:textId="77777777" w:rsidR="003245A2" w:rsidRPr="00C5366C" w:rsidRDefault="003245A2" w:rsidP="000F7160">
      <w:pPr>
        <w:widowControl/>
        <w:numPr>
          <w:ilvl w:val="0"/>
          <w:numId w:val="38"/>
        </w:numPr>
        <w:tabs>
          <w:tab w:val="clear" w:pos="1440"/>
          <w:tab w:val="num" w:pos="426"/>
        </w:tabs>
        <w:autoSpaceDE/>
        <w:autoSpaceDN/>
        <w:spacing w:line="300" w:lineRule="auto"/>
        <w:ind w:left="426" w:hanging="426"/>
        <w:jc w:val="both"/>
      </w:pPr>
      <w:r w:rsidRPr="00C5366C">
        <w:t>Niezwłocznie po otwarciu ofert Zamawiający udostępni na Platformie Zakupowej w zakładce „Komunikaty” informacje dotyczące:</w:t>
      </w:r>
    </w:p>
    <w:p w14:paraId="772A81AA" w14:textId="77777777" w:rsidR="003245A2" w:rsidRPr="00C5366C" w:rsidRDefault="003245A2" w:rsidP="000F7160">
      <w:pPr>
        <w:widowControl/>
        <w:numPr>
          <w:ilvl w:val="0"/>
          <w:numId w:val="67"/>
        </w:numPr>
        <w:tabs>
          <w:tab w:val="left" w:pos="1134"/>
        </w:tabs>
        <w:autoSpaceDE/>
        <w:autoSpaceDN/>
        <w:spacing w:line="300" w:lineRule="auto"/>
        <w:jc w:val="both"/>
      </w:pPr>
      <w:r w:rsidRPr="00C5366C">
        <w:lastRenderedPageBreak/>
        <w:t>kwoty, jaką zamierza przeznaczyć na realizację zamówienia;</w:t>
      </w:r>
    </w:p>
    <w:p w14:paraId="4C8F0435" w14:textId="77777777" w:rsidR="003245A2" w:rsidRPr="00C5366C" w:rsidRDefault="003245A2" w:rsidP="000F7160">
      <w:pPr>
        <w:widowControl/>
        <w:numPr>
          <w:ilvl w:val="0"/>
          <w:numId w:val="67"/>
        </w:numPr>
        <w:tabs>
          <w:tab w:val="left" w:pos="1134"/>
        </w:tabs>
        <w:autoSpaceDE/>
        <w:autoSpaceDN/>
        <w:spacing w:line="300" w:lineRule="auto"/>
        <w:jc w:val="both"/>
      </w:pPr>
      <w:r w:rsidRPr="00C5366C">
        <w:t>firm oraz adresów Wykonawców, którzy złożyli oferty w terminie;</w:t>
      </w:r>
    </w:p>
    <w:p w14:paraId="13B838C0" w14:textId="7DB9661B" w:rsidR="003245A2" w:rsidRPr="00C5366C" w:rsidRDefault="003245A2" w:rsidP="000F7160">
      <w:pPr>
        <w:widowControl/>
        <w:numPr>
          <w:ilvl w:val="0"/>
          <w:numId w:val="67"/>
        </w:numPr>
        <w:tabs>
          <w:tab w:val="left" w:pos="1134"/>
        </w:tabs>
        <w:autoSpaceDE/>
        <w:autoSpaceDN/>
        <w:spacing w:line="300" w:lineRule="auto"/>
        <w:jc w:val="both"/>
      </w:pPr>
      <w:r w:rsidRPr="00C5366C">
        <w:t>ceny oraz pozostałych kryteriów oceny ofert.</w:t>
      </w:r>
    </w:p>
    <w:p w14:paraId="05B30A99" w14:textId="569895D0" w:rsidR="00193DD9" w:rsidRPr="00C5366C" w:rsidRDefault="00193DD9" w:rsidP="001A1054">
      <w:pPr>
        <w:pStyle w:val="Tekstpodstawowy"/>
        <w:spacing w:before="2"/>
        <w:rPr>
          <w:color w:val="FF0000"/>
        </w:rPr>
      </w:pPr>
    </w:p>
    <w:p w14:paraId="01962F27" w14:textId="77777777" w:rsidR="00D2332C" w:rsidRPr="00C5366C" w:rsidRDefault="00D2332C" w:rsidP="001A1054">
      <w:pPr>
        <w:pStyle w:val="Tekstpodstawowy"/>
        <w:spacing w:before="2"/>
        <w:rPr>
          <w:color w:val="FF0000"/>
        </w:rPr>
      </w:pPr>
    </w:p>
    <w:p w14:paraId="5330EC29" w14:textId="6DDDF827" w:rsidR="004E7DBD" w:rsidRPr="00C5366C" w:rsidRDefault="00CD4F28" w:rsidP="00803BC0">
      <w:pPr>
        <w:pStyle w:val="Nagwek1"/>
        <w:ind w:left="0"/>
        <w:rPr>
          <w:color w:val="D9D9D9" w:themeColor="background1" w:themeShade="D9"/>
        </w:rPr>
      </w:pPr>
      <w:bookmarkStart w:id="31" w:name="_bookmark13"/>
      <w:bookmarkEnd w:id="31"/>
      <w:r w:rsidRPr="00C5366C">
        <w:rPr>
          <w:highlight w:val="lightGray"/>
        </w:rPr>
        <w:t>Rozdział XIII Środki ochrony prawnej</w:t>
      </w:r>
      <w:r w:rsidR="00B9684B" w:rsidRPr="00C5366C">
        <w:rPr>
          <w:color w:val="D9D9D9" w:themeColor="background1" w:themeShade="D9"/>
          <w:highlight w:val="lightGray"/>
        </w:rPr>
        <w:t>……………………………………</w:t>
      </w:r>
      <w:r w:rsidR="00803BC0" w:rsidRPr="00C5366C">
        <w:rPr>
          <w:color w:val="D9D9D9" w:themeColor="background1" w:themeShade="D9"/>
          <w:highlight w:val="lightGray"/>
        </w:rPr>
        <w:t>……….</w:t>
      </w:r>
      <w:r w:rsidR="00B9684B" w:rsidRPr="00C5366C">
        <w:rPr>
          <w:color w:val="D9D9D9" w:themeColor="background1" w:themeShade="D9"/>
          <w:highlight w:val="lightGray"/>
        </w:rPr>
        <w:t>…</w:t>
      </w:r>
      <w:r w:rsidR="00C7029F" w:rsidRPr="00C5366C">
        <w:rPr>
          <w:color w:val="D9D9D9" w:themeColor="background1" w:themeShade="D9"/>
          <w:highlight w:val="lightGray"/>
        </w:rPr>
        <w:t>….</w:t>
      </w:r>
      <w:r w:rsidR="00B9684B" w:rsidRPr="00C5366C">
        <w:rPr>
          <w:color w:val="D9D9D9" w:themeColor="background1" w:themeShade="D9"/>
          <w:highlight w:val="lightGray"/>
        </w:rPr>
        <w:t>………………………………………….</w:t>
      </w:r>
    </w:p>
    <w:p w14:paraId="7785D997" w14:textId="77777777" w:rsidR="00CF7A72" w:rsidRPr="00C5366C" w:rsidRDefault="00CF7A72" w:rsidP="00803BC0">
      <w:pPr>
        <w:pStyle w:val="Nagwek1"/>
        <w:ind w:left="0"/>
      </w:pPr>
    </w:p>
    <w:p w14:paraId="16E0C4ED" w14:textId="4545422F" w:rsidR="004E7DBD" w:rsidRPr="00C5366C" w:rsidRDefault="00CD4F28" w:rsidP="000F7160">
      <w:pPr>
        <w:pStyle w:val="Akapitzlist"/>
        <w:numPr>
          <w:ilvl w:val="0"/>
          <w:numId w:val="9"/>
        </w:numPr>
        <w:tabs>
          <w:tab w:val="left" w:pos="476"/>
        </w:tabs>
        <w:spacing w:before="144" w:line="276" w:lineRule="auto"/>
        <w:ind w:left="426" w:hanging="426"/>
      </w:pPr>
      <w:r w:rsidRPr="00C5366C">
        <w:t xml:space="preserve">W toku postępowania o udzielenie zamówienia wykonawcy, a także innemu podmiotowi , jeżeli ma lub miał interes w uzyskaniu danego zamówienia oraz poniósł lub może ponieść szkodę w wyniku naruszenia przez Zamawiającego przepisów ustawy </w:t>
      </w:r>
      <w:proofErr w:type="spellStart"/>
      <w:r w:rsidRPr="00C5366C">
        <w:t>Pzp</w:t>
      </w:r>
      <w:proofErr w:type="spellEnd"/>
      <w:r w:rsidRPr="00C5366C">
        <w:t xml:space="preserve"> przysługują środki ochrony prawnej</w:t>
      </w:r>
      <w:r w:rsidR="006E71D7" w:rsidRPr="00C5366C">
        <w:t xml:space="preserve"> </w:t>
      </w:r>
      <w:r w:rsidRPr="00C5366C">
        <w:t>przewidziane</w:t>
      </w:r>
      <w:r w:rsidR="006E71D7" w:rsidRPr="00C5366C">
        <w:t xml:space="preserve"> </w:t>
      </w:r>
      <w:r w:rsidRPr="00C5366C">
        <w:t>w</w:t>
      </w:r>
      <w:r w:rsidR="006E71D7" w:rsidRPr="00C5366C">
        <w:t xml:space="preserve"> </w:t>
      </w:r>
      <w:r w:rsidRPr="00C5366C">
        <w:t>Dziale</w:t>
      </w:r>
      <w:r w:rsidR="006E71D7" w:rsidRPr="00C5366C">
        <w:t xml:space="preserve"> </w:t>
      </w:r>
      <w:r w:rsidRPr="00C5366C">
        <w:t>VI</w:t>
      </w:r>
      <w:r w:rsidR="006E71D7" w:rsidRPr="00C5366C">
        <w:t xml:space="preserve"> </w:t>
      </w:r>
      <w:r w:rsidRPr="00C5366C">
        <w:t>ustawy</w:t>
      </w:r>
      <w:r w:rsidR="006E71D7" w:rsidRPr="00C5366C">
        <w:t xml:space="preserve"> </w:t>
      </w:r>
      <w:proofErr w:type="spellStart"/>
      <w:r w:rsidRPr="00C5366C">
        <w:t>Pzp</w:t>
      </w:r>
      <w:proofErr w:type="spellEnd"/>
      <w:r w:rsidRPr="00C5366C">
        <w:t>,</w:t>
      </w:r>
      <w:r w:rsidR="006E71D7" w:rsidRPr="00C5366C">
        <w:t xml:space="preserve"> </w:t>
      </w:r>
      <w:r w:rsidRPr="00C5366C">
        <w:t>z</w:t>
      </w:r>
      <w:r w:rsidR="006E71D7" w:rsidRPr="00C5366C">
        <w:t xml:space="preserve"> </w:t>
      </w:r>
      <w:r w:rsidRPr="00C5366C">
        <w:t>uwzględnieniem</w:t>
      </w:r>
      <w:r w:rsidR="006E71D7" w:rsidRPr="00C5366C">
        <w:t xml:space="preserve"> </w:t>
      </w:r>
      <w:r w:rsidRPr="00C5366C">
        <w:t>tego,</w:t>
      </w:r>
      <w:r w:rsidR="006E71D7" w:rsidRPr="00C5366C">
        <w:t xml:space="preserve"> </w:t>
      </w:r>
      <w:r w:rsidRPr="00C5366C">
        <w:t>że</w:t>
      </w:r>
      <w:r w:rsidR="006E71D7" w:rsidRPr="00C5366C">
        <w:t xml:space="preserve"> </w:t>
      </w:r>
      <w:r w:rsidRPr="00C5366C">
        <w:t>wartość</w:t>
      </w:r>
      <w:r w:rsidR="006E71D7" w:rsidRPr="00C5366C">
        <w:t xml:space="preserve"> </w:t>
      </w:r>
      <w:r w:rsidRPr="00C5366C">
        <w:t>zamówienia</w:t>
      </w:r>
      <w:r w:rsidR="006E71D7" w:rsidRPr="00C5366C">
        <w:t xml:space="preserve"> </w:t>
      </w:r>
      <w:r w:rsidRPr="00C5366C">
        <w:t>jest większa niż kwoty określone w przepisach wydawanych na podstawie art. 11 ust. 8 ustawy</w:t>
      </w:r>
      <w:r w:rsidR="006E71D7" w:rsidRPr="00C5366C">
        <w:t xml:space="preserve"> </w:t>
      </w:r>
      <w:proofErr w:type="spellStart"/>
      <w:r w:rsidRPr="00C5366C">
        <w:t>Pzp</w:t>
      </w:r>
      <w:proofErr w:type="spellEnd"/>
      <w:r w:rsidRPr="00C5366C">
        <w:t>.</w:t>
      </w:r>
    </w:p>
    <w:p w14:paraId="47EF7E61" w14:textId="0D08D88C" w:rsidR="004E7DBD" w:rsidRPr="00C5366C" w:rsidRDefault="00CD4F28" w:rsidP="000F7160">
      <w:pPr>
        <w:pStyle w:val="Akapitzlist"/>
        <w:numPr>
          <w:ilvl w:val="0"/>
          <w:numId w:val="9"/>
        </w:numPr>
        <w:tabs>
          <w:tab w:val="left" w:pos="476"/>
        </w:tabs>
        <w:spacing w:line="276" w:lineRule="auto"/>
        <w:ind w:left="426" w:hanging="426"/>
      </w:pPr>
      <w:r w:rsidRPr="00C5366C">
        <w:t xml:space="preserve">Odwołanie, zgodnie z art. 180 ust. 1 Ustawy przysługuje wyłącznie od niezgodnej z przepisami ustawy </w:t>
      </w:r>
      <w:proofErr w:type="spellStart"/>
      <w:r w:rsidRPr="00C5366C">
        <w:t>Pzp</w:t>
      </w:r>
      <w:proofErr w:type="spellEnd"/>
      <w:r w:rsidRPr="00C5366C">
        <w:t xml:space="preserve"> czynności zmawiającego podjętej w postępowaniu o udzielnie zamówienia lub zaniechania czynności, do której Zamawiający jest zobowiązany na podstawie ustawy</w:t>
      </w:r>
      <w:r w:rsidR="006E71D7" w:rsidRPr="00C5366C">
        <w:t xml:space="preserve"> </w:t>
      </w:r>
      <w:proofErr w:type="spellStart"/>
      <w:r w:rsidRPr="00C5366C">
        <w:t>Pzp</w:t>
      </w:r>
      <w:proofErr w:type="spellEnd"/>
      <w:r w:rsidRPr="00C5366C">
        <w:t>.</w:t>
      </w:r>
    </w:p>
    <w:p w14:paraId="49D0379D" w14:textId="29F1A4CA" w:rsidR="004E7DBD" w:rsidRPr="00C5366C" w:rsidRDefault="00CD4F28" w:rsidP="000F7160">
      <w:pPr>
        <w:pStyle w:val="Akapitzlist"/>
        <w:numPr>
          <w:ilvl w:val="0"/>
          <w:numId w:val="9"/>
        </w:numPr>
        <w:tabs>
          <w:tab w:val="left" w:pos="476"/>
        </w:tabs>
        <w:spacing w:before="1" w:line="276" w:lineRule="auto"/>
        <w:ind w:left="426" w:hanging="426"/>
      </w:pPr>
      <w:r w:rsidRPr="00C5366C">
        <w:t xml:space="preserve">Zgodnie z art. 180 ust. 4 ustawy </w:t>
      </w:r>
      <w:proofErr w:type="spellStart"/>
      <w:r w:rsidRPr="00C5366C">
        <w:t>Pzp</w:t>
      </w:r>
      <w:proofErr w:type="spellEnd"/>
      <w:r w:rsidRPr="00C5366C">
        <w:t xml:space="preserve"> odwołanie wnosi się do Prezesa Izby w formie pisemnej w postaci papierowej albo w postaci elektronicznej, opatrzone odpowiednio własnoręcznym podpisem</w:t>
      </w:r>
      <w:r w:rsidR="006E71D7" w:rsidRPr="00C5366C">
        <w:t xml:space="preserve"> </w:t>
      </w:r>
      <w:r w:rsidRPr="00C5366C">
        <w:t>albo</w:t>
      </w:r>
      <w:r w:rsidR="006E71D7" w:rsidRPr="00C5366C">
        <w:t xml:space="preserve"> </w:t>
      </w:r>
      <w:r w:rsidRPr="00C5366C">
        <w:t>kwalifikowanym</w:t>
      </w:r>
      <w:r w:rsidR="006E71D7" w:rsidRPr="00C5366C">
        <w:t xml:space="preserve"> </w:t>
      </w:r>
      <w:r w:rsidRPr="00C5366C">
        <w:t>podpisem</w:t>
      </w:r>
      <w:r w:rsidR="006E71D7" w:rsidRPr="00C5366C">
        <w:t xml:space="preserve"> </w:t>
      </w:r>
      <w:r w:rsidRPr="00C5366C">
        <w:t>elektronicznym.</w:t>
      </w:r>
      <w:r w:rsidR="006E71D7" w:rsidRPr="00C5366C">
        <w:t xml:space="preserve"> </w:t>
      </w:r>
      <w:r w:rsidRPr="00C5366C">
        <w:t>Zgodnie</w:t>
      </w:r>
      <w:r w:rsidR="006E71D7" w:rsidRPr="00C5366C">
        <w:t xml:space="preserve"> </w:t>
      </w:r>
      <w:r w:rsidRPr="00C5366C">
        <w:t>z</w:t>
      </w:r>
      <w:r w:rsidR="006E71D7" w:rsidRPr="00C5366C">
        <w:t xml:space="preserve"> </w:t>
      </w:r>
      <w:r w:rsidRPr="00C5366C">
        <w:t>§</w:t>
      </w:r>
      <w:r w:rsidR="006E71D7" w:rsidRPr="00C5366C">
        <w:t xml:space="preserve"> </w:t>
      </w:r>
      <w:r w:rsidRPr="00C5366C">
        <w:t>5</w:t>
      </w:r>
      <w:r w:rsidR="006E71D7" w:rsidRPr="00C5366C">
        <w:t xml:space="preserve"> </w:t>
      </w:r>
      <w:r w:rsidRPr="00C5366C">
        <w:t>rozporządzenia</w:t>
      </w:r>
      <w:r w:rsidR="006E71D7" w:rsidRPr="00C5366C">
        <w:t xml:space="preserve"> </w:t>
      </w:r>
      <w:r w:rsidRPr="00C5366C">
        <w:t>w</w:t>
      </w:r>
      <w:r w:rsidR="006E71D7" w:rsidRPr="00C5366C">
        <w:t xml:space="preserve"> </w:t>
      </w:r>
      <w:r w:rsidRPr="00C5366C">
        <w:t>sprawie regulaminu postępowania przy rozpoznawaniu odwołań (Dz.U. z 2018 r., poz. 1092 ze zmianami), odwołanie wraz z załącznikami oraz zgłoszenie przystąpienia do postępowania odwoławczego przez wykonawcę, wnoszone w postaci elektronicznej i opatrzone kwalifikowanym podpisem elektronicznym, oraz dalsze pisma w sprawie wnoszone w tej postaci przekazuje się na elektroniczną</w:t>
      </w:r>
      <w:r w:rsidR="006E71D7" w:rsidRPr="00C5366C">
        <w:t xml:space="preserve"> </w:t>
      </w:r>
      <w:r w:rsidRPr="00C5366C">
        <w:t>skrzynkę</w:t>
      </w:r>
      <w:r w:rsidR="006E71D7" w:rsidRPr="00C5366C">
        <w:t xml:space="preserve"> </w:t>
      </w:r>
      <w:r w:rsidRPr="00C5366C">
        <w:t>podawczą</w:t>
      </w:r>
      <w:r w:rsidR="006E71D7" w:rsidRPr="00C5366C">
        <w:t xml:space="preserve"> </w:t>
      </w:r>
      <w:r w:rsidRPr="00C5366C">
        <w:t>Urzędu,</w:t>
      </w:r>
      <w:r w:rsidR="006E71D7" w:rsidRPr="00C5366C">
        <w:t xml:space="preserve"> </w:t>
      </w:r>
      <w:r w:rsidRPr="00C5366C">
        <w:t>przy</w:t>
      </w:r>
      <w:r w:rsidR="006E71D7" w:rsidRPr="00C5366C">
        <w:t xml:space="preserve"> </w:t>
      </w:r>
      <w:r w:rsidRPr="00C5366C">
        <w:t>użyciu</w:t>
      </w:r>
      <w:r w:rsidR="006E71D7" w:rsidRPr="00C5366C">
        <w:t xml:space="preserve"> </w:t>
      </w:r>
      <w:r w:rsidRPr="00C5366C">
        <w:t>której</w:t>
      </w:r>
      <w:r w:rsidR="006E71D7" w:rsidRPr="00C5366C">
        <w:t xml:space="preserve"> </w:t>
      </w:r>
      <w:r w:rsidRPr="00C5366C">
        <w:t>obsługiwana</w:t>
      </w:r>
      <w:r w:rsidR="006E71D7" w:rsidRPr="00C5366C">
        <w:t xml:space="preserve"> </w:t>
      </w:r>
      <w:r w:rsidRPr="00C5366C">
        <w:t>jest</w:t>
      </w:r>
      <w:r w:rsidR="006E71D7" w:rsidRPr="00C5366C">
        <w:t xml:space="preserve"> </w:t>
      </w:r>
      <w:r w:rsidRPr="00C5366C">
        <w:t>korespondencja</w:t>
      </w:r>
      <w:r w:rsidR="006E71D7" w:rsidRPr="00C5366C">
        <w:t xml:space="preserve"> </w:t>
      </w:r>
      <w:r w:rsidRPr="00C5366C">
        <w:t>Izby. Prezes Izby udostępnia na stronie internetowej Urzędu odnośnik do usług elektronicznych pozwalających na wniesienie w postaci elektronicznej ww.</w:t>
      </w:r>
      <w:r w:rsidR="006E71D7" w:rsidRPr="00C5366C">
        <w:t xml:space="preserve"> </w:t>
      </w:r>
      <w:r w:rsidRPr="00C5366C">
        <w:t>dokumentów</w:t>
      </w:r>
    </w:p>
    <w:p w14:paraId="53F25CD9" w14:textId="1B8E22C7" w:rsidR="004E7DBD" w:rsidRDefault="00CD4F28" w:rsidP="000F7160">
      <w:pPr>
        <w:pStyle w:val="Akapitzlist"/>
        <w:numPr>
          <w:ilvl w:val="0"/>
          <w:numId w:val="9"/>
        </w:numPr>
        <w:tabs>
          <w:tab w:val="left" w:pos="476"/>
        </w:tabs>
        <w:spacing w:line="276" w:lineRule="auto"/>
        <w:ind w:left="426" w:hanging="426"/>
        <w:rPr>
          <w:color w:val="FF0000"/>
        </w:rPr>
      </w:pPr>
      <w:r w:rsidRPr="00C5366C">
        <w:t xml:space="preserve">Zgodnie z art. 180 ust. 5 ustawy </w:t>
      </w:r>
      <w:proofErr w:type="spellStart"/>
      <w:r w:rsidRPr="00C5366C">
        <w:t>Pzp</w:t>
      </w:r>
      <w:proofErr w:type="spellEnd"/>
      <w:r w:rsidRPr="00C5366C">
        <w:t xml:space="preserve"> odwołujący przesyła kopię odwołania zamawiającemu przed upływem terminu do wniesienia odwołania w taki sposób, aby mógł on zapoznać się z jego</w:t>
      </w:r>
      <w:r w:rsidR="006E71D7" w:rsidRPr="00C5366C">
        <w:t xml:space="preserve"> </w:t>
      </w:r>
      <w:r w:rsidRPr="00C5366C">
        <w:t>treścią przed upływem tego terminu. Domniemywa się, iż zamawiający mógł zapoznać się z treścią odwołania przed upływem terminu do jego wniesienia, jeżeli przesłanie jego kopii nastąpiło przed upływem terminu do jego wniesienia przy użyciu środków komunikacji</w:t>
      </w:r>
      <w:r w:rsidR="006E71D7" w:rsidRPr="00C5366C">
        <w:t xml:space="preserve"> </w:t>
      </w:r>
      <w:r w:rsidRPr="00C5366C">
        <w:t>elektronicznej</w:t>
      </w:r>
      <w:r w:rsidRPr="00C5366C">
        <w:rPr>
          <w:color w:val="FF0000"/>
        </w:rPr>
        <w:t>.</w:t>
      </w:r>
    </w:p>
    <w:p w14:paraId="36D8E145" w14:textId="77777777" w:rsidR="00477545" w:rsidRPr="00C5366C" w:rsidRDefault="00477545" w:rsidP="00477545">
      <w:pPr>
        <w:pStyle w:val="Akapitzlist"/>
        <w:tabs>
          <w:tab w:val="left" w:pos="476"/>
        </w:tabs>
        <w:spacing w:line="276" w:lineRule="auto"/>
        <w:ind w:left="426" w:firstLine="0"/>
        <w:rPr>
          <w:color w:val="FF0000"/>
        </w:rPr>
      </w:pPr>
    </w:p>
    <w:p w14:paraId="13E0D05E" w14:textId="77777777" w:rsidR="004E7DBD" w:rsidRPr="00C5366C" w:rsidRDefault="00CD4F28" w:rsidP="001A1054">
      <w:pPr>
        <w:pStyle w:val="Tekstpodstawowy"/>
        <w:spacing w:before="37" w:after="34"/>
        <w:ind w:left="471"/>
      </w:pPr>
      <w:r w:rsidRPr="00C5366C">
        <w:t>Terminy na wniesienie odwołania:</w:t>
      </w:r>
    </w:p>
    <w:tbl>
      <w:tblPr>
        <w:tblStyle w:val="TableNormal"/>
        <w:tblW w:w="0" w:type="auto"/>
        <w:tblInd w:w="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4"/>
        <w:gridCol w:w="7542"/>
        <w:gridCol w:w="1351"/>
      </w:tblGrid>
      <w:tr w:rsidR="00965AAF" w:rsidRPr="00C5366C" w14:paraId="72D9A18F" w14:textId="77777777" w:rsidTr="00193DD9">
        <w:trPr>
          <w:trHeight w:val="603"/>
        </w:trPr>
        <w:tc>
          <w:tcPr>
            <w:tcW w:w="444" w:type="dxa"/>
          </w:tcPr>
          <w:p w14:paraId="32A67054" w14:textId="77777777" w:rsidR="004E7DBD" w:rsidRPr="00C5366C" w:rsidRDefault="004E7DBD" w:rsidP="001A1054">
            <w:pPr>
              <w:pStyle w:val="TableParagraph"/>
              <w:spacing w:before="8"/>
              <w:jc w:val="both"/>
              <w:rPr>
                <w:sz w:val="18"/>
                <w:szCs w:val="18"/>
              </w:rPr>
            </w:pPr>
          </w:p>
          <w:p w14:paraId="3630199D" w14:textId="77777777" w:rsidR="004E7DBD" w:rsidRPr="00C5366C" w:rsidRDefault="00CD4F28" w:rsidP="001A1054">
            <w:pPr>
              <w:pStyle w:val="TableParagraph"/>
              <w:ind w:left="89"/>
              <w:jc w:val="both"/>
              <w:rPr>
                <w:sz w:val="18"/>
                <w:szCs w:val="18"/>
              </w:rPr>
            </w:pPr>
            <w:r w:rsidRPr="00C5366C">
              <w:rPr>
                <w:sz w:val="18"/>
                <w:szCs w:val="18"/>
              </w:rPr>
              <w:t>lp.</w:t>
            </w:r>
          </w:p>
        </w:tc>
        <w:tc>
          <w:tcPr>
            <w:tcW w:w="7542" w:type="dxa"/>
          </w:tcPr>
          <w:p w14:paraId="6E53605E" w14:textId="77777777" w:rsidR="004E7DBD" w:rsidRPr="00C5366C" w:rsidRDefault="004E7DBD" w:rsidP="001A1054">
            <w:pPr>
              <w:pStyle w:val="TableParagraph"/>
              <w:spacing w:before="8"/>
              <w:jc w:val="both"/>
              <w:rPr>
                <w:sz w:val="18"/>
                <w:szCs w:val="18"/>
              </w:rPr>
            </w:pPr>
          </w:p>
          <w:p w14:paraId="0FA4E92B" w14:textId="77777777" w:rsidR="004E7DBD" w:rsidRPr="00C5366C" w:rsidRDefault="00CD4F28" w:rsidP="001A1054">
            <w:pPr>
              <w:pStyle w:val="TableParagraph"/>
              <w:ind w:left="2798"/>
              <w:jc w:val="both"/>
              <w:rPr>
                <w:sz w:val="18"/>
                <w:szCs w:val="18"/>
              </w:rPr>
            </w:pPr>
            <w:r w:rsidRPr="00C5366C">
              <w:rPr>
                <w:sz w:val="18"/>
                <w:szCs w:val="18"/>
              </w:rPr>
              <w:t>Przedmiot odwołania</w:t>
            </w:r>
          </w:p>
        </w:tc>
        <w:tc>
          <w:tcPr>
            <w:tcW w:w="1351" w:type="dxa"/>
            <w:tcBorders>
              <w:bottom w:val="single" w:sz="4" w:space="0" w:color="000000"/>
            </w:tcBorders>
          </w:tcPr>
          <w:p w14:paraId="4491C334" w14:textId="77777777" w:rsidR="004E7DBD" w:rsidRPr="00C5366C" w:rsidRDefault="00CD4F28" w:rsidP="00193DD9">
            <w:pPr>
              <w:pStyle w:val="TableParagraph"/>
              <w:spacing w:before="11" w:line="259" w:lineRule="auto"/>
              <w:ind w:left="223" w:firstLine="24"/>
              <w:jc w:val="center"/>
              <w:rPr>
                <w:sz w:val="18"/>
                <w:szCs w:val="18"/>
              </w:rPr>
            </w:pPr>
            <w:r w:rsidRPr="00C5366C">
              <w:rPr>
                <w:sz w:val="18"/>
                <w:szCs w:val="18"/>
              </w:rPr>
              <w:t>Termin na wniesienie</w:t>
            </w:r>
          </w:p>
          <w:p w14:paraId="26FA7EA7" w14:textId="77777777" w:rsidR="004E7DBD" w:rsidRPr="00C5366C" w:rsidRDefault="00CD4F28" w:rsidP="00193DD9">
            <w:pPr>
              <w:pStyle w:val="TableParagraph"/>
              <w:spacing w:before="1"/>
              <w:ind w:left="232"/>
              <w:jc w:val="center"/>
              <w:rPr>
                <w:sz w:val="18"/>
                <w:szCs w:val="18"/>
              </w:rPr>
            </w:pPr>
            <w:r w:rsidRPr="00C5366C">
              <w:rPr>
                <w:sz w:val="18"/>
                <w:szCs w:val="18"/>
              </w:rPr>
              <w:t>odwołania</w:t>
            </w:r>
          </w:p>
        </w:tc>
      </w:tr>
      <w:tr w:rsidR="00965AAF" w:rsidRPr="00C5366C" w14:paraId="2A1B09D9" w14:textId="77777777" w:rsidTr="00193DD9">
        <w:trPr>
          <w:trHeight w:val="443"/>
        </w:trPr>
        <w:tc>
          <w:tcPr>
            <w:tcW w:w="444" w:type="dxa"/>
          </w:tcPr>
          <w:p w14:paraId="2217E370" w14:textId="77777777" w:rsidR="004E7DBD" w:rsidRPr="00C5366C" w:rsidRDefault="004E7DBD" w:rsidP="001A1054">
            <w:pPr>
              <w:pStyle w:val="TableParagraph"/>
              <w:spacing w:before="8"/>
              <w:jc w:val="both"/>
              <w:rPr>
                <w:sz w:val="18"/>
                <w:szCs w:val="18"/>
              </w:rPr>
            </w:pPr>
          </w:p>
          <w:p w14:paraId="097CF62A" w14:textId="77777777" w:rsidR="004E7DBD" w:rsidRPr="00C5366C" w:rsidRDefault="00CD4F28" w:rsidP="001A1054">
            <w:pPr>
              <w:pStyle w:val="TableParagraph"/>
              <w:ind w:left="89"/>
              <w:jc w:val="both"/>
              <w:rPr>
                <w:sz w:val="18"/>
                <w:szCs w:val="18"/>
              </w:rPr>
            </w:pPr>
            <w:r w:rsidRPr="00C5366C">
              <w:rPr>
                <w:sz w:val="18"/>
                <w:szCs w:val="18"/>
              </w:rPr>
              <w:t>1.</w:t>
            </w:r>
          </w:p>
        </w:tc>
        <w:tc>
          <w:tcPr>
            <w:tcW w:w="7542" w:type="dxa"/>
          </w:tcPr>
          <w:p w14:paraId="3C319047" w14:textId="77777777" w:rsidR="004E7DBD" w:rsidRPr="00C5366C" w:rsidRDefault="00CD4F28" w:rsidP="00193DD9">
            <w:pPr>
              <w:pStyle w:val="Bezodstpw"/>
              <w:rPr>
                <w:rFonts w:ascii="Carlito" w:hAnsi="Carlito" w:cs="Carlito"/>
                <w:sz w:val="18"/>
                <w:szCs w:val="20"/>
              </w:rPr>
            </w:pPr>
            <w:r w:rsidRPr="00C5366C">
              <w:rPr>
                <w:rFonts w:ascii="Carlito" w:hAnsi="Carlito" w:cs="Carlito"/>
                <w:sz w:val="18"/>
                <w:szCs w:val="20"/>
              </w:rPr>
              <w:t>Czynność Zamawiającego, jeżeli informacje o czynności Zamawiającego stanowiącej podstawę wniesienia odwołania zostały przekazane w sposób</w:t>
            </w:r>
            <w:r w:rsidR="00193DD9" w:rsidRPr="00C5366C">
              <w:rPr>
                <w:rFonts w:ascii="Carlito" w:hAnsi="Carlito" w:cs="Carlito"/>
                <w:sz w:val="18"/>
                <w:szCs w:val="20"/>
              </w:rPr>
              <w:t xml:space="preserve"> </w:t>
            </w:r>
            <w:r w:rsidRPr="00C5366C">
              <w:rPr>
                <w:rFonts w:ascii="Carlito" w:hAnsi="Carlito" w:cs="Carlito"/>
                <w:sz w:val="18"/>
                <w:szCs w:val="20"/>
              </w:rPr>
              <w:t xml:space="preserve">określony w art. 180 ust. 5 ustawy </w:t>
            </w:r>
            <w:proofErr w:type="spellStart"/>
            <w:r w:rsidRPr="00C5366C">
              <w:rPr>
                <w:rFonts w:ascii="Carlito" w:hAnsi="Carlito" w:cs="Carlito"/>
                <w:sz w:val="18"/>
                <w:szCs w:val="20"/>
              </w:rPr>
              <w:t>Pzp</w:t>
            </w:r>
            <w:proofErr w:type="spellEnd"/>
          </w:p>
          <w:p w14:paraId="01CC067B" w14:textId="7CEA1B98" w:rsidR="00193DD9" w:rsidRPr="00C5366C" w:rsidRDefault="00193DD9" w:rsidP="00193DD9">
            <w:pPr>
              <w:pStyle w:val="Bezodstpw"/>
              <w:rPr>
                <w:rFonts w:ascii="Carlito" w:hAnsi="Carlito" w:cs="Carlito"/>
                <w:sz w:val="18"/>
                <w:szCs w:val="20"/>
              </w:rPr>
            </w:pPr>
          </w:p>
        </w:tc>
        <w:tc>
          <w:tcPr>
            <w:tcW w:w="1351" w:type="dxa"/>
            <w:tcBorders>
              <w:top w:val="single" w:sz="4" w:space="0" w:color="000000"/>
            </w:tcBorders>
          </w:tcPr>
          <w:p w14:paraId="78038E18" w14:textId="77777777" w:rsidR="00193DD9" w:rsidRPr="00C5366C" w:rsidRDefault="00193DD9" w:rsidP="00193DD9">
            <w:pPr>
              <w:pStyle w:val="TableParagraph"/>
              <w:jc w:val="both"/>
              <w:rPr>
                <w:sz w:val="18"/>
                <w:szCs w:val="18"/>
              </w:rPr>
            </w:pPr>
          </w:p>
          <w:p w14:paraId="29227624" w14:textId="1D05C8E7" w:rsidR="004E7DBD" w:rsidRPr="00C5366C" w:rsidRDefault="00193DD9" w:rsidP="00193DD9">
            <w:pPr>
              <w:pStyle w:val="TableParagraph"/>
              <w:jc w:val="both"/>
              <w:rPr>
                <w:sz w:val="18"/>
                <w:szCs w:val="18"/>
              </w:rPr>
            </w:pPr>
            <w:r w:rsidRPr="00C5366C">
              <w:rPr>
                <w:sz w:val="18"/>
                <w:szCs w:val="18"/>
              </w:rPr>
              <w:t xml:space="preserve">        </w:t>
            </w:r>
            <w:r w:rsidR="00CD4F28" w:rsidRPr="00C5366C">
              <w:rPr>
                <w:sz w:val="18"/>
                <w:szCs w:val="18"/>
              </w:rPr>
              <w:t>10 dni</w:t>
            </w:r>
          </w:p>
        </w:tc>
      </w:tr>
      <w:tr w:rsidR="00965AAF" w:rsidRPr="00C5366C" w14:paraId="1496BE0F" w14:textId="77777777" w:rsidTr="00193DD9">
        <w:trPr>
          <w:trHeight w:val="365"/>
        </w:trPr>
        <w:tc>
          <w:tcPr>
            <w:tcW w:w="444" w:type="dxa"/>
            <w:tcBorders>
              <w:bottom w:val="single" w:sz="4" w:space="0" w:color="000000"/>
            </w:tcBorders>
          </w:tcPr>
          <w:p w14:paraId="6A55A5F4" w14:textId="77777777" w:rsidR="004E7DBD" w:rsidRPr="00C5366C" w:rsidRDefault="004E7DBD" w:rsidP="001A1054">
            <w:pPr>
              <w:pStyle w:val="TableParagraph"/>
              <w:spacing w:before="8"/>
              <w:jc w:val="both"/>
              <w:rPr>
                <w:sz w:val="18"/>
                <w:szCs w:val="18"/>
              </w:rPr>
            </w:pPr>
          </w:p>
          <w:p w14:paraId="72CC7B36" w14:textId="77777777" w:rsidR="004E7DBD" w:rsidRPr="00C5366C" w:rsidRDefault="00CD4F28" w:rsidP="001A1054">
            <w:pPr>
              <w:pStyle w:val="TableParagraph"/>
              <w:ind w:left="89"/>
              <w:jc w:val="both"/>
              <w:rPr>
                <w:sz w:val="18"/>
                <w:szCs w:val="18"/>
              </w:rPr>
            </w:pPr>
            <w:r w:rsidRPr="00C5366C">
              <w:rPr>
                <w:sz w:val="18"/>
                <w:szCs w:val="18"/>
              </w:rPr>
              <w:t>2.</w:t>
            </w:r>
          </w:p>
        </w:tc>
        <w:tc>
          <w:tcPr>
            <w:tcW w:w="7542" w:type="dxa"/>
            <w:tcBorders>
              <w:bottom w:val="single" w:sz="4" w:space="0" w:color="000000"/>
            </w:tcBorders>
          </w:tcPr>
          <w:p w14:paraId="38DA5882" w14:textId="77777777" w:rsidR="004E7DBD" w:rsidRPr="00C5366C" w:rsidRDefault="00CD4F28" w:rsidP="00193DD9">
            <w:pPr>
              <w:pStyle w:val="Bezodstpw"/>
              <w:rPr>
                <w:rFonts w:ascii="Carlito" w:hAnsi="Carlito" w:cs="Carlito"/>
                <w:sz w:val="18"/>
                <w:szCs w:val="20"/>
              </w:rPr>
            </w:pPr>
            <w:r w:rsidRPr="00C5366C">
              <w:rPr>
                <w:rFonts w:ascii="Carlito" w:hAnsi="Carlito" w:cs="Carlito"/>
                <w:sz w:val="18"/>
                <w:szCs w:val="20"/>
              </w:rPr>
              <w:t>Czynność Zamawiającego, jeżeli informacje o czynności Zamawiającego stanowiącej podstawę wniesienia odwołania zostały przekazane w sposób inny</w:t>
            </w:r>
            <w:r w:rsidR="00193DD9" w:rsidRPr="00C5366C">
              <w:rPr>
                <w:rFonts w:ascii="Carlito" w:hAnsi="Carlito" w:cs="Carlito"/>
                <w:sz w:val="18"/>
                <w:szCs w:val="20"/>
              </w:rPr>
              <w:t xml:space="preserve"> </w:t>
            </w:r>
            <w:r w:rsidRPr="00C5366C">
              <w:rPr>
                <w:rFonts w:ascii="Carlito" w:hAnsi="Carlito" w:cs="Carlito"/>
                <w:sz w:val="18"/>
                <w:szCs w:val="20"/>
              </w:rPr>
              <w:t xml:space="preserve">niż określony w art. 180 ust. 5 ustawy </w:t>
            </w:r>
            <w:proofErr w:type="spellStart"/>
            <w:r w:rsidRPr="00C5366C">
              <w:rPr>
                <w:rFonts w:ascii="Carlito" w:hAnsi="Carlito" w:cs="Carlito"/>
                <w:sz w:val="18"/>
                <w:szCs w:val="20"/>
              </w:rPr>
              <w:t>Pzp</w:t>
            </w:r>
            <w:proofErr w:type="spellEnd"/>
          </w:p>
          <w:p w14:paraId="6D14CC14" w14:textId="5478C996" w:rsidR="00193DD9" w:rsidRPr="00C5366C" w:rsidRDefault="00193DD9" w:rsidP="00193DD9">
            <w:pPr>
              <w:pStyle w:val="Bezodstpw"/>
              <w:rPr>
                <w:rFonts w:ascii="Carlito" w:hAnsi="Carlito" w:cs="Carlito"/>
                <w:sz w:val="18"/>
                <w:szCs w:val="20"/>
              </w:rPr>
            </w:pPr>
          </w:p>
        </w:tc>
        <w:tc>
          <w:tcPr>
            <w:tcW w:w="1351" w:type="dxa"/>
            <w:tcBorders>
              <w:bottom w:val="single" w:sz="4" w:space="0" w:color="000000"/>
            </w:tcBorders>
          </w:tcPr>
          <w:p w14:paraId="51E5FFD2" w14:textId="77777777" w:rsidR="004E7DBD" w:rsidRPr="00C5366C" w:rsidRDefault="004E7DBD" w:rsidP="001A1054">
            <w:pPr>
              <w:pStyle w:val="TableParagraph"/>
              <w:jc w:val="both"/>
              <w:rPr>
                <w:sz w:val="18"/>
                <w:szCs w:val="18"/>
              </w:rPr>
            </w:pPr>
          </w:p>
          <w:p w14:paraId="68D6D42D" w14:textId="375FB770" w:rsidR="004E7DBD" w:rsidRPr="00C5366C" w:rsidRDefault="00193DD9" w:rsidP="00193DD9">
            <w:pPr>
              <w:pStyle w:val="TableParagraph"/>
              <w:jc w:val="both"/>
              <w:rPr>
                <w:sz w:val="18"/>
                <w:szCs w:val="18"/>
              </w:rPr>
            </w:pPr>
            <w:r w:rsidRPr="00C5366C">
              <w:rPr>
                <w:sz w:val="18"/>
                <w:szCs w:val="18"/>
              </w:rPr>
              <w:t xml:space="preserve">        </w:t>
            </w:r>
            <w:r w:rsidR="00CD4F28" w:rsidRPr="00C5366C">
              <w:rPr>
                <w:sz w:val="18"/>
                <w:szCs w:val="18"/>
              </w:rPr>
              <w:t>15 dni</w:t>
            </w:r>
          </w:p>
        </w:tc>
      </w:tr>
      <w:tr w:rsidR="00965AAF" w:rsidRPr="00C5366C" w14:paraId="7D9EDF26" w14:textId="77777777" w:rsidTr="00193DD9">
        <w:trPr>
          <w:trHeight w:val="509"/>
        </w:trPr>
        <w:tc>
          <w:tcPr>
            <w:tcW w:w="444" w:type="dxa"/>
            <w:tcBorders>
              <w:top w:val="single" w:sz="4" w:space="0" w:color="000000"/>
            </w:tcBorders>
          </w:tcPr>
          <w:p w14:paraId="7605F4A7" w14:textId="77777777" w:rsidR="004E7DBD" w:rsidRPr="00C5366C" w:rsidRDefault="004E7DBD" w:rsidP="001A1054">
            <w:pPr>
              <w:pStyle w:val="TableParagraph"/>
              <w:jc w:val="both"/>
              <w:rPr>
                <w:sz w:val="18"/>
                <w:szCs w:val="18"/>
              </w:rPr>
            </w:pPr>
          </w:p>
          <w:p w14:paraId="5D879524" w14:textId="77777777" w:rsidR="004E7DBD" w:rsidRPr="00C5366C" w:rsidRDefault="00CD4F28" w:rsidP="001A1054">
            <w:pPr>
              <w:pStyle w:val="TableParagraph"/>
              <w:spacing w:before="177"/>
              <w:ind w:left="89"/>
              <w:jc w:val="both"/>
              <w:rPr>
                <w:sz w:val="18"/>
                <w:szCs w:val="18"/>
              </w:rPr>
            </w:pPr>
            <w:r w:rsidRPr="00C5366C">
              <w:rPr>
                <w:sz w:val="18"/>
                <w:szCs w:val="18"/>
              </w:rPr>
              <w:t>3.</w:t>
            </w:r>
          </w:p>
        </w:tc>
        <w:tc>
          <w:tcPr>
            <w:tcW w:w="7542" w:type="dxa"/>
            <w:tcBorders>
              <w:top w:val="single" w:sz="4" w:space="0" w:color="000000"/>
            </w:tcBorders>
          </w:tcPr>
          <w:p w14:paraId="5A20448A" w14:textId="4169D0E4" w:rsidR="004E7DBD" w:rsidRPr="00C5366C" w:rsidRDefault="00CD4F28" w:rsidP="00193DD9">
            <w:pPr>
              <w:pStyle w:val="Bezodstpw"/>
              <w:rPr>
                <w:rFonts w:ascii="Carlito" w:hAnsi="Carlito" w:cs="Carlito"/>
                <w:sz w:val="18"/>
                <w:szCs w:val="20"/>
              </w:rPr>
            </w:pPr>
            <w:r w:rsidRPr="00C5366C">
              <w:rPr>
                <w:rFonts w:ascii="Carlito" w:hAnsi="Carlito" w:cs="Carlito"/>
                <w:sz w:val="18"/>
                <w:szCs w:val="20"/>
              </w:rPr>
              <w:t>Treść ogłoszenia o zamówieniu od dnia jego publikacji w Dzienniku Urzędowym UE, a jeżeli postępowanie prowadzone jest w trybie przetargu nieograniczonego, także wobec postanowień SIWZ licząc od publikacji ogłoszenia w ww. Dzienniku</w:t>
            </w:r>
            <w:r w:rsidR="00193DD9" w:rsidRPr="00C5366C">
              <w:rPr>
                <w:rFonts w:ascii="Carlito" w:hAnsi="Carlito" w:cs="Carlito"/>
                <w:sz w:val="18"/>
                <w:szCs w:val="20"/>
              </w:rPr>
              <w:t xml:space="preserve">  </w:t>
            </w:r>
            <w:r w:rsidRPr="00C5366C">
              <w:rPr>
                <w:rFonts w:ascii="Carlito" w:hAnsi="Carlito" w:cs="Carlito"/>
                <w:sz w:val="18"/>
                <w:szCs w:val="20"/>
              </w:rPr>
              <w:t>lub zamieszczenia SIWZ na stronie internetowej</w:t>
            </w:r>
          </w:p>
        </w:tc>
        <w:tc>
          <w:tcPr>
            <w:tcW w:w="1351" w:type="dxa"/>
            <w:tcBorders>
              <w:top w:val="single" w:sz="4" w:space="0" w:color="000000"/>
            </w:tcBorders>
          </w:tcPr>
          <w:p w14:paraId="22F2590C" w14:textId="77777777" w:rsidR="004E7DBD" w:rsidRPr="00C5366C" w:rsidRDefault="004E7DBD" w:rsidP="001A1054">
            <w:pPr>
              <w:pStyle w:val="TableParagraph"/>
              <w:jc w:val="both"/>
              <w:rPr>
                <w:sz w:val="18"/>
                <w:szCs w:val="18"/>
              </w:rPr>
            </w:pPr>
          </w:p>
          <w:p w14:paraId="5DA77E23" w14:textId="20611487" w:rsidR="004E7DBD" w:rsidRPr="00C5366C" w:rsidRDefault="00193DD9" w:rsidP="00193DD9">
            <w:pPr>
              <w:pStyle w:val="TableParagraph"/>
              <w:jc w:val="both"/>
              <w:rPr>
                <w:sz w:val="18"/>
                <w:szCs w:val="18"/>
              </w:rPr>
            </w:pPr>
            <w:r w:rsidRPr="00C5366C">
              <w:rPr>
                <w:sz w:val="18"/>
                <w:szCs w:val="18"/>
              </w:rPr>
              <w:t xml:space="preserve">        </w:t>
            </w:r>
            <w:r w:rsidR="00CD4F28" w:rsidRPr="00C5366C">
              <w:rPr>
                <w:sz w:val="18"/>
                <w:szCs w:val="18"/>
              </w:rPr>
              <w:t>10 dni</w:t>
            </w:r>
          </w:p>
        </w:tc>
      </w:tr>
      <w:tr w:rsidR="00057BC6" w:rsidRPr="00C5366C" w14:paraId="14B3778E" w14:textId="77777777" w:rsidTr="00193DD9">
        <w:trPr>
          <w:trHeight w:val="684"/>
        </w:trPr>
        <w:tc>
          <w:tcPr>
            <w:tcW w:w="444" w:type="dxa"/>
          </w:tcPr>
          <w:p w14:paraId="52E3BE39" w14:textId="77777777" w:rsidR="004E7DBD" w:rsidRPr="00C5366C" w:rsidRDefault="004E7DBD" w:rsidP="001A1054">
            <w:pPr>
              <w:pStyle w:val="TableParagraph"/>
              <w:jc w:val="both"/>
              <w:rPr>
                <w:sz w:val="18"/>
                <w:szCs w:val="18"/>
              </w:rPr>
            </w:pPr>
          </w:p>
          <w:p w14:paraId="06056FA5" w14:textId="77777777" w:rsidR="004E7DBD" w:rsidRPr="00C5366C" w:rsidRDefault="00CD4F28" w:rsidP="001A1054">
            <w:pPr>
              <w:pStyle w:val="TableParagraph"/>
              <w:spacing w:before="179"/>
              <w:ind w:left="89"/>
              <w:jc w:val="both"/>
              <w:rPr>
                <w:sz w:val="18"/>
                <w:szCs w:val="18"/>
              </w:rPr>
            </w:pPr>
            <w:r w:rsidRPr="00C5366C">
              <w:rPr>
                <w:sz w:val="18"/>
                <w:szCs w:val="18"/>
              </w:rPr>
              <w:t>4.</w:t>
            </w:r>
          </w:p>
        </w:tc>
        <w:tc>
          <w:tcPr>
            <w:tcW w:w="7542" w:type="dxa"/>
          </w:tcPr>
          <w:p w14:paraId="14E6B15D" w14:textId="61F135BD" w:rsidR="004E7DBD" w:rsidRPr="00C5366C" w:rsidRDefault="00CD4F28" w:rsidP="00193DD9">
            <w:pPr>
              <w:pStyle w:val="TableParagraph"/>
              <w:spacing w:before="11" w:line="259" w:lineRule="auto"/>
              <w:ind w:left="110"/>
              <w:jc w:val="both"/>
              <w:rPr>
                <w:sz w:val="18"/>
                <w:szCs w:val="18"/>
              </w:rPr>
            </w:pPr>
            <w:r w:rsidRPr="00C5366C">
              <w:rPr>
                <w:sz w:val="18"/>
                <w:szCs w:val="18"/>
              </w:rPr>
              <w:t>Wobec czynności innych niż określone w punktach od 1 do 3 odwołanie wnosi się w terminie liczonym od dnia, w którym powzięto lub przy zachowaniu należytej staranności można było powziąć wiadomość o okolicznościach stanowiących</w:t>
            </w:r>
            <w:r w:rsidR="00193DD9" w:rsidRPr="00C5366C">
              <w:rPr>
                <w:sz w:val="18"/>
                <w:szCs w:val="18"/>
              </w:rPr>
              <w:t xml:space="preserve"> </w:t>
            </w:r>
            <w:r w:rsidRPr="00C5366C">
              <w:rPr>
                <w:sz w:val="18"/>
                <w:szCs w:val="18"/>
              </w:rPr>
              <w:t>podstawę jego wniesienia</w:t>
            </w:r>
          </w:p>
        </w:tc>
        <w:tc>
          <w:tcPr>
            <w:tcW w:w="1351" w:type="dxa"/>
          </w:tcPr>
          <w:p w14:paraId="712EFE1F" w14:textId="77777777" w:rsidR="004E7DBD" w:rsidRPr="00C5366C" w:rsidRDefault="004E7DBD" w:rsidP="001A1054">
            <w:pPr>
              <w:pStyle w:val="TableParagraph"/>
              <w:jc w:val="both"/>
              <w:rPr>
                <w:sz w:val="18"/>
                <w:szCs w:val="18"/>
              </w:rPr>
            </w:pPr>
          </w:p>
          <w:p w14:paraId="452E1A4B" w14:textId="3497DE86" w:rsidR="004E7DBD" w:rsidRPr="00C5366C" w:rsidRDefault="00193DD9" w:rsidP="00193DD9">
            <w:pPr>
              <w:pStyle w:val="TableParagraph"/>
              <w:spacing w:before="1"/>
              <w:jc w:val="both"/>
              <w:rPr>
                <w:sz w:val="18"/>
                <w:szCs w:val="18"/>
              </w:rPr>
            </w:pPr>
            <w:r w:rsidRPr="00C5366C">
              <w:rPr>
                <w:sz w:val="18"/>
                <w:szCs w:val="18"/>
              </w:rPr>
              <w:t xml:space="preserve">       </w:t>
            </w:r>
            <w:r w:rsidR="00CD4F28" w:rsidRPr="00C5366C">
              <w:rPr>
                <w:sz w:val="18"/>
                <w:szCs w:val="18"/>
              </w:rPr>
              <w:t>10 dni</w:t>
            </w:r>
          </w:p>
        </w:tc>
      </w:tr>
    </w:tbl>
    <w:p w14:paraId="665A9ACE" w14:textId="77777777" w:rsidR="00193DD9" w:rsidRPr="00C5366C" w:rsidRDefault="00193DD9" w:rsidP="00193DD9">
      <w:pPr>
        <w:pStyle w:val="Akapitzlist"/>
        <w:tabs>
          <w:tab w:val="left" w:pos="835"/>
        </w:tabs>
        <w:spacing w:line="276" w:lineRule="auto"/>
        <w:ind w:left="834" w:firstLine="0"/>
      </w:pPr>
    </w:p>
    <w:p w14:paraId="43FE40ED" w14:textId="414099D7" w:rsidR="004E7DBD" w:rsidRPr="00C5366C" w:rsidRDefault="00CD4F28" w:rsidP="000F7160">
      <w:pPr>
        <w:pStyle w:val="Akapitzlist"/>
        <w:numPr>
          <w:ilvl w:val="0"/>
          <w:numId w:val="9"/>
        </w:numPr>
        <w:tabs>
          <w:tab w:val="left" w:pos="993"/>
        </w:tabs>
        <w:spacing w:line="276" w:lineRule="auto"/>
        <w:ind w:left="426"/>
      </w:pPr>
      <w:r w:rsidRPr="00C5366C">
        <w:lastRenderedPageBreak/>
        <w:t xml:space="preserve">Zgodnie z art. 192 ust. 2 ustawy </w:t>
      </w:r>
      <w:proofErr w:type="spellStart"/>
      <w:r w:rsidRPr="00C5366C">
        <w:t>Pzp</w:t>
      </w:r>
      <w:proofErr w:type="spellEnd"/>
      <w:r w:rsidRPr="00C5366C">
        <w:t xml:space="preserve"> Izba uwzględnia odwołanie, jeżeli stwierdzi naruszenie przepisów ustawy </w:t>
      </w:r>
      <w:proofErr w:type="spellStart"/>
      <w:r w:rsidRPr="00C5366C">
        <w:t>Pzp</w:t>
      </w:r>
      <w:proofErr w:type="spellEnd"/>
      <w:r w:rsidRPr="00C5366C">
        <w:t>, które miało wpływ lub może mieć istotny wpływ na wynik postępowania o udzielenie zamówienia.</w:t>
      </w:r>
    </w:p>
    <w:p w14:paraId="0C0DA2BC" w14:textId="12A9808A" w:rsidR="004E7DBD" w:rsidRPr="00C5366C" w:rsidRDefault="00CD4F28" w:rsidP="000F7160">
      <w:pPr>
        <w:pStyle w:val="Akapitzlist"/>
        <w:numPr>
          <w:ilvl w:val="0"/>
          <w:numId w:val="9"/>
        </w:numPr>
        <w:tabs>
          <w:tab w:val="left" w:pos="993"/>
        </w:tabs>
        <w:spacing w:line="276" w:lineRule="auto"/>
        <w:ind w:left="426"/>
      </w:pPr>
      <w:r w:rsidRPr="00C5366C">
        <w:t>Na</w:t>
      </w:r>
      <w:r w:rsidR="003245A2" w:rsidRPr="00C5366C">
        <w:t xml:space="preserve"> </w:t>
      </w:r>
      <w:r w:rsidRPr="00C5366C">
        <w:t>podstawie</w:t>
      </w:r>
      <w:r w:rsidR="003245A2" w:rsidRPr="00C5366C">
        <w:t xml:space="preserve"> </w:t>
      </w:r>
      <w:r w:rsidRPr="00C5366C">
        <w:t>art.187</w:t>
      </w:r>
      <w:r w:rsidR="003245A2" w:rsidRPr="00C5366C">
        <w:t xml:space="preserve"> </w:t>
      </w:r>
      <w:r w:rsidRPr="00C5366C">
        <w:t>ust.8</w:t>
      </w:r>
      <w:r w:rsidR="003245A2" w:rsidRPr="00C5366C">
        <w:t xml:space="preserve"> </w:t>
      </w:r>
      <w:r w:rsidRPr="00C5366C">
        <w:t>ustawy</w:t>
      </w:r>
      <w:r w:rsidR="003245A2" w:rsidRPr="00C5366C">
        <w:t xml:space="preserve"> </w:t>
      </w:r>
      <w:proofErr w:type="spellStart"/>
      <w:r w:rsidRPr="00C5366C">
        <w:t>Pzp</w:t>
      </w:r>
      <w:proofErr w:type="spellEnd"/>
      <w:r w:rsidRPr="00C5366C">
        <w:t>,</w:t>
      </w:r>
      <w:r w:rsidR="003245A2" w:rsidRPr="00C5366C">
        <w:t xml:space="preserve"> </w:t>
      </w:r>
      <w:r w:rsidRPr="00C5366C">
        <w:t>odwołujący</w:t>
      </w:r>
      <w:r w:rsidR="003245A2" w:rsidRPr="00C5366C">
        <w:t xml:space="preserve"> </w:t>
      </w:r>
      <w:r w:rsidRPr="00C5366C">
        <w:t>może</w:t>
      </w:r>
      <w:r w:rsidR="003245A2" w:rsidRPr="00C5366C">
        <w:t xml:space="preserve"> </w:t>
      </w:r>
      <w:r w:rsidRPr="00C5366C">
        <w:t>cofnąć</w:t>
      </w:r>
      <w:r w:rsidR="003245A2" w:rsidRPr="00C5366C">
        <w:t xml:space="preserve"> </w:t>
      </w:r>
      <w:r w:rsidRPr="00C5366C">
        <w:t>odwołanie</w:t>
      </w:r>
      <w:r w:rsidR="003245A2" w:rsidRPr="00C5366C">
        <w:t xml:space="preserve"> </w:t>
      </w:r>
      <w:r w:rsidRPr="00C5366C">
        <w:t>do</w:t>
      </w:r>
      <w:r w:rsidR="003245A2" w:rsidRPr="00C5366C">
        <w:t xml:space="preserve"> </w:t>
      </w:r>
      <w:r w:rsidRPr="00C5366C">
        <w:t>czasu</w:t>
      </w:r>
      <w:r w:rsidR="003245A2" w:rsidRPr="00C5366C">
        <w:t xml:space="preserve"> </w:t>
      </w:r>
      <w:r w:rsidRPr="00C5366C">
        <w:t>zamknięcia rozprawy, w takim przypadku Izba umarza postępowanie odwoławcze. Jeżeli cofnięcie odwołania nastąpi przed otwarciem rozprawy, odwołującemu zwraca się 90%wpisu.</w:t>
      </w:r>
    </w:p>
    <w:p w14:paraId="0228C996" w14:textId="215550F5" w:rsidR="004E7DBD" w:rsidRDefault="00CD4F28" w:rsidP="000F7160">
      <w:pPr>
        <w:pStyle w:val="Akapitzlist"/>
        <w:numPr>
          <w:ilvl w:val="0"/>
          <w:numId w:val="9"/>
        </w:numPr>
        <w:tabs>
          <w:tab w:val="left" w:pos="993"/>
        </w:tabs>
        <w:spacing w:line="276" w:lineRule="auto"/>
        <w:ind w:left="426"/>
      </w:pPr>
      <w:r w:rsidRPr="00C5366C">
        <w:t>Na wyrok Krajowej Izby Odwoławczej oraz postanowienia kończące postępowanie odwoławcze stronom oraz uczestnikom postępowania odwoławczego przysługuje do sądu okręgowego właściwego dla siedziby Zamawiającego, wnoszona za pośrednictwem Prezesa KIO. Skargę wnosi się w terminie 7 dni od dnia doręczenia orzeczenia</w:t>
      </w:r>
      <w:r w:rsidR="006E71D7" w:rsidRPr="00C5366C">
        <w:t xml:space="preserve"> </w:t>
      </w:r>
      <w:r w:rsidRPr="00C5366C">
        <w:t>Izby.</w:t>
      </w:r>
    </w:p>
    <w:p w14:paraId="610F8B1D" w14:textId="2C58B5A6" w:rsidR="00477545" w:rsidRDefault="00477545" w:rsidP="00477545">
      <w:pPr>
        <w:pStyle w:val="Akapitzlist"/>
        <w:tabs>
          <w:tab w:val="left" w:pos="993"/>
        </w:tabs>
        <w:spacing w:line="276" w:lineRule="auto"/>
        <w:ind w:left="426" w:firstLine="0"/>
      </w:pPr>
    </w:p>
    <w:p w14:paraId="623D5A2C" w14:textId="66B94504" w:rsidR="00477545" w:rsidRDefault="00477545" w:rsidP="00477545">
      <w:pPr>
        <w:pStyle w:val="Akapitzlist"/>
        <w:tabs>
          <w:tab w:val="left" w:pos="993"/>
        </w:tabs>
        <w:spacing w:line="276" w:lineRule="auto"/>
        <w:ind w:left="426" w:firstLine="0"/>
      </w:pPr>
    </w:p>
    <w:p w14:paraId="6C998E08" w14:textId="59EAB21B" w:rsidR="00477545" w:rsidRDefault="00477545" w:rsidP="00477545">
      <w:pPr>
        <w:pStyle w:val="Akapitzlist"/>
        <w:tabs>
          <w:tab w:val="left" w:pos="993"/>
        </w:tabs>
        <w:spacing w:line="276" w:lineRule="auto"/>
        <w:ind w:left="426" w:firstLine="0"/>
      </w:pPr>
    </w:p>
    <w:p w14:paraId="1BBF908D" w14:textId="1F19236D" w:rsidR="00477545" w:rsidRDefault="00477545" w:rsidP="00477545">
      <w:pPr>
        <w:pStyle w:val="Akapitzlist"/>
        <w:tabs>
          <w:tab w:val="left" w:pos="993"/>
        </w:tabs>
        <w:spacing w:line="276" w:lineRule="auto"/>
        <w:ind w:left="426" w:firstLine="0"/>
      </w:pPr>
    </w:p>
    <w:p w14:paraId="2270DAE6" w14:textId="5E8A7C46" w:rsidR="00477545" w:rsidRDefault="00477545" w:rsidP="00477545">
      <w:pPr>
        <w:pStyle w:val="Akapitzlist"/>
        <w:tabs>
          <w:tab w:val="left" w:pos="993"/>
        </w:tabs>
        <w:spacing w:line="276" w:lineRule="auto"/>
        <w:ind w:left="426" w:firstLine="0"/>
      </w:pPr>
    </w:p>
    <w:p w14:paraId="01CE77A7" w14:textId="68D0FC8F" w:rsidR="00477545" w:rsidRDefault="00477545" w:rsidP="00477545">
      <w:pPr>
        <w:pStyle w:val="Akapitzlist"/>
        <w:tabs>
          <w:tab w:val="left" w:pos="993"/>
        </w:tabs>
        <w:spacing w:line="276" w:lineRule="auto"/>
        <w:ind w:left="426" w:firstLine="0"/>
      </w:pPr>
    </w:p>
    <w:p w14:paraId="3475F150" w14:textId="2BB7621B" w:rsidR="00477545" w:rsidRDefault="00477545" w:rsidP="00477545">
      <w:pPr>
        <w:pStyle w:val="Akapitzlist"/>
        <w:tabs>
          <w:tab w:val="left" w:pos="993"/>
        </w:tabs>
        <w:spacing w:line="276" w:lineRule="auto"/>
        <w:ind w:left="426" w:firstLine="0"/>
      </w:pPr>
    </w:p>
    <w:p w14:paraId="353B69B2" w14:textId="43529ADE" w:rsidR="00477545" w:rsidRDefault="00477545" w:rsidP="00477545">
      <w:pPr>
        <w:pStyle w:val="Akapitzlist"/>
        <w:tabs>
          <w:tab w:val="left" w:pos="993"/>
        </w:tabs>
        <w:spacing w:line="276" w:lineRule="auto"/>
        <w:ind w:left="426" w:firstLine="0"/>
      </w:pPr>
    </w:p>
    <w:p w14:paraId="530C223F" w14:textId="138A9E6F" w:rsidR="00477545" w:rsidRDefault="00477545" w:rsidP="00477545">
      <w:pPr>
        <w:pStyle w:val="Akapitzlist"/>
        <w:tabs>
          <w:tab w:val="left" w:pos="993"/>
        </w:tabs>
        <w:spacing w:line="276" w:lineRule="auto"/>
        <w:ind w:left="426" w:firstLine="0"/>
      </w:pPr>
    </w:p>
    <w:p w14:paraId="47ECD01B" w14:textId="62F87618" w:rsidR="00477545" w:rsidRDefault="00477545" w:rsidP="00477545">
      <w:pPr>
        <w:pStyle w:val="Akapitzlist"/>
        <w:tabs>
          <w:tab w:val="left" w:pos="993"/>
        </w:tabs>
        <w:spacing w:line="276" w:lineRule="auto"/>
        <w:ind w:left="426" w:firstLine="0"/>
      </w:pPr>
    </w:p>
    <w:p w14:paraId="70D77233" w14:textId="1444F58F" w:rsidR="00477545" w:rsidRDefault="00477545" w:rsidP="00477545">
      <w:pPr>
        <w:pStyle w:val="Akapitzlist"/>
        <w:tabs>
          <w:tab w:val="left" w:pos="993"/>
        </w:tabs>
        <w:spacing w:line="276" w:lineRule="auto"/>
        <w:ind w:left="426" w:firstLine="0"/>
      </w:pPr>
    </w:p>
    <w:p w14:paraId="348D1923" w14:textId="240A114F" w:rsidR="00477545" w:rsidRDefault="00477545" w:rsidP="00477545">
      <w:pPr>
        <w:pStyle w:val="Akapitzlist"/>
        <w:tabs>
          <w:tab w:val="left" w:pos="993"/>
        </w:tabs>
        <w:spacing w:line="276" w:lineRule="auto"/>
        <w:ind w:left="426" w:firstLine="0"/>
      </w:pPr>
    </w:p>
    <w:p w14:paraId="3146C304" w14:textId="02B43697" w:rsidR="00477545" w:rsidRDefault="00477545" w:rsidP="00477545">
      <w:pPr>
        <w:pStyle w:val="Akapitzlist"/>
        <w:tabs>
          <w:tab w:val="left" w:pos="993"/>
        </w:tabs>
        <w:spacing w:line="276" w:lineRule="auto"/>
        <w:ind w:left="426" w:firstLine="0"/>
      </w:pPr>
    </w:p>
    <w:p w14:paraId="569EF2EE" w14:textId="2ADA7785" w:rsidR="00477545" w:rsidRDefault="00477545" w:rsidP="00477545">
      <w:pPr>
        <w:pStyle w:val="Akapitzlist"/>
        <w:tabs>
          <w:tab w:val="left" w:pos="993"/>
        </w:tabs>
        <w:spacing w:line="276" w:lineRule="auto"/>
        <w:ind w:left="426" w:firstLine="0"/>
      </w:pPr>
    </w:p>
    <w:p w14:paraId="1A27F8BE" w14:textId="0A7E592F" w:rsidR="00477545" w:rsidRDefault="00477545" w:rsidP="00477545">
      <w:pPr>
        <w:pStyle w:val="Akapitzlist"/>
        <w:tabs>
          <w:tab w:val="left" w:pos="993"/>
        </w:tabs>
        <w:spacing w:line="276" w:lineRule="auto"/>
        <w:ind w:left="426" w:firstLine="0"/>
      </w:pPr>
    </w:p>
    <w:p w14:paraId="2C30107B" w14:textId="4AF4FF32" w:rsidR="00477545" w:rsidRDefault="00477545" w:rsidP="00477545">
      <w:pPr>
        <w:pStyle w:val="Akapitzlist"/>
        <w:tabs>
          <w:tab w:val="left" w:pos="993"/>
        </w:tabs>
        <w:spacing w:line="276" w:lineRule="auto"/>
        <w:ind w:left="426" w:firstLine="0"/>
      </w:pPr>
    </w:p>
    <w:p w14:paraId="33EF0A11" w14:textId="7461ED0A" w:rsidR="00477545" w:rsidRDefault="00477545" w:rsidP="00477545">
      <w:pPr>
        <w:pStyle w:val="Akapitzlist"/>
        <w:tabs>
          <w:tab w:val="left" w:pos="993"/>
        </w:tabs>
        <w:spacing w:line="276" w:lineRule="auto"/>
        <w:ind w:left="426" w:firstLine="0"/>
      </w:pPr>
    </w:p>
    <w:p w14:paraId="6BCF81AE" w14:textId="12AEE387" w:rsidR="00477545" w:rsidRDefault="00477545" w:rsidP="00477545">
      <w:pPr>
        <w:pStyle w:val="Akapitzlist"/>
        <w:tabs>
          <w:tab w:val="left" w:pos="993"/>
        </w:tabs>
        <w:spacing w:line="276" w:lineRule="auto"/>
        <w:ind w:left="426" w:firstLine="0"/>
      </w:pPr>
    </w:p>
    <w:p w14:paraId="5A5B7A7F" w14:textId="02774CC8" w:rsidR="00477545" w:rsidRDefault="00477545" w:rsidP="00477545">
      <w:pPr>
        <w:pStyle w:val="Akapitzlist"/>
        <w:tabs>
          <w:tab w:val="left" w:pos="993"/>
        </w:tabs>
        <w:spacing w:line="276" w:lineRule="auto"/>
        <w:ind w:left="426" w:firstLine="0"/>
      </w:pPr>
    </w:p>
    <w:p w14:paraId="35C944B0" w14:textId="055CD7FB" w:rsidR="00477545" w:rsidRDefault="00477545" w:rsidP="00477545">
      <w:pPr>
        <w:pStyle w:val="Akapitzlist"/>
        <w:tabs>
          <w:tab w:val="left" w:pos="993"/>
        </w:tabs>
        <w:spacing w:line="276" w:lineRule="auto"/>
        <w:ind w:left="426" w:firstLine="0"/>
      </w:pPr>
    </w:p>
    <w:p w14:paraId="55D6599A" w14:textId="1B38433D" w:rsidR="00477545" w:rsidRDefault="00477545" w:rsidP="00477545">
      <w:pPr>
        <w:pStyle w:val="Akapitzlist"/>
        <w:tabs>
          <w:tab w:val="left" w:pos="993"/>
        </w:tabs>
        <w:spacing w:line="276" w:lineRule="auto"/>
        <w:ind w:left="426" w:firstLine="0"/>
      </w:pPr>
    </w:p>
    <w:p w14:paraId="587829EA" w14:textId="14ECDD0A" w:rsidR="00477545" w:rsidRDefault="00477545" w:rsidP="00477545">
      <w:pPr>
        <w:pStyle w:val="Akapitzlist"/>
        <w:tabs>
          <w:tab w:val="left" w:pos="993"/>
        </w:tabs>
        <w:spacing w:line="276" w:lineRule="auto"/>
        <w:ind w:left="426" w:firstLine="0"/>
      </w:pPr>
    </w:p>
    <w:p w14:paraId="5DE872BE" w14:textId="3986C003" w:rsidR="00477545" w:rsidRDefault="00477545" w:rsidP="00477545">
      <w:pPr>
        <w:pStyle w:val="Akapitzlist"/>
        <w:tabs>
          <w:tab w:val="left" w:pos="993"/>
        </w:tabs>
        <w:spacing w:line="276" w:lineRule="auto"/>
        <w:ind w:left="426" w:firstLine="0"/>
      </w:pPr>
    </w:p>
    <w:p w14:paraId="0180F688" w14:textId="4B7E5ECD" w:rsidR="00477545" w:rsidRDefault="00477545" w:rsidP="00477545">
      <w:pPr>
        <w:pStyle w:val="Akapitzlist"/>
        <w:tabs>
          <w:tab w:val="left" w:pos="993"/>
        </w:tabs>
        <w:spacing w:line="276" w:lineRule="auto"/>
        <w:ind w:left="426" w:firstLine="0"/>
      </w:pPr>
    </w:p>
    <w:p w14:paraId="4A07BC6F" w14:textId="21446FAB" w:rsidR="00477545" w:rsidRDefault="00477545" w:rsidP="00477545">
      <w:pPr>
        <w:pStyle w:val="Akapitzlist"/>
        <w:tabs>
          <w:tab w:val="left" w:pos="993"/>
        </w:tabs>
        <w:spacing w:line="276" w:lineRule="auto"/>
        <w:ind w:left="426" w:firstLine="0"/>
      </w:pPr>
    </w:p>
    <w:p w14:paraId="597CB881" w14:textId="3980702C" w:rsidR="004074E3" w:rsidRDefault="004074E3" w:rsidP="00477545">
      <w:pPr>
        <w:pStyle w:val="Akapitzlist"/>
        <w:tabs>
          <w:tab w:val="left" w:pos="993"/>
        </w:tabs>
        <w:spacing w:line="276" w:lineRule="auto"/>
        <w:ind w:left="426" w:firstLine="0"/>
      </w:pPr>
    </w:p>
    <w:p w14:paraId="0F5C0F18" w14:textId="59BBCDA8" w:rsidR="00902583" w:rsidRDefault="00902583" w:rsidP="00477545">
      <w:pPr>
        <w:pStyle w:val="Akapitzlist"/>
        <w:tabs>
          <w:tab w:val="left" w:pos="993"/>
        </w:tabs>
        <w:spacing w:line="276" w:lineRule="auto"/>
        <w:ind w:left="426" w:firstLine="0"/>
      </w:pPr>
    </w:p>
    <w:p w14:paraId="14CD79E1" w14:textId="29C96A08" w:rsidR="00902583" w:rsidRDefault="00902583" w:rsidP="00477545">
      <w:pPr>
        <w:pStyle w:val="Akapitzlist"/>
        <w:tabs>
          <w:tab w:val="left" w:pos="993"/>
        </w:tabs>
        <w:spacing w:line="276" w:lineRule="auto"/>
        <w:ind w:left="426" w:firstLine="0"/>
      </w:pPr>
    </w:p>
    <w:p w14:paraId="2EF57EB6" w14:textId="1B0AE2BD" w:rsidR="00902583" w:rsidRDefault="00902583" w:rsidP="00477545">
      <w:pPr>
        <w:pStyle w:val="Akapitzlist"/>
        <w:tabs>
          <w:tab w:val="left" w:pos="993"/>
        </w:tabs>
        <w:spacing w:line="276" w:lineRule="auto"/>
        <w:ind w:left="426" w:firstLine="0"/>
      </w:pPr>
    </w:p>
    <w:p w14:paraId="0BA91F3E" w14:textId="722031F0" w:rsidR="00902583" w:rsidRDefault="00902583" w:rsidP="00477545">
      <w:pPr>
        <w:pStyle w:val="Akapitzlist"/>
        <w:tabs>
          <w:tab w:val="left" w:pos="993"/>
        </w:tabs>
        <w:spacing w:line="276" w:lineRule="auto"/>
        <w:ind w:left="426" w:firstLine="0"/>
      </w:pPr>
    </w:p>
    <w:p w14:paraId="5828A8AA" w14:textId="77777777" w:rsidR="00902583" w:rsidRDefault="00902583" w:rsidP="00477545">
      <w:pPr>
        <w:pStyle w:val="Akapitzlist"/>
        <w:tabs>
          <w:tab w:val="left" w:pos="993"/>
        </w:tabs>
        <w:spacing w:line="276" w:lineRule="auto"/>
        <w:ind w:left="426" w:firstLine="0"/>
      </w:pPr>
    </w:p>
    <w:p w14:paraId="6F7FDFE2" w14:textId="17BCD997" w:rsidR="00477545" w:rsidRDefault="00477545" w:rsidP="00477545">
      <w:pPr>
        <w:pStyle w:val="Akapitzlist"/>
        <w:tabs>
          <w:tab w:val="left" w:pos="993"/>
        </w:tabs>
        <w:spacing w:line="276" w:lineRule="auto"/>
        <w:ind w:left="426" w:firstLine="0"/>
      </w:pPr>
    </w:p>
    <w:p w14:paraId="42F42C54" w14:textId="2C556E61" w:rsidR="00477545" w:rsidRDefault="00477545" w:rsidP="00477545">
      <w:pPr>
        <w:pStyle w:val="Akapitzlist"/>
        <w:tabs>
          <w:tab w:val="left" w:pos="993"/>
        </w:tabs>
        <w:spacing w:line="276" w:lineRule="auto"/>
        <w:ind w:left="426" w:firstLine="0"/>
      </w:pPr>
    </w:p>
    <w:p w14:paraId="71CA3750" w14:textId="77777777" w:rsidR="00C7029F" w:rsidRPr="00C5366C" w:rsidRDefault="00C7029F" w:rsidP="00C7029F">
      <w:pPr>
        <w:tabs>
          <w:tab w:val="left" w:pos="835"/>
        </w:tabs>
        <w:spacing w:line="276" w:lineRule="auto"/>
      </w:pPr>
    </w:p>
    <w:p w14:paraId="6C197E72" w14:textId="4B2C0B9E" w:rsidR="004E7DBD" w:rsidRPr="00C5366C" w:rsidRDefault="00CD4F28" w:rsidP="00C501B4">
      <w:pPr>
        <w:pStyle w:val="Nagwek1"/>
        <w:ind w:left="0"/>
        <w:jc w:val="center"/>
        <w:rPr>
          <w:sz w:val="36"/>
          <w:szCs w:val="36"/>
        </w:rPr>
      </w:pPr>
      <w:bookmarkStart w:id="32" w:name="_bookmark14"/>
      <w:bookmarkEnd w:id="32"/>
      <w:r w:rsidRPr="00C5366C">
        <w:rPr>
          <w:sz w:val="36"/>
          <w:szCs w:val="36"/>
          <w:highlight w:val="lightGray"/>
        </w:rPr>
        <w:lastRenderedPageBreak/>
        <w:t>Część I</w:t>
      </w:r>
      <w:r w:rsidR="00762C7F" w:rsidRPr="00C5366C">
        <w:rPr>
          <w:sz w:val="36"/>
          <w:szCs w:val="36"/>
          <w:highlight w:val="lightGray"/>
        </w:rPr>
        <w:t xml:space="preserve"> </w:t>
      </w:r>
      <w:r w:rsidR="00C5356A" w:rsidRPr="00C5366C">
        <w:rPr>
          <w:sz w:val="36"/>
          <w:szCs w:val="36"/>
          <w:highlight w:val="lightGray"/>
        </w:rPr>
        <w:t>– zaprojektowanie i wybudowanie</w:t>
      </w:r>
      <w:r w:rsidR="00762C7F" w:rsidRPr="00C5366C">
        <w:rPr>
          <w:sz w:val="36"/>
          <w:szCs w:val="36"/>
          <w:highlight w:val="lightGray"/>
        </w:rPr>
        <w:t xml:space="preserve"> </w:t>
      </w:r>
      <w:r w:rsidR="00C5356A" w:rsidRPr="00C5366C">
        <w:rPr>
          <w:sz w:val="36"/>
          <w:szCs w:val="36"/>
          <w:highlight w:val="lightGray"/>
        </w:rPr>
        <w:t>ACS</w:t>
      </w:r>
    </w:p>
    <w:p w14:paraId="2914C4C4" w14:textId="77777777" w:rsidR="00B9684B" w:rsidRPr="00C5366C" w:rsidRDefault="00B9684B" w:rsidP="001A1054">
      <w:pPr>
        <w:pStyle w:val="Nagwek1"/>
        <w:rPr>
          <w:color w:val="FF0000"/>
          <w:sz w:val="22"/>
          <w:szCs w:val="22"/>
        </w:rPr>
      </w:pPr>
    </w:p>
    <w:p w14:paraId="1CCD55AB" w14:textId="77777777" w:rsidR="004E7DBD" w:rsidRPr="00C5366C" w:rsidRDefault="004E7DBD" w:rsidP="001A1054">
      <w:pPr>
        <w:pStyle w:val="Tekstpodstawowy"/>
        <w:spacing w:before="3"/>
        <w:rPr>
          <w:b/>
          <w:color w:val="FF0000"/>
        </w:rPr>
      </w:pPr>
    </w:p>
    <w:p w14:paraId="0C5C3905" w14:textId="3C4A26D5" w:rsidR="004E7DBD" w:rsidRPr="00C5366C" w:rsidRDefault="00CD4F28" w:rsidP="00803BC0">
      <w:pPr>
        <w:pStyle w:val="Nagwek1"/>
        <w:spacing w:before="51"/>
        <w:ind w:left="0"/>
        <w:rPr>
          <w:sz w:val="22"/>
          <w:szCs w:val="22"/>
        </w:rPr>
      </w:pPr>
      <w:bookmarkStart w:id="33" w:name="_bookmark15"/>
      <w:bookmarkEnd w:id="33"/>
      <w:r w:rsidRPr="00C5366C">
        <w:rPr>
          <w:sz w:val="22"/>
          <w:szCs w:val="22"/>
          <w:highlight w:val="lightGray"/>
        </w:rPr>
        <w:t xml:space="preserve">Rozdział I Opis Przedmiotu zamówienia </w:t>
      </w:r>
      <w:r w:rsidR="00B9684B" w:rsidRPr="00C5366C">
        <w:rPr>
          <w:color w:val="D9D9D9" w:themeColor="background1" w:themeShade="D9"/>
          <w:sz w:val="22"/>
          <w:szCs w:val="22"/>
          <w:highlight w:val="lightGray"/>
        </w:rPr>
        <w:t>…………………………………</w:t>
      </w:r>
      <w:r w:rsidR="00803BC0" w:rsidRPr="00C5366C">
        <w:rPr>
          <w:color w:val="D9D9D9" w:themeColor="background1" w:themeShade="D9"/>
          <w:sz w:val="22"/>
          <w:szCs w:val="22"/>
          <w:highlight w:val="lightGray"/>
        </w:rPr>
        <w:t>………</w:t>
      </w:r>
      <w:r w:rsidR="008F3FC8">
        <w:rPr>
          <w:color w:val="D9D9D9" w:themeColor="background1" w:themeShade="D9"/>
          <w:sz w:val="22"/>
          <w:szCs w:val="22"/>
          <w:highlight w:val="lightGray"/>
        </w:rPr>
        <w:t>…….</w:t>
      </w:r>
      <w:r w:rsidR="00803BC0" w:rsidRPr="00C5366C">
        <w:rPr>
          <w:color w:val="D9D9D9" w:themeColor="background1" w:themeShade="D9"/>
          <w:sz w:val="22"/>
          <w:szCs w:val="22"/>
          <w:highlight w:val="lightGray"/>
        </w:rPr>
        <w:t>.</w:t>
      </w:r>
      <w:r w:rsidR="00C7029F" w:rsidRPr="00C5366C">
        <w:rPr>
          <w:color w:val="D9D9D9" w:themeColor="background1" w:themeShade="D9"/>
          <w:sz w:val="22"/>
          <w:szCs w:val="22"/>
          <w:highlight w:val="lightGray"/>
        </w:rPr>
        <w:t>…..</w:t>
      </w:r>
      <w:r w:rsidR="00B9684B" w:rsidRPr="00C5366C">
        <w:rPr>
          <w:color w:val="D9D9D9" w:themeColor="background1" w:themeShade="D9"/>
          <w:sz w:val="22"/>
          <w:szCs w:val="22"/>
          <w:highlight w:val="lightGray"/>
        </w:rPr>
        <w:t>……………………..……</w:t>
      </w:r>
      <w:r w:rsidR="00762C7F" w:rsidRPr="00C5366C">
        <w:rPr>
          <w:color w:val="D9D9D9" w:themeColor="background1" w:themeShade="D9"/>
          <w:sz w:val="22"/>
          <w:szCs w:val="22"/>
          <w:highlight w:val="lightGray"/>
        </w:rPr>
        <w:t>………….</w:t>
      </w:r>
      <w:r w:rsidR="00B9684B" w:rsidRPr="00C5366C">
        <w:rPr>
          <w:color w:val="D9D9D9" w:themeColor="background1" w:themeShade="D9"/>
          <w:sz w:val="22"/>
          <w:szCs w:val="22"/>
          <w:highlight w:val="lightGray"/>
        </w:rPr>
        <w:t>……..</w:t>
      </w:r>
    </w:p>
    <w:p w14:paraId="49043BA0" w14:textId="77777777" w:rsidR="00DB2707" w:rsidRPr="00C5366C" w:rsidRDefault="00DB2707" w:rsidP="00DB2707">
      <w:pPr>
        <w:pStyle w:val="Akapitzlist"/>
        <w:tabs>
          <w:tab w:val="left" w:pos="837"/>
        </w:tabs>
        <w:spacing w:before="144"/>
        <w:ind w:firstLine="0"/>
      </w:pPr>
    </w:p>
    <w:p w14:paraId="4270358D" w14:textId="5692168C" w:rsidR="004E7DBD" w:rsidRPr="00C5366C" w:rsidRDefault="00CD4F28" w:rsidP="000F7160">
      <w:pPr>
        <w:pStyle w:val="Akapitzlist"/>
        <w:numPr>
          <w:ilvl w:val="0"/>
          <w:numId w:val="8"/>
        </w:numPr>
        <w:tabs>
          <w:tab w:val="left" w:pos="993"/>
        </w:tabs>
        <w:spacing w:before="144"/>
        <w:ind w:left="426" w:hanging="426"/>
      </w:pPr>
      <w:r w:rsidRPr="00C5366C">
        <w:t>Przedmiotem zamówienia</w:t>
      </w:r>
      <w:r w:rsidR="00762C7F" w:rsidRPr="00C5366C">
        <w:t xml:space="preserve"> </w:t>
      </w:r>
      <w:r w:rsidRPr="00C5366C">
        <w:t>jest</w:t>
      </w:r>
      <w:r w:rsidR="00C87F82" w:rsidRPr="00C5366C">
        <w:t>:</w:t>
      </w:r>
    </w:p>
    <w:p w14:paraId="65C3468D" w14:textId="77777777" w:rsidR="00B9684B" w:rsidRPr="00C5366C" w:rsidRDefault="00B9684B" w:rsidP="001A1054">
      <w:pPr>
        <w:pStyle w:val="Akapitzlist"/>
        <w:tabs>
          <w:tab w:val="left" w:pos="837"/>
        </w:tabs>
        <w:spacing w:before="144"/>
        <w:ind w:firstLine="0"/>
      </w:pPr>
    </w:p>
    <w:p w14:paraId="0F767162" w14:textId="77777777" w:rsidR="00DB2707" w:rsidRPr="00C5366C" w:rsidRDefault="00DB2707" w:rsidP="00DB2707">
      <w:pPr>
        <w:pStyle w:val="Bezodstpw"/>
        <w:ind w:left="475"/>
        <w:jc w:val="both"/>
        <w:rPr>
          <w:rFonts w:ascii="Carlito" w:hAnsi="Carlito" w:cs="Carlito"/>
          <w:b/>
          <w:bCs/>
          <w:sz w:val="24"/>
        </w:rPr>
      </w:pPr>
      <w:r w:rsidRPr="00C5366C">
        <w:rPr>
          <w:rFonts w:ascii="Carlito" w:hAnsi="Carlito" w:cs="Carlito"/>
          <w:b/>
          <w:bCs/>
          <w:sz w:val="24"/>
        </w:rPr>
        <w:t xml:space="preserve">Część I: Zaprojektowanie wraz z uzyskaniem pozwolenia na budowę oraz  wybudowanie i uzyskanie ostatecznej decyzji o pozwoleniu na użytkowanie  ACS, </w:t>
      </w:r>
      <w:proofErr w:type="spellStart"/>
      <w:r w:rsidRPr="00C5366C">
        <w:rPr>
          <w:rFonts w:ascii="Carlito" w:hAnsi="Carlito" w:cs="Carlito"/>
          <w:b/>
          <w:bCs/>
          <w:sz w:val="24"/>
        </w:rPr>
        <w:t>tj</w:t>
      </w:r>
      <w:proofErr w:type="spellEnd"/>
      <w:r w:rsidRPr="00C5366C">
        <w:rPr>
          <w:rFonts w:ascii="Carlito" w:hAnsi="Carlito" w:cs="Carlito"/>
          <w:b/>
          <w:bCs/>
          <w:sz w:val="24"/>
        </w:rPr>
        <w:t>:</w:t>
      </w:r>
    </w:p>
    <w:p w14:paraId="4DE86E21" w14:textId="77777777" w:rsidR="00DB2707" w:rsidRPr="00C5366C" w:rsidRDefault="00DB2707" w:rsidP="00DB2707">
      <w:pPr>
        <w:pStyle w:val="Akapitzlist"/>
        <w:spacing w:line="300" w:lineRule="auto"/>
        <w:ind w:left="1196" w:firstLine="0"/>
      </w:pPr>
    </w:p>
    <w:p w14:paraId="7932A918" w14:textId="0B840061" w:rsidR="00C501B4" w:rsidRPr="00C5366C" w:rsidRDefault="00C501B4" w:rsidP="00902583">
      <w:pPr>
        <w:pStyle w:val="Bezodstpw"/>
        <w:ind w:left="426"/>
        <w:jc w:val="both"/>
        <w:rPr>
          <w:rFonts w:ascii="Carlito" w:hAnsi="Carlito" w:cs="Carlito"/>
          <w:szCs w:val="22"/>
        </w:rPr>
      </w:pPr>
      <w:r w:rsidRPr="00C5366C">
        <w:rPr>
          <w:rFonts w:ascii="Carlito" w:hAnsi="Carlito" w:cs="Carlito"/>
          <w:b/>
          <w:bCs/>
          <w:szCs w:val="22"/>
        </w:rPr>
        <w:t xml:space="preserve">Część I.1. </w:t>
      </w:r>
      <w:r w:rsidRPr="00C5366C">
        <w:rPr>
          <w:rFonts w:ascii="Carlito" w:hAnsi="Carlito" w:cs="Carlito"/>
          <w:szCs w:val="22"/>
        </w:rPr>
        <w:t xml:space="preserve">opracowanie wielobranżowej dokumentacji projektowej budowy, wraz z budową </w:t>
      </w:r>
      <w:r w:rsidR="00902583">
        <w:rPr>
          <w:rFonts w:ascii="Carlito" w:hAnsi="Carlito" w:cs="Carlito"/>
          <w:szCs w:val="22"/>
        </w:rPr>
        <w:br/>
      </w:r>
      <w:r w:rsidRPr="00C5366C">
        <w:rPr>
          <w:rFonts w:ascii="Carlito" w:hAnsi="Carlito" w:cs="Carlito"/>
          <w:szCs w:val="22"/>
        </w:rPr>
        <w:t>lub przebudową istniejącej infrastruktury technicznej z połączeniem</w:t>
      </w:r>
      <w:r>
        <w:rPr>
          <w:rFonts w:ascii="Carlito" w:hAnsi="Carlito" w:cs="Carlito"/>
          <w:szCs w:val="22"/>
        </w:rPr>
        <w:t xml:space="preserve"> </w:t>
      </w:r>
      <w:r w:rsidRPr="00C5366C">
        <w:rPr>
          <w:rFonts w:ascii="Carlito" w:hAnsi="Carlito" w:cs="Carlito"/>
          <w:szCs w:val="22"/>
        </w:rPr>
        <w:t xml:space="preserve">z istniejącym układem drogowym, </w:t>
      </w:r>
      <w:r w:rsidR="00902583">
        <w:rPr>
          <w:rFonts w:ascii="Carlito" w:hAnsi="Carlito" w:cs="Carlito"/>
          <w:szCs w:val="22"/>
        </w:rPr>
        <w:br/>
      </w:r>
      <w:r w:rsidRPr="00C5366C">
        <w:rPr>
          <w:rFonts w:ascii="Carlito" w:hAnsi="Carlito" w:cs="Carlito"/>
          <w:szCs w:val="22"/>
        </w:rPr>
        <w:t xml:space="preserve">z uzyskaniem kompletu uzgodnień, opinii, odstępstw w rozumieniu Prawa budowlanego i wymaganych prawem decyzji niezbędnych do uzyskania pozwolenia na budowę. Opracowanie winno obejmować </w:t>
      </w:r>
      <w:r w:rsidR="00BF08CF">
        <w:rPr>
          <w:rFonts w:ascii="Carlito" w:hAnsi="Carlito" w:cs="Carlito"/>
          <w:szCs w:val="22"/>
        </w:rPr>
        <w:t xml:space="preserve">również </w:t>
      </w:r>
      <w:r w:rsidRPr="00C5366C">
        <w:rPr>
          <w:rFonts w:ascii="Carlito" w:hAnsi="Carlito" w:cs="Carlito"/>
          <w:szCs w:val="22"/>
        </w:rPr>
        <w:t>kompleksowe wyposażenie obiektu</w:t>
      </w:r>
      <w:r w:rsidR="00BF08CF">
        <w:rPr>
          <w:rFonts w:ascii="Carlito" w:hAnsi="Carlito" w:cs="Carlito"/>
          <w:szCs w:val="22"/>
        </w:rPr>
        <w:t>.</w:t>
      </w:r>
      <w:r w:rsidRPr="00C5366C">
        <w:rPr>
          <w:rFonts w:ascii="Carlito" w:hAnsi="Carlito" w:cs="Carlito"/>
          <w:szCs w:val="22"/>
        </w:rPr>
        <w:t xml:space="preserve">  </w:t>
      </w:r>
    </w:p>
    <w:p w14:paraId="6BD88F6B" w14:textId="77777777" w:rsidR="00DB2707" w:rsidRPr="00C5366C" w:rsidRDefault="00DB2707" w:rsidP="00902583">
      <w:pPr>
        <w:pStyle w:val="Bezodstpw"/>
        <w:ind w:left="426"/>
        <w:jc w:val="both"/>
        <w:rPr>
          <w:rFonts w:ascii="Carlito" w:hAnsi="Carlito" w:cs="Carlito"/>
          <w:b/>
          <w:bCs/>
          <w:szCs w:val="22"/>
        </w:rPr>
      </w:pPr>
    </w:p>
    <w:p w14:paraId="6E02E6B7" w14:textId="620F4A80" w:rsidR="00DB2707" w:rsidRPr="00C5366C" w:rsidRDefault="00DB2707" w:rsidP="00902583">
      <w:pPr>
        <w:pStyle w:val="Bezodstpw"/>
        <w:ind w:left="426"/>
        <w:jc w:val="both"/>
        <w:rPr>
          <w:rFonts w:ascii="Carlito" w:eastAsia="Carlito" w:hAnsi="Carlito" w:cs="Carlito"/>
          <w:color w:val="000000"/>
          <w:szCs w:val="22"/>
          <w:lang w:eastAsia="en-US"/>
        </w:rPr>
      </w:pPr>
      <w:r w:rsidRPr="00C5366C">
        <w:rPr>
          <w:rFonts w:ascii="Carlito" w:hAnsi="Carlito" w:cs="Carlito"/>
          <w:b/>
          <w:bCs/>
          <w:szCs w:val="22"/>
        </w:rPr>
        <w:t xml:space="preserve">Część I.2 </w:t>
      </w:r>
      <w:r w:rsidRPr="00C5366C">
        <w:rPr>
          <w:rFonts w:ascii="Carlito" w:eastAsia="Carlito" w:hAnsi="Carlito" w:cs="Carlito"/>
          <w:color w:val="000000"/>
          <w:szCs w:val="22"/>
          <w:lang w:eastAsia="en-US"/>
        </w:rPr>
        <w:t>wykonanie robót budowlanych w zakresie wynikającym z dokumentacji opisanej w pkt powyżej</w:t>
      </w:r>
      <w:r w:rsidR="00762C7F" w:rsidRPr="00C5366C">
        <w:rPr>
          <w:rFonts w:ascii="Carlito" w:eastAsia="Carlito" w:hAnsi="Carlito" w:cs="Carlito"/>
          <w:color w:val="000000"/>
          <w:szCs w:val="22"/>
          <w:lang w:eastAsia="en-US"/>
        </w:rPr>
        <w:t xml:space="preserve"> </w:t>
      </w:r>
      <w:r w:rsidRPr="00C5366C">
        <w:rPr>
          <w:rFonts w:ascii="Carlito" w:eastAsia="Carlito" w:hAnsi="Carlito" w:cs="Carlito"/>
          <w:color w:val="000000"/>
          <w:szCs w:val="22"/>
          <w:lang w:eastAsia="en-US"/>
        </w:rPr>
        <w:t>oraz sprawowanie nadzoru autorskiego</w:t>
      </w:r>
      <w:r w:rsidR="00762C7F" w:rsidRPr="00C5366C">
        <w:rPr>
          <w:rFonts w:ascii="Carlito" w:eastAsia="Carlito" w:hAnsi="Carlito" w:cs="Carlito"/>
          <w:color w:val="000000"/>
          <w:szCs w:val="22"/>
          <w:lang w:eastAsia="en-US"/>
        </w:rPr>
        <w:t xml:space="preserve"> </w:t>
      </w:r>
      <w:r w:rsidRPr="00C5366C">
        <w:rPr>
          <w:rFonts w:ascii="Carlito" w:eastAsia="Carlito" w:hAnsi="Carlito" w:cs="Carlito"/>
          <w:color w:val="000000"/>
          <w:szCs w:val="22"/>
          <w:lang w:eastAsia="en-US"/>
        </w:rPr>
        <w:t>w trakcie realizacji robót budowlanych, a także uzyskanie pozwolenia na użytkowanie we właściwym organie nadzoru budowlanego i przedłożenie Zamawiającemu uzyskanego pozwolenia. Zamawiający udzieli Wykonawcy stosownego</w:t>
      </w:r>
      <w:r w:rsidR="000C2544" w:rsidRPr="00C5366C">
        <w:rPr>
          <w:rFonts w:ascii="Carlito" w:eastAsia="Carlito" w:hAnsi="Carlito" w:cs="Carlito"/>
          <w:color w:val="000000"/>
          <w:szCs w:val="22"/>
          <w:lang w:eastAsia="en-US"/>
        </w:rPr>
        <w:t xml:space="preserve"> </w:t>
      </w:r>
      <w:r w:rsidRPr="00C5366C">
        <w:rPr>
          <w:rFonts w:ascii="Carlito" w:eastAsia="Carlito" w:hAnsi="Carlito" w:cs="Carlito"/>
          <w:color w:val="000000"/>
          <w:szCs w:val="22"/>
          <w:lang w:eastAsia="en-US"/>
        </w:rPr>
        <w:t xml:space="preserve">pełnomocnictwa do działania </w:t>
      </w:r>
      <w:r w:rsidR="00902583">
        <w:rPr>
          <w:rFonts w:ascii="Carlito" w:eastAsia="Carlito" w:hAnsi="Carlito" w:cs="Carlito"/>
          <w:color w:val="000000"/>
          <w:szCs w:val="22"/>
          <w:lang w:eastAsia="en-US"/>
        </w:rPr>
        <w:br/>
      </w:r>
      <w:r w:rsidRPr="00C5366C">
        <w:rPr>
          <w:rFonts w:ascii="Carlito" w:eastAsia="Carlito" w:hAnsi="Carlito" w:cs="Carlito"/>
          <w:color w:val="000000"/>
          <w:szCs w:val="22"/>
          <w:lang w:eastAsia="en-US"/>
        </w:rPr>
        <w:t>w tym zakresie.</w:t>
      </w:r>
    </w:p>
    <w:p w14:paraId="0059FB96" w14:textId="77777777" w:rsidR="00DB2707" w:rsidRPr="00C5366C" w:rsidRDefault="00DB2707" w:rsidP="00902583">
      <w:pPr>
        <w:pStyle w:val="Bezodstpw"/>
        <w:ind w:left="426"/>
        <w:jc w:val="both"/>
        <w:rPr>
          <w:rFonts w:ascii="Carlito" w:hAnsi="Carlito" w:cs="Carlito"/>
          <w:b/>
          <w:bCs/>
          <w:szCs w:val="22"/>
        </w:rPr>
      </w:pPr>
    </w:p>
    <w:p w14:paraId="3E659428" w14:textId="40CB3988" w:rsidR="00077AF9" w:rsidRPr="00C5366C" w:rsidRDefault="00090776" w:rsidP="00902583">
      <w:pPr>
        <w:pStyle w:val="Bezodstpw"/>
        <w:ind w:left="426"/>
        <w:jc w:val="both"/>
        <w:rPr>
          <w:rFonts w:ascii="Carlito" w:hAnsi="Carlito" w:cs="Carlito"/>
          <w:color w:val="FF0000"/>
          <w:szCs w:val="22"/>
        </w:rPr>
      </w:pPr>
      <w:r w:rsidRPr="00077AF9">
        <w:rPr>
          <w:rFonts w:ascii="Carlito" w:hAnsi="Carlito" w:cs="Carlito"/>
          <w:b/>
          <w:bCs/>
          <w:szCs w:val="22"/>
        </w:rPr>
        <w:t xml:space="preserve">Część I.3 </w:t>
      </w:r>
      <w:r w:rsidRPr="00077AF9">
        <w:rPr>
          <w:rFonts w:ascii="Carlito" w:hAnsi="Carlito" w:cs="Carlito"/>
          <w:szCs w:val="22"/>
        </w:rPr>
        <w:t xml:space="preserve">dostawa i montaż wyposażenia </w:t>
      </w:r>
      <w:r w:rsidR="00CB3B3D" w:rsidRPr="00077AF9">
        <w:rPr>
          <w:rFonts w:ascii="Carlito" w:hAnsi="Carlito" w:cs="Carlito"/>
          <w:szCs w:val="22"/>
        </w:rPr>
        <w:t xml:space="preserve">sportowego </w:t>
      </w:r>
      <w:r w:rsidRPr="00077AF9">
        <w:rPr>
          <w:rFonts w:ascii="Carlito" w:hAnsi="Carlito" w:cs="Carlito"/>
          <w:szCs w:val="22"/>
        </w:rPr>
        <w:t>nieruchomego</w:t>
      </w:r>
      <w:r w:rsidR="00BF08CF" w:rsidRPr="00077AF9">
        <w:rPr>
          <w:rFonts w:ascii="Carlito" w:hAnsi="Carlito" w:cs="Carlito"/>
          <w:szCs w:val="22"/>
        </w:rPr>
        <w:t xml:space="preserve"> </w:t>
      </w:r>
      <w:r w:rsidR="00B86BA4" w:rsidRPr="00077AF9">
        <w:rPr>
          <w:rFonts w:ascii="Carlito" w:hAnsi="Carlito" w:cs="Carlito"/>
          <w:szCs w:val="22"/>
        </w:rPr>
        <w:t xml:space="preserve">zgodnie z </w:t>
      </w:r>
      <w:r w:rsidR="00902583">
        <w:rPr>
          <w:rFonts w:ascii="Carlito" w:hAnsi="Carlito" w:cs="Carlito"/>
          <w:szCs w:val="22"/>
          <w:shd w:val="clear" w:color="auto" w:fill="FFFFFF"/>
        </w:rPr>
        <w:t>Z</w:t>
      </w:r>
      <w:r w:rsidR="00902583" w:rsidRPr="00077AF9">
        <w:rPr>
          <w:rFonts w:ascii="Carlito" w:hAnsi="Carlito" w:cs="Carlito"/>
          <w:szCs w:val="22"/>
          <w:shd w:val="clear" w:color="auto" w:fill="FFFFFF"/>
        </w:rPr>
        <w:t>ałącznikiem</w:t>
      </w:r>
      <w:r w:rsidR="00077AF9" w:rsidRPr="00077AF9">
        <w:rPr>
          <w:rFonts w:ascii="Carlito" w:hAnsi="Carlito" w:cs="Carlito"/>
          <w:szCs w:val="22"/>
          <w:shd w:val="clear" w:color="auto" w:fill="FFFFFF"/>
        </w:rPr>
        <w:t xml:space="preserve"> nr 1 do Programu Funkcjonalno-Użytkowego</w:t>
      </w:r>
      <w:r w:rsidR="00902583">
        <w:rPr>
          <w:rFonts w:ascii="Carlito" w:hAnsi="Carlito" w:cs="Carlito"/>
          <w:szCs w:val="22"/>
          <w:shd w:val="clear" w:color="auto" w:fill="FFFFFF"/>
        </w:rPr>
        <w:t>.</w:t>
      </w:r>
    </w:p>
    <w:p w14:paraId="0803F86D" w14:textId="59F1A5CF" w:rsidR="00DB2707" w:rsidRPr="00C5366C" w:rsidRDefault="00DB2707" w:rsidP="00077AF9">
      <w:pPr>
        <w:pStyle w:val="Bezodstpw"/>
        <w:ind w:left="1418"/>
        <w:jc w:val="both"/>
        <w:rPr>
          <w:rFonts w:ascii="Carlito" w:hAnsi="Carlito" w:cs="Carlito"/>
          <w:b/>
          <w:bCs/>
          <w:szCs w:val="22"/>
        </w:rPr>
      </w:pPr>
    </w:p>
    <w:p w14:paraId="028FA574" w14:textId="4F6AF6D7" w:rsidR="00DB2707" w:rsidRPr="00C5366C" w:rsidRDefault="00DB2707" w:rsidP="00C501B4">
      <w:pPr>
        <w:spacing w:line="300" w:lineRule="auto"/>
        <w:ind w:left="426"/>
      </w:pPr>
      <w:r w:rsidRPr="00C5366C">
        <w:t xml:space="preserve">Szczegółowy opis przedmiotu zamówienia (OPZ) dla Części I znajduje się w </w:t>
      </w:r>
      <w:r w:rsidR="00902583">
        <w:rPr>
          <w:u w:val="single"/>
        </w:rPr>
        <w:t>Z</w:t>
      </w:r>
      <w:r w:rsidRPr="00C5366C">
        <w:rPr>
          <w:u w:val="single"/>
        </w:rPr>
        <w:t xml:space="preserve">ałączniku nr </w:t>
      </w:r>
      <w:r w:rsidR="00C11CF5" w:rsidRPr="00C5366C">
        <w:rPr>
          <w:u w:val="single"/>
        </w:rPr>
        <w:t>1 OPZ</w:t>
      </w:r>
      <w:r w:rsidR="008F3FC8">
        <w:rPr>
          <w:u w:val="single"/>
        </w:rPr>
        <w:t xml:space="preserve"> część I</w:t>
      </w:r>
      <w:r w:rsidR="00C11CF5" w:rsidRPr="00C5366C">
        <w:rPr>
          <w:u w:val="single"/>
        </w:rPr>
        <w:t xml:space="preserve"> </w:t>
      </w:r>
      <w:r w:rsidR="00C11CF5" w:rsidRPr="00C5366C">
        <w:t>d</w:t>
      </w:r>
      <w:r w:rsidRPr="00C5366C">
        <w:t xml:space="preserve">o SIWZ – </w:t>
      </w:r>
      <w:r w:rsidRPr="00C5366C">
        <w:rPr>
          <w:b/>
          <w:bCs/>
        </w:rPr>
        <w:t>Program funkcjonalno-użytkowy</w:t>
      </w:r>
      <w:r w:rsidR="00B86BA4" w:rsidRPr="00C5366C">
        <w:t xml:space="preserve"> (PFU)</w:t>
      </w:r>
      <w:r w:rsidR="00902583">
        <w:t>.</w:t>
      </w:r>
    </w:p>
    <w:p w14:paraId="5BCAFF0C" w14:textId="77777777" w:rsidR="00DB2707" w:rsidRPr="00C5366C" w:rsidRDefault="00DB2707" w:rsidP="00C501B4">
      <w:pPr>
        <w:pStyle w:val="Akapitzlist"/>
        <w:spacing w:line="300" w:lineRule="auto"/>
        <w:ind w:left="426" w:firstLine="360"/>
      </w:pPr>
    </w:p>
    <w:p w14:paraId="15A75A23" w14:textId="093DE6B4" w:rsidR="00DB2707" w:rsidRPr="00C5366C" w:rsidRDefault="00DB2707" w:rsidP="00C501B4">
      <w:pPr>
        <w:spacing w:line="300" w:lineRule="auto"/>
        <w:ind w:left="426"/>
        <w:jc w:val="both"/>
        <w:rPr>
          <w:color w:val="000000"/>
        </w:rPr>
      </w:pPr>
      <w:r w:rsidRPr="00C5366C">
        <w:rPr>
          <w:b/>
          <w:bCs/>
          <w:color w:val="000000"/>
        </w:rPr>
        <w:t>Rozwiązania równoważne:</w:t>
      </w:r>
      <w:r w:rsidRPr="00C5366C">
        <w:rPr>
          <w:color w:val="000000"/>
        </w:rPr>
        <w:t xml:space="preserve"> w przypadku gdy Zamawiający użył w opisie przedmiotu zamówienia norm, europejskich ocen technicznych, aprobat, specyfikacji</w:t>
      </w:r>
      <w:r w:rsidR="000C3FF2" w:rsidRPr="00C5366C">
        <w:rPr>
          <w:color w:val="000000"/>
        </w:rPr>
        <w:t xml:space="preserve"> </w:t>
      </w:r>
      <w:r w:rsidRPr="00C5366C">
        <w:rPr>
          <w:color w:val="000000"/>
        </w:rPr>
        <w:t xml:space="preserve">technicznych i systemów referencji technicznych, o których mowa w art. 30 ust. 2-3 Ustawy </w:t>
      </w:r>
      <w:proofErr w:type="spellStart"/>
      <w:r w:rsidRPr="00C5366C">
        <w:rPr>
          <w:color w:val="000000"/>
        </w:rPr>
        <w:t>Pzp</w:t>
      </w:r>
      <w:proofErr w:type="spellEnd"/>
      <w:r w:rsidRPr="00C5366C">
        <w:rPr>
          <w:color w:val="000000"/>
        </w:rPr>
        <w:t xml:space="preserve">, należy je rozumieć jako przykładowe. Zamawiający zgodnie z art. 30 ust. 4 Ustawy </w:t>
      </w:r>
      <w:proofErr w:type="spellStart"/>
      <w:r w:rsidRPr="00C5366C">
        <w:rPr>
          <w:color w:val="000000"/>
        </w:rPr>
        <w:t>Pzp</w:t>
      </w:r>
      <w:proofErr w:type="spellEnd"/>
      <w:r w:rsidRPr="00C5366C">
        <w:rPr>
          <w:color w:val="000000"/>
        </w:rPr>
        <w:t xml:space="preserve"> dopuszcza w każdym przypadku zastosowanie rozwiązań równoważnych opisywanym w treści SIWZ. Każdorazowo gdy wskazana jest w niniejszej SIWZ lub załącznikach do SIWZ zamówienia norma, europejska ocena techniczna, aprobata, specyfikacja techniczna i system referencji technicznych, należy przyjąć, że w odniesieniu do niej użyto sformułowania „lub równoważna”. W przypadku, gdy w dokumentacji (SIWZ, lub załącznikach do SIWZ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dokumentach postępowania.</w:t>
      </w:r>
    </w:p>
    <w:p w14:paraId="5039B4F9" w14:textId="77777777" w:rsidR="00DB2707" w:rsidRPr="00C5366C" w:rsidRDefault="00DB2707" w:rsidP="00C501B4">
      <w:pPr>
        <w:spacing w:line="300" w:lineRule="auto"/>
        <w:ind w:left="426"/>
        <w:jc w:val="both"/>
        <w:rPr>
          <w:sz w:val="24"/>
          <w:szCs w:val="24"/>
        </w:rPr>
      </w:pPr>
    </w:p>
    <w:p w14:paraId="50E0A081" w14:textId="77777777" w:rsidR="00DB2707" w:rsidRPr="00C5366C" w:rsidRDefault="00DB2707" w:rsidP="00C501B4">
      <w:pPr>
        <w:spacing w:line="300" w:lineRule="auto"/>
        <w:ind w:left="426"/>
        <w:jc w:val="both"/>
      </w:pPr>
      <w:r w:rsidRPr="00C5366C">
        <w:t xml:space="preserve">Ponadto Zamawiający wymaga, aby wykonawca realizując zamówienie spełnił wymogi jakościowe, funkcjonalne i techniczne określone przez Zamawiającego w opisie przedmiotu zamówienia. Zamawiający dopuszcza rozwiązania równoważne, które spełnią wymagania Zamawiającego w stopniu nie mniejszym niż parametry lub rozwiązania wskazane w ramach opisu przedmiotu zamówienia. Oznacza to, że </w:t>
      </w:r>
      <w:r w:rsidRPr="00C5366C">
        <w:lastRenderedPageBreak/>
        <w:t xml:space="preserve">przedmiot zamówienia lub rozwiązanie techniczne zaoferowane przez wykonawcę nie muszą mieć cech identyczności z wymogami określonymi przez Zamawiającego - przedstawione przez wykonawcę rozwiązanie równoważne powinno pozwolić na uzyskanie efektu założonego przez Zamawiającego. Równoważność to rozwiązania funkcjonalne, które nie są tożsame z opisem przedmiotu zamówienia, ale które powodują, że Zamawiający uzyska urządzenie lub dostawę w pełni odpowiadające jego potrzebom i celowi zamówienia. Udowodnienie równoważności jest obowiązkiem wykonawcy. </w:t>
      </w:r>
    </w:p>
    <w:p w14:paraId="547A4BDB" w14:textId="77777777" w:rsidR="00DB2707" w:rsidRPr="00C5366C" w:rsidRDefault="00DB2707" w:rsidP="00C501B4">
      <w:pPr>
        <w:pStyle w:val="Bezodstpw"/>
        <w:ind w:left="426"/>
        <w:rPr>
          <w:rFonts w:ascii="Carlito" w:hAnsi="Carlito" w:cs="Carlito"/>
        </w:rPr>
      </w:pPr>
    </w:p>
    <w:p w14:paraId="72BCE5F9" w14:textId="6F02FD0F" w:rsidR="00DB2707" w:rsidRPr="00C5366C" w:rsidRDefault="00DB2707" w:rsidP="00C501B4">
      <w:pPr>
        <w:pStyle w:val="Bezodstpw"/>
        <w:ind w:left="426"/>
        <w:jc w:val="both"/>
        <w:rPr>
          <w:rFonts w:ascii="Carlito" w:hAnsi="Carlito" w:cs="Carlito"/>
          <w:sz w:val="20"/>
          <w:szCs w:val="20"/>
        </w:rPr>
      </w:pPr>
      <w:r w:rsidRPr="00C5366C">
        <w:rPr>
          <w:rFonts w:ascii="Carlito" w:hAnsi="Carlito" w:cs="Carlito"/>
        </w:rPr>
        <w:t>W przypadku rozbieżności co do zakresu przedmiotu zamówienia, wartości i sposobu rozliczenia</w:t>
      </w:r>
      <w:r w:rsidR="000C2544" w:rsidRPr="00C5366C">
        <w:rPr>
          <w:rFonts w:ascii="Carlito" w:hAnsi="Carlito" w:cs="Carlito"/>
        </w:rPr>
        <w:t xml:space="preserve"> </w:t>
      </w:r>
      <w:r w:rsidRPr="00C5366C">
        <w:rPr>
          <w:rFonts w:ascii="Carlito" w:hAnsi="Carlito" w:cs="Carlito"/>
        </w:rPr>
        <w:t>pomiędzy PFU a SIWZ, zastosowanie mają w pierwszej kolejności zapisy niniejszej SIWZ.</w:t>
      </w:r>
    </w:p>
    <w:p w14:paraId="53CF845B" w14:textId="77777777" w:rsidR="00DB2707" w:rsidRPr="00C5366C" w:rsidRDefault="00DB2707" w:rsidP="00C501B4">
      <w:pPr>
        <w:spacing w:line="300" w:lineRule="auto"/>
        <w:ind w:left="426"/>
        <w:jc w:val="both"/>
      </w:pPr>
    </w:p>
    <w:p w14:paraId="5B157D7C" w14:textId="75FD0598" w:rsidR="00DB2707" w:rsidRPr="00C5366C" w:rsidRDefault="00C501B4" w:rsidP="00C501B4">
      <w:pPr>
        <w:spacing w:line="300" w:lineRule="auto"/>
        <w:jc w:val="both"/>
      </w:pPr>
      <w:r>
        <w:t xml:space="preserve">        </w:t>
      </w:r>
      <w:r w:rsidR="00DB2707" w:rsidRPr="00C5366C">
        <w:t>Przedmiot zamówienia należy wykonać zgodnie z obowiązującymi normami</w:t>
      </w:r>
      <w:r w:rsidR="00CF7A72" w:rsidRPr="00C5366C">
        <w:t xml:space="preserve"> i przepisami prawa.</w:t>
      </w:r>
    </w:p>
    <w:p w14:paraId="627BE37F" w14:textId="77777777" w:rsidR="00A21BC7" w:rsidRPr="00C5366C" w:rsidRDefault="00A21BC7" w:rsidP="001A1054">
      <w:pPr>
        <w:pStyle w:val="Akapitzlist"/>
        <w:tabs>
          <w:tab w:val="left" w:pos="837"/>
        </w:tabs>
        <w:spacing w:before="39" w:line="276" w:lineRule="auto"/>
        <w:ind w:firstLine="0"/>
        <w:rPr>
          <w:i/>
          <w:iCs/>
          <w:color w:val="FF0000"/>
        </w:rPr>
      </w:pPr>
    </w:p>
    <w:p w14:paraId="2AD857FB" w14:textId="77887547" w:rsidR="00B86BA4" w:rsidRPr="008F3FC8" w:rsidRDefault="00890797" w:rsidP="008F3FC8">
      <w:pPr>
        <w:pStyle w:val="Bezodstpw"/>
        <w:numPr>
          <w:ilvl w:val="0"/>
          <w:numId w:val="8"/>
        </w:numPr>
        <w:ind w:left="426"/>
        <w:jc w:val="both"/>
        <w:rPr>
          <w:rFonts w:ascii="Carlito" w:hAnsi="Carlito" w:cs="Carlito"/>
          <w:szCs w:val="22"/>
        </w:rPr>
      </w:pPr>
      <w:r w:rsidRPr="00C5366C">
        <w:rPr>
          <w:rFonts w:ascii="Carlito" w:hAnsi="Carlito" w:cs="Carlito"/>
          <w:szCs w:val="22"/>
        </w:rPr>
        <w:t xml:space="preserve">Zamawiający przewiduje udzielenie zamówień, o których mowa w art. 67, ust 1, pkt 6 Ustawy </w:t>
      </w:r>
      <w:proofErr w:type="spellStart"/>
      <w:r w:rsidRPr="00C5366C">
        <w:rPr>
          <w:rFonts w:ascii="Carlito" w:hAnsi="Carlito" w:cs="Carlito"/>
          <w:szCs w:val="22"/>
        </w:rPr>
        <w:t>Pzp</w:t>
      </w:r>
      <w:proofErr w:type="spellEnd"/>
      <w:r w:rsidRPr="00C5366C">
        <w:rPr>
          <w:rFonts w:ascii="Carlito" w:hAnsi="Carlito" w:cs="Carlito"/>
          <w:szCs w:val="22"/>
        </w:rPr>
        <w:t xml:space="preserve">. </w:t>
      </w:r>
      <w:bookmarkStart w:id="34" w:name="_Hlk60121924"/>
      <w:r w:rsidRPr="00C5366C">
        <w:rPr>
          <w:rFonts w:ascii="Carlito" w:hAnsi="Carlito" w:cs="Carlito"/>
          <w:szCs w:val="22"/>
        </w:rPr>
        <w:t>Ewentualne zamówienia podobne będą obejmowały zwiększony zakres robót zgodnych z przedmiotem zamówienia</w:t>
      </w:r>
      <w:r w:rsidR="00B9684B" w:rsidRPr="00C5366C">
        <w:rPr>
          <w:rFonts w:ascii="Carlito" w:hAnsi="Carlito" w:cs="Carlito"/>
          <w:szCs w:val="22"/>
        </w:rPr>
        <w:t>.</w:t>
      </w:r>
      <w:r w:rsidR="008F3FC8">
        <w:rPr>
          <w:rFonts w:ascii="Carlito" w:hAnsi="Carlito" w:cs="Carlito"/>
          <w:szCs w:val="22"/>
        </w:rPr>
        <w:t xml:space="preserve"> </w:t>
      </w:r>
      <w:r w:rsidR="00B86BA4" w:rsidRPr="008F3FC8">
        <w:rPr>
          <w:rFonts w:ascii="Carlito" w:hAnsi="Carlito" w:cs="Carlito"/>
          <w:szCs w:val="22"/>
        </w:rPr>
        <w:t xml:space="preserve">Zamawiający przewiduje, że przedmiotem zamówień o których mowa w art. 67, ust 1, pkt 6 Ustawy </w:t>
      </w:r>
      <w:proofErr w:type="spellStart"/>
      <w:r w:rsidR="00B86BA4" w:rsidRPr="008F3FC8">
        <w:rPr>
          <w:rFonts w:ascii="Carlito" w:hAnsi="Carlito" w:cs="Carlito"/>
          <w:szCs w:val="22"/>
        </w:rPr>
        <w:t>Pzp</w:t>
      </w:r>
      <w:proofErr w:type="spellEnd"/>
      <w:r w:rsidR="00B86BA4" w:rsidRPr="008F3FC8">
        <w:rPr>
          <w:rFonts w:ascii="Carlito" w:hAnsi="Carlito" w:cs="Carlito"/>
          <w:szCs w:val="22"/>
        </w:rPr>
        <w:t xml:space="preserve"> mogą być :</w:t>
      </w:r>
    </w:p>
    <w:p w14:paraId="67E6587D" w14:textId="50378B4C" w:rsidR="00B86BA4" w:rsidRPr="00CB3B3D" w:rsidRDefault="00B86BA4" w:rsidP="000F7160">
      <w:pPr>
        <w:pStyle w:val="Bezodstpw"/>
        <w:numPr>
          <w:ilvl w:val="0"/>
          <w:numId w:val="75"/>
        </w:numPr>
        <w:jc w:val="both"/>
        <w:rPr>
          <w:rFonts w:ascii="Carlito" w:hAnsi="Carlito" w:cs="Carlito"/>
          <w:szCs w:val="22"/>
        </w:rPr>
      </w:pPr>
      <w:r w:rsidRPr="00CB3B3D">
        <w:rPr>
          <w:rFonts w:ascii="Carlito" w:hAnsi="Carlito" w:cs="Carlito"/>
          <w:szCs w:val="22"/>
        </w:rPr>
        <w:t>obowiązki nałożone na Zamawiającego</w:t>
      </w:r>
      <w:r w:rsidR="00C501B4" w:rsidRPr="00CB3B3D">
        <w:rPr>
          <w:rFonts w:ascii="Carlito" w:hAnsi="Carlito" w:cs="Carlito"/>
          <w:szCs w:val="22"/>
        </w:rPr>
        <w:t xml:space="preserve"> a</w:t>
      </w:r>
      <w:r w:rsidRPr="00CB3B3D">
        <w:rPr>
          <w:rFonts w:ascii="Carlito" w:hAnsi="Carlito" w:cs="Carlito"/>
          <w:szCs w:val="22"/>
        </w:rPr>
        <w:t xml:space="preserve"> wynikające z wydanych decyzji administracyjnych</w:t>
      </w:r>
      <w:r w:rsidR="00C501B4" w:rsidRPr="00CB3B3D">
        <w:rPr>
          <w:rFonts w:ascii="Carlito" w:hAnsi="Carlito" w:cs="Carlito"/>
          <w:szCs w:val="22"/>
        </w:rPr>
        <w:t>,</w:t>
      </w:r>
    </w:p>
    <w:p w14:paraId="7F34C0A1" w14:textId="25E98CFD" w:rsidR="00B86BA4" w:rsidRPr="00CB3B3D" w:rsidRDefault="00B86BA4" w:rsidP="000F7160">
      <w:pPr>
        <w:pStyle w:val="Bezodstpw"/>
        <w:numPr>
          <w:ilvl w:val="0"/>
          <w:numId w:val="75"/>
        </w:numPr>
        <w:jc w:val="both"/>
        <w:rPr>
          <w:rFonts w:ascii="Carlito" w:hAnsi="Carlito" w:cs="Carlito"/>
          <w:szCs w:val="22"/>
        </w:rPr>
      </w:pPr>
      <w:r w:rsidRPr="00CB3B3D">
        <w:rPr>
          <w:rFonts w:ascii="Carlito" w:hAnsi="Carlito" w:cs="Carlito"/>
          <w:szCs w:val="22"/>
        </w:rPr>
        <w:t>zwiększenie wyposażenia sanitarnego,</w:t>
      </w:r>
    </w:p>
    <w:p w14:paraId="25CEDDB2" w14:textId="0E069A39" w:rsidR="00B86BA4" w:rsidRPr="00CB3B3D" w:rsidRDefault="00B86BA4" w:rsidP="000F7160">
      <w:pPr>
        <w:pStyle w:val="Bezodstpw"/>
        <w:numPr>
          <w:ilvl w:val="0"/>
          <w:numId w:val="75"/>
        </w:numPr>
        <w:jc w:val="both"/>
        <w:rPr>
          <w:rFonts w:ascii="Carlito" w:hAnsi="Carlito" w:cs="Carlito"/>
          <w:szCs w:val="22"/>
        </w:rPr>
      </w:pPr>
      <w:r w:rsidRPr="00CB3B3D">
        <w:rPr>
          <w:rFonts w:ascii="Carlito" w:hAnsi="Carlito" w:cs="Carlito"/>
          <w:szCs w:val="22"/>
        </w:rPr>
        <w:t>zwiększenie ilości urządzeń i instalacji elektrycznych</w:t>
      </w:r>
      <w:r w:rsidR="00BF08CF" w:rsidRPr="00CB3B3D">
        <w:rPr>
          <w:rFonts w:ascii="Carlito" w:hAnsi="Carlito" w:cs="Carlito"/>
          <w:szCs w:val="22"/>
        </w:rPr>
        <w:t xml:space="preserve"> i teletechnicznych</w:t>
      </w:r>
      <w:r w:rsidRPr="00CB3B3D">
        <w:rPr>
          <w:rFonts w:ascii="Carlito" w:hAnsi="Carlito" w:cs="Carlito"/>
          <w:szCs w:val="22"/>
        </w:rPr>
        <w:t>,</w:t>
      </w:r>
    </w:p>
    <w:p w14:paraId="77FCD1F7" w14:textId="065F17B9" w:rsidR="00B86BA4" w:rsidRPr="00CB3B3D" w:rsidRDefault="00B86BA4" w:rsidP="000F7160">
      <w:pPr>
        <w:pStyle w:val="Bezodstpw"/>
        <w:numPr>
          <w:ilvl w:val="0"/>
          <w:numId w:val="75"/>
        </w:numPr>
        <w:jc w:val="both"/>
        <w:rPr>
          <w:rFonts w:ascii="Carlito" w:hAnsi="Carlito" w:cs="Carlito"/>
          <w:szCs w:val="22"/>
        </w:rPr>
      </w:pPr>
      <w:r w:rsidRPr="00CB3B3D">
        <w:rPr>
          <w:rFonts w:ascii="Carlito" w:hAnsi="Carlito" w:cs="Carlito"/>
          <w:szCs w:val="22"/>
        </w:rPr>
        <w:t>zwiększenie ilości wyposażenia nieruchomego (wbudowanego)</w:t>
      </w:r>
      <w:r w:rsidR="00902583">
        <w:rPr>
          <w:rFonts w:ascii="Carlito" w:hAnsi="Carlito" w:cs="Carlito"/>
          <w:szCs w:val="22"/>
        </w:rPr>
        <w:t>.</w:t>
      </w:r>
    </w:p>
    <w:bookmarkEnd w:id="34"/>
    <w:p w14:paraId="5EE62F36" w14:textId="4EF1EB65" w:rsidR="00CF7A72" w:rsidRDefault="00CF7A72" w:rsidP="00803BC0">
      <w:pPr>
        <w:pStyle w:val="Bezodstpw"/>
        <w:ind w:left="426"/>
        <w:rPr>
          <w:rFonts w:ascii="Carlito" w:eastAsia="Carlito" w:hAnsi="Carlito" w:cs="Carlito"/>
          <w:color w:val="000000"/>
          <w:szCs w:val="22"/>
          <w:lang w:eastAsia="en-US"/>
        </w:rPr>
      </w:pPr>
    </w:p>
    <w:p w14:paraId="7F6C3F95" w14:textId="23CE75C9" w:rsidR="00C501B4" w:rsidRDefault="00DB6506" w:rsidP="00803BC0">
      <w:pPr>
        <w:pStyle w:val="Bezodstpw"/>
        <w:ind w:left="426"/>
        <w:rPr>
          <w:rFonts w:ascii="Carlito" w:eastAsia="Carlito" w:hAnsi="Carlito" w:cs="Carlito"/>
          <w:color w:val="000000"/>
          <w:szCs w:val="22"/>
          <w:lang w:eastAsia="en-US"/>
        </w:rPr>
      </w:pPr>
      <w:r w:rsidRPr="00C5366C">
        <w:rPr>
          <w:rFonts w:ascii="Carlito" w:eastAsia="Carlito" w:hAnsi="Carlito" w:cs="Carlito"/>
          <w:color w:val="000000"/>
          <w:szCs w:val="22"/>
          <w:lang w:eastAsia="en-US"/>
        </w:rPr>
        <w:t>Zamawiający przewiduje możliwość udzielenia zamówie</w:t>
      </w:r>
      <w:r w:rsidR="008F3FC8">
        <w:rPr>
          <w:rFonts w:ascii="Carlito" w:eastAsia="Carlito" w:hAnsi="Carlito" w:cs="Carlito"/>
          <w:color w:val="000000"/>
          <w:szCs w:val="22"/>
          <w:lang w:eastAsia="en-US"/>
        </w:rPr>
        <w:t>ń</w:t>
      </w:r>
      <w:r w:rsidRPr="00C5366C">
        <w:rPr>
          <w:rFonts w:ascii="Carlito" w:eastAsia="Carlito" w:hAnsi="Carlito" w:cs="Carlito"/>
          <w:color w:val="000000"/>
          <w:szCs w:val="22"/>
          <w:lang w:eastAsia="en-US"/>
        </w:rPr>
        <w:t>, o który</w:t>
      </w:r>
      <w:r w:rsidR="008F3FC8">
        <w:rPr>
          <w:rFonts w:ascii="Carlito" w:eastAsia="Carlito" w:hAnsi="Carlito" w:cs="Carlito"/>
          <w:color w:val="000000"/>
          <w:szCs w:val="22"/>
          <w:lang w:eastAsia="en-US"/>
        </w:rPr>
        <w:t>ch</w:t>
      </w:r>
      <w:r w:rsidRPr="00C5366C">
        <w:rPr>
          <w:rFonts w:ascii="Carlito" w:eastAsia="Carlito" w:hAnsi="Carlito" w:cs="Carlito"/>
          <w:color w:val="000000"/>
          <w:szCs w:val="22"/>
          <w:lang w:eastAsia="en-US"/>
        </w:rPr>
        <w:t xml:space="preserve"> mowa powyżej</w:t>
      </w:r>
      <w:r w:rsidR="008F3FC8">
        <w:rPr>
          <w:rFonts w:ascii="Carlito" w:eastAsia="Carlito" w:hAnsi="Carlito" w:cs="Carlito"/>
          <w:color w:val="000000"/>
          <w:szCs w:val="22"/>
          <w:lang w:eastAsia="en-US"/>
        </w:rPr>
        <w:t>,</w:t>
      </w:r>
      <w:r w:rsidRPr="00C5366C">
        <w:rPr>
          <w:rFonts w:ascii="Carlito" w:eastAsia="Carlito" w:hAnsi="Carlito" w:cs="Carlito"/>
          <w:color w:val="000000"/>
          <w:szCs w:val="22"/>
          <w:lang w:eastAsia="en-US"/>
        </w:rPr>
        <w:t xml:space="preserve"> w przypadku gdy:</w:t>
      </w:r>
    </w:p>
    <w:p w14:paraId="54F446C0" w14:textId="77777777" w:rsidR="00C501B4" w:rsidRDefault="00DB6506" w:rsidP="00C501B4">
      <w:pPr>
        <w:pStyle w:val="Bezodstpw"/>
        <w:numPr>
          <w:ilvl w:val="0"/>
          <w:numId w:val="79"/>
        </w:numPr>
        <w:rPr>
          <w:rFonts w:ascii="Carlito" w:eastAsia="Carlito" w:hAnsi="Carlito" w:cs="Carlito"/>
          <w:color w:val="000000"/>
          <w:szCs w:val="22"/>
          <w:lang w:eastAsia="en-US"/>
        </w:rPr>
      </w:pPr>
      <w:r w:rsidRPr="00C5366C">
        <w:rPr>
          <w:rFonts w:ascii="Carlito" w:eastAsia="Carlito" w:hAnsi="Carlito" w:cs="Carlito"/>
          <w:color w:val="000000"/>
          <w:szCs w:val="22"/>
          <w:lang w:eastAsia="en-US"/>
        </w:rPr>
        <w:t>Zamawiający będzie posiadał środki finansowe na realizację zamówienia,</w:t>
      </w:r>
    </w:p>
    <w:p w14:paraId="6A31E8E7" w14:textId="6F3C827F" w:rsidR="00DB6506" w:rsidRPr="00C5366C" w:rsidRDefault="00DB6506" w:rsidP="00C501B4">
      <w:pPr>
        <w:pStyle w:val="Bezodstpw"/>
        <w:numPr>
          <w:ilvl w:val="0"/>
          <w:numId w:val="79"/>
        </w:numPr>
        <w:rPr>
          <w:rFonts w:ascii="Carlito" w:eastAsia="Carlito" w:hAnsi="Carlito" w:cs="Carlito"/>
          <w:color w:val="000000"/>
          <w:szCs w:val="22"/>
          <w:lang w:eastAsia="en-US"/>
        </w:rPr>
      </w:pPr>
      <w:r w:rsidRPr="00C5366C">
        <w:rPr>
          <w:rFonts w:ascii="Carlito" w:eastAsia="Carlito" w:hAnsi="Carlito" w:cs="Carlito"/>
          <w:color w:val="000000"/>
          <w:szCs w:val="22"/>
          <w:lang w:eastAsia="en-US"/>
        </w:rPr>
        <w:t>Strony w wyniku negocjacji uzgodnią wynagrodzenie oraz termin wykonania zamówie</w:t>
      </w:r>
      <w:r w:rsidR="00C501B4">
        <w:rPr>
          <w:rFonts w:ascii="Carlito" w:eastAsia="Carlito" w:hAnsi="Carlito" w:cs="Carlito"/>
          <w:color w:val="000000"/>
          <w:szCs w:val="22"/>
          <w:lang w:eastAsia="en-US"/>
        </w:rPr>
        <w:t>ń podobnych</w:t>
      </w:r>
      <w:r w:rsidRPr="00C5366C">
        <w:rPr>
          <w:rFonts w:ascii="Carlito" w:eastAsia="Carlito" w:hAnsi="Carlito" w:cs="Carlito"/>
          <w:color w:val="000000"/>
          <w:szCs w:val="22"/>
          <w:lang w:eastAsia="en-US"/>
        </w:rPr>
        <w:t>.</w:t>
      </w:r>
      <w:r w:rsidRPr="00C5366C">
        <w:rPr>
          <w:rFonts w:ascii="Carlito" w:eastAsia="Carlito" w:hAnsi="Carlito" w:cs="Carlito"/>
          <w:color w:val="000000"/>
          <w:szCs w:val="22"/>
          <w:lang w:eastAsia="en-US"/>
        </w:rPr>
        <w:br/>
      </w:r>
    </w:p>
    <w:p w14:paraId="4574552F" w14:textId="47FBA7EF" w:rsidR="00DB6506" w:rsidRDefault="00DB6506" w:rsidP="00803BC0">
      <w:pPr>
        <w:pStyle w:val="Bezodstpw"/>
        <w:ind w:left="426"/>
        <w:jc w:val="both"/>
        <w:rPr>
          <w:rFonts w:ascii="Carlito" w:eastAsia="Carlito" w:hAnsi="Carlito" w:cs="Carlito"/>
          <w:color w:val="000000"/>
          <w:szCs w:val="22"/>
          <w:lang w:eastAsia="en-US"/>
        </w:rPr>
      </w:pPr>
      <w:r w:rsidRPr="00C5366C">
        <w:rPr>
          <w:rFonts w:ascii="Carlito" w:eastAsia="Carlito" w:hAnsi="Carlito" w:cs="Carlito"/>
          <w:color w:val="000000"/>
          <w:szCs w:val="22"/>
          <w:lang w:eastAsia="en-US"/>
        </w:rPr>
        <w:t>Zamawiający przewiduje możliwość udzielenia zamówie</w:t>
      </w:r>
      <w:r w:rsidR="00C501B4">
        <w:rPr>
          <w:rFonts w:ascii="Carlito" w:eastAsia="Carlito" w:hAnsi="Carlito" w:cs="Carlito"/>
          <w:color w:val="000000"/>
          <w:szCs w:val="22"/>
          <w:lang w:eastAsia="en-US"/>
        </w:rPr>
        <w:t>ń</w:t>
      </w:r>
      <w:r w:rsidRPr="00C5366C">
        <w:rPr>
          <w:rFonts w:ascii="Carlito" w:eastAsia="Carlito" w:hAnsi="Carlito" w:cs="Carlito"/>
          <w:color w:val="000000"/>
          <w:szCs w:val="22"/>
          <w:lang w:eastAsia="en-US"/>
        </w:rPr>
        <w:t>, o który</w:t>
      </w:r>
      <w:r w:rsidR="00C501B4">
        <w:rPr>
          <w:rFonts w:ascii="Carlito" w:eastAsia="Carlito" w:hAnsi="Carlito" w:cs="Carlito"/>
          <w:color w:val="000000"/>
          <w:szCs w:val="22"/>
          <w:lang w:eastAsia="en-US"/>
        </w:rPr>
        <w:t>ch</w:t>
      </w:r>
      <w:r w:rsidRPr="00C5366C">
        <w:rPr>
          <w:rFonts w:ascii="Carlito" w:eastAsia="Carlito" w:hAnsi="Carlito" w:cs="Carlito"/>
          <w:color w:val="000000"/>
          <w:szCs w:val="22"/>
          <w:lang w:eastAsia="en-US"/>
        </w:rPr>
        <w:t xml:space="preserve"> mowa powyżej w okresie trzech lat od dnia udzielenia zamówienia podstawowego, odpowiednio na takich samych warunkach i zasadach jak zostały określone w umowie dla zamówienia podstawowego.</w:t>
      </w:r>
    </w:p>
    <w:p w14:paraId="1C6653DE" w14:textId="77777777" w:rsidR="004074E3" w:rsidRPr="00C5366C" w:rsidRDefault="004074E3" w:rsidP="00803BC0">
      <w:pPr>
        <w:pStyle w:val="Bezodstpw"/>
        <w:ind w:left="426"/>
        <w:jc w:val="both"/>
        <w:rPr>
          <w:rFonts w:ascii="Carlito" w:eastAsia="Carlito" w:hAnsi="Carlito" w:cs="Carlito"/>
          <w:color w:val="000000"/>
          <w:szCs w:val="22"/>
          <w:lang w:eastAsia="en-US"/>
        </w:rPr>
      </w:pPr>
    </w:p>
    <w:p w14:paraId="7D675150" w14:textId="33E0029D" w:rsidR="00B86BA4" w:rsidRDefault="004074E3" w:rsidP="004074E3">
      <w:pPr>
        <w:pStyle w:val="Akapitzlist"/>
        <w:numPr>
          <w:ilvl w:val="0"/>
          <w:numId w:val="8"/>
        </w:numPr>
        <w:tabs>
          <w:tab w:val="left" w:pos="477"/>
        </w:tabs>
        <w:spacing w:before="39"/>
        <w:ind w:left="426"/>
      </w:pPr>
      <w:r w:rsidRPr="00477545">
        <w:rPr>
          <w:color w:val="000000"/>
        </w:rPr>
        <w:t xml:space="preserve">Zgodnie z art. 29 ust. 3a ustawy </w:t>
      </w:r>
      <w:proofErr w:type="spellStart"/>
      <w:r w:rsidRPr="00477545">
        <w:rPr>
          <w:color w:val="000000"/>
        </w:rPr>
        <w:t>Pzp</w:t>
      </w:r>
      <w:proofErr w:type="spellEnd"/>
      <w:r w:rsidRPr="00477545">
        <w:rPr>
          <w:color w:val="000000"/>
        </w:rPr>
        <w:t xml:space="preserve"> Zmawiający określa, iż roboty budowlane wskazane</w:t>
      </w:r>
      <w:r w:rsidRPr="00477545">
        <w:rPr>
          <w:color w:val="000000"/>
        </w:rPr>
        <w:br/>
        <w:t xml:space="preserve">w Załączniku nr 1 OPZ </w:t>
      </w:r>
      <w:r>
        <w:rPr>
          <w:color w:val="000000"/>
        </w:rPr>
        <w:t xml:space="preserve">część I </w:t>
      </w:r>
      <w:r w:rsidRPr="00477545">
        <w:rPr>
          <w:color w:val="000000"/>
        </w:rPr>
        <w:t>(PFU) powinny być wykonane przez osoby zatrudnione przez</w:t>
      </w:r>
      <w:r w:rsidRPr="00477545">
        <w:rPr>
          <w:color w:val="000000"/>
        </w:rPr>
        <w:br/>
        <w:t>wykonawcę lub podwykonawcę na podstawie umowy o pracę w rozumieniu ustawy</w:t>
      </w:r>
      <w:r w:rsidRPr="00477545">
        <w:rPr>
          <w:color w:val="000000"/>
        </w:rPr>
        <w:br/>
        <w:t xml:space="preserve">z dnia z dnia 26 czerwca 1974 r. Kodeks pracy. </w:t>
      </w:r>
      <w:r w:rsidRPr="004074E3">
        <w:rPr>
          <w:color w:val="000000"/>
        </w:rPr>
        <w:t xml:space="preserve">Zasady weryfikacji zatrudnienia na umowę o pracę Zamawiający szczegółowo opisał w dokumentacji postępowania –  </w:t>
      </w:r>
      <w:r w:rsidRPr="004074E3">
        <w:t>Załącznik nr 1a</w:t>
      </w:r>
      <w:r w:rsidRPr="004074E3">
        <w:rPr>
          <w:b/>
        </w:rPr>
        <w:t xml:space="preserve">  </w:t>
      </w:r>
      <w:r w:rsidRPr="00477545">
        <w:t>Wzór umowy część I</w:t>
      </w:r>
      <w:r>
        <w:t>.</w:t>
      </w:r>
    </w:p>
    <w:p w14:paraId="33D11315" w14:textId="77777777" w:rsidR="004074E3" w:rsidRPr="004074E3" w:rsidRDefault="004074E3" w:rsidP="004074E3">
      <w:pPr>
        <w:pStyle w:val="Akapitzlist"/>
        <w:tabs>
          <w:tab w:val="left" w:pos="477"/>
        </w:tabs>
        <w:spacing w:before="39"/>
        <w:ind w:left="426" w:firstLine="0"/>
      </w:pPr>
    </w:p>
    <w:p w14:paraId="168F5A77" w14:textId="67F7EDAC" w:rsidR="004E7DBD" w:rsidRDefault="00CD4F28" w:rsidP="000F7160">
      <w:pPr>
        <w:pStyle w:val="Akapitzlist"/>
        <w:numPr>
          <w:ilvl w:val="0"/>
          <w:numId w:val="8"/>
        </w:numPr>
        <w:tabs>
          <w:tab w:val="left" w:pos="993"/>
        </w:tabs>
        <w:spacing w:line="268" w:lineRule="exact"/>
        <w:ind w:left="426" w:hanging="361"/>
      </w:pPr>
      <w:r w:rsidRPr="00C5366C">
        <w:t>Kod</w:t>
      </w:r>
      <w:r w:rsidR="00B9684B" w:rsidRPr="00C5366C">
        <w:t>y</w:t>
      </w:r>
      <w:r w:rsidR="000C2544" w:rsidRPr="00C5366C">
        <w:t xml:space="preserve"> </w:t>
      </w:r>
      <w:r w:rsidRPr="00C5366C">
        <w:t>CPV</w:t>
      </w:r>
      <w:r w:rsidR="00B9684B" w:rsidRPr="00C5366C">
        <w:t>.</w:t>
      </w:r>
    </w:p>
    <w:p w14:paraId="7BD2E55A" w14:textId="4DC2933B" w:rsidR="004E7DBD" w:rsidRPr="00C5366C" w:rsidRDefault="004074E3" w:rsidP="004074E3">
      <w:pPr>
        <w:pStyle w:val="Tekstpodstawowy"/>
        <w:spacing w:line="267" w:lineRule="exact"/>
      </w:pPr>
      <w:r>
        <w:t xml:space="preserve">        </w:t>
      </w:r>
      <w:r w:rsidR="00CD4F28" w:rsidRPr="00C5366C">
        <w:t>Dodatkowy kod CPV</w:t>
      </w:r>
      <w:r w:rsidR="00A21BC7" w:rsidRPr="00C5366C">
        <w:t xml:space="preserve">: </w:t>
      </w:r>
    </w:p>
    <w:p w14:paraId="40696A42" w14:textId="77777777" w:rsidR="00FA5EDC" w:rsidRPr="00C5366C" w:rsidRDefault="00FA5EDC" w:rsidP="00FA5EDC">
      <w:pPr>
        <w:pStyle w:val="Bezodstpw"/>
        <w:ind w:left="426"/>
        <w:rPr>
          <w:rFonts w:ascii="Carlito" w:hAnsi="Carlito" w:cs="Carlito"/>
        </w:rPr>
      </w:pPr>
      <w:bookmarkStart w:id="35" w:name="_Hlk60080657"/>
      <w:bookmarkStart w:id="36" w:name="_Hlk60080688"/>
      <w:r w:rsidRPr="00C5366C">
        <w:rPr>
          <w:rFonts w:ascii="Carlito" w:hAnsi="Carlito" w:cs="Carlito"/>
        </w:rPr>
        <w:t>45100000-8  - przygotowanie terenu pod budowę</w:t>
      </w:r>
    </w:p>
    <w:p w14:paraId="52EAAE14" w14:textId="77777777" w:rsidR="00FA5EDC" w:rsidRDefault="00FA5EDC" w:rsidP="00FA5EDC">
      <w:pPr>
        <w:pStyle w:val="Bezodstpw"/>
        <w:ind w:left="426"/>
        <w:rPr>
          <w:rFonts w:ascii="Carlito" w:hAnsi="Carlito" w:cs="Carlito"/>
        </w:rPr>
      </w:pPr>
      <w:r w:rsidRPr="00C5366C">
        <w:rPr>
          <w:rFonts w:ascii="Carlito" w:hAnsi="Carlito" w:cs="Carlito"/>
        </w:rPr>
        <w:t>45212222-8 -  roboty budowlane związane z salami gimnastycznymi</w:t>
      </w:r>
    </w:p>
    <w:p w14:paraId="64B5A31B" w14:textId="68A51CB1" w:rsidR="00F14EA4" w:rsidRPr="00C5366C" w:rsidRDefault="00F14EA4" w:rsidP="00090776">
      <w:pPr>
        <w:pStyle w:val="Bezodstpw"/>
        <w:ind w:left="426"/>
        <w:rPr>
          <w:rFonts w:ascii="Carlito" w:hAnsi="Carlito" w:cs="Carlito"/>
        </w:rPr>
      </w:pPr>
      <w:r w:rsidRPr="00C5366C">
        <w:rPr>
          <w:rFonts w:ascii="Carlito" w:hAnsi="Carlito" w:cs="Carlito"/>
        </w:rPr>
        <w:t>71240000-2</w:t>
      </w:r>
      <w:r w:rsidR="00090776" w:rsidRPr="00C5366C">
        <w:rPr>
          <w:rFonts w:ascii="Carlito" w:hAnsi="Carlito" w:cs="Carlito"/>
        </w:rPr>
        <w:t xml:space="preserve"> </w:t>
      </w:r>
      <w:r w:rsidRPr="00C5366C">
        <w:rPr>
          <w:rFonts w:ascii="Carlito" w:hAnsi="Carlito" w:cs="Carlito"/>
        </w:rPr>
        <w:t xml:space="preserve"> </w:t>
      </w:r>
      <w:bookmarkEnd w:id="35"/>
      <w:r w:rsidR="00090776" w:rsidRPr="00C5366C">
        <w:rPr>
          <w:rFonts w:ascii="Carlito" w:hAnsi="Carlito" w:cs="Carlito"/>
        </w:rPr>
        <w:t>- u</w:t>
      </w:r>
      <w:r w:rsidRPr="00C5366C">
        <w:rPr>
          <w:rFonts w:ascii="Carlito" w:hAnsi="Carlito" w:cs="Carlito"/>
        </w:rPr>
        <w:t>sługi architektoniczne, inżynieryjne i planowania</w:t>
      </w:r>
    </w:p>
    <w:p w14:paraId="596C7FA8" w14:textId="77777777" w:rsidR="00FA5EDC" w:rsidRPr="00C5366C" w:rsidRDefault="00FA5EDC" w:rsidP="00FA5EDC">
      <w:pPr>
        <w:pStyle w:val="Bezodstpw"/>
        <w:ind w:left="426"/>
        <w:rPr>
          <w:rFonts w:ascii="Carlito" w:hAnsi="Carlito" w:cs="Carlito"/>
        </w:rPr>
      </w:pPr>
      <w:r w:rsidRPr="00C5366C">
        <w:rPr>
          <w:rFonts w:ascii="Carlito" w:hAnsi="Carlito" w:cs="Carlito"/>
        </w:rPr>
        <w:t>71248000-8  - nadzór nad projektem i dokumentacją</w:t>
      </w:r>
    </w:p>
    <w:p w14:paraId="35867983" w14:textId="77777777" w:rsidR="00FA5EDC" w:rsidRPr="00C5366C" w:rsidRDefault="00FA5EDC" w:rsidP="00FA5EDC">
      <w:pPr>
        <w:pStyle w:val="Bezodstpw"/>
        <w:ind w:left="426"/>
        <w:rPr>
          <w:rFonts w:ascii="Carlito" w:hAnsi="Carlito" w:cs="Carlito"/>
        </w:rPr>
      </w:pPr>
      <w:r w:rsidRPr="00C5366C">
        <w:rPr>
          <w:rFonts w:ascii="Carlito" w:hAnsi="Carlito" w:cs="Carlito"/>
        </w:rPr>
        <w:t>71320000-7  - usługi inżynieryjne w zakresie projektowania</w:t>
      </w:r>
    </w:p>
    <w:p w14:paraId="74413221" w14:textId="25AED6CC" w:rsidR="00090776" w:rsidRPr="00C5366C" w:rsidRDefault="00090776" w:rsidP="00090776">
      <w:pPr>
        <w:pStyle w:val="Bezodstpw"/>
        <w:ind w:left="426"/>
        <w:rPr>
          <w:rFonts w:ascii="Carlito" w:hAnsi="Carlito" w:cs="Carlito"/>
        </w:rPr>
      </w:pPr>
      <w:r w:rsidRPr="00C5366C">
        <w:rPr>
          <w:rFonts w:ascii="Carlito" w:hAnsi="Carlito" w:cs="Carlito"/>
        </w:rPr>
        <w:t>71541000-2 – usługi zarządzania projektem budowlanym.</w:t>
      </w:r>
    </w:p>
    <w:p w14:paraId="1D5DCC27" w14:textId="535050E2" w:rsidR="00BF08CF" w:rsidRPr="00C609FB" w:rsidRDefault="00FA5EDC" w:rsidP="00BF08CF">
      <w:pPr>
        <w:jc w:val="both"/>
      </w:pPr>
      <w:r>
        <w:t xml:space="preserve">         39150000    -  różne meble i wyposażenie</w:t>
      </w:r>
    </w:p>
    <w:bookmarkEnd w:id="36"/>
    <w:p w14:paraId="38C7C65F" w14:textId="428961F5" w:rsidR="00A21BC7" w:rsidRDefault="00956DA7" w:rsidP="001A1054">
      <w:pPr>
        <w:jc w:val="both"/>
      </w:pPr>
      <w:r w:rsidRPr="00C5366C">
        <w:t xml:space="preserve">      </w:t>
      </w:r>
      <w:bookmarkStart w:id="37" w:name="_bookmark16"/>
      <w:bookmarkEnd w:id="37"/>
    </w:p>
    <w:p w14:paraId="2B7FC7DA" w14:textId="77777777" w:rsidR="008F3FC8" w:rsidRDefault="008F3FC8" w:rsidP="001A1054">
      <w:pPr>
        <w:jc w:val="both"/>
      </w:pPr>
    </w:p>
    <w:p w14:paraId="28892FB9" w14:textId="2597088F" w:rsidR="00571D56" w:rsidRDefault="00571D56" w:rsidP="001A1054">
      <w:pPr>
        <w:jc w:val="both"/>
        <w:rPr>
          <w:color w:val="FF0000"/>
        </w:rPr>
      </w:pPr>
    </w:p>
    <w:p w14:paraId="2E302CDE" w14:textId="77777777" w:rsidR="00902583" w:rsidRPr="00C5366C" w:rsidRDefault="00902583" w:rsidP="001A1054">
      <w:pPr>
        <w:jc w:val="both"/>
        <w:rPr>
          <w:color w:val="FF0000"/>
        </w:rPr>
      </w:pPr>
    </w:p>
    <w:p w14:paraId="631205FF" w14:textId="048F4D51" w:rsidR="004E7DBD" w:rsidRPr="00C5366C" w:rsidRDefault="00CD4F28" w:rsidP="00803BC0">
      <w:pPr>
        <w:pStyle w:val="Nagwek1"/>
        <w:spacing w:before="37"/>
        <w:ind w:left="0"/>
        <w:rPr>
          <w:sz w:val="22"/>
          <w:szCs w:val="22"/>
        </w:rPr>
      </w:pPr>
      <w:r w:rsidRPr="00C5366C">
        <w:rPr>
          <w:sz w:val="22"/>
          <w:szCs w:val="22"/>
          <w:highlight w:val="lightGray"/>
        </w:rPr>
        <w:lastRenderedPageBreak/>
        <w:t>Rozdział II Termin realizacji zamówienia</w:t>
      </w:r>
      <w:r w:rsidR="00B9684B" w:rsidRPr="00C5366C">
        <w:rPr>
          <w:color w:val="D9D9D9" w:themeColor="background1" w:themeShade="D9"/>
          <w:sz w:val="22"/>
          <w:szCs w:val="22"/>
          <w:highlight w:val="lightGray"/>
        </w:rPr>
        <w:t>…………</w:t>
      </w:r>
      <w:r w:rsidR="00C7029F" w:rsidRPr="00C5366C">
        <w:rPr>
          <w:color w:val="D9D9D9" w:themeColor="background1" w:themeShade="D9"/>
          <w:sz w:val="22"/>
          <w:szCs w:val="22"/>
          <w:highlight w:val="lightGray"/>
        </w:rPr>
        <w:t>…</w:t>
      </w:r>
      <w:r w:rsidR="00B9684B" w:rsidRPr="00C5366C">
        <w:rPr>
          <w:color w:val="D9D9D9" w:themeColor="background1" w:themeShade="D9"/>
          <w:sz w:val="22"/>
          <w:szCs w:val="22"/>
          <w:highlight w:val="lightGray"/>
        </w:rPr>
        <w:t>……………………</w:t>
      </w:r>
      <w:r w:rsidR="00DB2707" w:rsidRPr="00C5366C">
        <w:rPr>
          <w:color w:val="D9D9D9" w:themeColor="background1" w:themeShade="D9"/>
          <w:sz w:val="22"/>
          <w:szCs w:val="22"/>
          <w:highlight w:val="lightGray"/>
        </w:rPr>
        <w:t>…………..</w:t>
      </w:r>
      <w:r w:rsidR="00B9684B" w:rsidRPr="00C5366C">
        <w:rPr>
          <w:color w:val="D9D9D9" w:themeColor="background1" w:themeShade="D9"/>
          <w:sz w:val="22"/>
          <w:szCs w:val="22"/>
          <w:highlight w:val="lightGray"/>
        </w:rPr>
        <w:t>…</w:t>
      </w:r>
      <w:r w:rsidR="00803BC0" w:rsidRPr="00C5366C">
        <w:rPr>
          <w:color w:val="D9D9D9" w:themeColor="background1" w:themeShade="D9"/>
          <w:sz w:val="22"/>
          <w:szCs w:val="22"/>
          <w:highlight w:val="lightGray"/>
        </w:rPr>
        <w:t>……</w:t>
      </w:r>
      <w:r w:rsidR="00B9684B" w:rsidRPr="00C5366C">
        <w:rPr>
          <w:color w:val="D9D9D9" w:themeColor="background1" w:themeShade="D9"/>
          <w:sz w:val="22"/>
          <w:szCs w:val="22"/>
          <w:highlight w:val="lightGray"/>
        </w:rPr>
        <w:t>……………………….……………………..</w:t>
      </w:r>
    </w:p>
    <w:p w14:paraId="457CFF86" w14:textId="4F89696C" w:rsidR="004E7DBD" w:rsidRPr="00571D56" w:rsidRDefault="00CD4F28" w:rsidP="000F7160">
      <w:pPr>
        <w:pStyle w:val="Akapitzlist"/>
        <w:numPr>
          <w:ilvl w:val="0"/>
          <w:numId w:val="7"/>
        </w:numPr>
        <w:tabs>
          <w:tab w:val="left" w:pos="1134"/>
        </w:tabs>
        <w:spacing w:before="144" w:line="276" w:lineRule="auto"/>
        <w:ind w:left="567" w:hanging="567"/>
      </w:pPr>
      <w:r w:rsidRPr="00C5366C">
        <w:t xml:space="preserve">Wykonawca zobowiązany jest zrealizować przedmiot zamówienia </w:t>
      </w:r>
      <w:r w:rsidR="00193DD9" w:rsidRPr="00C5366C">
        <w:t xml:space="preserve">w </w:t>
      </w:r>
      <w:r w:rsidR="00193DD9" w:rsidRPr="00571D56">
        <w:t xml:space="preserve">terminie </w:t>
      </w:r>
      <w:r w:rsidR="00C5366C" w:rsidRPr="00571D56">
        <w:t xml:space="preserve">do </w:t>
      </w:r>
      <w:r w:rsidR="00193DD9" w:rsidRPr="00571D56">
        <w:t>7</w:t>
      </w:r>
      <w:r w:rsidR="00C5366C" w:rsidRPr="00571D56">
        <w:t>6</w:t>
      </w:r>
      <w:r w:rsidR="00193DD9" w:rsidRPr="00571D56">
        <w:t>0 dni od dnia podpisania umowy</w:t>
      </w:r>
      <w:r w:rsidRPr="00571D56">
        <w:t>, z zastrzeżeniem, iż realizacja zamówienia przebiega</w:t>
      </w:r>
      <w:r w:rsidR="009849CB" w:rsidRPr="00571D56">
        <w:t xml:space="preserve">ć będzie </w:t>
      </w:r>
      <w:r w:rsidRPr="00571D56">
        <w:t xml:space="preserve"> w </w:t>
      </w:r>
      <w:r w:rsidR="009849CB" w:rsidRPr="00571D56">
        <w:t>następujących etapach</w:t>
      </w:r>
      <w:r w:rsidR="003D7B01" w:rsidRPr="00571D56">
        <w:t xml:space="preserve"> kluczowych</w:t>
      </w:r>
      <w:r w:rsidRPr="00571D56">
        <w:t>:</w:t>
      </w:r>
    </w:p>
    <w:p w14:paraId="2F18751E" w14:textId="52648814" w:rsidR="009849CB" w:rsidRPr="00571D56" w:rsidRDefault="0051100D" w:rsidP="000F7160">
      <w:pPr>
        <w:pStyle w:val="Akapitzlist"/>
        <w:numPr>
          <w:ilvl w:val="0"/>
          <w:numId w:val="32"/>
        </w:numPr>
        <w:tabs>
          <w:tab w:val="left" w:leader="dot" w:pos="7299"/>
        </w:tabs>
        <w:spacing w:before="2" w:line="252" w:lineRule="exact"/>
        <w:ind w:left="1276"/>
        <w:rPr>
          <w:rStyle w:val="fontstyle01"/>
          <w:rFonts w:ascii="Carlito" w:hAnsi="Carlito"/>
          <w:color w:val="auto"/>
          <w:sz w:val="22"/>
          <w:szCs w:val="22"/>
        </w:rPr>
      </w:pPr>
      <w:r w:rsidRPr="00571D56">
        <w:rPr>
          <w:b/>
          <w:bCs/>
        </w:rPr>
        <w:t>Etap</w:t>
      </w:r>
      <w:r w:rsidR="00CD4F28" w:rsidRPr="00571D56">
        <w:rPr>
          <w:b/>
          <w:bCs/>
        </w:rPr>
        <w:t xml:space="preserve"> I</w:t>
      </w:r>
      <w:r w:rsidR="00CD4F28" w:rsidRPr="00571D56">
        <w:t xml:space="preserve"> do </w:t>
      </w:r>
      <w:r w:rsidR="00C5366C" w:rsidRPr="00571D56">
        <w:t xml:space="preserve">210 dni od dnia podpisania umowy </w:t>
      </w:r>
      <w:r w:rsidR="002B1408" w:rsidRPr="00571D56">
        <w:t xml:space="preserve">– </w:t>
      </w:r>
      <w:r w:rsidR="009849CB" w:rsidRPr="00571D56">
        <w:rPr>
          <w:rStyle w:val="fontstyle01"/>
          <w:rFonts w:ascii="Carlito" w:hAnsi="Carlito"/>
          <w:b w:val="0"/>
          <w:bCs w:val="0"/>
          <w:color w:val="auto"/>
          <w:sz w:val="22"/>
          <w:szCs w:val="22"/>
        </w:rPr>
        <w:t>opracowanie projektu budowlanego i uzyskanie pozwolenia na</w:t>
      </w:r>
      <w:r w:rsidR="009849CB" w:rsidRPr="00571D56">
        <w:rPr>
          <w:rStyle w:val="fontstyle01"/>
          <w:rFonts w:ascii="Carlito" w:hAnsi="Carlito"/>
          <w:color w:val="auto"/>
          <w:sz w:val="22"/>
          <w:szCs w:val="22"/>
        </w:rPr>
        <w:t xml:space="preserve"> </w:t>
      </w:r>
      <w:r w:rsidR="009849CB" w:rsidRPr="00571D56">
        <w:rPr>
          <w:rStyle w:val="fontstyle01"/>
          <w:rFonts w:ascii="Carlito" w:hAnsi="Carlito"/>
          <w:b w:val="0"/>
          <w:bCs w:val="0"/>
          <w:color w:val="auto"/>
          <w:sz w:val="22"/>
          <w:szCs w:val="22"/>
        </w:rPr>
        <w:t>budowę</w:t>
      </w:r>
      <w:r w:rsidR="00956DA7" w:rsidRPr="00571D56">
        <w:rPr>
          <w:rStyle w:val="fontstyle01"/>
          <w:rFonts w:ascii="Carlito" w:hAnsi="Carlito"/>
          <w:b w:val="0"/>
          <w:bCs w:val="0"/>
          <w:color w:val="auto"/>
          <w:sz w:val="22"/>
          <w:szCs w:val="22"/>
        </w:rPr>
        <w:t xml:space="preserve">, </w:t>
      </w:r>
      <w:r w:rsidR="009849CB" w:rsidRPr="00571D56">
        <w:rPr>
          <w:rStyle w:val="fontstyle01"/>
          <w:rFonts w:ascii="Carlito" w:hAnsi="Carlito"/>
          <w:b w:val="0"/>
          <w:bCs w:val="0"/>
          <w:color w:val="auto"/>
          <w:sz w:val="22"/>
          <w:szCs w:val="22"/>
        </w:rPr>
        <w:t xml:space="preserve">opracowanie projektów wykonawczych, </w:t>
      </w:r>
      <w:r w:rsidR="009849CB" w:rsidRPr="00C32454">
        <w:rPr>
          <w:rStyle w:val="fontstyle01"/>
          <w:rFonts w:ascii="Carlito" w:hAnsi="Carlito"/>
          <w:b w:val="0"/>
          <w:bCs w:val="0"/>
          <w:color w:val="auto"/>
          <w:sz w:val="22"/>
          <w:szCs w:val="22"/>
        </w:rPr>
        <w:t>p</w:t>
      </w:r>
      <w:r w:rsidR="009849CB" w:rsidRPr="00571D56">
        <w:t>rzedmiarów i kosztorysów</w:t>
      </w:r>
      <w:r w:rsidR="001C0AA8" w:rsidRPr="00571D56">
        <w:t xml:space="preserve"> r</w:t>
      </w:r>
      <w:r w:rsidR="009849CB" w:rsidRPr="00571D56">
        <w:t>obót</w:t>
      </w:r>
      <w:r w:rsidR="009849CB" w:rsidRPr="00571D56">
        <w:rPr>
          <w:spacing w:val="-7"/>
        </w:rPr>
        <w:t xml:space="preserve"> </w:t>
      </w:r>
      <w:r w:rsidR="009849CB" w:rsidRPr="00571D56">
        <w:t>budowlanych</w:t>
      </w:r>
      <w:r w:rsidR="009849CB" w:rsidRPr="00571D56">
        <w:rPr>
          <w:rStyle w:val="fontstyle01"/>
          <w:rFonts w:ascii="Carlito" w:hAnsi="Carlito"/>
          <w:color w:val="auto"/>
          <w:sz w:val="22"/>
          <w:szCs w:val="22"/>
        </w:rPr>
        <w:t xml:space="preserve"> </w:t>
      </w:r>
      <w:r w:rsidR="009849CB" w:rsidRPr="00571D56">
        <w:rPr>
          <w:rStyle w:val="fontstyle01"/>
          <w:rFonts w:ascii="Carlito" w:hAnsi="Carlito"/>
          <w:b w:val="0"/>
          <w:bCs w:val="0"/>
          <w:color w:val="auto"/>
          <w:sz w:val="22"/>
          <w:szCs w:val="22"/>
        </w:rPr>
        <w:t>oraz specyfikacji technicznych wykonania i odbioru robót wszystkich</w:t>
      </w:r>
      <w:r w:rsidR="001C0AA8" w:rsidRPr="00571D56">
        <w:rPr>
          <w:rStyle w:val="fontstyle01"/>
          <w:rFonts w:ascii="Carlito" w:hAnsi="Carlito"/>
          <w:b w:val="0"/>
          <w:bCs w:val="0"/>
          <w:color w:val="auto"/>
          <w:sz w:val="22"/>
          <w:szCs w:val="22"/>
        </w:rPr>
        <w:t xml:space="preserve"> </w:t>
      </w:r>
      <w:r w:rsidR="009849CB" w:rsidRPr="00571D56">
        <w:rPr>
          <w:rStyle w:val="fontstyle01"/>
          <w:rFonts w:ascii="Carlito" w:hAnsi="Carlito"/>
          <w:b w:val="0"/>
          <w:bCs w:val="0"/>
          <w:color w:val="auto"/>
          <w:sz w:val="22"/>
          <w:szCs w:val="22"/>
        </w:rPr>
        <w:t>branż</w:t>
      </w:r>
    </w:p>
    <w:p w14:paraId="5831D457" w14:textId="78D066F4" w:rsidR="002B1408" w:rsidRPr="00C5366C" w:rsidRDefault="0051100D" w:rsidP="000F7160">
      <w:pPr>
        <w:pStyle w:val="Akapitzlist"/>
        <w:numPr>
          <w:ilvl w:val="0"/>
          <w:numId w:val="32"/>
        </w:numPr>
        <w:tabs>
          <w:tab w:val="left" w:leader="dot" w:pos="7299"/>
        </w:tabs>
        <w:spacing w:before="2" w:line="252" w:lineRule="exact"/>
        <w:ind w:left="1276"/>
        <w:rPr>
          <w:b/>
          <w:bCs/>
        </w:rPr>
      </w:pPr>
      <w:r w:rsidRPr="00571D56">
        <w:rPr>
          <w:b/>
          <w:bCs/>
        </w:rPr>
        <w:t>Etap I</w:t>
      </w:r>
      <w:r w:rsidR="001C0AA8" w:rsidRPr="00571D56">
        <w:rPr>
          <w:b/>
          <w:bCs/>
        </w:rPr>
        <w:t>I</w:t>
      </w:r>
      <w:r w:rsidR="00CD4F28" w:rsidRPr="00571D56">
        <w:t xml:space="preserve"> – </w:t>
      </w:r>
      <w:r w:rsidR="00C5366C" w:rsidRPr="00571D56">
        <w:t>do 760 dni</w:t>
      </w:r>
      <w:r w:rsidR="002B1408" w:rsidRPr="00571D56">
        <w:t xml:space="preserve"> od dnia podpisania umowy – wykonanie robot budowlanych</w:t>
      </w:r>
      <w:r w:rsidR="00C5366C" w:rsidRPr="00C5366C">
        <w:t xml:space="preserve"> wraz z uzyskaniem pozwolenia na użytkowanie.</w:t>
      </w:r>
    </w:p>
    <w:p w14:paraId="0AABF862" w14:textId="5F99B361" w:rsidR="002B1408" w:rsidRPr="00C5366C" w:rsidRDefault="009849CB" w:rsidP="0035481B">
      <w:pPr>
        <w:tabs>
          <w:tab w:val="left" w:leader="dot" w:pos="7299"/>
        </w:tabs>
        <w:spacing w:before="2" w:line="252" w:lineRule="exact"/>
      </w:pPr>
      <w:r w:rsidRPr="00C5366C">
        <w:rPr>
          <w:rStyle w:val="fontstyle01"/>
          <w:rFonts w:ascii="Carlito" w:hAnsi="Carlito"/>
          <w:color w:val="0070C0"/>
        </w:rPr>
        <w:t xml:space="preserve">            </w:t>
      </w:r>
    </w:p>
    <w:p w14:paraId="022C1891" w14:textId="6022B37C" w:rsidR="008A3F05" w:rsidRDefault="00890797" w:rsidP="00C501B4">
      <w:pPr>
        <w:pStyle w:val="Akapitzlist"/>
        <w:numPr>
          <w:ilvl w:val="0"/>
          <w:numId w:val="7"/>
        </w:numPr>
        <w:tabs>
          <w:tab w:val="left" w:pos="886"/>
          <w:tab w:val="left" w:pos="887"/>
        </w:tabs>
        <w:spacing w:before="41" w:line="276" w:lineRule="auto"/>
        <w:ind w:left="426" w:hanging="426"/>
      </w:pPr>
      <w:r w:rsidRPr="00C5366C">
        <w:t>Zamawiający dopuszcza zmianę terminów</w:t>
      </w:r>
      <w:r w:rsidR="00C501B4">
        <w:t xml:space="preserve"> </w:t>
      </w:r>
      <w:r w:rsidR="008A3F05">
        <w:t xml:space="preserve">określonych powyżej </w:t>
      </w:r>
      <w:r w:rsidR="00C501B4">
        <w:t xml:space="preserve">w przypadkach określonych rozdziale </w:t>
      </w:r>
      <w:r w:rsidR="008A3F05">
        <w:t>XIII</w:t>
      </w:r>
      <w:r w:rsidR="00C501B4">
        <w:t xml:space="preserve"> dla tej </w:t>
      </w:r>
      <w:r w:rsidR="008A3F05">
        <w:t>C</w:t>
      </w:r>
      <w:r w:rsidR="00C501B4">
        <w:t>zęści zamówienia oraz w</w:t>
      </w:r>
      <w:r w:rsidR="008A3F05">
        <w:t xml:space="preserve"> </w:t>
      </w:r>
      <w:r w:rsidR="008A3F05" w:rsidRPr="008A3F05">
        <w:rPr>
          <w:u w:val="single"/>
        </w:rPr>
        <w:t>Załączniku nr 1a Wzór umowy część I</w:t>
      </w:r>
      <w:r w:rsidR="00C501B4" w:rsidRPr="008A3F05">
        <w:rPr>
          <w:u w:val="single"/>
        </w:rPr>
        <w:t>.</w:t>
      </w:r>
      <w:r w:rsidR="00C501B4">
        <w:t xml:space="preserve"> </w:t>
      </w:r>
    </w:p>
    <w:p w14:paraId="2F1DBD76" w14:textId="77777777" w:rsidR="008A3F05" w:rsidRDefault="008A3F05" w:rsidP="008A3F05">
      <w:pPr>
        <w:pStyle w:val="Akapitzlist"/>
        <w:tabs>
          <w:tab w:val="left" w:pos="886"/>
          <w:tab w:val="left" w:pos="887"/>
        </w:tabs>
        <w:spacing w:before="41" w:line="276" w:lineRule="auto"/>
        <w:ind w:left="426" w:firstLine="0"/>
      </w:pPr>
    </w:p>
    <w:p w14:paraId="08BD7168" w14:textId="1F61E309" w:rsidR="00DE6004" w:rsidRPr="00C5366C" w:rsidRDefault="00DE6004" w:rsidP="008A3F05">
      <w:pPr>
        <w:pStyle w:val="Akapitzlist"/>
        <w:tabs>
          <w:tab w:val="left" w:pos="886"/>
          <w:tab w:val="left" w:pos="887"/>
        </w:tabs>
        <w:spacing w:before="41" w:line="276" w:lineRule="auto"/>
        <w:ind w:left="426" w:firstLine="0"/>
      </w:pPr>
      <w:r w:rsidRPr="00C5366C">
        <w:t xml:space="preserve">Zamawiający podkreśla, że terminy </w:t>
      </w:r>
      <w:r w:rsidR="00C11CF5" w:rsidRPr="00C5366C">
        <w:t>wskazane w pkt 1</w:t>
      </w:r>
      <w:r w:rsidR="009B6E76" w:rsidRPr="00C5366C">
        <w:t xml:space="preserve"> </w:t>
      </w:r>
      <w:r w:rsidRPr="00C5366C">
        <w:t>mogą ulec zmianie</w:t>
      </w:r>
      <w:r w:rsidR="008A3F05">
        <w:t xml:space="preserve"> w przypadku</w:t>
      </w:r>
      <w:r w:rsidRPr="00C5366C">
        <w:t>, jeżeli wykonawca udowodni, że zmiana wynikać będzie z okoliczności od niego niezależnych oraz, że podjął stosowne czynności w odpowiednim czasie i z odpowiednim wyprzedzeniem w stosunku do sytuacji, która tego wymagała, by termin/y został/y dotrzymany/e.</w:t>
      </w:r>
      <w:r w:rsidR="00C11CF5" w:rsidRPr="00C5366C">
        <w:t xml:space="preserve"> </w:t>
      </w:r>
      <w:r w:rsidRPr="00C5366C">
        <w:t>W związku z powyższym Wykonawca zobowiązany będzie do złożenia przed upływem terminu umownego stosownego wniosku o jego zmianę, przedstawiając okoliczności faktyczne uzasadniające zmianę terminu umownego.</w:t>
      </w:r>
      <w:r w:rsidR="008A3F05">
        <w:t xml:space="preserve"> Zamawiający musi zaakceptować taki wniosek.</w:t>
      </w:r>
    </w:p>
    <w:p w14:paraId="2CEB4FD8" w14:textId="77777777" w:rsidR="004E7DBD" w:rsidRPr="00C5366C" w:rsidRDefault="004E7DBD" w:rsidP="001A1054">
      <w:pPr>
        <w:pStyle w:val="Tekstpodstawowy"/>
        <w:spacing w:before="7"/>
        <w:rPr>
          <w:color w:val="FF0000"/>
          <w:sz w:val="23"/>
          <w:szCs w:val="23"/>
        </w:rPr>
      </w:pPr>
    </w:p>
    <w:p w14:paraId="5A62D487" w14:textId="0A0F4A39" w:rsidR="004E7DBD" w:rsidRPr="00C5366C" w:rsidRDefault="00CD4F28" w:rsidP="00803BC0">
      <w:pPr>
        <w:pStyle w:val="Nagwek1"/>
        <w:spacing w:line="259" w:lineRule="auto"/>
        <w:ind w:left="0"/>
        <w:rPr>
          <w:sz w:val="23"/>
          <w:szCs w:val="23"/>
        </w:rPr>
      </w:pPr>
      <w:bookmarkStart w:id="38" w:name="_bookmark17"/>
      <w:bookmarkEnd w:id="38"/>
      <w:r w:rsidRPr="00C5366C">
        <w:rPr>
          <w:sz w:val="23"/>
          <w:szCs w:val="23"/>
          <w:highlight w:val="lightGray"/>
        </w:rPr>
        <w:t xml:space="preserve">Rozdział III </w:t>
      </w:r>
      <w:r w:rsidR="00803BC0" w:rsidRPr="00C5366C">
        <w:rPr>
          <w:sz w:val="23"/>
          <w:szCs w:val="23"/>
          <w:highlight w:val="lightGray"/>
        </w:rPr>
        <w:t xml:space="preserve"> </w:t>
      </w:r>
      <w:r w:rsidR="00C5366C" w:rsidRPr="00C5366C">
        <w:rPr>
          <w:sz w:val="23"/>
          <w:szCs w:val="23"/>
          <w:highlight w:val="lightGray"/>
        </w:rPr>
        <w:t xml:space="preserve"> </w:t>
      </w:r>
      <w:r w:rsidRPr="00C5366C">
        <w:rPr>
          <w:sz w:val="23"/>
          <w:szCs w:val="23"/>
          <w:highlight w:val="lightGray"/>
        </w:rPr>
        <w:t xml:space="preserve">Obowiązek </w:t>
      </w:r>
      <w:r w:rsidR="00803BC0" w:rsidRPr="00C5366C">
        <w:rPr>
          <w:sz w:val="23"/>
          <w:szCs w:val="23"/>
          <w:highlight w:val="lightGray"/>
        </w:rPr>
        <w:t xml:space="preserve"> </w:t>
      </w:r>
      <w:r w:rsidR="00C5366C" w:rsidRPr="00C5366C">
        <w:rPr>
          <w:sz w:val="23"/>
          <w:szCs w:val="23"/>
          <w:highlight w:val="lightGray"/>
        </w:rPr>
        <w:t xml:space="preserve"> </w:t>
      </w:r>
      <w:r w:rsidRPr="00C5366C">
        <w:rPr>
          <w:sz w:val="23"/>
          <w:szCs w:val="23"/>
          <w:highlight w:val="lightGray"/>
        </w:rPr>
        <w:t>osobistego</w:t>
      </w:r>
      <w:r w:rsidR="00803BC0" w:rsidRPr="00C5366C">
        <w:rPr>
          <w:sz w:val="23"/>
          <w:szCs w:val="23"/>
          <w:highlight w:val="lightGray"/>
        </w:rPr>
        <w:t xml:space="preserve"> </w:t>
      </w:r>
      <w:r w:rsidR="00C5366C" w:rsidRPr="00C5366C">
        <w:rPr>
          <w:sz w:val="23"/>
          <w:szCs w:val="23"/>
          <w:highlight w:val="lightGray"/>
        </w:rPr>
        <w:t xml:space="preserve"> </w:t>
      </w:r>
      <w:r w:rsidRPr="00C5366C">
        <w:rPr>
          <w:sz w:val="23"/>
          <w:szCs w:val="23"/>
          <w:highlight w:val="lightGray"/>
        </w:rPr>
        <w:t xml:space="preserve"> wykonania</w:t>
      </w:r>
      <w:r w:rsidR="00C5366C" w:rsidRPr="00C5366C">
        <w:rPr>
          <w:sz w:val="23"/>
          <w:szCs w:val="23"/>
          <w:highlight w:val="lightGray"/>
        </w:rPr>
        <w:t xml:space="preserve"> </w:t>
      </w:r>
      <w:r w:rsidR="00803BC0" w:rsidRPr="00C5366C">
        <w:rPr>
          <w:sz w:val="23"/>
          <w:szCs w:val="23"/>
          <w:highlight w:val="lightGray"/>
        </w:rPr>
        <w:t xml:space="preserve"> </w:t>
      </w:r>
      <w:r w:rsidRPr="00C5366C">
        <w:rPr>
          <w:sz w:val="23"/>
          <w:szCs w:val="23"/>
          <w:highlight w:val="lightGray"/>
        </w:rPr>
        <w:t xml:space="preserve"> kluczowych</w:t>
      </w:r>
      <w:r w:rsidR="00803BC0" w:rsidRPr="00C5366C">
        <w:rPr>
          <w:sz w:val="23"/>
          <w:szCs w:val="23"/>
          <w:highlight w:val="lightGray"/>
        </w:rPr>
        <w:t xml:space="preserve"> </w:t>
      </w:r>
      <w:r w:rsidRPr="00C5366C">
        <w:rPr>
          <w:sz w:val="23"/>
          <w:szCs w:val="23"/>
          <w:highlight w:val="lightGray"/>
        </w:rPr>
        <w:t xml:space="preserve"> części</w:t>
      </w:r>
      <w:r w:rsidR="00803BC0" w:rsidRPr="00C5366C">
        <w:rPr>
          <w:sz w:val="23"/>
          <w:szCs w:val="23"/>
          <w:highlight w:val="lightGray"/>
        </w:rPr>
        <w:t xml:space="preserve"> </w:t>
      </w:r>
      <w:r w:rsidRPr="00C5366C">
        <w:rPr>
          <w:sz w:val="23"/>
          <w:szCs w:val="23"/>
          <w:highlight w:val="lightGray"/>
        </w:rPr>
        <w:t xml:space="preserve"> zamówienia </w:t>
      </w:r>
      <w:r w:rsidR="00803BC0" w:rsidRPr="00C5366C">
        <w:rPr>
          <w:sz w:val="23"/>
          <w:szCs w:val="23"/>
          <w:highlight w:val="lightGray"/>
        </w:rPr>
        <w:t xml:space="preserve"> </w:t>
      </w:r>
      <w:r w:rsidRPr="00C5366C">
        <w:rPr>
          <w:sz w:val="23"/>
          <w:szCs w:val="23"/>
          <w:highlight w:val="lightGray"/>
        </w:rPr>
        <w:t xml:space="preserve">przez </w:t>
      </w:r>
      <w:r w:rsidR="00803BC0" w:rsidRPr="00C5366C">
        <w:rPr>
          <w:sz w:val="23"/>
          <w:szCs w:val="23"/>
          <w:highlight w:val="lightGray"/>
        </w:rPr>
        <w:t xml:space="preserve"> </w:t>
      </w:r>
      <w:r w:rsidRPr="00C5366C">
        <w:rPr>
          <w:sz w:val="23"/>
          <w:szCs w:val="23"/>
          <w:highlight w:val="lightGray"/>
        </w:rPr>
        <w:t>Wykonawc</w:t>
      </w:r>
      <w:r w:rsidR="006C04A8" w:rsidRPr="00C5366C">
        <w:rPr>
          <w:sz w:val="23"/>
          <w:szCs w:val="23"/>
          <w:highlight w:val="lightGray"/>
        </w:rPr>
        <w:t>ę</w:t>
      </w:r>
      <w:r w:rsidR="00803BC0" w:rsidRPr="00C5366C">
        <w:rPr>
          <w:color w:val="D9D9D9" w:themeColor="background1" w:themeShade="D9"/>
          <w:sz w:val="23"/>
          <w:szCs w:val="23"/>
        </w:rPr>
        <w:t xml:space="preserve">    </w:t>
      </w:r>
      <w:r w:rsidR="00803BC0" w:rsidRPr="00C5366C">
        <w:rPr>
          <w:sz w:val="23"/>
          <w:szCs w:val="23"/>
        </w:rPr>
        <w:t xml:space="preserve"> </w:t>
      </w:r>
    </w:p>
    <w:p w14:paraId="7C8BE223" w14:textId="2E4C8C37" w:rsidR="004E7DBD" w:rsidRPr="00C5366C" w:rsidRDefault="00CD4F28" w:rsidP="00803BC0">
      <w:pPr>
        <w:pStyle w:val="Tekstpodstawowy"/>
        <w:spacing w:before="121"/>
      </w:pPr>
      <w:r w:rsidRPr="00C5366C">
        <w:t xml:space="preserve">Zamawiający </w:t>
      </w:r>
      <w:r w:rsidR="00DF06EA" w:rsidRPr="00C5366C">
        <w:t>zastrzega</w:t>
      </w:r>
      <w:r w:rsidRPr="00C5366C">
        <w:t xml:space="preserve"> obowiązek osobistego wykonania przez wykonawcę kluczowych części zamówienia, tj.</w:t>
      </w:r>
      <w:r w:rsidR="00C40663" w:rsidRPr="00C5366C">
        <w:t xml:space="preserve"> </w:t>
      </w:r>
      <w:r w:rsidR="00C5366C" w:rsidRPr="00C5366C">
        <w:rPr>
          <w:rStyle w:val="fontstyle01"/>
          <w:rFonts w:ascii="Carlito" w:hAnsi="Carlito"/>
          <w:b w:val="0"/>
          <w:bCs w:val="0"/>
          <w:color w:val="auto"/>
          <w:sz w:val="22"/>
          <w:szCs w:val="22"/>
        </w:rPr>
        <w:t xml:space="preserve">opracowanie projektu budowlanego, opracowanie projektów wykonawczych, </w:t>
      </w:r>
      <w:r w:rsidR="00C5366C" w:rsidRPr="00C5366C">
        <w:rPr>
          <w:rStyle w:val="fontstyle01"/>
          <w:rFonts w:ascii="Carlito" w:hAnsi="Carlito"/>
          <w:color w:val="auto"/>
          <w:sz w:val="22"/>
          <w:szCs w:val="22"/>
        </w:rPr>
        <w:t>p</w:t>
      </w:r>
      <w:r w:rsidR="00C5366C" w:rsidRPr="00C5366C">
        <w:t>rzedmiarów i kosztorysów robót</w:t>
      </w:r>
      <w:r w:rsidR="00C5366C" w:rsidRPr="00C5366C">
        <w:rPr>
          <w:spacing w:val="-7"/>
        </w:rPr>
        <w:t xml:space="preserve"> </w:t>
      </w:r>
      <w:r w:rsidR="00C5366C" w:rsidRPr="00C5366C">
        <w:t>budowlanych</w:t>
      </w:r>
      <w:r w:rsidR="00C5366C" w:rsidRPr="00C5366C">
        <w:rPr>
          <w:rStyle w:val="fontstyle01"/>
          <w:rFonts w:ascii="Carlito" w:hAnsi="Carlito"/>
          <w:color w:val="auto"/>
          <w:sz w:val="22"/>
          <w:szCs w:val="22"/>
        </w:rPr>
        <w:t xml:space="preserve"> </w:t>
      </w:r>
      <w:r w:rsidR="00C5366C" w:rsidRPr="00C5366C">
        <w:rPr>
          <w:rStyle w:val="fontstyle01"/>
          <w:rFonts w:ascii="Carlito" w:hAnsi="Carlito"/>
          <w:b w:val="0"/>
          <w:bCs w:val="0"/>
          <w:color w:val="auto"/>
          <w:sz w:val="22"/>
          <w:szCs w:val="22"/>
        </w:rPr>
        <w:t>oraz specyfikacji technicznych wykonania i odbioru robót wszystkich branż</w:t>
      </w:r>
      <w:r w:rsidR="00C5366C" w:rsidRPr="00C5366C">
        <w:t>.</w:t>
      </w:r>
    </w:p>
    <w:p w14:paraId="52237305" w14:textId="079F2F79" w:rsidR="004E7DBD" w:rsidRPr="00C5366C" w:rsidRDefault="004E7DBD" w:rsidP="001A1054">
      <w:pPr>
        <w:pStyle w:val="Tekstpodstawowy"/>
        <w:rPr>
          <w:color w:val="FF0000"/>
        </w:rPr>
      </w:pPr>
    </w:p>
    <w:p w14:paraId="00ECE25E" w14:textId="31F89989" w:rsidR="00C5366C" w:rsidRDefault="00C5366C" w:rsidP="001A1054">
      <w:pPr>
        <w:pStyle w:val="Tekstpodstawowy"/>
        <w:rPr>
          <w:color w:val="FF0000"/>
        </w:rPr>
      </w:pPr>
    </w:p>
    <w:p w14:paraId="35005D96" w14:textId="65EA85CC" w:rsidR="004E7DBD" w:rsidRPr="00C5366C" w:rsidRDefault="00CD4F28" w:rsidP="00803BC0">
      <w:pPr>
        <w:pStyle w:val="Nagwek1"/>
        <w:ind w:left="0"/>
        <w:rPr>
          <w:color w:val="D9D9D9" w:themeColor="background1" w:themeShade="D9"/>
          <w:sz w:val="22"/>
          <w:szCs w:val="22"/>
        </w:rPr>
      </w:pPr>
      <w:bookmarkStart w:id="39" w:name="_bookmark18"/>
      <w:bookmarkEnd w:id="39"/>
      <w:r w:rsidRPr="00C5366C">
        <w:rPr>
          <w:sz w:val="22"/>
          <w:szCs w:val="22"/>
          <w:highlight w:val="lightGray"/>
        </w:rPr>
        <w:t>Rozdział IV Warunki udziału w postępowaniu oraz podstawy wykluczenia</w:t>
      </w:r>
      <w:r w:rsidR="00941C71" w:rsidRPr="00C5366C">
        <w:rPr>
          <w:color w:val="D9D9D9" w:themeColor="background1" w:themeShade="D9"/>
          <w:sz w:val="22"/>
          <w:szCs w:val="22"/>
          <w:highlight w:val="lightGray"/>
        </w:rPr>
        <w:t>……………</w:t>
      </w:r>
      <w:r w:rsidR="00803BC0" w:rsidRPr="00C5366C">
        <w:rPr>
          <w:color w:val="D9D9D9" w:themeColor="background1" w:themeShade="D9"/>
          <w:sz w:val="22"/>
          <w:szCs w:val="22"/>
          <w:highlight w:val="lightGray"/>
        </w:rPr>
        <w:t>…….</w:t>
      </w:r>
      <w:r w:rsidR="00941C71" w:rsidRPr="00C5366C">
        <w:rPr>
          <w:color w:val="D9D9D9" w:themeColor="background1" w:themeShade="D9"/>
          <w:sz w:val="22"/>
          <w:szCs w:val="22"/>
          <w:highlight w:val="lightGray"/>
        </w:rPr>
        <w:t>……</w:t>
      </w:r>
      <w:r w:rsidR="0035481B" w:rsidRPr="00C5366C">
        <w:rPr>
          <w:color w:val="D9D9D9" w:themeColor="background1" w:themeShade="D9"/>
          <w:sz w:val="22"/>
          <w:szCs w:val="22"/>
          <w:highlight w:val="lightGray"/>
        </w:rPr>
        <w:t>……………….</w:t>
      </w:r>
      <w:r w:rsidR="00941C71" w:rsidRPr="00C5366C">
        <w:rPr>
          <w:color w:val="D9D9D9" w:themeColor="background1" w:themeShade="D9"/>
          <w:sz w:val="22"/>
          <w:szCs w:val="22"/>
          <w:highlight w:val="lightGray"/>
        </w:rPr>
        <w:t>………</w:t>
      </w:r>
    </w:p>
    <w:p w14:paraId="6A130401" w14:textId="77777777" w:rsidR="001A1054" w:rsidRPr="00C5366C" w:rsidRDefault="001A1054" w:rsidP="001A1054">
      <w:pPr>
        <w:pStyle w:val="Nagwek1"/>
        <w:rPr>
          <w:sz w:val="22"/>
          <w:szCs w:val="22"/>
        </w:rPr>
      </w:pPr>
    </w:p>
    <w:p w14:paraId="768D8343" w14:textId="709B4A50" w:rsidR="004E7DBD" w:rsidRPr="00C5366C" w:rsidRDefault="00CD4F28" w:rsidP="000F7160">
      <w:pPr>
        <w:pStyle w:val="Nagwek2"/>
        <w:numPr>
          <w:ilvl w:val="0"/>
          <w:numId w:val="25"/>
        </w:numPr>
        <w:tabs>
          <w:tab w:val="left" w:pos="587"/>
        </w:tabs>
        <w:spacing w:before="147"/>
        <w:ind w:left="567" w:hanging="567"/>
        <w:jc w:val="both"/>
        <w:rPr>
          <w:rFonts w:ascii="Carlito" w:hAnsi="Carlito" w:cs="Carlito"/>
          <w:b/>
          <w:bCs/>
          <w:spacing w:val="-3"/>
        </w:rPr>
      </w:pPr>
      <w:bookmarkStart w:id="40" w:name="_bookmark19"/>
      <w:bookmarkEnd w:id="40"/>
      <w:r w:rsidRPr="00C5366C">
        <w:rPr>
          <w:rFonts w:ascii="Carlito" w:hAnsi="Carlito" w:cs="Carlito"/>
          <w:b/>
          <w:bCs/>
        </w:rPr>
        <w:t>Warunki</w:t>
      </w:r>
      <w:r w:rsidR="0035481B" w:rsidRPr="00C5366C">
        <w:rPr>
          <w:rFonts w:ascii="Carlito" w:hAnsi="Carlito" w:cs="Carlito"/>
          <w:b/>
          <w:bCs/>
        </w:rPr>
        <w:t xml:space="preserve"> </w:t>
      </w:r>
      <w:r w:rsidRPr="00C5366C">
        <w:rPr>
          <w:rFonts w:ascii="Carlito" w:hAnsi="Carlito" w:cs="Carlito"/>
          <w:b/>
          <w:bCs/>
        </w:rPr>
        <w:t>udziału</w:t>
      </w:r>
      <w:r w:rsidR="0035481B" w:rsidRPr="00C5366C">
        <w:rPr>
          <w:rFonts w:ascii="Carlito" w:hAnsi="Carlito" w:cs="Carlito"/>
          <w:b/>
          <w:bCs/>
        </w:rPr>
        <w:t xml:space="preserve"> </w:t>
      </w:r>
      <w:r w:rsidRPr="00C5366C">
        <w:rPr>
          <w:rFonts w:ascii="Carlito" w:hAnsi="Carlito" w:cs="Carlito"/>
          <w:b/>
          <w:bCs/>
        </w:rPr>
        <w:t>w</w:t>
      </w:r>
      <w:r w:rsidR="0035481B" w:rsidRPr="00C5366C">
        <w:rPr>
          <w:rFonts w:ascii="Carlito" w:hAnsi="Carlito" w:cs="Carlito"/>
          <w:b/>
          <w:bCs/>
        </w:rPr>
        <w:t xml:space="preserve"> </w:t>
      </w:r>
      <w:r w:rsidRPr="00C5366C">
        <w:rPr>
          <w:rFonts w:ascii="Carlito" w:hAnsi="Carlito" w:cs="Carlito"/>
          <w:b/>
          <w:bCs/>
          <w:spacing w:val="-3"/>
        </w:rPr>
        <w:t>postępowaniu</w:t>
      </w:r>
    </w:p>
    <w:p w14:paraId="2DF18692" w14:textId="77777777" w:rsidR="001A1054" w:rsidRPr="00C5366C" w:rsidRDefault="001A1054" w:rsidP="001A1054">
      <w:pPr>
        <w:pStyle w:val="Nagwek2"/>
        <w:tabs>
          <w:tab w:val="left" w:pos="587"/>
        </w:tabs>
        <w:spacing w:before="147"/>
        <w:ind w:left="1230"/>
        <w:jc w:val="both"/>
        <w:rPr>
          <w:rFonts w:ascii="Carlito" w:hAnsi="Carlito" w:cs="Carlito"/>
          <w:sz w:val="22"/>
          <w:szCs w:val="22"/>
          <w:highlight w:val="lightGray"/>
        </w:rPr>
      </w:pPr>
    </w:p>
    <w:p w14:paraId="25C451CD" w14:textId="22024F6E" w:rsidR="004E7DBD" w:rsidRPr="00C5366C" w:rsidRDefault="00CD4F28" w:rsidP="000F7160">
      <w:pPr>
        <w:pStyle w:val="Akapitzlist"/>
        <w:numPr>
          <w:ilvl w:val="0"/>
          <w:numId w:val="6"/>
        </w:numPr>
        <w:tabs>
          <w:tab w:val="left" w:pos="567"/>
        </w:tabs>
        <w:spacing w:before="33" w:line="276" w:lineRule="auto"/>
        <w:ind w:left="567" w:hanging="567"/>
      </w:pPr>
      <w:r w:rsidRPr="00C5366C">
        <w:t>O  udzielenie  zamówienia  mogą  ubiegać  się  wykonawcy,  którzy  spełniają  warunki   udziału   w postępowaniu</w:t>
      </w:r>
      <w:r w:rsidR="0035481B" w:rsidRPr="00C5366C">
        <w:t xml:space="preserve"> </w:t>
      </w:r>
      <w:r w:rsidRPr="00C5366C">
        <w:t>dotyczące:</w:t>
      </w:r>
    </w:p>
    <w:p w14:paraId="2BEE9319" w14:textId="5EBAEE4F" w:rsidR="000509AF" w:rsidRPr="00C5366C" w:rsidRDefault="0035481B" w:rsidP="000F7160">
      <w:pPr>
        <w:pStyle w:val="Akapitzlist"/>
        <w:numPr>
          <w:ilvl w:val="1"/>
          <w:numId w:val="6"/>
        </w:numPr>
        <w:tabs>
          <w:tab w:val="left" w:pos="1276"/>
        </w:tabs>
        <w:spacing w:before="1"/>
        <w:ind w:left="1134" w:hanging="359"/>
      </w:pPr>
      <w:r w:rsidRPr="00C5366C">
        <w:t>S</w:t>
      </w:r>
      <w:r w:rsidR="00CD4F28" w:rsidRPr="00C5366C">
        <w:t>ytuacji</w:t>
      </w:r>
      <w:r w:rsidRPr="00C5366C">
        <w:t xml:space="preserve"> </w:t>
      </w:r>
      <w:r w:rsidR="00CD4F28" w:rsidRPr="00C5366C">
        <w:t>finansowej</w:t>
      </w:r>
      <w:r w:rsidR="00C83EAF">
        <w:t xml:space="preserve"> lub ekonomicznej,</w:t>
      </w:r>
    </w:p>
    <w:p w14:paraId="412719BA" w14:textId="77777777" w:rsidR="00C5366C" w:rsidRPr="00C5366C" w:rsidRDefault="00CD4F28" w:rsidP="000F7160">
      <w:pPr>
        <w:pStyle w:val="Akapitzlist"/>
        <w:numPr>
          <w:ilvl w:val="1"/>
          <w:numId w:val="6"/>
        </w:numPr>
        <w:tabs>
          <w:tab w:val="left" w:pos="1276"/>
        </w:tabs>
        <w:spacing w:before="39"/>
        <w:ind w:left="1134" w:hanging="359"/>
      </w:pPr>
      <w:r w:rsidRPr="00C5366C">
        <w:t>zdolności technicznej lub</w:t>
      </w:r>
      <w:r w:rsidR="0035481B" w:rsidRPr="00C5366C">
        <w:t xml:space="preserve"> </w:t>
      </w:r>
      <w:r w:rsidRPr="00C5366C">
        <w:t>zawodowej</w:t>
      </w:r>
      <w:r w:rsidR="000509AF" w:rsidRPr="00C5366C">
        <w:t>,</w:t>
      </w:r>
    </w:p>
    <w:p w14:paraId="149DFC26" w14:textId="49ABF099" w:rsidR="00571D56" w:rsidRPr="008F3FC8" w:rsidRDefault="00C5366C" w:rsidP="00571D56">
      <w:pPr>
        <w:pStyle w:val="Akapitzlist"/>
        <w:numPr>
          <w:ilvl w:val="1"/>
          <w:numId w:val="6"/>
        </w:numPr>
        <w:tabs>
          <w:tab w:val="left" w:pos="1276"/>
        </w:tabs>
        <w:spacing w:before="39"/>
        <w:ind w:left="1134" w:hanging="359"/>
        <w:rPr>
          <w:sz w:val="20"/>
          <w:szCs w:val="20"/>
        </w:rPr>
      </w:pPr>
      <w:r w:rsidRPr="00C83EAF">
        <w:rPr>
          <w:color w:val="000000"/>
        </w:rPr>
        <w:t>kompetencji lub uprawnień do prowadzenia określonej działalności zawodowej,</w:t>
      </w:r>
      <w:r w:rsidRPr="00C83EAF">
        <w:rPr>
          <w:color w:val="000000"/>
          <w:sz w:val="20"/>
          <w:szCs w:val="20"/>
        </w:rPr>
        <w:br/>
      </w:r>
      <w:r w:rsidRPr="00C83EAF">
        <w:rPr>
          <w:color w:val="000000"/>
        </w:rPr>
        <w:t>o ile wynika to z odrębnych przepisów – Zamawiający nie stawia szczegółowego</w:t>
      </w:r>
      <w:r w:rsidRPr="00C83EAF">
        <w:rPr>
          <w:color w:val="000000"/>
          <w:sz w:val="20"/>
          <w:szCs w:val="20"/>
        </w:rPr>
        <w:br/>
      </w:r>
      <w:r w:rsidRPr="00C83EAF">
        <w:rPr>
          <w:color w:val="000000"/>
        </w:rPr>
        <w:t>warunku w tym zakresie.</w:t>
      </w:r>
      <w:bookmarkStart w:id="41" w:name="_Hlk60081827"/>
    </w:p>
    <w:p w14:paraId="6439F685" w14:textId="77777777" w:rsidR="008F3FC8" w:rsidRPr="00571D56" w:rsidRDefault="008F3FC8" w:rsidP="008F3FC8">
      <w:pPr>
        <w:pStyle w:val="Akapitzlist"/>
        <w:tabs>
          <w:tab w:val="left" w:pos="1276"/>
        </w:tabs>
        <w:spacing w:before="39"/>
        <w:ind w:left="1134" w:firstLine="0"/>
        <w:rPr>
          <w:sz w:val="20"/>
          <w:szCs w:val="20"/>
        </w:rPr>
      </w:pPr>
    </w:p>
    <w:p w14:paraId="0A95919F" w14:textId="23E209AB" w:rsidR="00CD615D" w:rsidRPr="00571D56" w:rsidRDefault="00CD4F28" w:rsidP="00571D56">
      <w:pPr>
        <w:pStyle w:val="Akapitzlist"/>
        <w:numPr>
          <w:ilvl w:val="0"/>
          <w:numId w:val="6"/>
        </w:numPr>
        <w:tabs>
          <w:tab w:val="left" w:pos="1276"/>
        </w:tabs>
        <w:spacing w:before="39"/>
        <w:ind w:left="426"/>
        <w:rPr>
          <w:sz w:val="20"/>
          <w:szCs w:val="20"/>
        </w:rPr>
      </w:pPr>
      <w:r w:rsidRPr="00571D56">
        <w:rPr>
          <w:b/>
          <w:bCs/>
          <w:u w:val="single"/>
        </w:rPr>
        <w:t xml:space="preserve">W zakresie warunku dotyczącego sytuacji finansowej </w:t>
      </w:r>
      <w:r w:rsidR="00C83EAF" w:rsidRPr="00571D56">
        <w:rPr>
          <w:b/>
          <w:bCs/>
          <w:u w:val="single"/>
        </w:rPr>
        <w:t xml:space="preserve">lub ekonomicznej </w:t>
      </w:r>
      <w:r w:rsidRPr="00571D56">
        <w:rPr>
          <w:b/>
          <w:bCs/>
          <w:u w:val="single"/>
        </w:rPr>
        <w:t>Zamawiający uzna warunek za spełniony, jeżeli Wykonawca wykaże</w:t>
      </w:r>
      <w:r w:rsidR="00CD615D" w:rsidRPr="00571D56">
        <w:rPr>
          <w:b/>
          <w:bCs/>
          <w:u w:val="single"/>
        </w:rPr>
        <w:t>, że:</w:t>
      </w:r>
    </w:p>
    <w:bookmarkEnd w:id="41"/>
    <w:p w14:paraId="270037B0" w14:textId="77777777" w:rsidR="000401E2" w:rsidRPr="00C5366C" w:rsidRDefault="000401E2" w:rsidP="001A1054">
      <w:pPr>
        <w:pStyle w:val="Akapitzlist"/>
        <w:widowControl/>
        <w:shd w:val="clear" w:color="auto" w:fill="FFFFFF"/>
        <w:tabs>
          <w:tab w:val="left" w:pos="837"/>
        </w:tabs>
        <w:autoSpaceDE/>
        <w:autoSpaceDN/>
        <w:spacing w:before="41" w:line="250" w:lineRule="atLeast"/>
        <w:ind w:firstLine="0"/>
        <w:rPr>
          <w:rFonts w:eastAsia="Times New Roman"/>
          <w:b/>
          <w:bCs/>
          <w:color w:val="2D2D2D"/>
          <w:highlight w:val="yellow"/>
          <w:u w:val="single"/>
          <w:lang w:eastAsia="pl-PL"/>
        </w:rPr>
      </w:pPr>
    </w:p>
    <w:p w14:paraId="4E6513E2" w14:textId="113A0AD7" w:rsidR="00CD615D" w:rsidRPr="00C5366C" w:rsidRDefault="00CD615D" w:rsidP="000F7160">
      <w:pPr>
        <w:pStyle w:val="Akapitzlist"/>
        <w:widowControl/>
        <w:numPr>
          <w:ilvl w:val="1"/>
          <w:numId w:val="6"/>
        </w:numPr>
        <w:shd w:val="clear" w:color="auto" w:fill="FFFFFF"/>
        <w:autoSpaceDE/>
        <w:autoSpaceDN/>
        <w:spacing w:before="41" w:line="250" w:lineRule="atLeast"/>
        <w:ind w:left="1134"/>
        <w:rPr>
          <w:rFonts w:eastAsia="Times New Roman"/>
          <w:color w:val="2D2D2D"/>
          <w:lang w:eastAsia="pl-PL"/>
        </w:rPr>
      </w:pPr>
      <w:bookmarkStart w:id="42" w:name="_Hlk60081804"/>
      <w:r w:rsidRPr="00C5366C">
        <w:rPr>
          <w:b/>
          <w:bCs/>
        </w:rPr>
        <w:t>p</w:t>
      </w:r>
      <w:r w:rsidRPr="00C5366C">
        <w:rPr>
          <w:rFonts w:eastAsia="Times New Roman"/>
          <w:b/>
          <w:bCs/>
          <w:color w:val="2D2D2D"/>
          <w:lang w:eastAsia="pl-PL"/>
        </w:rPr>
        <w:t>osiada środki finansowe lub zdolność kredytową</w:t>
      </w:r>
      <w:r w:rsidRPr="00C5366C">
        <w:rPr>
          <w:rFonts w:eastAsia="Times New Roman"/>
          <w:color w:val="2D2D2D"/>
          <w:lang w:eastAsia="pl-PL"/>
        </w:rPr>
        <w:t xml:space="preserve"> do zaciągnięcia zobowiązania w wysokości nie mniejszej niż </w:t>
      </w:r>
      <w:r w:rsidR="0035481B" w:rsidRPr="00C5366C">
        <w:rPr>
          <w:rFonts w:eastAsia="Times New Roman"/>
          <w:color w:val="2D2D2D"/>
          <w:lang w:eastAsia="pl-PL"/>
        </w:rPr>
        <w:t>1</w:t>
      </w:r>
      <w:r w:rsidR="006C04A8" w:rsidRPr="00C5366C">
        <w:rPr>
          <w:rFonts w:eastAsia="Times New Roman"/>
          <w:color w:val="2D2D2D"/>
          <w:lang w:eastAsia="pl-PL"/>
        </w:rPr>
        <w:t>0</w:t>
      </w:r>
      <w:r w:rsidRPr="00C5366C">
        <w:rPr>
          <w:rFonts w:ascii="Calibri" w:eastAsia="Times New Roman" w:hAnsi="Calibri" w:cs="Calibri"/>
          <w:color w:val="2D2D2D"/>
          <w:lang w:eastAsia="pl-PL"/>
        </w:rPr>
        <w:t> </w:t>
      </w:r>
      <w:r w:rsidRPr="00C5366C">
        <w:rPr>
          <w:rFonts w:eastAsia="Times New Roman"/>
          <w:color w:val="2D2D2D"/>
          <w:lang w:eastAsia="pl-PL"/>
        </w:rPr>
        <w:t>000</w:t>
      </w:r>
      <w:r w:rsidRPr="00C5366C">
        <w:rPr>
          <w:rFonts w:ascii="Calibri" w:eastAsia="Times New Roman" w:hAnsi="Calibri" w:cs="Calibri"/>
          <w:color w:val="2D2D2D"/>
          <w:lang w:eastAsia="pl-PL"/>
        </w:rPr>
        <w:t> </w:t>
      </w:r>
      <w:r w:rsidRPr="00C5366C">
        <w:rPr>
          <w:rFonts w:eastAsia="Times New Roman"/>
          <w:color w:val="2D2D2D"/>
          <w:lang w:eastAsia="pl-PL"/>
        </w:rPr>
        <w:t>000,00 zł (</w:t>
      </w:r>
      <w:r w:rsidR="006C04A8" w:rsidRPr="00C5366C">
        <w:rPr>
          <w:rFonts w:eastAsia="Times New Roman"/>
          <w:color w:val="2D2D2D"/>
          <w:lang w:eastAsia="pl-PL"/>
        </w:rPr>
        <w:t>dziesięć</w:t>
      </w:r>
      <w:r w:rsidRPr="00C5366C">
        <w:rPr>
          <w:rFonts w:eastAsia="Times New Roman"/>
          <w:color w:val="2D2D2D"/>
          <w:lang w:eastAsia="pl-PL"/>
        </w:rPr>
        <w:t xml:space="preserve"> milionów złotych) lub równowartość tej kwoty w przypadku walut innych, niż złoty polski, obliczoną przy uwzględnieniu średniego kursu waluty </w:t>
      </w:r>
      <w:r w:rsidRPr="00C5366C">
        <w:rPr>
          <w:rFonts w:eastAsia="Times New Roman"/>
          <w:color w:val="2D2D2D"/>
          <w:lang w:eastAsia="pl-PL"/>
        </w:rPr>
        <w:lastRenderedPageBreak/>
        <w:t>obcej podanego przez Narodowy Bank Polski dla dnia wystawienia informacji banku lub spółdzielczej kasy oszczędnościowo – kredytowej),</w:t>
      </w:r>
    </w:p>
    <w:p w14:paraId="43FB521E" w14:textId="3E9859B2" w:rsidR="00CD615D" w:rsidRPr="00C5366C" w:rsidRDefault="00CD615D" w:rsidP="000F7160">
      <w:pPr>
        <w:pStyle w:val="Akapitzlist"/>
        <w:widowControl/>
        <w:numPr>
          <w:ilvl w:val="1"/>
          <w:numId w:val="6"/>
        </w:numPr>
        <w:shd w:val="clear" w:color="auto" w:fill="FFFFFF"/>
        <w:autoSpaceDE/>
        <w:autoSpaceDN/>
        <w:spacing w:before="41" w:line="250" w:lineRule="atLeast"/>
        <w:ind w:left="1134"/>
        <w:rPr>
          <w:rFonts w:eastAsia="Times New Roman"/>
          <w:color w:val="2D2D2D"/>
          <w:lang w:eastAsia="pl-PL"/>
        </w:rPr>
      </w:pPr>
      <w:r w:rsidRPr="008A3F05">
        <w:rPr>
          <w:rFonts w:eastAsia="Times New Roman"/>
          <w:b/>
          <w:bCs/>
          <w:color w:val="2D2D2D"/>
          <w:lang w:eastAsia="pl-PL"/>
        </w:rPr>
        <w:t xml:space="preserve">posiada w </w:t>
      </w:r>
      <w:r w:rsidR="002B1408" w:rsidRPr="008A3F05">
        <w:rPr>
          <w:rFonts w:eastAsia="Times New Roman"/>
          <w:b/>
          <w:bCs/>
          <w:color w:val="2D2D2D"/>
          <w:lang w:eastAsia="pl-PL"/>
        </w:rPr>
        <w:t>trzech</w:t>
      </w:r>
      <w:r w:rsidRPr="008A3F05">
        <w:rPr>
          <w:rFonts w:eastAsia="Times New Roman"/>
          <w:b/>
          <w:bCs/>
          <w:color w:val="2D2D2D"/>
          <w:lang w:eastAsia="pl-PL"/>
        </w:rPr>
        <w:t xml:space="preserve"> ostatnich lat</w:t>
      </w:r>
      <w:r w:rsidR="006C04A8" w:rsidRPr="008A3F05">
        <w:rPr>
          <w:rFonts w:eastAsia="Times New Roman"/>
          <w:b/>
          <w:bCs/>
          <w:color w:val="2D2D2D"/>
          <w:lang w:eastAsia="pl-PL"/>
        </w:rPr>
        <w:t>a</w:t>
      </w:r>
      <w:r w:rsidRPr="008A3F05">
        <w:rPr>
          <w:rFonts w:eastAsia="Times New Roman"/>
          <w:b/>
          <w:bCs/>
          <w:color w:val="2D2D2D"/>
          <w:lang w:eastAsia="pl-PL"/>
        </w:rPr>
        <w:t xml:space="preserve"> obrotowych</w:t>
      </w:r>
      <w:r w:rsidRPr="00C5366C">
        <w:rPr>
          <w:rFonts w:eastAsia="Times New Roman"/>
          <w:color w:val="2D2D2D"/>
          <w:lang w:eastAsia="pl-PL"/>
        </w:rPr>
        <w:t>, a jeżeli okres prowadzenia działalności jest krótszy</w:t>
      </w:r>
      <w:r w:rsidR="00CC3009" w:rsidRPr="00C5366C">
        <w:rPr>
          <w:rFonts w:eastAsia="Times New Roman"/>
          <w:color w:val="2D2D2D"/>
          <w:lang w:eastAsia="pl-PL"/>
        </w:rPr>
        <w:t>,</w:t>
      </w:r>
      <w:r w:rsidRPr="00C5366C">
        <w:rPr>
          <w:rFonts w:eastAsia="Times New Roman"/>
          <w:color w:val="2D2D2D"/>
          <w:lang w:eastAsia="pl-PL"/>
        </w:rPr>
        <w:t xml:space="preserve"> </w:t>
      </w:r>
      <w:r w:rsidR="00CC3009" w:rsidRPr="00C5366C">
        <w:rPr>
          <w:rFonts w:eastAsia="Times New Roman"/>
          <w:color w:val="2D2D2D"/>
          <w:lang w:eastAsia="pl-PL"/>
        </w:rPr>
        <w:t xml:space="preserve">w tym okresie </w:t>
      </w:r>
      <w:r w:rsidRPr="00C5366C">
        <w:rPr>
          <w:rFonts w:eastAsia="Times New Roman"/>
          <w:color w:val="2D2D2D"/>
          <w:lang w:eastAsia="pl-PL"/>
        </w:rPr>
        <w:t xml:space="preserve">– </w:t>
      </w:r>
      <w:r w:rsidR="00243858" w:rsidRPr="00C5366C">
        <w:rPr>
          <w:rFonts w:eastAsia="Times New Roman"/>
          <w:b/>
          <w:bCs/>
          <w:color w:val="2D2D2D"/>
          <w:lang w:eastAsia="pl-PL"/>
        </w:rPr>
        <w:t>przychód netto</w:t>
      </w:r>
      <w:r w:rsidR="00243858" w:rsidRPr="00C5366C">
        <w:rPr>
          <w:rFonts w:eastAsia="Times New Roman"/>
          <w:color w:val="2D2D2D"/>
          <w:lang w:eastAsia="pl-PL"/>
        </w:rPr>
        <w:t xml:space="preserve"> </w:t>
      </w:r>
      <w:r w:rsidRPr="00C5366C">
        <w:rPr>
          <w:rFonts w:eastAsia="Times New Roman"/>
          <w:color w:val="2D2D2D"/>
          <w:lang w:eastAsia="pl-PL"/>
        </w:rPr>
        <w:t xml:space="preserve">za wszystkie pełne lata obrotowe w wysokości nie mniejszej niż </w:t>
      </w:r>
      <w:r w:rsidR="00483D3D" w:rsidRPr="00C5366C">
        <w:rPr>
          <w:rFonts w:eastAsia="Times New Roman"/>
          <w:color w:val="2D2D2D"/>
          <w:lang w:eastAsia="pl-PL"/>
        </w:rPr>
        <w:t>2</w:t>
      </w:r>
      <w:r w:rsidRPr="00C5366C">
        <w:rPr>
          <w:rFonts w:eastAsia="Times New Roman"/>
          <w:color w:val="2D2D2D"/>
          <w:lang w:eastAsia="pl-PL"/>
        </w:rPr>
        <w:t>0 000 000,00 zł.</w:t>
      </w:r>
    </w:p>
    <w:bookmarkEnd w:id="42"/>
    <w:p w14:paraId="1B8A327A" w14:textId="77777777" w:rsidR="00CD615D" w:rsidRPr="00C5366C" w:rsidRDefault="00CD615D" w:rsidP="001A1054">
      <w:pPr>
        <w:tabs>
          <w:tab w:val="left" w:pos="837"/>
        </w:tabs>
        <w:spacing w:before="41" w:line="276" w:lineRule="auto"/>
        <w:jc w:val="both"/>
      </w:pPr>
    </w:p>
    <w:p w14:paraId="1FBF232D" w14:textId="4CB9D6CA" w:rsidR="004E7DBD" w:rsidRPr="00C5366C" w:rsidRDefault="00CD4F28" w:rsidP="000F7160">
      <w:pPr>
        <w:pStyle w:val="Akapitzlist"/>
        <w:numPr>
          <w:ilvl w:val="0"/>
          <w:numId w:val="6"/>
        </w:numPr>
        <w:tabs>
          <w:tab w:val="left" w:pos="567"/>
        </w:tabs>
        <w:spacing w:line="276" w:lineRule="auto"/>
        <w:ind w:left="567" w:hanging="567"/>
        <w:rPr>
          <w:b/>
          <w:bCs/>
          <w:u w:val="single"/>
        </w:rPr>
      </w:pPr>
      <w:bookmarkStart w:id="43" w:name="_Hlk60081950"/>
      <w:r w:rsidRPr="00C5366C">
        <w:rPr>
          <w:b/>
          <w:bCs/>
          <w:u w:val="single"/>
        </w:rPr>
        <w:t>W</w:t>
      </w:r>
      <w:r w:rsidR="00B874E1" w:rsidRPr="00C5366C">
        <w:rPr>
          <w:b/>
          <w:bCs/>
          <w:u w:val="single"/>
        </w:rPr>
        <w:t xml:space="preserve"> </w:t>
      </w:r>
      <w:r w:rsidRPr="00C5366C">
        <w:rPr>
          <w:b/>
          <w:bCs/>
          <w:u w:val="single"/>
        </w:rPr>
        <w:t>zakresie</w:t>
      </w:r>
      <w:r w:rsidR="00B874E1" w:rsidRPr="00C5366C">
        <w:rPr>
          <w:b/>
          <w:bCs/>
          <w:u w:val="single"/>
        </w:rPr>
        <w:t xml:space="preserve"> </w:t>
      </w:r>
      <w:r w:rsidRPr="00C5366C">
        <w:rPr>
          <w:b/>
          <w:bCs/>
          <w:u w:val="single"/>
        </w:rPr>
        <w:t>warunku</w:t>
      </w:r>
      <w:r w:rsidR="00B874E1" w:rsidRPr="00C5366C">
        <w:rPr>
          <w:b/>
          <w:bCs/>
          <w:u w:val="single"/>
        </w:rPr>
        <w:t xml:space="preserve"> </w:t>
      </w:r>
      <w:r w:rsidRPr="00C5366C">
        <w:rPr>
          <w:b/>
          <w:bCs/>
          <w:u w:val="single"/>
        </w:rPr>
        <w:t>dotyczącego</w:t>
      </w:r>
      <w:r w:rsidR="00B874E1" w:rsidRPr="00C5366C">
        <w:rPr>
          <w:b/>
          <w:bCs/>
          <w:u w:val="single"/>
        </w:rPr>
        <w:t xml:space="preserve"> </w:t>
      </w:r>
      <w:r w:rsidRPr="00C5366C">
        <w:rPr>
          <w:b/>
          <w:bCs/>
          <w:u w:val="single"/>
        </w:rPr>
        <w:t>zdolności</w:t>
      </w:r>
      <w:r w:rsidR="00B874E1" w:rsidRPr="00C5366C">
        <w:rPr>
          <w:b/>
          <w:bCs/>
          <w:u w:val="single"/>
        </w:rPr>
        <w:t xml:space="preserve"> </w:t>
      </w:r>
      <w:r w:rsidRPr="00C5366C">
        <w:rPr>
          <w:b/>
          <w:bCs/>
          <w:u w:val="single"/>
        </w:rPr>
        <w:t>technicznej</w:t>
      </w:r>
      <w:r w:rsidR="00B874E1" w:rsidRPr="00C5366C">
        <w:rPr>
          <w:b/>
          <w:bCs/>
          <w:u w:val="single"/>
        </w:rPr>
        <w:t xml:space="preserve"> </w:t>
      </w:r>
      <w:r w:rsidRPr="00C5366C">
        <w:rPr>
          <w:b/>
          <w:bCs/>
          <w:u w:val="single"/>
        </w:rPr>
        <w:t>lub</w:t>
      </w:r>
      <w:r w:rsidR="00B874E1" w:rsidRPr="00C5366C">
        <w:rPr>
          <w:b/>
          <w:bCs/>
          <w:u w:val="single"/>
        </w:rPr>
        <w:t xml:space="preserve"> </w:t>
      </w:r>
      <w:r w:rsidRPr="00C5366C">
        <w:rPr>
          <w:b/>
          <w:bCs/>
          <w:u w:val="single"/>
        </w:rPr>
        <w:t>zawodowej</w:t>
      </w:r>
      <w:r w:rsidR="00B874E1" w:rsidRPr="00C5366C">
        <w:rPr>
          <w:b/>
          <w:bCs/>
          <w:u w:val="single"/>
        </w:rPr>
        <w:t xml:space="preserve"> </w:t>
      </w:r>
      <w:r w:rsidRPr="00C5366C">
        <w:rPr>
          <w:b/>
          <w:bCs/>
          <w:u w:val="single"/>
        </w:rPr>
        <w:t>Zamawiający</w:t>
      </w:r>
      <w:r w:rsidR="00B874E1" w:rsidRPr="00C5366C">
        <w:rPr>
          <w:b/>
          <w:bCs/>
          <w:u w:val="single"/>
        </w:rPr>
        <w:t xml:space="preserve"> </w:t>
      </w:r>
      <w:r w:rsidRPr="00C5366C">
        <w:rPr>
          <w:b/>
          <w:bCs/>
          <w:u w:val="single"/>
        </w:rPr>
        <w:t>uzna</w:t>
      </w:r>
      <w:r w:rsidR="00B874E1" w:rsidRPr="00C5366C">
        <w:rPr>
          <w:b/>
          <w:bCs/>
          <w:u w:val="single"/>
        </w:rPr>
        <w:t xml:space="preserve"> </w:t>
      </w:r>
      <w:r w:rsidRPr="00C5366C">
        <w:rPr>
          <w:b/>
          <w:bCs/>
          <w:u w:val="single"/>
        </w:rPr>
        <w:t>warunek za spełniony, jeżeli</w:t>
      </w:r>
      <w:r w:rsidR="00B874E1" w:rsidRPr="00C5366C">
        <w:rPr>
          <w:b/>
          <w:bCs/>
          <w:u w:val="single"/>
        </w:rPr>
        <w:t xml:space="preserve"> </w:t>
      </w:r>
      <w:r w:rsidRPr="00C5366C">
        <w:rPr>
          <w:b/>
          <w:bCs/>
          <w:u w:val="single"/>
        </w:rPr>
        <w:t>Wykonawca</w:t>
      </w:r>
      <w:r w:rsidR="00CD615D" w:rsidRPr="00C5366C">
        <w:rPr>
          <w:b/>
          <w:bCs/>
          <w:u w:val="single"/>
        </w:rPr>
        <w:t xml:space="preserve"> wykaże, że</w:t>
      </w:r>
      <w:r w:rsidRPr="00C5366C">
        <w:rPr>
          <w:b/>
          <w:bCs/>
          <w:u w:val="single"/>
        </w:rPr>
        <w:t>:</w:t>
      </w:r>
    </w:p>
    <w:p w14:paraId="02B53950" w14:textId="77777777" w:rsidR="000401E2" w:rsidRPr="00C5366C" w:rsidRDefault="000401E2" w:rsidP="001A1054">
      <w:pPr>
        <w:pStyle w:val="Akapitzlist"/>
        <w:tabs>
          <w:tab w:val="left" w:pos="837"/>
        </w:tabs>
        <w:spacing w:line="276" w:lineRule="auto"/>
        <w:ind w:firstLine="0"/>
        <w:rPr>
          <w:b/>
          <w:bCs/>
          <w:u w:val="single"/>
        </w:rPr>
      </w:pPr>
    </w:p>
    <w:p w14:paraId="05E37417" w14:textId="01E94484" w:rsidR="00571D56" w:rsidRDefault="00CD4F28" w:rsidP="00571D56">
      <w:pPr>
        <w:pStyle w:val="Akapitzlist"/>
        <w:widowControl/>
        <w:numPr>
          <w:ilvl w:val="1"/>
          <w:numId w:val="6"/>
        </w:numPr>
        <w:shd w:val="clear" w:color="auto" w:fill="FFFFFF"/>
        <w:autoSpaceDE/>
        <w:autoSpaceDN/>
        <w:spacing w:line="250" w:lineRule="atLeast"/>
        <w:rPr>
          <w:rFonts w:eastAsia="Times New Roman"/>
          <w:lang w:eastAsia="pl-PL"/>
        </w:rPr>
      </w:pPr>
      <w:r w:rsidRPr="00EE4110">
        <w:t>w okresie ostatnich</w:t>
      </w:r>
      <w:r w:rsidR="00CD615D" w:rsidRPr="00EE4110">
        <w:t xml:space="preserve"> 5</w:t>
      </w:r>
      <w:r w:rsidRPr="00EE4110">
        <w:t xml:space="preserve"> lat przed upływem terminu składania ofert, a jeżeli okres prowadzenia działalności jest krótszy - w tym okresie, </w:t>
      </w:r>
      <w:r w:rsidR="00CD615D" w:rsidRPr="00EE4110">
        <w:rPr>
          <w:rFonts w:eastAsia="Times New Roman"/>
          <w:lang w:eastAsia="pl-PL"/>
        </w:rPr>
        <w:t>zrealizował należycie</w:t>
      </w:r>
      <w:r w:rsidR="00571D56">
        <w:rPr>
          <w:rFonts w:eastAsia="Times New Roman"/>
          <w:lang w:eastAsia="pl-PL"/>
        </w:rPr>
        <w:t>:</w:t>
      </w:r>
    </w:p>
    <w:p w14:paraId="7E83C6FD" w14:textId="2075D831" w:rsidR="00571D56" w:rsidRDefault="00571D56" w:rsidP="00571D56">
      <w:pPr>
        <w:pStyle w:val="Akapitzlist"/>
        <w:widowControl/>
        <w:shd w:val="clear" w:color="auto" w:fill="FFFFFF"/>
        <w:autoSpaceDE/>
        <w:autoSpaceDN/>
        <w:spacing w:line="250" w:lineRule="atLeast"/>
        <w:ind w:firstLine="0"/>
        <w:rPr>
          <w:rFonts w:eastAsia="Times New Roman"/>
          <w:lang w:eastAsia="pl-PL"/>
        </w:rPr>
      </w:pPr>
    </w:p>
    <w:p w14:paraId="45AAD011" w14:textId="79D551F3" w:rsidR="00F55603" w:rsidRPr="00EE4110" w:rsidRDefault="00CD615D" w:rsidP="00571D56">
      <w:pPr>
        <w:pStyle w:val="Akapitzlist"/>
        <w:widowControl/>
        <w:shd w:val="clear" w:color="auto" w:fill="FFFFFF"/>
        <w:autoSpaceDE/>
        <w:autoSpaceDN/>
        <w:spacing w:line="250" w:lineRule="atLeast"/>
        <w:ind w:firstLine="0"/>
        <w:rPr>
          <w:rFonts w:eastAsia="Times New Roman"/>
          <w:lang w:eastAsia="pl-PL"/>
        </w:rPr>
      </w:pPr>
      <w:r w:rsidRPr="00EE4110">
        <w:rPr>
          <w:rFonts w:eastAsia="Times New Roman"/>
          <w:lang w:eastAsia="pl-PL"/>
        </w:rPr>
        <w:t xml:space="preserve"> </w:t>
      </w:r>
      <w:r w:rsidR="00505D0B" w:rsidRPr="00EE4110">
        <w:rPr>
          <w:rFonts w:eastAsia="Times New Roman"/>
          <w:b/>
          <w:bCs/>
          <w:lang w:eastAsia="pl-PL"/>
        </w:rPr>
        <w:t xml:space="preserve">co najmniej </w:t>
      </w:r>
      <w:r w:rsidR="00483D3D" w:rsidRPr="00EE4110">
        <w:rPr>
          <w:rFonts w:eastAsia="Times New Roman"/>
          <w:b/>
          <w:bCs/>
          <w:lang w:eastAsia="pl-PL"/>
        </w:rPr>
        <w:t>jedną</w:t>
      </w:r>
      <w:r w:rsidR="00505D0B" w:rsidRPr="00EE4110">
        <w:rPr>
          <w:rFonts w:eastAsia="Times New Roman"/>
          <w:b/>
          <w:bCs/>
          <w:lang w:eastAsia="pl-PL"/>
        </w:rPr>
        <w:t xml:space="preserve"> inwestycj</w:t>
      </w:r>
      <w:r w:rsidR="00483D3D" w:rsidRPr="00EE4110">
        <w:rPr>
          <w:rFonts w:eastAsia="Times New Roman"/>
          <w:b/>
          <w:bCs/>
          <w:lang w:eastAsia="pl-PL"/>
        </w:rPr>
        <w:t>ę</w:t>
      </w:r>
      <w:r w:rsidRPr="00EE4110">
        <w:rPr>
          <w:rFonts w:eastAsia="Times New Roman"/>
          <w:b/>
          <w:bCs/>
          <w:lang w:eastAsia="pl-PL"/>
        </w:rPr>
        <w:t xml:space="preserve"> w formule zaprojektuj i wybuduj</w:t>
      </w:r>
      <w:r w:rsidRPr="00EE4110">
        <w:rPr>
          <w:rFonts w:eastAsia="Times New Roman"/>
          <w:lang w:eastAsia="pl-PL"/>
        </w:rPr>
        <w:t>, polegając</w:t>
      </w:r>
      <w:r w:rsidR="00EE4110">
        <w:rPr>
          <w:rFonts w:eastAsia="Times New Roman"/>
          <w:lang w:eastAsia="pl-PL"/>
        </w:rPr>
        <w:t>ą</w:t>
      </w:r>
      <w:r w:rsidRPr="00EE4110">
        <w:rPr>
          <w:rFonts w:eastAsia="Times New Roman"/>
          <w:lang w:eastAsia="pl-PL"/>
        </w:rPr>
        <w:t xml:space="preserve"> na zaprojektowaniu (projekt budowlany i wykonawczy), uzyskaniu decyzji o pozwoleniu na budowę oraz </w:t>
      </w:r>
      <w:r w:rsidR="00EE4110">
        <w:rPr>
          <w:rFonts w:eastAsia="Times New Roman"/>
          <w:lang w:eastAsia="pl-PL"/>
        </w:rPr>
        <w:t xml:space="preserve">na jej </w:t>
      </w:r>
      <w:r w:rsidR="00EE4110" w:rsidRPr="00EE4110">
        <w:rPr>
          <w:rFonts w:eastAsia="Times New Roman"/>
          <w:lang w:eastAsia="pl-PL"/>
        </w:rPr>
        <w:t xml:space="preserve">podstawie </w:t>
      </w:r>
      <w:r w:rsidRPr="00EE4110">
        <w:rPr>
          <w:rFonts w:eastAsia="Times New Roman"/>
          <w:lang w:eastAsia="pl-PL"/>
        </w:rPr>
        <w:t>budowie</w:t>
      </w:r>
      <w:r w:rsidR="00F55603" w:rsidRPr="00EE4110">
        <w:rPr>
          <w:rFonts w:eastAsia="Times New Roman"/>
          <w:lang w:eastAsia="pl-PL"/>
        </w:rPr>
        <w:t xml:space="preserve"> </w:t>
      </w:r>
      <w:r w:rsidR="00EE4110" w:rsidRPr="00EE4110">
        <w:rPr>
          <w:rFonts w:eastAsia="Times New Roman"/>
          <w:color w:val="2D2D2D"/>
          <w:lang w:eastAsia="pl-PL"/>
        </w:rPr>
        <w:t>lub przebudowie lub modernizacji lub adaptacji lub termomodernizacji lub remoncie budynku użyteczności publicznej</w:t>
      </w:r>
      <w:r w:rsidRPr="00EE4110">
        <w:rPr>
          <w:rFonts w:eastAsia="Times New Roman"/>
          <w:lang w:eastAsia="pl-PL"/>
        </w:rPr>
        <w:t xml:space="preserve"> o wartości min. </w:t>
      </w:r>
      <w:r w:rsidR="00EE4110" w:rsidRPr="00EE4110">
        <w:rPr>
          <w:rFonts w:eastAsia="Times New Roman"/>
          <w:lang w:eastAsia="pl-PL"/>
        </w:rPr>
        <w:t>4</w:t>
      </w:r>
      <w:r w:rsidRPr="00EE4110">
        <w:rPr>
          <w:rFonts w:ascii="Calibri" w:eastAsia="Times New Roman" w:hAnsi="Calibri" w:cs="Calibri"/>
          <w:lang w:eastAsia="pl-PL"/>
        </w:rPr>
        <w:t> </w:t>
      </w:r>
      <w:r w:rsidRPr="00EE4110">
        <w:rPr>
          <w:rFonts w:eastAsia="Times New Roman"/>
          <w:lang w:eastAsia="pl-PL"/>
        </w:rPr>
        <w:t>000</w:t>
      </w:r>
      <w:r w:rsidRPr="00EE4110">
        <w:rPr>
          <w:rFonts w:ascii="Calibri" w:eastAsia="Times New Roman" w:hAnsi="Calibri" w:cs="Calibri"/>
          <w:lang w:eastAsia="pl-PL"/>
        </w:rPr>
        <w:t> </w:t>
      </w:r>
      <w:r w:rsidRPr="00EE4110">
        <w:rPr>
          <w:rFonts w:eastAsia="Times New Roman"/>
          <w:lang w:eastAsia="pl-PL"/>
        </w:rPr>
        <w:t xml:space="preserve">000,00 zł </w:t>
      </w:r>
      <w:r w:rsidR="00EE4110" w:rsidRPr="00EE4110">
        <w:rPr>
          <w:rFonts w:eastAsia="Times New Roman"/>
          <w:lang w:eastAsia="pl-PL"/>
        </w:rPr>
        <w:t xml:space="preserve">brutto </w:t>
      </w:r>
      <w:r w:rsidRPr="00EE4110">
        <w:rPr>
          <w:rFonts w:eastAsia="Times New Roman"/>
          <w:lang w:eastAsia="pl-PL"/>
        </w:rPr>
        <w:t>(</w:t>
      </w:r>
      <w:r w:rsidR="00EE4110" w:rsidRPr="00EE4110">
        <w:rPr>
          <w:rFonts w:eastAsia="Times New Roman"/>
          <w:lang w:eastAsia="pl-PL"/>
        </w:rPr>
        <w:t xml:space="preserve">cztery </w:t>
      </w:r>
      <w:r w:rsidRPr="00EE4110">
        <w:rPr>
          <w:rFonts w:eastAsia="Times New Roman"/>
          <w:lang w:eastAsia="pl-PL"/>
        </w:rPr>
        <w:t>milion</w:t>
      </w:r>
      <w:r w:rsidR="00EE4110" w:rsidRPr="00EE4110">
        <w:rPr>
          <w:rFonts w:eastAsia="Times New Roman"/>
          <w:lang w:eastAsia="pl-PL"/>
        </w:rPr>
        <w:t>y</w:t>
      </w:r>
      <w:r w:rsidRPr="00EE4110">
        <w:rPr>
          <w:rFonts w:eastAsia="Times New Roman"/>
          <w:lang w:eastAsia="pl-PL"/>
        </w:rPr>
        <w:t xml:space="preserve"> złotych)</w:t>
      </w:r>
      <w:r w:rsidR="00571D56">
        <w:rPr>
          <w:rFonts w:eastAsia="Times New Roman"/>
          <w:lang w:eastAsia="pl-PL"/>
        </w:rPr>
        <w:t>;</w:t>
      </w:r>
    </w:p>
    <w:p w14:paraId="4FFAD7A1" w14:textId="6EB6EE59" w:rsidR="006C04A8" w:rsidRPr="00EE4110" w:rsidRDefault="00EE4110" w:rsidP="00312FD3">
      <w:pPr>
        <w:widowControl/>
        <w:shd w:val="clear" w:color="auto" w:fill="FFFFFF"/>
        <w:autoSpaceDE/>
        <w:autoSpaceDN/>
        <w:spacing w:line="250" w:lineRule="atLeast"/>
        <w:ind w:left="116" w:firstLine="720"/>
        <w:rPr>
          <w:rFonts w:eastAsia="Times New Roman"/>
          <w:color w:val="2D2D2D"/>
          <w:lang w:eastAsia="pl-PL"/>
        </w:rPr>
      </w:pPr>
      <w:r w:rsidRPr="00EE4110">
        <w:rPr>
          <w:rFonts w:eastAsia="Times New Roman"/>
          <w:color w:val="2D2D2D"/>
          <w:lang w:eastAsia="pl-PL"/>
        </w:rPr>
        <w:t xml:space="preserve">       </w:t>
      </w:r>
    </w:p>
    <w:p w14:paraId="7AE2C5A3" w14:textId="00E8EE12" w:rsidR="00EE4110" w:rsidRDefault="00EE4110" w:rsidP="00312FD3">
      <w:pPr>
        <w:widowControl/>
        <w:shd w:val="clear" w:color="auto" w:fill="FFFFFF"/>
        <w:autoSpaceDE/>
        <w:autoSpaceDN/>
        <w:spacing w:line="250" w:lineRule="atLeast"/>
        <w:ind w:left="116" w:firstLine="720"/>
        <w:rPr>
          <w:rFonts w:eastAsia="Times New Roman"/>
          <w:b/>
          <w:bCs/>
          <w:color w:val="2D2D2D"/>
          <w:lang w:eastAsia="pl-PL"/>
        </w:rPr>
      </w:pPr>
      <w:r w:rsidRPr="00EE4110">
        <w:rPr>
          <w:rFonts w:eastAsia="Times New Roman"/>
          <w:color w:val="2D2D2D"/>
          <w:lang w:eastAsia="pl-PL"/>
        </w:rPr>
        <w:t xml:space="preserve"> </w:t>
      </w:r>
      <w:r w:rsidRPr="00EE4110">
        <w:rPr>
          <w:rFonts w:eastAsia="Times New Roman"/>
          <w:b/>
          <w:bCs/>
          <w:color w:val="2D2D2D"/>
          <w:lang w:eastAsia="pl-PL"/>
        </w:rPr>
        <w:t xml:space="preserve">oraz </w:t>
      </w:r>
    </w:p>
    <w:p w14:paraId="0301DF04" w14:textId="77777777" w:rsidR="00571D56" w:rsidRDefault="00571D56" w:rsidP="00312FD3">
      <w:pPr>
        <w:widowControl/>
        <w:shd w:val="clear" w:color="auto" w:fill="FFFFFF"/>
        <w:autoSpaceDE/>
        <w:autoSpaceDN/>
        <w:spacing w:line="250" w:lineRule="atLeast"/>
        <w:ind w:left="116" w:firstLine="720"/>
        <w:rPr>
          <w:rFonts w:eastAsia="Times New Roman"/>
          <w:b/>
          <w:bCs/>
          <w:color w:val="2D2D2D"/>
          <w:lang w:eastAsia="pl-PL"/>
        </w:rPr>
      </w:pPr>
    </w:p>
    <w:p w14:paraId="00F8351E" w14:textId="1C8BEC33" w:rsidR="00571D56" w:rsidRDefault="00571D56" w:rsidP="00571D56">
      <w:pPr>
        <w:widowControl/>
        <w:shd w:val="clear" w:color="auto" w:fill="FFFFFF"/>
        <w:autoSpaceDE/>
        <w:autoSpaceDN/>
        <w:spacing w:line="250" w:lineRule="atLeast"/>
        <w:ind w:left="851"/>
        <w:jc w:val="both"/>
        <w:rPr>
          <w:rFonts w:eastAsia="Times New Roman"/>
          <w:color w:val="2D2D2D"/>
          <w:lang w:eastAsia="pl-PL"/>
        </w:rPr>
      </w:pPr>
      <w:r>
        <w:rPr>
          <w:rFonts w:eastAsia="Times New Roman"/>
          <w:b/>
          <w:bCs/>
          <w:color w:val="2D2D2D"/>
          <w:lang w:eastAsia="pl-PL"/>
        </w:rPr>
        <w:t xml:space="preserve"> </w:t>
      </w:r>
      <w:r w:rsidR="00EE4110" w:rsidRPr="00EE4110">
        <w:rPr>
          <w:rFonts w:eastAsia="Times New Roman"/>
          <w:b/>
          <w:bCs/>
          <w:color w:val="2D2D2D"/>
          <w:lang w:eastAsia="pl-PL"/>
        </w:rPr>
        <w:t>co najmniej dwie inwestycje polegające na budowie</w:t>
      </w:r>
      <w:r w:rsidR="00EE4110" w:rsidRPr="00EE4110">
        <w:rPr>
          <w:rFonts w:eastAsia="Times New Roman"/>
          <w:color w:val="2D2D2D"/>
          <w:lang w:eastAsia="pl-PL"/>
        </w:rPr>
        <w:t xml:space="preserve"> </w:t>
      </w:r>
      <w:r>
        <w:rPr>
          <w:rFonts w:eastAsia="Times New Roman"/>
          <w:color w:val="2D2D2D"/>
          <w:lang w:eastAsia="pl-PL"/>
        </w:rPr>
        <w:t xml:space="preserve">dwóch </w:t>
      </w:r>
      <w:r w:rsidR="00EE4110" w:rsidRPr="00EE4110">
        <w:rPr>
          <w:rFonts w:eastAsia="Times New Roman"/>
          <w:color w:val="2D2D2D"/>
          <w:lang w:eastAsia="pl-PL"/>
        </w:rPr>
        <w:t xml:space="preserve">budynków użyteczności publicznej </w:t>
      </w:r>
    </w:p>
    <w:p w14:paraId="6DD8F72B" w14:textId="3E03D923" w:rsidR="00EE4110" w:rsidRPr="00EE4110" w:rsidRDefault="00571D56" w:rsidP="00571D56">
      <w:pPr>
        <w:widowControl/>
        <w:shd w:val="clear" w:color="auto" w:fill="FFFFFF"/>
        <w:autoSpaceDE/>
        <w:autoSpaceDN/>
        <w:spacing w:line="250" w:lineRule="atLeast"/>
        <w:ind w:left="851"/>
        <w:jc w:val="both"/>
        <w:rPr>
          <w:rFonts w:eastAsia="Times New Roman"/>
          <w:b/>
          <w:bCs/>
          <w:color w:val="2D2D2D"/>
          <w:lang w:eastAsia="pl-PL"/>
        </w:rPr>
      </w:pPr>
      <w:r>
        <w:rPr>
          <w:rFonts w:eastAsia="Times New Roman"/>
          <w:b/>
          <w:bCs/>
          <w:color w:val="2D2D2D"/>
          <w:lang w:eastAsia="pl-PL"/>
        </w:rPr>
        <w:t xml:space="preserve"> </w:t>
      </w:r>
      <w:r w:rsidR="00EE4110" w:rsidRPr="00EE4110">
        <w:rPr>
          <w:rFonts w:eastAsia="Times New Roman"/>
          <w:color w:val="2D2D2D"/>
          <w:lang w:eastAsia="pl-PL"/>
        </w:rPr>
        <w:t xml:space="preserve">o </w:t>
      </w:r>
      <w:r>
        <w:rPr>
          <w:rFonts w:eastAsia="Times New Roman"/>
          <w:color w:val="2D2D2D"/>
          <w:lang w:eastAsia="pl-PL"/>
        </w:rPr>
        <w:t xml:space="preserve"> </w:t>
      </w:r>
      <w:r w:rsidR="00EE4110" w:rsidRPr="00EE4110">
        <w:rPr>
          <w:rFonts w:eastAsia="Times New Roman"/>
          <w:color w:val="2D2D2D"/>
          <w:lang w:eastAsia="pl-PL"/>
        </w:rPr>
        <w:t>wartości 10</w:t>
      </w:r>
      <w:r w:rsidR="00EE4110" w:rsidRPr="00EE4110">
        <w:rPr>
          <w:rFonts w:ascii="Calibri" w:eastAsia="Times New Roman" w:hAnsi="Calibri" w:cs="Calibri"/>
          <w:color w:val="2D2D2D"/>
          <w:lang w:eastAsia="pl-PL"/>
        </w:rPr>
        <w:t> </w:t>
      </w:r>
      <w:r w:rsidR="00EE4110" w:rsidRPr="00EE4110">
        <w:rPr>
          <w:rFonts w:eastAsia="Times New Roman"/>
          <w:color w:val="2D2D2D"/>
          <w:lang w:eastAsia="pl-PL"/>
        </w:rPr>
        <w:t>000</w:t>
      </w:r>
      <w:r w:rsidR="00EE4110" w:rsidRPr="00EE4110">
        <w:rPr>
          <w:rFonts w:ascii="Calibri" w:eastAsia="Times New Roman" w:hAnsi="Calibri" w:cs="Calibri"/>
          <w:color w:val="2D2D2D"/>
          <w:lang w:eastAsia="pl-PL"/>
        </w:rPr>
        <w:t> </w:t>
      </w:r>
      <w:r w:rsidR="00EE4110" w:rsidRPr="00EE4110">
        <w:rPr>
          <w:rFonts w:eastAsia="Times New Roman"/>
          <w:color w:val="2D2D2D"/>
          <w:lang w:eastAsia="pl-PL"/>
        </w:rPr>
        <w:t>000,00 zł brutto ka</w:t>
      </w:r>
      <w:r>
        <w:rPr>
          <w:rFonts w:eastAsia="Times New Roman"/>
          <w:color w:val="2D2D2D"/>
          <w:lang w:eastAsia="pl-PL"/>
        </w:rPr>
        <w:t>żdy z budynków</w:t>
      </w:r>
      <w:r w:rsidR="00EE4110">
        <w:rPr>
          <w:rFonts w:eastAsia="Times New Roman"/>
          <w:color w:val="2D2D2D"/>
          <w:lang w:eastAsia="pl-PL"/>
        </w:rPr>
        <w:t>.</w:t>
      </w:r>
    </w:p>
    <w:p w14:paraId="4C6615A6" w14:textId="77777777" w:rsidR="00EE4110" w:rsidRDefault="00EE4110" w:rsidP="00571D56">
      <w:pPr>
        <w:widowControl/>
        <w:shd w:val="clear" w:color="auto" w:fill="FFFFFF"/>
        <w:autoSpaceDE/>
        <w:autoSpaceDN/>
        <w:spacing w:line="250" w:lineRule="atLeast"/>
        <w:ind w:left="851"/>
        <w:jc w:val="both"/>
        <w:rPr>
          <w:i/>
          <w:iCs/>
          <w:color w:val="000000"/>
          <w:sz w:val="20"/>
          <w:szCs w:val="20"/>
        </w:rPr>
      </w:pPr>
    </w:p>
    <w:p w14:paraId="09F41871" w14:textId="2A8BB331" w:rsidR="00DB6506" w:rsidRPr="00EE4110" w:rsidRDefault="00DB6506" w:rsidP="00571D56">
      <w:pPr>
        <w:widowControl/>
        <w:shd w:val="clear" w:color="auto" w:fill="FFFFFF"/>
        <w:autoSpaceDE/>
        <w:autoSpaceDN/>
        <w:spacing w:line="250" w:lineRule="atLeast"/>
        <w:ind w:left="851"/>
        <w:jc w:val="both"/>
        <w:rPr>
          <w:i/>
          <w:iCs/>
          <w:color w:val="000000"/>
          <w:sz w:val="20"/>
          <w:szCs w:val="20"/>
        </w:rPr>
      </w:pPr>
      <w:r w:rsidRPr="00C5366C">
        <w:rPr>
          <w:i/>
          <w:iCs/>
          <w:color w:val="000000"/>
          <w:sz w:val="20"/>
          <w:szCs w:val="20"/>
        </w:rPr>
        <w:t>Jeżeli Wykonawca wykazuje doświadczenie nabyte w ramach kontraktu (zamówienia/umowy)</w:t>
      </w:r>
      <w:r w:rsidRPr="00C5366C">
        <w:rPr>
          <w:i/>
          <w:iCs/>
          <w:color w:val="000000"/>
          <w:sz w:val="20"/>
          <w:szCs w:val="20"/>
        </w:rPr>
        <w:br/>
        <w:t>realizowanego przez wykonawców wspólnie ubiegających się o udzielenie zamówienia</w:t>
      </w:r>
      <w:r w:rsidRPr="00C5366C">
        <w:rPr>
          <w:i/>
          <w:iCs/>
          <w:color w:val="000000"/>
          <w:sz w:val="20"/>
          <w:szCs w:val="20"/>
        </w:rPr>
        <w:br/>
        <w:t>(konsorcjum), Zamawiający nie dopuszcza by Wykonawca polegał na doświadczeniu grupy</w:t>
      </w:r>
      <w:r w:rsidRPr="00C5366C">
        <w:rPr>
          <w:i/>
          <w:iCs/>
          <w:color w:val="000000"/>
          <w:sz w:val="20"/>
          <w:szCs w:val="20"/>
        </w:rPr>
        <w:br/>
        <w:t>wykonawców, której był członkiem, jeżeli faktycznie i konkretnie nie wykonał wykazanego</w:t>
      </w:r>
      <w:r w:rsidRPr="00C5366C">
        <w:rPr>
          <w:i/>
          <w:iCs/>
          <w:color w:val="000000"/>
          <w:sz w:val="20"/>
          <w:szCs w:val="20"/>
        </w:rPr>
        <w:br/>
        <w:t>zakresu prac. Zamawiający zastrzega możliwość zwrócenia się do Wykonawcy o wyjaśnienia w</w:t>
      </w:r>
      <w:r w:rsidRPr="00C5366C">
        <w:rPr>
          <w:i/>
          <w:iCs/>
          <w:color w:val="000000"/>
          <w:sz w:val="20"/>
          <w:szCs w:val="20"/>
        </w:rPr>
        <w:br/>
        <w:t>zakresie faktycznie i konkretnie wykonywanego zakresu prac oraz przedstawienia stosownych</w:t>
      </w:r>
      <w:r w:rsidRPr="00C5366C">
        <w:rPr>
          <w:i/>
          <w:iCs/>
          <w:color w:val="000000"/>
          <w:sz w:val="20"/>
          <w:szCs w:val="20"/>
        </w:rPr>
        <w:br/>
        <w:t>dowodów z których wynikał zakres obowiązków.</w:t>
      </w:r>
    </w:p>
    <w:bookmarkEnd w:id="43"/>
    <w:p w14:paraId="4A4F9334" w14:textId="34ADF7BF" w:rsidR="00DB6506" w:rsidRDefault="00483D3D" w:rsidP="00571D56">
      <w:pPr>
        <w:widowControl/>
        <w:shd w:val="clear" w:color="auto" w:fill="FFFFFF"/>
        <w:autoSpaceDE/>
        <w:autoSpaceDN/>
        <w:spacing w:line="250" w:lineRule="atLeast"/>
        <w:ind w:left="851"/>
        <w:rPr>
          <w:rFonts w:eastAsia="Times New Roman"/>
          <w:color w:val="2D2D2D"/>
          <w:lang w:eastAsia="pl-PL"/>
        </w:rPr>
      </w:pPr>
      <w:r w:rsidRPr="00C5366C">
        <w:rPr>
          <w:rFonts w:eastAsia="Times New Roman"/>
          <w:color w:val="2D2D2D"/>
          <w:lang w:eastAsia="pl-PL"/>
        </w:rPr>
        <w:t xml:space="preserve">      </w:t>
      </w:r>
    </w:p>
    <w:p w14:paraId="5234FBC5" w14:textId="77777777" w:rsidR="00EE4110" w:rsidRPr="00C609FB" w:rsidRDefault="00EE4110" w:rsidP="00571D56">
      <w:pPr>
        <w:pStyle w:val="Bezodstpw"/>
        <w:ind w:left="851"/>
        <w:jc w:val="both"/>
        <w:rPr>
          <w:rFonts w:ascii="Carlito" w:hAnsi="Carlito" w:cs="Carlito"/>
          <w:i/>
          <w:iCs/>
          <w:sz w:val="20"/>
          <w:szCs w:val="22"/>
        </w:rPr>
      </w:pPr>
      <w:r w:rsidRPr="008F3FC8">
        <w:rPr>
          <w:rFonts w:ascii="Carlito" w:hAnsi="Carlito" w:cs="Carlito"/>
          <w:i/>
          <w:iCs/>
          <w:sz w:val="20"/>
          <w:szCs w:val="22"/>
        </w:rPr>
        <w:t>Przez budynek użyteczności publicznej należy rozumieć</w:t>
      </w:r>
      <w:r w:rsidRPr="00C609FB">
        <w:rPr>
          <w:rFonts w:ascii="Carlito" w:hAnsi="Carlito" w:cs="Carlito"/>
          <w:i/>
          <w:iCs/>
          <w:sz w:val="20"/>
          <w:szCs w:val="22"/>
        </w:rPr>
        <w:t xml:space="preserve"> budynek, o którym mowa w par 3 pkt 6 </w:t>
      </w:r>
    </w:p>
    <w:p w14:paraId="55AB8FFA" w14:textId="77777777" w:rsidR="00EE4110" w:rsidRPr="00C609FB" w:rsidRDefault="00EE4110" w:rsidP="00571D56">
      <w:pPr>
        <w:pStyle w:val="Bezodstpw"/>
        <w:ind w:left="851"/>
        <w:jc w:val="both"/>
        <w:rPr>
          <w:rFonts w:ascii="Carlito" w:hAnsi="Carlito" w:cs="Carlito"/>
          <w:i/>
          <w:iCs/>
          <w:sz w:val="20"/>
          <w:szCs w:val="22"/>
        </w:rPr>
      </w:pPr>
      <w:r w:rsidRPr="00C609FB">
        <w:rPr>
          <w:rFonts w:ascii="Carlito" w:hAnsi="Carlito" w:cs="Carlito"/>
          <w:i/>
          <w:iCs/>
          <w:sz w:val="20"/>
          <w:szCs w:val="22"/>
        </w:rPr>
        <w:t xml:space="preserve">Rozporządzenia Ministra Infrastruktury z dnia 12 kwietnia 2002 r. w sprawie warunków technicznych, jakim powinny odpowiadać budynki i ich usytuowanie (Załącznik do obwieszczenia Ministra Inwestycji i Rozwoju z dnia 8 kwietnia 2019 r. (poz. 1065), </w:t>
      </w:r>
      <w:proofErr w:type="spellStart"/>
      <w:r w:rsidRPr="00C609FB">
        <w:rPr>
          <w:rFonts w:ascii="Carlito" w:hAnsi="Carlito" w:cs="Carlito"/>
          <w:i/>
          <w:iCs/>
          <w:sz w:val="20"/>
          <w:szCs w:val="22"/>
        </w:rPr>
        <w:t>tj</w:t>
      </w:r>
      <w:proofErr w:type="spellEnd"/>
      <w:r w:rsidRPr="00C609FB">
        <w:rPr>
          <w:rFonts w:ascii="Carlito" w:hAnsi="Carlito" w:cs="Carlito"/>
          <w:i/>
          <w:iCs/>
          <w:sz w:val="20"/>
          <w:szCs w:val="22"/>
        </w:rPr>
        <w:t>:”</w:t>
      </w:r>
      <w:r w:rsidRPr="00C609FB">
        <w:rPr>
          <w:rFonts w:ascii="Carlito" w:eastAsia="Carlito" w:hAnsi="Carlito" w:cs="Carlito"/>
          <w:i/>
          <w:iCs/>
          <w:color w:val="000000"/>
          <w:sz w:val="20"/>
          <w:szCs w:val="20"/>
          <w:lang w:eastAsia="en-US"/>
        </w:rPr>
        <w:t>budynek przeznaczony na potrzeby administracji publicznej, wymiaru sprawiedliwości, kultury, kultu religijnego, oświaty, szkolnictwa wyższego, nauki, wychowania,</w:t>
      </w:r>
      <w:r>
        <w:rPr>
          <w:rFonts w:ascii="Carlito" w:eastAsia="Carlito" w:hAnsi="Carlito" w:cs="Carlito"/>
          <w:i/>
          <w:iCs/>
          <w:color w:val="000000"/>
          <w:sz w:val="20"/>
          <w:szCs w:val="20"/>
          <w:lang w:eastAsia="en-US"/>
        </w:rPr>
        <w:t xml:space="preserve"> </w:t>
      </w:r>
      <w:r w:rsidRPr="00C609FB">
        <w:rPr>
          <w:rFonts w:ascii="Carlito" w:eastAsia="Carlito" w:hAnsi="Carlito" w:cs="Carlito"/>
          <w:i/>
          <w:iCs/>
          <w:color w:val="000000"/>
          <w:sz w:val="20"/>
          <w:szCs w:val="20"/>
          <w:lang w:eastAsia="en-US"/>
        </w:rPr>
        <w:t>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462D4821" w14:textId="77777777" w:rsidR="00EE4110" w:rsidRPr="00C5366C" w:rsidRDefault="00EE4110" w:rsidP="00312FD3">
      <w:pPr>
        <w:widowControl/>
        <w:shd w:val="clear" w:color="auto" w:fill="FFFFFF"/>
        <w:autoSpaceDE/>
        <w:autoSpaceDN/>
        <w:spacing w:line="250" w:lineRule="atLeast"/>
        <w:ind w:left="116" w:firstLine="720"/>
        <w:rPr>
          <w:rFonts w:eastAsia="Times New Roman"/>
          <w:color w:val="2D2D2D"/>
          <w:lang w:eastAsia="pl-PL"/>
        </w:rPr>
      </w:pPr>
    </w:p>
    <w:p w14:paraId="497A3A27" w14:textId="77777777" w:rsidR="00DB6506" w:rsidRPr="00C5366C" w:rsidRDefault="00DB6506" w:rsidP="00312FD3">
      <w:pPr>
        <w:widowControl/>
        <w:shd w:val="clear" w:color="auto" w:fill="FFFFFF"/>
        <w:autoSpaceDE/>
        <w:autoSpaceDN/>
        <w:spacing w:line="250" w:lineRule="atLeast"/>
        <w:ind w:left="116" w:firstLine="720"/>
        <w:rPr>
          <w:rFonts w:eastAsia="Times New Roman"/>
          <w:color w:val="2D2D2D"/>
          <w:highlight w:val="yellow"/>
          <w:lang w:eastAsia="pl-PL"/>
        </w:rPr>
      </w:pPr>
    </w:p>
    <w:p w14:paraId="0B1EAA76" w14:textId="697054DD" w:rsidR="004E7DBD" w:rsidRPr="00C5366C" w:rsidRDefault="00CD4F28" w:rsidP="00571D56">
      <w:pPr>
        <w:pStyle w:val="Akapitzlist"/>
        <w:numPr>
          <w:ilvl w:val="1"/>
          <w:numId w:val="33"/>
        </w:numPr>
        <w:tabs>
          <w:tab w:val="left" w:pos="837"/>
        </w:tabs>
        <w:spacing w:before="1" w:line="276" w:lineRule="auto"/>
        <w:ind w:left="851"/>
      </w:pPr>
      <w:bookmarkStart w:id="44" w:name="_Hlk60082303"/>
      <w:r w:rsidRPr="008F3FC8">
        <w:rPr>
          <w:b/>
          <w:bCs/>
        </w:rPr>
        <w:t>dysponuje</w:t>
      </w:r>
      <w:r w:rsidRPr="00C5366C">
        <w:t xml:space="preserve"> </w:t>
      </w:r>
      <w:r w:rsidR="00DF3A7B" w:rsidRPr="00C5366C">
        <w:t xml:space="preserve">lub wykaże gotowość do dysponowania </w:t>
      </w:r>
      <w:r w:rsidRPr="00C5366C">
        <w:t>osobami (Kluczowym Personelem) skierowanymi do realizacji zamówienia, zgodnie z poniższym</w:t>
      </w:r>
      <w:r w:rsidR="000C3FF2" w:rsidRPr="00C5366C">
        <w:t xml:space="preserve"> </w:t>
      </w:r>
      <w:r w:rsidRPr="00C5366C">
        <w:t>i</w:t>
      </w:r>
      <w:r w:rsidR="000C3FF2" w:rsidRPr="00C5366C">
        <w:t xml:space="preserve"> </w:t>
      </w:r>
      <w:r w:rsidRPr="00C5366C">
        <w:t>wymaganiami:</w:t>
      </w:r>
    </w:p>
    <w:p w14:paraId="327E2FBC" w14:textId="77777777" w:rsidR="000401E2" w:rsidRPr="00C5366C" w:rsidRDefault="000401E2" w:rsidP="001A1054">
      <w:pPr>
        <w:pStyle w:val="Akapitzlist"/>
        <w:tabs>
          <w:tab w:val="left" w:pos="837"/>
        </w:tabs>
        <w:spacing w:before="1" w:line="276" w:lineRule="auto"/>
        <w:ind w:firstLine="0"/>
      </w:pPr>
    </w:p>
    <w:p w14:paraId="68E05023" w14:textId="63E1145A" w:rsidR="000401E2" w:rsidRPr="00C5366C" w:rsidRDefault="000401E2" w:rsidP="000F7160">
      <w:pPr>
        <w:pStyle w:val="Akapitzlist"/>
        <w:widowControl/>
        <w:numPr>
          <w:ilvl w:val="2"/>
          <w:numId w:val="24"/>
        </w:numPr>
        <w:shd w:val="clear" w:color="auto" w:fill="FFFFFF"/>
        <w:autoSpaceDE/>
        <w:autoSpaceDN/>
        <w:spacing w:line="250" w:lineRule="atLeast"/>
        <w:ind w:left="1843"/>
        <w:rPr>
          <w:rFonts w:eastAsia="Times New Roman"/>
          <w:color w:val="2D2D2D"/>
          <w:lang w:eastAsia="pl-PL"/>
        </w:rPr>
      </w:pPr>
      <w:r w:rsidRPr="00C5366C">
        <w:rPr>
          <w:rFonts w:eastAsia="Times New Roman"/>
          <w:color w:val="2D2D2D"/>
          <w:lang w:eastAsia="pl-PL"/>
        </w:rPr>
        <w:t>Co najmniej jedną osobę przewidzianą do pełnienia funkcji</w:t>
      </w:r>
      <w:r w:rsidRPr="00C5366C">
        <w:rPr>
          <w:rFonts w:ascii="Calibri" w:eastAsia="Times New Roman" w:hAnsi="Calibri" w:cs="Calibri"/>
          <w:color w:val="2D2D2D"/>
          <w:lang w:eastAsia="pl-PL"/>
        </w:rPr>
        <w:t> </w:t>
      </w:r>
      <w:r w:rsidRPr="00C5366C">
        <w:rPr>
          <w:rFonts w:eastAsia="Times New Roman"/>
          <w:b/>
          <w:bCs/>
          <w:color w:val="2D2D2D"/>
          <w:lang w:eastAsia="pl-PL"/>
        </w:rPr>
        <w:t>kierownika kontraktu</w:t>
      </w:r>
      <w:r w:rsidRPr="00C5366C">
        <w:rPr>
          <w:rFonts w:eastAsia="Times New Roman"/>
          <w:color w:val="2D2D2D"/>
          <w:lang w:eastAsia="pl-PL"/>
        </w:rPr>
        <w:t>, posiadającą</w:t>
      </w:r>
      <w:r w:rsidR="00625E5D" w:rsidRPr="00C5366C">
        <w:rPr>
          <w:rFonts w:eastAsia="Times New Roman"/>
          <w:color w:val="2D2D2D"/>
          <w:lang w:eastAsia="pl-PL"/>
        </w:rPr>
        <w:t xml:space="preserve"> w</w:t>
      </w:r>
      <w:r w:rsidRPr="00C5366C">
        <w:rPr>
          <w:rFonts w:eastAsia="Times New Roman"/>
          <w:color w:val="2D2D2D"/>
          <w:lang w:eastAsia="pl-PL"/>
        </w:rPr>
        <w:t xml:space="preserve">ykształcenie wyższe techniczne oraz posiadającą co najmniej </w:t>
      </w:r>
      <w:r w:rsidR="0082361E" w:rsidRPr="00C5366C">
        <w:rPr>
          <w:rFonts w:eastAsia="Times New Roman"/>
          <w:color w:val="2D2D2D"/>
          <w:lang w:eastAsia="pl-PL"/>
        </w:rPr>
        <w:t>5</w:t>
      </w:r>
      <w:r w:rsidRPr="00C5366C">
        <w:rPr>
          <w:rFonts w:eastAsia="Times New Roman"/>
          <w:color w:val="2D2D2D"/>
          <w:lang w:eastAsia="pl-PL"/>
        </w:rPr>
        <w:t xml:space="preserve"> letnie doświadczenie zawodowe</w:t>
      </w:r>
      <w:r w:rsidR="006C04A8" w:rsidRPr="00C5366C">
        <w:rPr>
          <w:rFonts w:eastAsia="Times New Roman"/>
          <w:color w:val="2D2D2D"/>
          <w:lang w:eastAsia="pl-PL"/>
        </w:rPr>
        <w:t xml:space="preserve"> w kierowaniu kontraktami budowlanymi</w:t>
      </w:r>
      <w:r w:rsidR="00483D3D" w:rsidRPr="00C5366C">
        <w:rPr>
          <w:rFonts w:eastAsia="Times New Roman"/>
          <w:color w:val="2D2D2D"/>
          <w:lang w:eastAsia="pl-PL"/>
        </w:rPr>
        <w:t>, w tym co najmniej jedn</w:t>
      </w:r>
      <w:r w:rsidR="00EE4110">
        <w:rPr>
          <w:rFonts w:eastAsia="Times New Roman"/>
          <w:color w:val="2D2D2D"/>
          <w:lang w:eastAsia="pl-PL"/>
        </w:rPr>
        <w:t>ą</w:t>
      </w:r>
      <w:r w:rsidR="00483D3D" w:rsidRPr="00C5366C">
        <w:rPr>
          <w:rFonts w:eastAsia="Times New Roman"/>
          <w:color w:val="2D2D2D"/>
          <w:lang w:eastAsia="pl-PL"/>
        </w:rPr>
        <w:t xml:space="preserve"> w formule zaprojektuj i wybuduj.</w:t>
      </w:r>
    </w:p>
    <w:p w14:paraId="28D2E5C4" w14:textId="168FD4E8" w:rsidR="009B6E76" w:rsidRPr="00C5366C" w:rsidRDefault="006C04A8" w:rsidP="009B6E76">
      <w:pPr>
        <w:pStyle w:val="Akapitzlist"/>
        <w:widowControl/>
        <w:shd w:val="clear" w:color="auto" w:fill="FFFFFF"/>
        <w:autoSpaceDE/>
        <w:autoSpaceDN/>
        <w:spacing w:line="250" w:lineRule="atLeast"/>
        <w:ind w:left="1843" w:firstLine="0"/>
        <w:rPr>
          <w:rFonts w:eastAsia="Times New Roman"/>
          <w:lang w:eastAsia="pl-PL"/>
        </w:rPr>
      </w:pPr>
      <w:r w:rsidRPr="00C5366C">
        <w:rPr>
          <w:rFonts w:eastAsia="Times New Roman"/>
          <w:lang w:eastAsia="pl-PL"/>
        </w:rPr>
        <w:t xml:space="preserve">Osoba przewidziana do pełnienia tej funkcji </w:t>
      </w:r>
      <w:r w:rsidR="00483D3D" w:rsidRPr="00C5366C">
        <w:rPr>
          <w:rFonts w:eastAsia="Times New Roman"/>
          <w:lang w:eastAsia="pl-PL"/>
        </w:rPr>
        <w:t xml:space="preserve">musi </w:t>
      </w:r>
      <w:r w:rsidRPr="00C5366C">
        <w:rPr>
          <w:rFonts w:eastAsia="Times New Roman"/>
          <w:lang w:eastAsia="pl-PL"/>
        </w:rPr>
        <w:t>wykazać, że</w:t>
      </w:r>
      <w:r w:rsidR="009B6E76" w:rsidRPr="00C5366C">
        <w:rPr>
          <w:rFonts w:eastAsia="Times New Roman"/>
          <w:lang w:eastAsia="pl-PL"/>
        </w:rPr>
        <w:t xml:space="preserve"> pełniła funkcję kierownika kontraktu dla zadania realizowanego w formule „zaprojektuj i wybuduj” polegającego na zaprojektowaniu (projekt budowlany i wykonawczy), uzyskaniu decyzji o pozwoleniu na </w:t>
      </w:r>
      <w:r w:rsidR="009B6E76" w:rsidRPr="00C5366C">
        <w:rPr>
          <w:rFonts w:eastAsia="Times New Roman"/>
          <w:lang w:eastAsia="pl-PL"/>
        </w:rPr>
        <w:lastRenderedPageBreak/>
        <w:t>budowę oraz budowie budynku użyteczności publicznej o wartości min. 1</w:t>
      </w:r>
      <w:r w:rsidR="00483D3D" w:rsidRPr="00C5366C">
        <w:rPr>
          <w:rFonts w:eastAsia="Times New Roman"/>
          <w:lang w:eastAsia="pl-PL"/>
        </w:rPr>
        <w:t>0</w:t>
      </w:r>
      <w:r w:rsidR="009B6E76" w:rsidRPr="00C5366C">
        <w:rPr>
          <w:rFonts w:ascii="Calibri" w:eastAsia="Times New Roman" w:hAnsi="Calibri" w:cs="Calibri"/>
          <w:lang w:eastAsia="pl-PL"/>
        </w:rPr>
        <w:t> </w:t>
      </w:r>
      <w:r w:rsidR="009B6E76" w:rsidRPr="00C5366C">
        <w:rPr>
          <w:rFonts w:eastAsia="Times New Roman"/>
          <w:lang w:eastAsia="pl-PL"/>
        </w:rPr>
        <w:t>000</w:t>
      </w:r>
      <w:r w:rsidR="009B6E76" w:rsidRPr="00C5366C">
        <w:rPr>
          <w:rFonts w:ascii="Calibri" w:eastAsia="Times New Roman" w:hAnsi="Calibri" w:cs="Calibri"/>
          <w:lang w:eastAsia="pl-PL"/>
        </w:rPr>
        <w:t> </w:t>
      </w:r>
      <w:r w:rsidR="009B6E76" w:rsidRPr="00C5366C">
        <w:rPr>
          <w:rFonts w:eastAsia="Times New Roman"/>
          <w:lang w:eastAsia="pl-PL"/>
        </w:rPr>
        <w:t xml:space="preserve">000,00 zł </w:t>
      </w:r>
      <w:r w:rsidR="00483D3D" w:rsidRPr="00C5366C">
        <w:rPr>
          <w:rFonts w:eastAsia="Times New Roman"/>
          <w:lang w:eastAsia="pl-PL"/>
        </w:rPr>
        <w:t xml:space="preserve">brutto </w:t>
      </w:r>
      <w:r w:rsidR="009B6E76" w:rsidRPr="00C5366C">
        <w:rPr>
          <w:rFonts w:eastAsia="Times New Roman"/>
          <w:lang w:eastAsia="pl-PL"/>
        </w:rPr>
        <w:t>(</w:t>
      </w:r>
      <w:r w:rsidR="00483D3D" w:rsidRPr="00C5366C">
        <w:rPr>
          <w:rFonts w:eastAsia="Times New Roman"/>
          <w:lang w:eastAsia="pl-PL"/>
        </w:rPr>
        <w:t>dziesięć</w:t>
      </w:r>
      <w:r w:rsidR="009B6E76" w:rsidRPr="00C5366C">
        <w:rPr>
          <w:rFonts w:eastAsia="Times New Roman"/>
          <w:lang w:eastAsia="pl-PL"/>
        </w:rPr>
        <w:t xml:space="preserve"> milionów złotych )</w:t>
      </w:r>
      <w:r w:rsidR="00483D3D" w:rsidRPr="00C5366C">
        <w:rPr>
          <w:rFonts w:eastAsia="Times New Roman"/>
          <w:lang w:eastAsia="pl-PL"/>
        </w:rPr>
        <w:t xml:space="preserve">. </w:t>
      </w:r>
    </w:p>
    <w:p w14:paraId="006F42A2" w14:textId="77777777" w:rsidR="0082361E" w:rsidRPr="00C5366C" w:rsidRDefault="0082361E" w:rsidP="001A1054">
      <w:pPr>
        <w:widowControl/>
        <w:shd w:val="clear" w:color="auto" w:fill="FFFFFF"/>
        <w:autoSpaceDE/>
        <w:autoSpaceDN/>
        <w:spacing w:line="250" w:lineRule="atLeast"/>
        <w:ind w:left="720"/>
        <w:jc w:val="both"/>
        <w:rPr>
          <w:rFonts w:eastAsia="Times New Roman"/>
          <w:color w:val="2D2D2D"/>
          <w:highlight w:val="yellow"/>
          <w:lang w:eastAsia="pl-PL"/>
        </w:rPr>
      </w:pPr>
    </w:p>
    <w:p w14:paraId="475BF441" w14:textId="34BB80A4" w:rsidR="000401E2" w:rsidRPr="00C5366C" w:rsidRDefault="000401E2" w:rsidP="000F7160">
      <w:pPr>
        <w:pStyle w:val="Akapitzlist"/>
        <w:widowControl/>
        <w:numPr>
          <w:ilvl w:val="2"/>
          <w:numId w:val="24"/>
        </w:numPr>
        <w:shd w:val="clear" w:color="auto" w:fill="FFFFFF"/>
        <w:autoSpaceDE/>
        <w:autoSpaceDN/>
        <w:spacing w:line="250" w:lineRule="atLeast"/>
        <w:ind w:left="1843"/>
        <w:rPr>
          <w:rFonts w:eastAsia="Times New Roman"/>
          <w:color w:val="2D2D2D"/>
          <w:lang w:eastAsia="pl-PL"/>
        </w:rPr>
      </w:pPr>
      <w:r w:rsidRPr="00C5366C">
        <w:rPr>
          <w:rFonts w:eastAsia="Times New Roman"/>
          <w:color w:val="2D2D2D"/>
          <w:lang w:eastAsia="pl-PL"/>
        </w:rPr>
        <w:t>Co najmniej jedną osobę przewidzianą do pełnienia funkcji</w:t>
      </w:r>
      <w:r w:rsidRPr="00C5366C">
        <w:rPr>
          <w:rFonts w:ascii="Calibri" w:eastAsia="Times New Roman" w:hAnsi="Calibri" w:cs="Calibri"/>
          <w:color w:val="2D2D2D"/>
          <w:lang w:eastAsia="pl-PL"/>
        </w:rPr>
        <w:t> </w:t>
      </w:r>
      <w:r w:rsidRPr="00C5366C">
        <w:rPr>
          <w:rFonts w:eastAsia="Times New Roman"/>
          <w:b/>
          <w:bCs/>
          <w:color w:val="2D2D2D"/>
          <w:lang w:eastAsia="pl-PL"/>
        </w:rPr>
        <w:t>kierownika budowy</w:t>
      </w:r>
      <w:r w:rsidRPr="00C5366C">
        <w:rPr>
          <w:rFonts w:eastAsia="Times New Roman"/>
          <w:color w:val="2D2D2D"/>
          <w:lang w:eastAsia="pl-PL"/>
        </w:rPr>
        <w:t xml:space="preserve">, posiadającą uprawniania budowlane bez ograniczeń do kierowania robotami budowlanymi w specjalności </w:t>
      </w:r>
      <w:proofErr w:type="spellStart"/>
      <w:r w:rsidRPr="00C5366C">
        <w:rPr>
          <w:rFonts w:eastAsia="Times New Roman"/>
          <w:color w:val="2D2D2D"/>
          <w:lang w:eastAsia="pl-PL"/>
        </w:rPr>
        <w:t>konstrukcyjno</w:t>
      </w:r>
      <w:proofErr w:type="spellEnd"/>
      <w:r w:rsidRPr="00C5366C">
        <w:rPr>
          <w:rFonts w:eastAsia="Times New Roman"/>
          <w:color w:val="2D2D2D"/>
          <w:lang w:eastAsia="pl-PL"/>
        </w:rPr>
        <w:t xml:space="preserve">– budowlanej oraz posiadającą co najmniej </w:t>
      </w:r>
      <w:r w:rsidR="0082361E" w:rsidRPr="00C5366C">
        <w:rPr>
          <w:rFonts w:eastAsia="Times New Roman"/>
          <w:color w:val="2D2D2D"/>
          <w:lang w:eastAsia="pl-PL"/>
        </w:rPr>
        <w:t>5</w:t>
      </w:r>
      <w:r w:rsidRPr="00C5366C">
        <w:rPr>
          <w:rFonts w:eastAsia="Times New Roman"/>
          <w:color w:val="2D2D2D"/>
          <w:lang w:eastAsia="pl-PL"/>
        </w:rPr>
        <w:t xml:space="preserve"> letnie doświadczenie zawodowe w kierowaniu robotami budowlanymi w swojej specjalności.</w:t>
      </w:r>
    </w:p>
    <w:p w14:paraId="1842E840" w14:textId="77777777" w:rsidR="003806D0" w:rsidRPr="00C5366C" w:rsidRDefault="003806D0" w:rsidP="003806D0">
      <w:pPr>
        <w:pStyle w:val="Akapitzlist"/>
        <w:widowControl/>
        <w:shd w:val="clear" w:color="auto" w:fill="FFFFFF"/>
        <w:autoSpaceDE/>
        <w:autoSpaceDN/>
        <w:spacing w:line="250" w:lineRule="atLeast"/>
        <w:ind w:left="1843" w:firstLine="0"/>
        <w:rPr>
          <w:rFonts w:eastAsia="Times New Roman"/>
          <w:color w:val="2D2D2D"/>
          <w:lang w:eastAsia="pl-PL"/>
        </w:rPr>
      </w:pPr>
    </w:p>
    <w:p w14:paraId="2DB62C52" w14:textId="1E054827" w:rsidR="0082361E" w:rsidRPr="00C5366C" w:rsidRDefault="000401E2" w:rsidP="000F7160">
      <w:pPr>
        <w:pStyle w:val="Akapitzlist"/>
        <w:widowControl/>
        <w:numPr>
          <w:ilvl w:val="2"/>
          <w:numId w:val="24"/>
        </w:numPr>
        <w:shd w:val="clear" w:color="auto" w:fill="FFFFFF"/>
        <w:autoSpaceDE/>
        <w:autoSpaceDN/>
        <w:spacing w:line="250" w:lineRule="atLeast"/>
        <w:ind w:left="1843"/>
        <w:rPr>
          <w:rFonts w:eastAsia="Times New Roman"/>
          <w:color w:val="2D2D2D"/>
          <w:lang w:eastAsia="pl-PL"/>
        </w:rPr>
      </w:pPr>
      <w:r w:rsidRPr="00C5366C">
        <w:rPr>
          <w:rFonts w:eastAsia="Times New Roman"/>
          <w:color w:val="2D2D2D"/>
          <w:lang w:eastAsia="pl-PL"/>
        </w:rPr>
        <w:t>co najmniej jedn</w:t>
      </w:r>
      <w:r w:rsidR="0082361E" w:rsidRPr="00C5366C">
        <w:rPr>
          <w:rFonts w:eastAsia="Times New Roman"/>
          <w:color w:val="2D2D2D"/>
          <w:lang w:eastAsia="pl-PL"/>
        </w:rPr>
        <w:t>ą</w:t>
      </w:r>
      <w:r w:rsidRPr="00C5366C">
        <w:rPr>
          <w:rFonts w:eastAsia="Times New Roman"/>
          <w:color w:val="2D2D2D"/>
          <w:lang w:eastAsia="pl-PL"/>
        </w:rPr>
        <w:t xml:space="preserve"> osob</w:t>
      </w:r>
      <w:r w:rsidR="0082361E" w:rsidRPr="00C5366C">
        <w:rPr>
          <w:rFonts w:eastAsia="Times New Roman"/>
          <w:color w:val="2D2D2D"/>
          <w:lang w:eastAsia="pl-PL"/>
        </w:rPr>
        <w:t>ę</w:t>
      </w:r>
      <w:r w:rsidRPr="00C5366C">
        <w:rPr>
          <w:rFonts w:eastAsia="Times New Roman"/>
          <w:color w:val="2D2D2D"/>
          <w:lang w:eastAsia="pl-PL"/>
        </w:rPr>
        <w:t xml:space="preserve"> przewidziana do pełnienia funkcji</w:t>
      </w:r>
      <w:r w:rsidRPr="00C5366C">
        <w:rPr>
          <w:rFonts w:ascii="Calibri" w:eastAsia="Times New Roman" w:hAnsi="Calibri" w:cs="Calibri"/>
          <w:color w:val="2D2D2D"/>
          <w:lang w:eastAsia="pl-PL"/>
        </w:rPr>
        <w:t> </w:t>
      </w:r>
      <w:r w:rsidRPr="00C5366C">
        <w:rPr>
          <w:rFonts w:eastAsia="Times New Roman"/>
          <w:b/>
          <w:bCs/>
          <w:color w:val="2D2D2D"/>
          <w:lang w:eastAsia="pl-PL"/>
        </w:rPr>
        <w:t>kierownika robot sanitarnych</w:t>
      </w:r>
      <w:r w:rsidRPr="00C5366C">
        <w:rPr>
          <w:rFonts w:ascii="Calibri" w:eastAsia="Times New Roman" w:hAnsi="Calibri" w:cs="Calibri"/>
          <w:color w:val="2D2D2D"/>
          <w:lang w:eastAsia="pl-PL"/>
        </w:rPr>
        <w:t> </w:t>
      </w:r>
      <w:r w:rsidRPr="00C5366C">
        <w:rPr>
          <w:rFonts w:eastAsia="Times New Roman"/>
          <w:color w:val="2D2D2D"/>
          <w:lang w:eastAsia="pl-PL"/>
        </w:rPr>
        <w:t>posiadająca uprawnienia budowlane bez ograniczeń do kierowania robotami budowlanymi w specjalności instalacyjnej w zakresie sieci. instalacji i urządzeń cieplnych. wentylacyjnych. gazowych wodociągowych i kanalizacyjnych oraz posiadającą, co najmniej 3-letnie doświadczenie zawodowe w kierowaniu robotami budowlanymi w swojej specjalności,</w:t>
      </w:r>
    </w:p>
    <w:p w14:paraId="4BADC7F3" w14:textId="77777777" w:rsidR="003806D0" w:rsidRPr="00C5366C" w:rsidRDefault="003806D0" w:rsidP="003806D0">
      <w:pPr>
        <w:pStyle w:val="Akapitzlist"/>
        <w:widowControl/>
        <w:shd w:val="clear" w:color="auto" w:fill="FFFFFF"/>
        <w:autoSpaceDE/>
        <w:autoSpaceDN/>
        <w:spacing w:line="250" w:lineRule="atLeast"/>
        <w:ind w:left="1843" w:firstLine="0"/>
        <w:rPr>
          <w:rFonts w:eastAsia="Times New Roman"/>
          <w:color w:val="2D2D2D"/>
          <w:lang w:eastAsia="pl-PL"/>
        </w:rPr>
      </w:pPr>
    </w:p>
    <w:p w14:paraId="40CF0867" w14:textId="4CBF6F56" w:rsidR="0082361E" w:rsidRPr="00C5366C" w:rsidRDefault="000401E2" w:rsidP="000F7160">
      <w:pPr>
        <w:pStyle w:val="Akapitzlist"/>
        <w:widowControl/>
        <w:numPr>
          <w:ilvl w:val="2"/>
          <w:numId w:val="24"/>
        </w:numPr>
        <w:shd w:val="clear" w:color="auto" w:fill="FFFFFF"/>
        <w:autoSpaceDE/>
        <w:autoSpaceDN/>
        <w:spacing w:line="250" w:lineRule="atLeast"/>
        <w:ind w:left="1843"/>
        <w:rPr>
          <w:rFonts w:eastAsia="Times New Roman"/>
          <w:color w:val="2D2D2D"/>
          <w:lang w:eastAsia="pl-PL"/>
        </w:rPr>
      </w:pPr>
      <w:r w:rsidRPr="00C5366C">
        <w:rPr>
          <w:rFonts w:eastAsia="Times New Roman"/>
          <w:color w:val="2D2D2D"/>
          <w:lang w:eastAsia="pl-PL"/>
        </w:rPr>
        <w:t>co najmniej jedną osoba przewidziana do pełnienia funkcji</w:t>
      </w:r>
      <w:r w:rsidRPr="00C5366C">
        <w:rPr>
          <w:rFonts w:ascii="Calibri" w:eastAsia="Times New Roman" w:hAnsi="Calibri" w:cs="Calibri"/>
          <w:color w:val="2D2D2D"/>
          <w:lang w:eastAsia="pl-PL"/>
        </w:rPr>
        <w:t> </w:t>
      </w:r>
      <w:r w:rsidRPr="00C5366C">
        <w:rPr>
          <w:rFonts w:eastAsia="Times New Roman"/>
          <w:b/>
          <w:bCs/>
          <w:color w:val="2D2D2D"/>
          <w:lang w:eastAsia="pl-PL"/>
        </w:rPr>
        <w:t>kierownika robot elektrycznych</w:t>
      </w:r>
      <w:r w:rsidRPr="00C5366C">
        <w:rPr>
          <w:rFonts w:ascii="Calibri" w:eastAsia="Times New Roman" w:hAnsi="Calibri" w:cs="Calibri"/>
          <w:color w:val="2D2D2D"/>
          <w:lang w:eastAsia="pl-PL"/>
        </w:rPr>
        <w:t> </w:t>
      </w:r>
      <w:r w:rsidRPr="00C5366C">
        <w:rPr>
          <w:rFonts w:eastAsia="Times New Roman"/>
          <w:color w:val="2D2D2D"/>
          <w:lang w:eastAsia="pl-PL"/>
        </w:rPr>
        <w:t>i elektroenergetycznych posiadającą uprawnienia budowlane bez ograniczeń do kierowania robotami budowlanymi w specjalności instalacyjnej w zakresie sieci. instalacji i urządzeń elektrycznych i elektroenergetycznych oraz posiadającą, co najmniej 3-Ietnie doświadczenie zawodowe w kierowaniu robotami budowlanymi w swojej specjalności.</w:t>
      </w:r>
    </w:p>
    <w:p w14:paraId="671F13C0" w14:textId="77777777" w:rsidR="003806D0" w:rsidRPr="00C5366C" w:rsidRDefault="003806D0" w:rsidP="003806D0">
      <w:pPr>
        <w:pStyle w:val="Akapitzlist"/>
        <w:widowControl/>
        <w:shd w:val="clear" w:color="auto" w:fill="FFFFFF"/>
        <w:autoSpaceDE/>
        <w:autoSpaceDN/>
        <w:spacing w:line="250" w:lineRule="atLeast"/>
        <w:ind w:left="1843" w:firstLine="0"/>
        <w:rPr>
          <w:rFonts w:eastAsia="Times New Roman"/>
          <w:color w:val="2D2D2D"/>
          <w:highlight w:val="yellow"/>
          <w:lang w:eastAsia="pl-PL"/>
        </w:rPr>
      </w:pPr>
    </w:p>
    <w:p w14:paraId="05CD320C" w14:textId="77777777" w:rsidR="00497833" w:rsidRDefault="000401E2" w:rsidP="000F7160">
      <w:pPr>
        <w:pStyle w:val="Akapitzlist"/>
        <w:widowControl/>
        <w:numPr>
          <w:ilvl w:val="2"/>
          <w:numId w:val="24"/>
        </w:numPr>
        <w:shd w:val="clear" w:color="auto" w:fill="FFFFFF"/>
        <w:autoSpaceDE/>
        <w:autoSpaceDN/>
        <w:spacing w:line="250" w:lineRule="atLeast"/>
        <w:ind w:left="1843"/>
        <w:rPr>
          <w:rFonts w:eastAsia="Times New Roman"/>
          <w:color w:val="2D2D2D"/>
          <w:lang w:eastAsia="pl-PL"/>
        </w:rPr>
      </w:pPr>
      <w:r w:rsidRPr="00C5366C">
        <w:rPr>
          <w:rFonts w:eastAsia="Times New Roman"/>
          <w:color w:val="2D2D2D"/>
          <w:lang w:eastAsia="pl-PL"/>
        </w:rPr>
        <w:t>co najmniej jedna osoba przewidziana do pełnienia funkcji</w:t>
      </w:r>
      <w:r w:rsidRPr="00C5366C">
        <w:rPr>
          <w:rFonts w:ascii="Calibri" w:eastAsia="Times New Roman" w:hAnsi="Calibri" w:cs="Calibri"/>
          <w:color w:val="2D2D2D"/>
          <w:lang w:eastAsia="pl-PL"/>
        </w:rPr>
        <w:t> </w:t>
      </w:r>
      <w:r w:rsidRPr="00C5366C">
        <w:rPr>
          <w:rFonts w:eastAsia="Times New Roman"/>
          <w:b/>
          <w:bCs/>
          <w:color w:val="2D2D2D"/>
          <w:lang w:eastAsia="pl-PL"/>
        </w:rPr>
        <w:t>kierownika robot telekomunikacyjnych</w:t>
      </w:r>
      <w:r w:rsidRPr="00C5366C">
        <w:rPr>
          <w:rFonts w:ascii="Calibri" w:eastAsia="Times New Roman" w:hAnsi="Calibri" w:cs="Calibri"/>
          <w:color w:val="2D2D2D"/>
          <w:lang w:eastAsia="pl-PL"/>
        </w:rPr>
        <w:t> </w:t>
      </w:r>
      <w:r w:rsidRPr="00C5366C">
        <w:rPr>
          <w:rFonts w:eastAsia="Times New Roman"/>
          <w:color w:val="2D2D2D"/>
          <w:lang w:eastAsia="pl-PL"/>
        </w:rPr>
        <w:t>posiadającą uprawnienia budowlane w bez ograniczeń w zakresie do kierowania robotami budowlanymi w specjalności w zakresie sieci, instalacji i urządzeń tele</w:t>
      </w:r>
      <w:r w:rsidR="006C04A8" w:rsidRPr="00C5366C">
        <w:rPr>
          <w:rFonts w:eastAsia="Times New Roman"/>
          <w:color w:val="2D2D2D"/>
          <w:lang w:eastAsia="pl-PL"/>
        </w:rPr>
        <w:t>technicznych</w:t>
      </w:r>
      <w:r w:rsidRPr="00C5366C">
        <w:rPr>
          <w:rFonts w:eastAsia="Times New Roman"/>
          <w:color w:val="2D2D2D"/>
          <w:lang w:eastAsia="pl-PL"/>
        </w:rPr>
        <w:t xml:space="preserve"> oraz posiadającą, co najmniej 3-Ietnie doświadczenie zawodowe w kierowaniu robotami budowlanymi w swojej specjalności.</w:t>
      </w:r>
    </w:p>
    <w:p w14:paraId="2C05A6D7" w14:textId="77777777" w:rsidR="00497833" w:rsidRPr="00497833" w:rsidRDefault="00497833" w:rsidP="00497833">
      <w:pPr>
        <w:pStyle w:val="Akapitzlist"/>
        <w:rPr>
          <w:rFonts w:eastAsia="Times New Roman"/>
          <w:lang w:eastAsia="pl-PL"/>
        </w:rPr>
      </w:pPr>
    </w:p>
    <w:p w14:paraId="1534DC6C" w14:textId="77777777" w:rsidR="00497833" w:rsidRPr="00497833" w:rsidRDefault="000401E2" w:rsidP="000F7160">
      <w:pPr>
        <w:pStyle w:val="Akapitzlist"/>
        <w:widowControl/>
        <w:numPr>
          <w:ilvl w:val="2"/>
          <w:numId w:val="24"/>
        </w:numPr>
        <w:shd w:val="clear" w:color="auto" w:fill="FFFFFF"/>
        <w:autoSpaceDE/>
        <w:autoSpaceDN/>
        <w:spacing w:line="250" w:lineRule="atLeast"/>
        <w:ind w:left="1843"/>
        <w:rPr>
          <w:rFonts w:eastAsia="Times New Roman"/>
          <w:color w:val="2D2D2D"/>
          <w:lang w:eastAsia="pl-PL"/>
        </w:rPr>
      </w:pPr>
      <w:r w:rsidRPr="00497833">
        <w:rPr>
          <w:rFonts w:eastAsia="Times New Roman"/>
          <w:lang w:eastAsia="pl-PL"/>
        </w:rPr>
        <w:t>co najmniej jedn</w:t>
      </w:r>
      <w:r w:rsidR="00EE4110" w:rsidRPr="00497833">
        <w:rPr>
          <w:rFonts w:eastAsia="Times New Roman"/>
          <w:lang w:eastAsia="pl-PL"/>
        </w:rPr>
        <w:t>ą</w:t>
      </w:r>
      <w:r w:rsidRPr="00497833">
        <w:rPr>
          <w:rFonts w:eastAsia="Times New Roman"/>
          <w:lang w:eastAsia="pl-PL"/>
        </w:rPr>
        <w:t xml:space="preserve"> osob</w:t>
      </w:r>
      <w:r w:rsidR="00EE4110" w:rsidRPr="00497833">
        <w:rPr>
          <w:rFonts w:eastAsia="Times New Roman"/>
          <w:lang w:eastAsia="pl-PL"/>
        </w:rPr>
        <w:t>ę</w:t>
      </w:r>
      <w:r w:rsidRPr="00497833">
        <w:rPr>
          <w:rFonts w:eastAsia="Times New Roman"/>
          <w:lang w:eastAsia="pl-PL"/>
        </w:rPr>
        <w:t xml:space="preserve"> posiadając</w:t>
      </w:r>
      <w:r w:rsidR="00EE4110" w:rsidRPr="00497833">
        <w:rPr>
          <w:rFonts w:eastAsia="Times New Roman"/>
          <w:lang w:eastAsia="pl-PL"/>
        </w:rPr>
        <w:t>ą</w:t>
      </w:r>
      <w:r w:rsidRPr="00497833">
        <w:rPr>
          <w:rFonts w:eastAsia="Times New Roman"/>
          <w:lang w:eastAsia="pl-PL"/>
        </w:rPr>
        <w:t xml:space="preserve"> uprawnienia projektowe bez ograniczeń w specjalności</w:t>
      </w:r>
      <w:r w:rsidRPr="00497833">
        <w:rPr>
          <w:rFonts w:ascii="Calibri" w:eastAsia="Times New Roman" w:hAnsi="Calibri" w:cs="Calibri"/>
          <w:lang w:eastAsia="pl-PL"/>
        </w:rPr>
        <w:t> </w:t>
      </w:r>
      <w:r w:rsidRPr="00497833">
        <w:rPr>
          <w:rFonts w:eastAsia="Times New Roman"/>
          <w:b/>
          <w:bCs/>
          <w:lang w:eastAsia="pl-PL"/>
        </w:rPr>
        <w:t xml:space="preserve">architektonicznej, </w:t>
      </w:r>
    </w:p>
    <w:p w14:paraId="27F8E2B8" w14:textId="77777777" w:rsidR="00497833" w:rsidRPr="00497833" w:rsidRDefault="00497833" w:rsidP="00497833">
      <w:pPr>
        <w:pStyle w:val="Akapitzlist"/>
        <w:rPr>
          <w:rFonts w:eastAsia="Times New Roman"/>
          <w:lang w:eastAsia="pl-PL"/>
        </w:rPr>
      </w:pPr>
    </w:p>
    <w:p w14:paraId="5C1A7952" w14:textId="77777777" w:rsidR="00497833" w:rsidRPr="00497833" w:rsidRDefault="00497833" w:rsidP="000F7160">
      <w:pPr>
        <w:pStyle w:val="Akapitzlist"/>
        <w:widowControl/>
        <w:numPr>
          <w:ilvl w:val="2"/>
          <w:numId w:val="24"/>
        </w:numPr>
        <w:shd w:val="clear" w:color="auto" w:fill="FFFFFF"/>
        <w:autoSpaceDE/>
        <w:autoSpaceDN/>
        <w:spacing w:line="250" w:lineRule="atLeast"/>
        <w:ind w:left="1843"/>
        <w:rPr>
          <w:rFonts w:eastAsia="Times New Roman"/>
          <w:color w:val="2D2D2D"/>
          <w:lang w:eastAsia="pl-PL"/>
        </w:rPr>
      </w:pPr>
      <w:r w:rsidRPr="00497833">
        <w:rPr>
          <w:rFonts w:eastAsia="Times New Roman"/>
          <w:lang w:eastAsia="pl-PL"/>
        </w:rPr>
        <w:t>co najmniej jedną osobę posiadającą uprawnienia projektowe bez ograniczeń w specjalności</w:t>
      </w:r>
      <w:r w:rsidRPr="00497833">
        <w:rPr>
          <w:rFonts w:ascii="Calibri" w:eastAsia="Times New Roman" w:hAnsi="Calibri" w:cs="Calibri"/>
          <w:lang w:eastAsia="pl-PL"/>
        </w:rPr>
        <w:t> </w:t>
      </w:r>
      <w:r w:rsidRPr="00497833">
        <w:rPr>
          <w:rFonts w:eastAsia="Times New Roman"/>
          <w:b/>
          <w:bCs/>
          <w:lang w:eastAsia="pl-PL"/>
        </w:rPr>
        <w:t xml:space="preserve"> </w:t>
      </w:r>
      <w:r w:rsidR="000401E2" w:rsidRPr="00497833">
        <w:rPr>
          <w:rFonts w:eastAsia="Times New Roman"/>
          <w:b/>
          <w:bCs/>
          <w:lang w:eastAsia="pl-PL"/>
        </w:rPr>
        <w:t>konstrukcyjno-budowalnej,</w:t>
      </w:r>
      <w:r w:rsidR="000401E2" w:rsidRPr="00497833">
        <w:rPr>
          <w:rFonts w:ascii="Calibri" w:eastAsia="Times New Roman" w:hAnsi="Calibri" w:cs="Calibri"/>
          <w:b/>
          <w:bCs/>
          <w:lang w:eastAsia="pl-PL"/>
        </w:rPr>
        <w:t> </w:t>
      </w:r>
      <w:r w:rsidR="000401E2" w:rsidRPr="00497833">
        <w:rPr>
          <w:rFonts w:eastAsia="Times New Roman"/>
          <w:b/>
          <w:bCs/>
          <w:lang w:eastAsia="pl-PL"/>
        </w:rPr>
        <w:t xml:space="preserve"> </w:t>
      </w:r>
    </w:p>
    <w:p w14:paraId="7EAD1BEC" w14:textId="77777777" w:rsidR="00497833" w:rsidRPr="00497833" w:rsidRDefault="00497833" w:rsidP="00497833">
      <w:pPr>
        <w:pStyle w:val="Akapitzlist"/>
        <w:rPr>
          <w:rFonts w:eastAsia="Times New Roman"/>
          <w:lang w:eastAsia="pl-PL"/>
        </w:rPr>
      </w:pPr>
    </w:p>
    <w:p w14:paraId="0BF3FE55" w14:textId="77777777" w:rsidR="00497833" w:rsidRPr="00497833" w:rsidRDefault="00497833" w:rsidP="000F7160">
      <w:pPr>
        <w:pStyle w:val="Akapitzlist"/>
        <w:widowControl/>
        <w:numPr>
          <w:ilvl w:val="2"/>
          <w:numId w:val="24"/>
        </w:numPr>
        <w:shd w:val="clear" w:color="auto" w:fill="FFFFFF"/>
        <w:autoSpaceDE/>
        <w:autoSpaceDN/>
        <w:spacing w:line="250" w:lineRule="atLeast"/>
        <w:ind w:left="1843"/>
        <w:rPr>
          <w:rFonts w:eastAsia="Times New Roman"/>
          <w:color w:val="2D2D2D"/>
          <w:lang w:eastAsia="pl-PL"/>
        </w:rPr>
      </w:pPr>
      <w:r w:rsidRPr="00497833">
        <w:rPr>
          <w:rFonts w:eastAsia="Times New Roman"/>
          <w:lang w:eastAsia="pl-PL"/>
        </w:rPr>
        <w:t>co najmniej jedną osobę posiadającą uprawnienia projektowe bez ograniczeń w specjalności</w:t>
      </w:r>
      <w:r w:rsidRPr="00497833">
        <w:rPr>
          <w:rFonts w:ascii="Calibri" w:eastAsia="Times New Roman" w:hAnsi="Calibri" w:cs="Calibri"/>
          <w:lang w:eastAsia="pl-PL"/>
        </w:rPr>
        <w:t> </w:t>
      </w:r>
      <w:r w:rsidRPr="00497833">
        <w:rPr>
          <w:rFonts w:eastAsia="Times New Roman"/>
          <w:b/>
          <w:bCs/>
          <w:lang w:eastAsia="pl-PL"/>
        </w:rPr>
        <w:t xml:space="preserve"> </w:t>
      </w:r>
      <w:r w:rsidR="000401E2" w:rsidRPr="00497833">
        <w:rPr>
          <w:rFonts w:eastAsia="Times New Roman"/>
          <w:b/>
          <w:bCs/>
          <w:lang w:eastAsia="pl-PL"/>
        </w:rPr>
        <w:t xml:space="preserve">instalacyjnej w zakresie sieci, instalacji i urządzeń cieplnych, wentylacyjnych, gazowych, wodociągowych i kanalizacyjnych, </w:t>
      </w:r>
    </w:p>
    <w:p w14:paraId="2A70B05D" w14:textId="77777777" w:rsidR="00497833" w:rsidRPr="00497833" w:rsidRDefault="00497833" w:rsidP="00497833">
      <w:pPr>
        <w:pStyle w:val="Akapitzlist"/>
        <w:rPr>
          <w:rFonts w:eastAsia="Times New Roman"/>
          <w:lang w:eastAsia="pl-PL"/>
        </w:rPr>
      </w:pPr>
    </w:p>
    <w:p w14:paraId="113297E0" w14:textId="77777777" w:rsidR="00497833" w:rsidRPr="00497833" w:rsidRDefault="00497833" w:rsidP="000F7160">
      <w:pPr>
        <w:pStyle w:val="Akapitzlist"/>
        <w:widowControl/>
        <w:numPr>
          <w:ilvl w:val="2"/>
          <w:numId w:val="24"/>
        </w:numPr>
        <w:shd w:val="clear" w:color="auto" w:fill="FFFFFF"/>
        <w:autoSpaceDE/>
        <w:autoSpaceDN/>
        <w:spacing w:line="250" w:lineRule="atLeast"/>
        <w:ind w:left="1843"/>
        <w:rPr>
          <w:rFonts w:eastAsia="Times New Roman"/>
          <w:color w:val="2D2D2D"/>
          <w:lang w:eastAsia="pl-PL"/>
        </w:rPr>
      </w:pPr>
      <w:r w:rsidRPr="00497833">
        <w:rPr>
          <w:rFonts w:eastAsia="Times New Roman"/>
          <w:lang w:eastAsia="pl-PL"/>
        </w:rPr>
        <w:t>co najmniej jedną osobę posiadającą uprawnienia projektowe bez ograniczeń w specjalności</w:t>
      </w:r>
      <w:r w:rsidRPr="00497833">
        <w:rPr>
          <w:rFonts w:ascii="Calibri" w:eastAsia="Times New Roman" w:hAnsi="Calibri" w:cs="Calibri"/>
          <w:lang w:eastAsia="pl-PL"/>
        </w:rPr>
        <w:t> </w:t>
      </w:r>
      <w:r w:rsidRPr="00497833">
        <w:rPr>
          <w:rFonts w:eastAsia="Times New Roman"/>
          <w:b/>
          <w:bCs/>
          <w:lang w:eastAsia="pl-PL"/>
        </w:rPr>
        <w:t xml:space="preserve"> </w:t>
      </w:r>
      <w:r w:rsidR="000401E2" w:rsidRPr="00497833">
        <w:rPr>
          <w:rFonts w:eastAsia="Times New Roman"/>
          <w:b/>
          <w:bCs/>
          <w:lang w:eastAsia="pl-PL"/>
        </w:rPr>
        <w:t xml:space="preserve">instalacyjnej w zakresie sieci i instalacji i urządzeń elektrycznych i elektroenergetycznych, </w:t>
      </w:r>
    </w:p>
    <w:p w14:paraId="5CF93940" w14:textId="77777777" w:rsidR="00497833" w:rsidRPr="00497833" w:rsidRDefault="00497833" w:rsidP="00497833">
      <w:pPr>
        <w:pStyle w:val="Akapitzlist"/>
        <w:rPr>
          <w:rFonts w:eastAsia="Times New Roman"/>
          <w:lang w:eastAsia="pl-PL"/>
        </w:rPr>
      </w:pPr>
    </w:p>
    <w:p w14:paraId="0A3882E4" w14:textId="4D9967DE" w:rsidR="000401E2" w:rsidRPr="00497833" w:rsidRDefault="00497833" w:rsidP="000F7160">
      <w:pPr>
        <w:pStyle w:val="Akapitzlist"/>
        <w:widowControl/>
        <w:numPr>
          <w:ilvl w:val="2"/>
          <w:numId w:val="24"/>
        </w:numPr>
        <w:shd w:val="clear" w:color="auto" w:fill="FFFFFF"/>
        <w:autoSpaceDE/>
        <w:autoSpaceDN/>
        <w:spacing w:line="250" w:lineRule="atLeast"/>
        <w:ind w:left="1843"/>
        <w:rPr>
          <w:rFonts w:eastAsia="Times New Roman"/>
          <w:color w:val="2D2D2D"/>
          <w:lang w:eastAsia="pl-PL"/>
        </w:rPr>
      </w:pPr>
      <w:r w:rsidRPr="00497833">
        <w:rPr>
          <w:rFonts w:eastAsia="Times New Roman"/>
          <w:lang w:eastAsia="pl-PL"/>
        </w:rPr>
        <w:t>co najmniej jedną osobę posiadającą uprawnienia projektowe bez ograniczeń w specjalności</w:t>
      </w:r>
      <w:r w:rsidRPr="00497833">
        <w:rPr>
          <w:rFonts w:ascii="Calibri" w:eastAsia="Times New Roman" w:hAnsi="Calibri" w:cs="Calibri"/>
          <w:lang w:eastAsia="pl-PL"/>
        </w:rPr>
        <w:t> </w:t>
      </w:r>
      <w:r w:rsidRPr="00497833">
        <w:rPr>
          <w:rFonts w:eastAsia="Times New Roman"/>
          <w:b/>
          <w:bCs/>
          <w:lang w:eastAsia="pl-PL"/>
        </w:rPr>
        <w:t xml:space="preserve"> </w:t>
      </w:r>
      <w:r w:rsidR="000401E2" w:rsidRPr="00497833">
        <w:rPr>
          <w:rFonts w:eastAsia="Times New Roman"/>
          <w:b/>
          <w:bCs/>
          <w:lang w:eastAsia="pl-PL"/>
        </w:rPr>
        <w:t>instalacyjnej w zakresie sieci, instalacji i urządzeń tele</w:t>
      </w:r>
      <w:r w:rsidR="006C04A8" w:rsidRPr="00497833">
        <w:rPr>
          <w:rFonts w:eastAsia="Times New Roman"/>
          <w:b/>
          <w:bCs/>
          <w:lang w:eastAsia="pl-PL"/>
        </w:rPr>
        <w:t>technicznych</w:t>
      </w:r>
      <w:r w:rsidR="003806D0" w:rsidRPr="00497833">
        <w:rPr>
          <w:rFonts w:eastAsia="Times New Roman"/>
          <w:b/>
          <w:bCs/>
          <w:lang w:eastAsia="pl-PL"/>
        </w:rPr>
        <w:t>.</w:t>
      </w:r>
      <w:r w:rsidR="00483D3D" w:rsidRPr="00497833">
        <w:rPr>
          <w:rFonts w:eastAsia="Times New Roman"/>
          <w:b/>
          <w:bCs/>
          <w:lang w:eastAsia="pl-PL"/>
        </w:rPr>
        <w:t xml:space="preserve"> </w:t>
      </w:r>
    </w:p>
    <w:p w14:paraId="0F0B3D5E" w14:textId="77777777" w:rsidR="00CF7A72" w:rsidRPr="00C5366C" w:rsidRDefault="00CF7A72" w:rsidP="00CF7A72">
      <w:pPr>
        <w:pStyle w:val="Akapitzlist"/>
        <w:rPr>
          <w:rFonts w:eastAsia="Times New Roman"/>
          <w:color w:val="2D2D2D"/>
          <w:highlight w:val="yellow"/>
          <w:lang w:eastAsia="pl-PL"/>
        </w:rPr>
      </w:pPr>
    </w:p>
    <w:p w14:paraId="35021BC0" w14:textId="17F60D39" w:rsidR="004E7DBD" w:rsidRPr="00C5366C" w:rsidRDefault="00CD4F28" w:rsidP="00625E5D">
      <w:pPr>
        <w:widowControl/>
        <w:shd w:val="clear" w:color="auto" w:fill="FFFFFF"/>
        <w:autoSpaceDE/>
        <w:autoSpaceDN/>
        <w:spacing w:before="100" w:beforeAutospacing="1" w:after="100" w:afterAutospacing="1"/>
        <w:ind w:left="1134"/>
        <w:jc w:val="both"/>
        <w:rPr>
          <w:rFonts w:eastAsia="Times New Roman"/>
          <w:color w:val="2D2D2D"/>
          <w:lang w:eastAsia="pl-PL"/>
        </w:rPr>
      </w:pPr>
      <w:r w:rsidRPr="00C5366C">
        <w:t xml:space="preserve">Zamawiający nie dopuszcza łączenia </w:t>
      </w:r>
      <w:r w:rsidR="00625E5D" w:rsidRPr="00C5366C">
        <w:t>funkcji przez wyżej wymienione osoby</w:t>
      </w:r>
      <w:r w:rsidRPr="00C5366C">
        <w:t xml:space="preserve">, tzn. nie dopuszcza aby jedna osoba była wykazywana więcej niż w jednej roli lub pełniła więcej niż jedną rolę Wykonawca musi dysponować łącznie </w:t>
      </w:r>
      <w:r w:rsidR="003806D0" w:rsidRPr="00C5366C">
        <w:t>minimum 1</w:t>
      </w:r>
      <w:r w:rsidR="00497833">
        <w:t>0</w:t>
      </w:r>
      <w:r w:rsidRPr="00C5366C">
        <w:t xml:space="preserve"> osobami na potwierdzenie spełnienia warunku.</w:t>
      </w:r>
    </w:p>
    <w:bookmarkEnd w:id="44"/>
    <w:p w14:paraId="79443F15" w14:textId="77777777" w:rsidR="001A1054" w:rsidRPr="00C5366C" w:rsidRDefault="001A1054" w:rsidP="001A1054">
      <w:pPr>
        <w:pStyle w:val="Tekstpodstawowy"/>
        <w:spacing w:before="1" w:line="276" w:lineRule="auto"/>
        <w:rPr>
          <w:i/>
          <w:iCs/>
        </w:rPr>
      </w:pPr>
    </w:p>
    <w:p w14:paraId="4A350E73" w14:textId="77777777" w:rsidR="001A1054" w:rsidRPr="00C5366C" w:rsidRDefault="001A1054" w:rsidP="000F7160">
      <w:pPr>
        <w:pStyle w:val="Tekstpodstawowy"/>
        <w:numPr>
          <w:ilvl w:val="0"/>
          <w:numId w:val="25"/>
        </w:numPr>
        <w:spacing w:before="1" w:line="276" w:lineRule="auto"/>
        <w:ind w:left="709" w:hanging="709"/>
        <w:rPr>
          <w:i/>
          <w:iCs/>
          <w:sz w:val="24"/>
          <w:szCs w:val="24"/>
        </w:rPr>
      </w:pPr>
      <w:r w:rsidRPr="00C5366C">
        <w:rPr>
          <w:b/>
          <w:bCs/>
          <w:sz w:val="24"/>
          <w:szCs w:val="24"/>
        </w:rPr>
        <w:t>Podstawy wykluczenia.</w:t>
      </w:r>
    </w:p>
    <w:p w14:paraId="70783B80" w14:textId="77777777" w:rsidR="00301BA7" w:rsidRPr="00C5366C" w:rsidRDefault="00301BA7" w:rsidP="001A1054">
      <w:pPr>
        <w:pStyle w:val="Nagwek2"/>
        <w:tabs>
          <w:tab w:val="left" w:pos="645"/>
        </w:tabs>
        <w:ind w:left="0"/>
        <w:jc w:val="both"/>
        <w:rPr>
          <w:rFonts w:ascii="Carlito" w:hAnsi="Carlito" w:cs="Carlito"/>
          <w:sz w:val="22"/>
          <w:szCs w:val="22"/>
          <w:highlight w:val="lightGray"/>
        </w:rPr>
      </w:pPr>
      <w:bookmarkStart w:id="45" w:name="_bookmark20"/>
      <w:bookmarkEnd w:id="45"/>
    </w:p>
    <w:p w14:paraId="2CBFCBDB" w14:textId="259B28F1" w:rsidR="006D3AAA" w:rsidRPr="00C5366C" w:rsidRDefault="006D3AAA" w:rsidP="00803BC0">
      <w:pPr>
        <w:spacing w:line="300" w:lineRule="auto"/>
        <w:jc w:val="both"/>
      </w:pPr>
      <w:r w:rsidRPr="00C5366C">
        <w:t xml:space="preserve">Zgodnie z art. 22 ust. 1 ustawy </w:t>
      </w:r>
      <w:proofErr w:type="spellStart"/>
      <w:r w:rsidRPr="00C5366C">
        <w:t>Pzpo</w:t>
      </w:r>
      <w:proofErr w:type="spellEnd"/>
      <w:r w:rsidRPr="00C5366C">
        <w:t xml:space="preserve"> udzielenie zamówienia mogą ubiegać się Wykonawcy, którzy nie podlegają wykluczeniu na podstawie art. 24 ust. 1 pkt. 12–23 ustawy </w:t>
      </w:r>
      <w:proofErr w:type="spellStart"/>
      <w:r w:rsidRPr="00C5366C">
        <w:t>Pzp</w:t>
      </w:r>
      <w:proofErr w:type="spellEnd"/>
      <w:r w:rsidRPr="00C5366C">
        <w:t xml:space="preserve"> oraz art. 24 ust. 5 pkt 1</w:t>
      </w:r>
      <w:r w:rsidR="00803BC0" w:rsidRPr="00C5366C">
        <w:t xml:space="preserve">, 4 </w:t>
      </w:r>
      <w:r w:rsidRPr="00C5366C">
        <w:t xml:space="preserve"> i</w:t>
      </w:r>
      <w:r w:rsidRPr="00C5366C">
        <w:rPr>
          <w:rFonts w:ascii="Calibri" w:hAnsi="Calibri" w:cs="Calibri"/>
        </w:rPr>
        <w:t> </w:t>
      </w:r>
      <w:r w:rsidRPr="00C5366C">
        <w:t xml:space="preserve">8 ustawy </w:t>
      </w:r>
      <w:proofErr w:type="spellStart"/>
      <w:r w:rsidRPr="00C5366C">
        <w:t>Pzp</w:t>
      </w:r>
      <w:proofErr w:type="spellEnd"/>
      <w:r w:rsidRPr="00C5366C">
        <w:t>.</w:t>
      </w:r>
    </w:p>
    <w:p w14:paraId="4E3DED51" w14:textId="77777777" w:rsidR="00803BC0" w:rsidRPr="00C5366C" w:rsidRDefault="00803BC0" w:rsidP="00803BC0">
      <w:pPr>
        <w:spacing w:line="300" w:lineRule="auto"/>
        <w:jc w:val="both"/>
        <w:rPr>
          <w:i/>
        </w:rPr>
      </w:pPr>
    </w:p>
    <w:p w14:paraId="54FC4BC0" w14:textId="6C7278A9" w:rsidR="006D3AAA" w:rsidRDefault="006D3AAA" w:rsidP="008F3FC8">
      <w:pPr>
        <w:pStyle w:val="Bezodstpw"/>
        <w:jc w:val="both"/>
        <w:rPr>
          <w:rFonts w:ascii="Carlito" w:hAnsi="Carlito" w:cs="Carlito"/>
        </w:rPr>
      </w:pPr>
      <w:r w:rsidRPr="008F3FC8">
        <w:rPr>
          <w:rFonts w:ascii="Carlito" w:hAnsi="Carlito" w:cs="Carlito"/>
        </w:rPr>
        <w:t>Brak podstaw do wykluczenia Zamawiający oceni na podstawie złożonego wraz z ofertą formularza Jednolitego Europejskiego Dokumentu Zamówienia stanowiącego załącznik do SIWZ oraz dokumentów lub oświadczeń składanych na potwierdzenie braku wyklucz</w:t>
      </w:r>
      <w:r w:rsidR="007C1832" w:rsidRPr="008F3FC8">
        <w:rPr>
          <w:rFonts w:ascii="Carlito" w:hAnsi="Carlito" w:cs="Carlito"/>
        </w:rPr>
        <w:t>e</w:t>
      </w:r>
      <w:r w:rsidRPr="008F3FC8">
        <w:rPr>
          <w:rFonts w:ascii="Carlito" w:hAnsi="Carlito" w:cs="Carlito"/>
        </w:rPr>
        <w:t>nia.</w:t>
      </w:r>
    </w:p>
    <w:p w14:paraId="7E8BCBC0" w14:textId="77777777" w:rsidR="008F3FC8" w:rsidRPr="008F3FC8" w:rsidRDefault="008F3FC8" w:rsidP="008F3FC8">
      <w:pPr>
        <w:pStyle w:val="Bezodstpw"/>
        <w:jc w:val="both"/>
        <w:rPr>
          <w:rFonts w:ascii="Carlito" w:hAnsi="Carlito" w:cs="Carlito"/>
        </w:rPr>
      </w:pPr>
    </w:p>
    <w:p w14:paraId="378CB9C7" w14:textId="77777777" w:rsidR="006D3AAA" w:rsidRPr="00C5366C" w:rsidRDefault="006D3AAA" w:rsidP="001A1054">
      <w:pPr>
        <w:pStyle w:val="Tekstpodstawowy"/>
        <w:rPr>
          <w:color w:val="FF0000"/>
        </w:rPr>
      </w:pPr>
    </w:p>
    <w:p w14:paraId="010BB06B" w14:textId="5414755E" w:rsidR="004E7DBD" w:rsidRDefault="00CD4F28" w:rsidP="00803BC0">
      <w:pPr>
        <w:pStyle w:val="Nagwek1"/>
        <w:spacing w:line="259" w:lineRule="auto"/>
        <w:ind w:left="0"/>
        <w:rPr>
          <w:sz w:val="22"/>
          <w:szCs w:val="22"/>
        </w:rPr>
      </w:pPr>
      <w:bookmarkStart w:id="46" w:name="_bookmark21"/>
      <w:bookmarkEnd w:id="46"/>
      <w:r w:rsidRPr="00C5366C">
        <w:rPr>
          <w:sz w:val="22"/>
          <w:szCs w:val="22"/>
          <w:highlight w:val="lightGray"/>
        </w:rPr>
        <w:t>Rozdział V Korzystanie przez Wykonawcę ze zdolności technicznej lub zawodowej oraz sytuacji ekonomicznej innych podmiotów</w:t>
      </w:r>
    </w:p>
    <w:p w14:paraId="2FE7714A" w14:textId="77777777" w:rsidR="008F3FC8" w:rsidRPr="00C5366C" w:rsidRDefault="008F3FC8" w:rsidP="00803BC0">
      <w:pPr>
        <w:pStyle w:val="Nagwek1"/>
        <w:spacing w:line="259" w:lineRule="auto"/>
        <w:ind w:left="0"/>
        <w:rPr>
          <w:sz w:val="22"/>
          <w:szCs w:val="22"/>
        </w:rPr>
      </w:pPr>
    </w:p>
    <w:p w14:paraId="387BAAB3" w14:textId="15748BCA" w:rsidR="004E7DBD" w:rsidRPr="00C5366C" w:rsidRDefault="00CD4F28" w:rsidP="000F7160">
      <w:pPr>
        <w:pStyle w:val="Akapitzlist"/>
        <w:numPr>
          <w:ilvl w:val="0"/>
          <w:numId w:val="5"/>
        </w:numPr>
        <w:tabs>
          <w:tab w:val="left" w:pos="567"/>
        </w:tabs>
        <w:spacing w:before="120" w:line="276" w:lineRule="auto"/>
        <w:ind w:left="567" w:hanging="567"/>
      </w:pPr>
      <w:r w:rsidRPr="00C5366C">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w:t>
      </w:r>
      <w:r w:rsidR="000C3FF2" w:rsidRPr="00C5366C">
        <w:t xml:space="preserve"> </w:t>
      </w:r>
      <w:r w:rsidRPr="00C5366C">
        <w:t>prawnych.</w:t>
      </w:r>
    </w:p>
    <w:p w14:paraId="7B5066D9" w14:textId="33236E45" w:rsidR="004E7DBD" w:rsidRPr="00C5366C" w:rsidRDefault="00CD4F28" w:rsidP="000F7160">
      <w:pPr>
        <w:pStyle w:val="Akapitzlist"/>
        <w:numPr>
          <w:ilvl w:val="0"/>
          <w:numId w:val="5"/>
        </w:numPr>
        <w:tabs>
          <w:tab w:val="left" w:pos="567"/>
        </w:tabs>
        <w:spacing w:before="1" w:line="276" w:lineRule="auto"/>
        <w:ind w:left="567" w:hanging="567"/>
      </w:pPr>
      <w:r w:rsidRPr="00C5366C">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w:t>
      </w:r>
      <w:r w:rsidR="000C3FF2" w:rsidRPr="00C5366C">
        <w:t xml:space="preserve"> </w:t>
      </w:r>
      <w:r w:rsidRPr="00C5366C">
        <w:t>zamówienia.</w:t>
      </w:r>
    </w:p>
    <w:p w14:paraId="5686859F" w14:textId="40FC3070" w:rsidR="004E7DBD" w:rsidRPr="00C5366C" w:rsidRDefault="00CD4F28" w:rsidP="000F7160">
      <w:pPr>
        <w:pStyle w:val="Akapitzlist"/>
        <w:numPr>
          <w:ilvl w:val="0"/>
          <w:numId w:val="5"/>
        </w:numPr>
        <w:tabs>
          <w:tab w:val="left" w:pos="567"/>
        </w:tabs>
        <w:spacing w:line="276" w:lineRule="auto"/>
        <w:ind w:left="567" w:hanging="567"/>
      </w:pPr>
      <w:r w:rsidRPr="00C5366C">
        <w:t>Zamawiający</w:t>
      </w:r>
      <w:r w:rsidR="003D7B01" w:rsidRPr="00C5366C">
        <w:t xml:space="preserve"> </w:t>
      </w:r>
      <w:r w:rsidRPr="00C5366C">
        <w:t>ocenia,</w:t>
      </w:r>
      <w:r w:rsidR="003D7B01" w:rsidRPr="00C5366C">
        <w:t xml:space="preserve"> </w:t>
      </w:r>
      <w:r w:rsidRPr="00C5366C">
        <w:t>czy</w:t>
      </w:r>
      <w:r w:rsidR="003D7B01" w:rsidRPr="00C5366C">
        <w:t xml:space="preserve"> </w:t>
      </w:r>
      <w:r w:rsidRPr="00C5366C">
        <w:t>udostępniane</w:t>
      </w:r>
      <w:r w:rsidR="003D7B01" w:rsidRPr="00C5366C">
        <w:t xml:space="preserve"> </w:t>
      </w:r>
      <w:r w:rsidRPr="00C5366C">
        <w:t>Wykonawcy</w:t>
      </w:r>
      <w:r w:rsidR="003D7B01" w:rsidRPr="00C5366C">
        <w:t xml:space="preserve"> </w:t>
      </w:r>
      <w:r w:rsidRPr="00C5366C">
        <w:t>przez</w:t>
      </w:r>
      <w:r w:rsidR="003D7B01" w:rsidRPr="00C5366C">
        <w:t xml:space="preserve"> </w:t>
      </w:r>
      <w:r w:rsidRPr="00C5366C">
        <w:t>inne</w:t>
      </w:r>
      <w:r w:rsidR="003D7B01" w:rsidRPr="00C5366C">
        <w:t xml:space="preserve"> </w:t>
      </w:r>
      <w:r w:rsidRPr="00C5366C">
        <w:t>podmioty</w:t>
      </w:r>
      <w:r w:rsidR="003D7B01" w:rsidRPr="00C5366C">
        <w:t xml:space="preserve"> </w:t>
      </w:r>
      <w:r w:rsidRPr="00C5366C">
        <w:t>zdolności</w:t>
      </w:r>
      <w:r w:rsidR="003D7B01" w:rsidRPr="00C5366C">
        <w:t xml:space="preserve"> </w:t>
      </w:r>
      <w:r w:rsidRPr="00C5366C">
        <w:t>techniczne</w:t>
      </w:r>
      <w:r w:rsidR="003D7B01" w:rsidRPr="00C5366C">
        <w:t xml:space="preserve"> </w:t>
      </w:r>
      <w:r w:rsidRPr="00C5366C">
        <w:t>lub zawodowe lub ich sytuacja finansowa lub ekonomiczna, pozwalają na wykazanie przez Wykonawcę spełniania warunków udziału w postępowaniu oraz bada, czy nie zachodzą wobec tego podmiotu podstawy wykluczenia, o których mowa w art. 24 ust. 1 pkt 13-22 oraz 24 ust. 5 pkt 1</w:t>
      </w:r>
      <w:r w:rsidR="00166CB4" w:rsidRPr="00C5366C">
        <w:t>,</w:t>
      </w:r>
      <w:r w:rsidRPr="00C5366C">
        <w:t xml:space="preserve"> 4</w:t>
      </w:r>
      <w:r w:rsidR="00166CB4" w:rsidRPr="00C5366C">
        <w:t xml:space="preserve"> i 8</w:t>
      </w:r>
      <w:r w:rsidRPr="00C5366C">
        <w:t xml:space="preserve"> ustawy</w:t>
      </w:r>
      <w:r w:rsidR="00692E75" w:rsidRPr="00C5366C">
        <w:t xml:space="preserve"> </w:t>
      </w:r>
      <w:proofErr w:type="spellStart"/>
      <w:r w:rsidRPr="00C5366C">
        <w:t>Pzp</w:t>
      </w:r>
      <w:proofErr w:type="spellEnd"/>
      <w:r w:rsidRPr="00C5366C">
        <w:t>.</w:t>
      </w:r>
    </w:p>
    <w:p w14:paraId="01C10918" w14:textId="714A1525" w:rsidR="004E7DBD" w:rsidRPr="00C5366C" w:rsidRDefault="00CD4F28" w:rsidP="000F7160">
      <w:pPr>
        <w:pStyle w:val="Akapitzlist"/>
        <w:numPr>
          <w:ilvl w:val="0"/>
          <w:numId w:val="5"/>
        </w:numPr>
        <w:tabs>
          <w:tab w:val="left" w:pos="567"/>
        </w:tabs>
        <w:spacing w:line="276" w:lineRule="auto"/>
        <w:ind w:left="567" w:hanging="567"/>
        <w:rPr>
          <w:u w:val="single"/>
        </w:rPr>
      </w:pPr>
      <w:r w:rsidRPr="00C5366C">
        <w:t xml:space="preserve">W odniesieniu do warunków dotyczących wykształcenia, kwalifikacji zawodowych lub doświadczenia, Wykonawcy mogą polegać na zdolnościach innych podmiotów, </w:t>
      </w:r>
      <w:r w:rsidRPr="00C5366C">
        <w:rPr>
          <w:u w:val="single"/>
        </w:rPr>
        <w:t>jeśli podmioty te zrealizują usługi, do realizacji których te zdolności są</w:t>
      </w:r>
      <w:r w:rsidR="000C3FF2" w:rsidRPr="00C5366C">
        <w:rPr>
          <w:u w:val="single"/>
        </w:rPr>
        <w:t xml:space="preserve"> </w:t>
      </w:r>
      <w:r w:rsidRPr="00C5366C">
        <w:rPr>
          <w:u w:val="single"/>
        </w:rPr>
        <w:t>wymagane.</w:t>
      </w:r>
    </w:p>
    <w:p w14:paraId="65869982" w14:textId="421A229B" w:rsidR="004E7DBD" w:rsidRPr="00C5366C" w:rsidRDefault="00CD4F28" w:rsidP="000F7160">
      <w:pPr>
        <w:pStyle w:val="Akapitzlist"/>
        <w:numPr>
          <w:ilvl w:val="0"/>
          <w:numId w:val="5"/>
        </w:numPr>
        <w:tabs>
          <w:tab w:val="left" w:pos="567"/>
        </w:tabs>
        <w:spacing w:before="1" w:line="276" w:lineRule="auto"/>
        <w:ind w:left="567" w:hanging="567"/>
      </w:pPr>
      <w:r w:rsidRPr="00C5366C">
        <w:t>Wykonawca, który polega na sytuacji finansowej innych podmiotów, odpowiada solidarnie z podmiotem, który zobowiązał się do udostępnienia zasobów, za szkodę poniesioną przez Zamawiającego powstałą wskutek nieudostępnienia tych zasobów, chyba że za nieudostępnienie zasobów nie ponosi</w:t>
      </w:r>
      <w:r w:rsidR="000C3FF2" w:rsidRPr="00C5366C">
        <w:t xml:space="preserve"> </w:t>
      </w:r>
      <w:r w:rsidRPr="00C5366C">
        <w:t>winy.</w:t>
      </w:r>
    </w:p>
    <w:p w14:paraId="04847801" w14:textId="1F17DAAA" w:rsidR="004E7DBD" w:rsidRPr="00C5366C" w:rsidRDefault="00CD4F28" w:rsidP="000F7160">
      <w:pPr>
        <w:pStyle w:val="Akapitzlist"/>
        <w:numPr>
          <w:ilvl w:val="0"/>
          <w:numId w:val="5"/>
        </w:numPr>
        <w:tabs>
          <w:tab w:val="left" w:pos="567"/>
        </w:tabs>
        <w:spacing w:before="37" w:line="276" w:lineRule="auto"/>
        <w:ind w:left="567" w:hanging="567"/>
      </w:pPr>
      <w:r w:rsidRPr="00C5366C">
        <w:t>Jeżeli zdolności techniczne lub zawodowe lub sytuacja finansowa, podmiotu, o którym mowa w ust.1,</w:t>
      </w:r>
      <w:r w:rsidR="003D7B01" w:rsidRPr="00C5366C">
        <w:t xml:space="preserve"> </w:t>
      </w:r>
      <w:r w:rsidRPr="00C5366C">
        <w:t>nie</w:t>
      </w:r>
      <w:r w:rsidR="003D7B01" w:rsidRPr="00C5366C">
        <w:t xml:space="preserve"> </w:t>
      </w:r>
      <w:r w:rsidRPr="00C5366C">
        <w:t>potwierdzają</w:t>
      </w:r>
      <w:r w:rsidR="003D7B01" w:rsidRPr="00C5366C">
        <w:t xml:space="preserve"> </w:t>
      </w:r>
      <w:r w:rsidRPr="00C5366C">
        <w:t>spełnienia</w:t>
      </w:r>
      <w:r w:rsidR="003D7B01" w:rsidRPr="00C5366C">
        <w:t xml:space="preserve"> </w:t>
      </w:r>
      <w:r w:rsidRPr="00C5366C">
        <w:t>przez</w:t>
      </w:r>
      <w:r w:rsidR="003D7B01" w:rsidRPr="00C5366C">
        <w:t xml:space="preserve"> </w:t>
      </w:r>
      <w:r w:rsidRPr="00C5366C">
        <w:t>Wykonawcę</w:t>
      </w:r>
      <w:r w:rsidR="003D7B01" w:rsidRPr="00C5366C">
        <w:t xml:space="preserve"> </w:t>
      </w:r>
      <w:r w:rsidRPr="00C5366C">
        <w:t>warunków</w:t>
      </w:r>
      <w:r w:rsidR="003D7B01" w:rsidRPr="00C5366C">
        <w:t xml:space="preserve"> </w:t>
      </w:r>
      <w:r w:rsidRPr="00C5366C">
        <w:t>udziału</w:t>
      </w:r>
      <w:r w:rsidR="003D7B01" w:rsidRPr="00C5366C">
        <w:t xml:space="preserve"> </w:t>
      </w:r>
      <w:r w:rsidRPr="00C5366C">
        <w:t>w</w:t>
      </w:r>
      <w:r w:rsidR="003D7B01" w:rsidRPr="00C5366C">
        <w:t xml:space="preserve"> </w:t>
      </w:r>
      <w:r w:rsidRPr="00C5366C">
        <w:t>postępowaniu</w:t>
      </w:r>
      <w:r w:rsidR="003D7B01" w:rsidRPr="00C5366C">
        <w:t xml:space="preserve"> </w:t>
      </w:r>
      <w:r w:rsidRPr="00C5366C">
        <w:t>lub</w:t>
      </w:r>
      <w:r w:rsidR="00803BC0" w:rsidRPr="00C5366C">
        <w:t xml:space="preserve"> </w:t>
      </w:r>
      <w:r w:rsidRPr="00C5366C">
        <w:t>zachodzą wobec tych podmiotów podstawy wykluczenia, Zamawiający żąda, aby Wykonawca w terminie określonym przez Zamawiającego:</w:t>
      </w:r>
    </w:p>
    <w:p w14:paraId="68FC6074" w14:textId="7FAE5904" w:rsidR="004E7DBD" w:rsidRPr="00C5366C" w:rsidRDefault="00CD4F28" w:rsidP="000F7160">
      <w:pPr>
        <w:pStyle w:val="Akapitzlist"/>
        <w:numPr>
          <w:ilvl w:val="1"/>
          <w:numId w:val="5"/>
        </w:numPr>
        <w:tabs>
          <w:tab w:val="left" w:pos="1156"/>
        </w:tabs>
        <w:spacing w:before="2"/>
      </w:pPr>
      <w:r w:rsidRPr="00C5366C">
        <w:t>zastąpił ten podmiot innym podmiotem lub podmiotami</w:t>
      </w:r>
      <w:r w:rsidR="000C3FF2" w:rsidRPr="00C5366C">
        <w:t xml:space="preserve"> </w:t>
      </w:r>
      <w:r w:rsidRPr="00C5366C">
        <w:t>lub</w:t>
      </w:r>
    </w:p>
    <w:p w14:paraId="0F0163B7" w14:textId="6AA66733" w:rsidR="003F1282" w:rsidRPr="00C5366C" w:rsidRDefault="00CD4F28" w:rsidP="000F7160">
      <w:pPr>
        <w:pStyle w:val="Akapitzlist"/>
        <w:numPr>
          <w:ilvl w:val="1"/>
          <w:numId w:val="5"/>
        </w:numPr>
        <w:tabs>
          <w:tab w:val="left" w:pos="1156"/>
        </w:tabs>
        <w:spacing w:before="38" w:line="276" w:lineRule="auto"/>
      </w:pPr>
      <w:r w:rsidRPr="00C5366C">
        <w:t>zobowiązał się do osobistego wykonania odpowiedniej części zamówienia, jeżeli wykaże zdolności</w:t>
      </w:r>
      <w:r w:rsidR="003D7B01" w:rsidRPr="00C5366C">
        <w:t xml:space="preserve"> </w:t>
      </w:r>
      <w:r w:rsidRPr="00C5366C">
        <w:t>techniczne</w:t>
      </w:r>
      <w:r w:rsidR="003D7B01" w:rsidRPr="00C5366C">
        <w:t xml:space="preserve"> </w:t>
      </w:r>
      <w:r w:rsidRPr="00C5366C">
        <w:t>lub</w:t>
      </w:r>
      <w:r w:rsidR="003D7B01" w:rsidRPr="00C5366C">
        <w:t xml:space="preserve"> </w:t>
      </w:r>
      <w:r w:rsidRPr="00C5366C">
        <w:t>zawodowe</w:t>
      </w:r>
      <w:r w:rsidR="003D7B01" w:rsidRPr="00C5366C">
        <w:t xml:space="preserve"> </w:t>
      </w:r>
      <w:r w:rsidRPr="00C5366C">
        <w:t>lub</w:t>
      </w:r>
      <w:r w:rsidR="003D7B01" w:rsidRPr="00C5366C">
        <w:t xml:space="preserve"> </w:t>
      </w:r>
      <w:r w:rsidRPr="00C5366C">
        <w:t>sytuację</w:t>
      </w:r>
      <w:r w:rsidR="003D7B01" w:rsidRPr="00C5366C">
        <w:t xml:space="preserve"> </w:t>
      </w:r>
      <w:r w:rsidRPr="00C5366C">
        <w:t>finansową</w:t>
      </w:r>
      <w:r w:rsidR="003D7B01" w:rsidRPr="00C5366C">
        <w:t xml:space="preserve"> </w:t>
      </w:r>
      <w:r w:rsidRPr="00C5366C">
        <w:t>lub</w:t>
      </w:r>
      <w:r w:rsidR="003D7B01" w:rsidRPr="00C5366C">
        <w:t xml:space="preserve"> </w:t>
      </w:r>
      <w:r w:rsidRPr="00C5366C">
        <w:t>ekonomiczną,</w:t>
      </w:r>
      <w:r w:rsidR="003D7B01" w:rsidRPr="00C5366C">
        <w:t xml:space="preserve"> </w:t>
      </w:r>
      <w:r w:rsidRPr="00C5366C">
        <w:t>o</w:t>
      </w:r>
      <w:r w:rsidR="003D7B01" w:rsidRPr="00C5366C">
        <w:t xml:space="preserve"> </w:t>
      </w:r>
      <w:r w:rsidRPr="00C5366C">
        <w:t>których</w:t>
      </w:r>
      <w:r w:rsidR="003D7B01" w:rsidRPr="00C5366C">
        <w:t xml:space="preserve"> </w:t>
      </w:r>
      <w:r w:rsidRPr="00C5366C">
        <w:t>mowa w ust.1.</w:t>
      </w:r>
    </w:p>
    <w:p w14:paraId="321226E2" w14:textId="5CF1EB10" w:rsidR="00274F12" w:rsidRDefault="00274F12" w:rsidP="001A1054">
      <w:pPr>
        <w:pStyle w:val="Tekstpodstawowy"/>
        <w:spacing w:before="11"/>
        <w:rPr>
          <w:color w:val="FF0000"/>
        </w:rPr>
      </w:pPr>
    </w:p>
    <w:p w14:paraId="47D3B415" w14:textId="1FB0595B" w:rsidR="008F3FC8" w:rsidRDefault="008F3FC8" w:rsidP="001A1054">
      <w:pPr>
        <w:pStyle w:val="Tekstpodstawowy"/>
        <w:spacing w:before="11"/>
        <w:rPr>
          <w:color w:val="FF0000"/>
        </w:rPr>
      </w:pPr>
    </w:p>
    <w:p w14:paraId="4B60B5B9" w14:textId="77777777" w:rsidR="008F3FC8" w:rsidRPr="00C5366C" w:rsidRDefault="008F3FC8" w:rsidP="001A1054">
      <w:pPr>
        <w:pStyle w:val="Tekstpodstawowy"/>
        <w:spacing w:before="11"/>
        <w:rPr>
          <w:color w:val="FF0000"/>
        </w:rPr>
      </w:pPr>
    </w:p>
    <w:p w14:paraId="3F8C8025" w14:textId="0C1CE43C" w:rsidR="00D2332C" w:rsidRPr="00C5366C" w:rsidRDefault="00D2332C" w:rsidP="001A1054">
      <w:pPr>
        <w:pStyle w:val="Tekstpodstawowy"/>
        <w:spacing w:before="11"/>
        <w:rPr>
          <w:color w:val="FF0000"/>
        </w:rPr>
      </w:pPr>
    </w:p>
    <w:p w14:paraId="7D6A838A" w14:textId="0C38D629" w:rsidR="004E7DBD" w:rsidRPr="00C5366C" w:rsidRDefault="00CD4F28" w:rsidP="00803BC0">
      <w:pPr>
        <w:pStyle w:val="Nagwek1"/>
        <w:spacing w:line="259" w:lineRule="auto"/>
        <w:ind w:left="0"/>
        <w:rPr>
          <w:color w:val="D9D9D9" w:themeColor="background1" w:themeShade="D9"/>
          <w:sz w:val="22"/>
          <w:szCs w:val="22"/>
          <w:shd w:val="clear" w:color="auto" w:fill="BFBFBF" w:themeFill="background1" w:themeFillShade="BF"/>
        </w:rPr>
      </w:pPr>
      <w:bookmarkStart w:id="47" w:name="_bookmark22"/>
      <w:bookmarkEnd w:id="47"/>
      <w:r w:rsidRPr="00C5366C">
        <w:rPr>
          <w:sz w:val="22"/>
          <w:szCs w:val="22"/>
          <w:highlight w:val="lightGray"/>
        </w:rPr>
        <w:lastRenderedPageBreak/>
        <w:t>Rozdział VI Wykaz oświadczeń i dokumentów potwierdzających spełnianie warunków udziału w post</w:t>
      </w:r>
      <w:r w:rsidR="009B6E76" w:rsidRPr="00C5366C">
        <w:rPr>
          <w:sz w:val="22"/>
          <w:szCs w:val="22"/>
          <w:highlight w:val="lightGray"/>
        </w:rPr>
        <w:t>ę</w:t>
      </w:r>
      <w:r w:rsidRPr="00C5366C">
        <w:rPr>
          <w:sz w:val="22"/>
          <w:szCs w:val="22"/>
          <w:highlight w:val="lightGray"/>
        </w:rPr>
        <w:t>powaniu oraz brak podstaw do wykluczenia</w:t>
      </w:r>
    </w:p>
    <w:p w14:paraId="7A45445C" w14:textId="77777777" w:rsidR="00274F12" w:rsidRPr="00C5366C" w:rsidRDefault="00274F12" w:rsidP="001A1054">
      <w:pPr>
        <w:pStyle w:val="Nagwek1"/>
        <w:spacing w:line="259" w:lineRule="auto"/>
        <w:rPr>
          <w:sz w:val="22"/>
          <w:szCs w:val="22"/>
        </w:rPr>
      </w:pPr>
    </w:p>
    <w:p w14:paraId="4E5C67BF" w14:textId="7C02CB77" w:rsidR="00274F12" w:rsidRPr="00C5366C" w:rsidRDefault="00274F12" w:rsidP="00803BC0">
      <w:pPr>
        <w:pStyle w:val="Nagwek1"/>
        <w:spacing w:line="259" w:lineRule="auto"/>
        <w:ind w:left="0"/>
        <w:rPr>
          <w:sz w:val="22"/>
          <w:szCs w:val="22"/>
        </w:rPr>
      </w:pPr>
      <w:r w:rsidRPr="00C5366C">
        <w:rPr>
          <w:sz w:val="22"/>
          <w:szCs w:val="22"/>
          <w:u w:val="single"/>
        </w:rPr>
        <w:t>ETAP I OCENY OFERT</w:t>
      </w:r>
      <w:r w:rsidRPr="00C5366C">
        <w:rPr>
          <w:sz w:val="22"/>
          <w:szCs w:val="22"/>
        </w:rPr>
        <w:t xml:space="preserve"> </w:t>
      </w:r>
      <w:r w:rsidR="00571D56">
        <w:rPr>
          <w:sz w:val="22"/>
          <w:szCs w:val="22"/>
        </w:rPr>
        <w:t xml:space="preserve">    -  </w:t>
      </w:r>
      <w:r w:rsidRPr="00C5366C">
        <w:rPr>
          <w:sz w:val="22"/>
          <w:szCs w:val="22"/>
        </w:rPr>
        <w:t>dokumenty składane przez wszystkich wykonawców</w:t>
      </w:r>
      <w:r w:rsidR="00571D56">
        <w:rPr>
          <w:sz w:val="22"/>
          <w:szCs w:val="22"/>
        </w:rPr>
        <w:t xml:space="preserve"> składających ofertę w Części I zamówienia</w:t>
      </w:r>
      <w:r w:rsidRPr="00C5366C">
        <w:rPr>
          <w:sz w:val="22"/>
          <w:szCs w:val="22"/>
        </w:rPr>
        <w:t>:</w:t>
      </w:r>
    </w:p>
    <w:p w14:paraId="4B87BDF4" w14:textId="77777777" w:rsidR="00803BC0" w:rsidRPr="00C5366C" w:rsidRDefault="00692E75" w:rsidP="00C04890">
      <w:pPr>
        <w:tabs>
          <w:tab w:val="left" w:pos="818"/>
        </w:tabs>
        <w:spacing w:before="38" w:line="276" w:lineRule="auto"/>
        <w:rPr>
          <w:b/>
          <w:bCs/>
        </w:rPr>
      </w:pPr>
      <w:r w:rsidRPr="00C5366C">
        <w:rPr>
          <w:b/>
          <w:bCs/>
        </w:rPr>
        <w:t xml:space="preserve">         </w:t>
      </w:r>
    </w:p>
    <w:p w14:paraId="4A04DAA2" w14:textId="2475854E" w:rsidR="00C04890" w:rsidRPr="00C5366C" w:rsidRDefault="00CD4F28" w:rsidP="00C04890">
      <w:pPr>
        <w:tabs>
          <w:tab w:val="left" w:pos="818"/>
        </w:tabs>
        <w:spacing w:before="38" w:line="276" w:lineRule="auto"/>
        <w:rPr>
          <w:b/>
          <w:bCs/>
        </w:rPr>
      </w:pPr>
      <w:r w:rsidRPr="00C5366C">
        <w:rPr>
          <w:b/>
          <w:bCs/>
        </w:rPr>
        <w:t>Do oferty</w:t>
      </w:r>
      <w:r w:rsidR="00692E75" w:rsidRPr="00C5366C">
        <w:rPr>
          <w:b/>
          <w:bCs/>
        </w:rPr>
        <w:t xml:space="preserve"> </w:t>
      </w:r>
      <w:r w:rsidRPr="00C5366C">
        <w:t>Wykonawca dołącza</w:t>
      </w:r>
      <w:r w:rsidR="00C04890" w:rsidRPr="00C5366C">
        <w:t>:</w:t>
      </w:r>
    </w:p>
    <w:p w14:paraId="7ACC3B5E" w14:textId="77777777" w:rsidR="009B6E76" w:rsidRPr="00C5366C" w:rsidRDefault="009B6E76" w:rsidP="00C04890">
      <w:pPr>
        <w:tabs>
          <w:tab w:val="left" w:pos="818"/>
        </w:tabs>
        <w:spacing w:before="38" w:line="276" w:lineRule="auto"/>
      </w:pPr>
    </w:p>
    <w:p w14:paraId="3744674C" w14:textId="13B345FE" w:rsidR="00C04890" w:rsidRPr="00C5366C" w:rsidRDefault="00C04890" w:rsidP="000F7160">
      <w:pPr>
        <w:pStyle w:val="Akapitzlist"/>
        <w:numPr>
          <w:ilvl w:val="0"/>
          <w:numId w:val="4"/>
        </w:numPr>
        <w:tabs>
          <w:tab w:val="left" w:pos="993"/>
        </w:tabs>
        <w:spacing w:before="38" w:line="276" w:lineRule="auto"/>
        <w:ind w:left="426" w:hanging="426"/>
      </w:pPr>
      <w:r w:rsidRPr="00C5366C">
        <w:t>A</w:t>
      </w:r>
      <w:r w:rsidR="00CD4F28" w:rsidRPr="00C5366C">
        <w:t xml:space="preserve">ktualny na dzień składania ofert </w:t>
      </w:r>
      <w:r w:rsidR="00CD4F28" w:rsidRPr="00C5366C">
        <w:rPr>
          <w:b/>
          <w:bCs/>
        </w:rPr>
        <w:t>Jednolity Europejski Dokument Zamówienia</w:t>
      </w:r>
      <w:r w:rsidR="00CD4F28" w:rsidRPr="00C5366C">
        <w:t xml:space="preserve"> zwany dalej „JEDZ”, potwierdzający, że Wykonawca nie podlega wykluczeniu oraz spełnia warunki udziału w postępowaniu.</w:t>
      </w:r>
      <w:r w:rsidR="0020342A" w:rsidRPr="00C5366C">
        <w:t xml:space="preserve"> </w:t>
      </w:r>
      <w:r w:rsidR="00274F12" w:rsidRPr="00C5366C">
        <w:t>Zamawiający informuje, że Wykonawca może ograniczyć się do wypełnienia sekcji α w części IV JEDZ i nie musi wypełniać żadnej z pozostałych sekcji w części IVJEDZ.</w:t>
      </w:r>
      <w:r w:rsidR="000C3FF2" w:rsidRPr="00C5366C">
        <w:t xml:space="preserve"> </w:t>
      </w:r>
      <w:r w:rsidRPr="00C5366C">
        <w:t xml:space="preserve">Wzór JEDZ stanowi </w:t>
      </w:r>
      <w:r w:rsidRPr="00C5366C">
        <w:rPr>
          <w:u w:val="single"/>
        </w:rPr>
        <w:t>Załącznik nr</w:t>
      </w:r>
      <w:r w:rsidR="003806D0" w:rsidRPr="00C5366C">
        <w:rPr>
          <w:u w:val="single"/>
        </w:rPr>
        <w:t xml:space="preserve"> 1c JEDZ Część I</w:t>
      </w:r>
      <w:r w:rsidR="003806D0" w:rsidRPr="00C5366C">
        <w:t xml:space="preserve"> </w:t>
      </w:r>
      <w:r w:rsidR="00692E75" w:rsidRPr="00C5366C">
        <w:t>d</w:t>
      </w:r>
      <w:r w:rsidRPr="00C5366C">
        <w:t>o</w:t>
      </w:r>
      <w:r w:rsidR="00692E75" w:rsidRPr="00C5366C">
        <w:t xml:space="preserve"> </w:t>
      </w:r>
      <w:r w:rsidRPr="00C5366C">
        <w:t>SIWZ.</w:t>
      </w:r>
    </w:p>
    <w:p w14:paraId="33913CF7" w14:textId="77777777" w:rsidR="005E039C" w:rsidRPr="00C5366C" w:rsidRDefault="005E039C" w:rsidP="000F7160">
      <w:pPr>
        <w:pStyle w:val="Akapitzlist"/>
        <w:numPr>
          <w:ilvl w:val="0"/>
          <w:numId w:val="4"/>
        </w:numPr>
        <w:tabs>
          <w:tab w:val="left" w:pos="993"/>
        </w:tabs>
        <w:spacing w:before="1" w:line="276" w:lineRule="auto"/>
        <w:ind w:left="426" w:hanging="426"/>
      </w:pPr>
      <w:r w:rsidRPr="005E039C">
        <w:rPr>
          <w:b/>
          <w:bCs/>
          <w:color w:val="000000"/>
        </w:rPr>
        <w:t xml:space="preserve">potwierdzenie wniesienia </w:t>
      </w:r>
      <w:r w:rsidRPr="005E039C">
        <w:rPr>
          <w:b/>
        </w:rPr>
        <w:t>wadium</w:t>
      </w:r>
      <w:r w:rsidRPr="00C5366C">
        <w:t xml:space="preserve"> (jeżeli wadium zostało złożone w innej formie niż pieniężna);</w:t>
      </w:r>
    </w:p>
    <w:p w14:paraId="65DC8EBE" w14:textId="77777777" w:rsidR="005E039C" w:rsidRPr="00C5366C" w:rsidRDefault="005E039C" w:rsidP="005E039C">
      <w:pPr>
        <w:tabs>
          <w:tab w:val="left" w:pos="851"/>
        </w:tabs>
        <w:spacing w:line="300" w:lineRule="auto"/>
        <w:ind w:left="709"/>
        <w:jc w:val="both"/>
      </w:pPr>
    </w:p>
    <w:p w14:paraId="595D0602" w14:textId="02A16E3B" w:rsidR="005E039C" w:rsidRPr="00C5366C" w:rsidRDefault="005E039C" w:rsidP="005E039C">
      <w:pPr>
        <w:tabs>
          <w:tab w:val="left" w:pos="851"/>
        </w:tabs>
        <w:spacing w:line="300" w:lineRule="auto"/>
        <w:jc w:val="both"/>
      </w:pPr>
      <w:r>
        <w:t xml:space="preserve">        </w:t>
      </w:r>
      <w:r w:rsidRPr="00C5366C">
        <w:t>oraz jeżeli dotyczy:</w:t>
      </w:r>
    </w:p>
    <w:p w14:paraId="60BC65A6" w14:textId="77777777" w:rsidR="005E039C" w:rsidRPr="00C5366C" w:rsidRDefault="005E039C" w:rsidP="005E039C">
      <w:pPr>
        <w:tabs>
          <w:tab w:val="left" w:pos="851"/>
        </w:tabs>
        <w:spacing w:line="300" w:lineRule="auto"/>
        <w:ind w:left="709"/>
        <w:jc w:val="both"/>
      </w:pPr>
    </w:p>
    <w:p w14:paraId="319426F2" w14:textId="77777777" w:rsidR="005E039C" w:rsidRDefault="005E039C" w:rsidP="000F7160">
      <w:pPr>
        <w:pStyle w:val="Akapitzlist"/>
        <w:widowControl/>
        <w:numPr>
          <w:ilvl w:val="0"/>
          <w:numId w:val="4"/>
        </w:numPr>
        <w:tabs>
          <w:tab w:val="left" w:pos="1134"/>
        </w:tabs>
        <w:autoSpaceDE/>
        <w:autoSpaceDN/>
        <w:spacing w:line="300" w:lineRule="auto"/>
        <w:ind w:left="426"/>
      </w:pPr>
      <w:r w:rsidRPr="005E039C">
        <w:rPr>
          <w:b/>
          <w:bCs/>
        </w:rPr>
        <w:t>pełnomocnictwo</w:t>
      </w:r>
      <w:r w:rsidRPr="00C5366C">
        <w:t xml:space="preserve"> upoważniające do reprezentowania Wykonawcy lub Wykonawców wspólnie ubiegających się o udzielenie zamawiania, pełnomocnictwo winno być sporządzone w postaci elektronicznej i opatrzone kwalifikowanym podpisem elektronicznym;</w:t>
      </w:r>
    </w:p>
    <w:p w14:paraId="1CA83B7A" w14:textId="25F61D76" w:rsidR="005E039C" w:rsidRPr="005E039C" w:rsidRDefault="005E039C" w:rsidP="000F7160">
      <w:pPr>
        <w:pStyle w:val="Akapitzlist"/>
        <w:widowControl/>
        <w:numPr>
          <w:ilvl w:val="0"/>
          <w:numId w:val="4"/>
        </w:numPr>
        <w:tabs>
          <w:tab w:val="left" w:pos="1134"/>
        </w:tabs>
        <w:autoSpaceDE/>
        <w:autoSpaceDN/>
        <w:spacing w:line="300" w:lineRule="auto"/>
        <w:ind w:left="426"/>
      </w:pPr>
      <w:r w:rsidRPr="005E039C">
        <w:rPr>
          <w:b/>
          <w:bCs/>
        </w:rPr>
        <w:t xml:space="preserve">wypełniony JEDZ wszystkich podmiotów wspólnie ubiegających się o udzielenie zamówienia. </w:t>
      </w:r>
      <w:r w:rsidRPr="00C5366C">
        <w:t xml:space="preserve">Wypełniony </w:t>
      </w:r>
      <w:r w:rsidRPr="005E039C">
        <w:rPr>
          <w:color w:val="000000"/>
        </w:rPr>
        <w:t>Jednolity Europejski Dokument Zamówienia (JEDZ) należy dostarczyć w postaci elektronicznej opatrzonej kwalifikowanym podpisem elektronicznym.</w:t>
      </w:r>
      <w:r w:rsidRPr="005E039C">
        <w:t xml:space="preserve"> </w:t>
      </w:r>
      <w:r w:rsidRPr="00C5366C">
        <w:t>W przypadku wspólnego ubiegania się o zamówienie przez Wykonawców</w:t>
      </w:r>
      <w:r>
        <w:t>.</w:t>
      </w:r>
      <w:r w:rsidRPr="00C5366C">
        <w:t xml:space="preserve"> </w:t>
      </w:r>
      <w:r w:rsidRPr="005E039C">
        <w:t xml:space="preserve">JEDZ składa każdy z Wykonawców wspólnie ubiegających się o zamówienia. </w:t>
      </w:r>
    </w:p>
    <w:p w14:paraId="4C17F439" w14:textId="27521B15" w:rsidR="005E039C" w:rsidRPr="005E039C" w:rsidRDefault="005E039C" w:rsidP="000F7160">
      <w:pPr>
        <w:pStyle w:val="Akapitzlist"/>
        <w:numPr>
          <w:ilvl w:val="0"/>
          <w:numId w:val="4"/>
        </w:numPr>
        <w:tabs>
          <w:tab w:val="left" w:pos="993"/>
        </w:tabs>
        <w:spacing w:line="276" w:lineRule="auto"/>
        <w:ind w:left="426" w:hanging="426"/>
      </w:pPr>
      <w:r w:rsidRPr="005E039C">
        <w:rPr>
          <w:b/>
          <w:bCs/>
        </w:rPr>
        <w:t xml:space="preserve">wypełniony JEDZ podmiotów, na których zasoby powołuje się Wykonawca. </w:t>
      </w:r>
      <w:r w:rsidRPr="00C5366C">
        <w:t xml:space="preserve">Wypełniony </w:t>
      </w:r>
      <w:r w:rsidRPr="005E039C">
        <w:rPr>
          <w:color w:val="000000"/>
        </w:rPr>
        <w:t>Jednolity Europejski Dokument Zamówienia (JEDZ) należy dostarczyć w postaci elektronicznej opatrzonej kwalifikowanym podpisem elektronicznym.</w:t>
      </w:r>
      <w:r w:rsidRPr="005E039C">
        <w:rPr>
          <w:b/>
          <w:bCs/>
        </w:rPr>
        <w:t xml:space="preserve"> </w:t>
      </w:r>
      <w:r w:rsidRPr="00C5366C">
        <w:t xml:space="preserve">Wykonawca, który powołuje się na zasoby innych podmiotów, w celu wykazania braku istnienia wobec nich podstaw wykluczenia oraz spełniania, w zakresie, w jakim powołuje się na ich zasoby, warunków udziału w postępowaniu składa także </w:t>
      </w:r>
      <w:r w:rsidRPr="005E039C">
        <w:t>JEDZ dotyczący tych podmiotów.</w:t>
      </w:r>
    </w:p>
    <w:p w14:paraId="6F54758F" w14:textId="1F4D1A70" w:rsidR="005E039C" w:rsidRPr="00FF59BE" w:rsidRDefault="005E039C" w:rsidP="000F7160">
      <w:pPr>
        <w:pStyle w:val="Akapitzlist"/>
        <w:numPr>
          <w:ilvl w:val="0"/>
          <w:numId w:val="4"/>
        </w:numPr>
        <w:tabs>
          <w:tab w:val="left" w:pos="993"/>
        </w:tabs>
        <w:spacing w:line="276" w:lineRule="auto"/>
        <w:ind w:left="426" w:hanging="426"/>
        <w:rPr>
          <w:u w:val="single"/>
        </w:rPr>
      </w:pPr>
      <w:r w:rsidRPr="005E039C">
        <w:rPr>
          <w:b/>
          <w:bCs/>
        </w:rPr>
        <w:t xml:space="preserve">zobowiązania innych podmiotów o oddaniu zasobów </w:t>
      </w:r>
      <w:r w:rsidRPr="00C5366C">
        <w:t>w przypadku, gdy Wykonawca polega na zdolnościach innych podmiotów w celu potwierdzenia spełniania warunków udziału w postępowaniu. Zobowiązanie winno być sporządzone w postaci elektronicznej i opatrzone kwalifikowanym podpisem elektronicznym.</w:t>
      </w:r>
      <w:r>
        <w:t xml:space="preserve"> </w:t>
      </w:r>
      <w:r w:rsidRPr="00C5366C">
        <w:t xml:space="preserve">Zamawiający żąda od Wykonawcy zamierzającego powierzyć wykonanie części zamówienia podwykonawcom, w celu wykazania braku istnienia wobec nich podstaw wykluczenia z udziału w postępowaniu złożenia </w:t>
      </w:r>
      <w:r w:rsidRPr="005E039C">
        <w:t>JEDZ dotyczącego podwykonawców</w:t>
      </w:r>
      <w:r w:rsidR="008F3FC8">
        <w:t xml:space="preserve"> – według wzoru w </w:t>
      </w:r>
      <w:r w:rsidR="008F3FC8" w:rsidRPr="00FF59BE">
        <w:rPr>
          <w:u w:val="single"/>
        </w:rPr>
        <w:t xml:space="preserve">Załączniku </w:t>
      </w:r>
      <w:r w:rsidR="00FF59BE">
        <w:rPr>
          <w:u w:val="single"/>
        </w:rPr>
        <w:t>1</w:t>
      </w:r>
      <w:r w:rsidR="008F3FC8" w:rsidRPr="00FF59BE">
        <w:rPr>
          <w:u w:val="single"/>
        </w:rPr>
        <w:t>i Zobowiązanie część I.</w:t>
      </w:r>
    </w:p>
    <w:p w14:paraId="7E9B7520" w14:textId="77777777" w:rsidR="005E039C" w:rsidRPr="00C5366C" w:rsidRDefault="005E039C" w:rsidP="00C04890">
      <w:pPr>
        <w:pStyle w:val="Akapitzlist"/>
        <w:tabs>
          <w:tab w:val="left" w:pos="1228"/>
        </w:tabs>
        <w:spacing w:before="38" w:line="271" w:lineRule="auto"/>
        <w:ind w:left="1177" w:firstLine="0"/>
        <w:rPr>
          <w:highlight w:val="yellow"/>
        </w:rPr>
      </w:pPr>
    </w:p>
    <w:p w14:paraId="301BF825" w14:textId="17C722E3" w:rsidR="00274F12" w:rsidRPr="00C5366C" w:rsidRDefault="00274F12" w:rsidP="00803BC0">
      <w:pPr>
        <w:pStyle w:val="Nagwek1"/>
        <w:spacing w:line="259" w:lineRule="auto"/>
        <w:ind w:left="0"/>
        <w:rPr>
          <w:sz w:val="22"/>
          <w:szCs w:val="22"/>
        </w:rPr>
      </w:pPr>
      <w:r w:rsidRPr="00C5366C">
        <w:rPr>
          <w:sz w:val="22"/>
          <w:szCs w:val="22"/>
          <w:u w:val="single"/>
        </w:rPr>
        <w:t>ETAP II OCENY OFERT</w:t>
      </w:r>
      <w:r w:rsidRPr="00C5366C">
        <w:rPr>
          <w:sz w:val="22"/>
          <w:szCs w:val="22"/>
        </w:rPr>
        <w:t xml:space="preserve"> </w:t>
      </w:r>
      <w:r w:rsidR="00571D56">
        <w:rPr>
          <w:sz w:val="22"/>
          <w:szCs w:val="22"/>
        </w:rPr>
        <w:t xml:space="preserve"> - </w:t>
      </w:r>
      <w:r w:rsidRPr="00C5366C">
        <w:rPr>
          <w:sz w:val="22"/>
          <w:szCs w:val="22"/>
        </w:rPr>
        <w:t>dokumenty składane przez Wykonawcę, który złożył najkorzystniejszą ofertę</w:t>
      </w:r>
      <w:r w:rsidR="00571D56">
        <w:rPr>
          <w:sz w:val="22"/>
          <w:szCs w:val="22"/>
        </w:rPr>
        <w:t xml:space="preserve"> w Części I</w:t>
      </w:r>
      <w:r w:rsidRPr="00C5366C">
        <w:rPr>
          <w:sz w:val="22"/>
          <w:szCs w:val="22"/>
        </w:rPr>
        <w:t>:</w:t>
      </w:r>
    </w:p>
    <w:p w14:paraId="3C0B73D7" w14:textId="77777777" w:rsidR="00274F12" w:rsidRPr="00C5366C" w:rsidRDefault="00274F12" w:rsidP="00274F12">
      <w:pPr>
        <w:tabs>
          <w:tab w:val="left" w:pos="1178"/>
        </w:tabs>
        <w:spacing w:line="271" w:lineRule="auto"/>
        <w:rPr>
          <w:highlight w:val="yellow"/>
        </w:rPr>
      </w:pPr>
    </w:p>
    <w:p w14:paraId="1E67D520" w14:textId="77777777" w:rsidR="00274F12" w:rsidRPr="00C5366C" w:rsidRDefault="00274F12" w:rsidP="000F7160">
      <w:pPr>
        <w:pStyle w:val="Akapitzlist"/>
        <w:numPr>
          <w:ilvl w:val="0"/>
          <w:numId w:val="4"/>
        </w:numPr>
        <w:tabs>
          <w:tab w:val="left" w:pos="1178"/>
        </w:tabs>
        <w:spacing w:line="271" w:lineRule="auto"/>
        <w:ind w:left="567" w:hanging="567"/>
      </w:pPr>
      <w:r w:rsidRPr="00C5366C">
        <w:t xml:space="preserve">Zamawiający wezwie wykonawcę, którego oferta  zostanie najwyżej oceniona, do złożenia w wyznaczonym terminie, nie krótszym niż 10 dni, aktualnych na dzień złożenia oświadczeń lub </w:t>
      </w:r>
      <w:r w:rsidRPr="00C5366C">
        <w:lastRenderedPageBreak/>
        <w:t xml:space="preserve">dokumentów potwierdzających okoliczności, o których mowa w art. 25, ust 1 ustawy </w:t>
      </w:r>
      <w:proofErr w:type="spellStart"/>
      <w:r w:rsidRPr="00C5366C">
        <w:t>Pzp</w:t>
      </w:r>
      <w:proofErr w:type="spellEnd"/>
      <w:r w:rsidRPr="00C5366C">
        <w:t xml:space="preserve">, </w:t>
      </w:r>
      <w:proofErr w:type="spellStart"/>
      <w:r w:rsidRPr="00C5366C">
        <w:t>tj</w:t>
      </w:r>
      <w:proofErr w:type="spellEnd"/>
      <w:r w:rsidRPr="00C5366C">
        <w:t>:</w:t>
      </w:r>
    </w:p>
    <w:p w14:paraId="1067F42F" w14:textId="77777777" w:rsidR="00C04890" w:rsidRPr="00C5366C" w:rsidRDefault="00C04890" w:rsidP="00C04890">
      <w:pPr>
        <w:pStyle w:val="Akapitzlist"/>
        <w:tabs>
          <w:tab w:val="left" w:pos="1178"/>
        </w:tabs>
        <w:spacing w:line="271" w:lineRule="auto"/>
        <w:ind w:left="817" w:firstLine="0"/>
      </w:pPr>
    </w:p>
    <w:p w14:paraId="7F0F7474" w14:textId="4AE0AA44" w:rsidR="002F1F09" w:rsidRPr="00C5366C" w:rsidRDefault="00274F12" w:rsidP="000F7160">
      <w:pPr>
        <w:pStyle w:val="Bezodstpw"/>
        <w:numPr>
          <w:ilvl w:val="0"/>
          <w:numId w:val="28"/>
        </w:numPr>
        <w:rPr>
          <w:rFonts w:ascii="Carlito" w:hAnsi="Carlito" w:cs="Carlito"/>
          <w:b/>
          <w:bCs/>
          <w:color w:val="FF0000"/>
          <w:szCs w:val="22"/>
        </w:rPr>
      </w:pPr>
      <w:r w:rsidRPr="00C5366C">
        <w:rPr>
          <w:rFonts w:ascii="Carlito" w:hAnsi="Carlito" w:cs="Carlito"/>
          <w:b/>
          <w:bCs/>
          <w:szCs w:val="22"/>
        </w:rPr>
        <w:t xml:space="preserve">W celu potwierdzenia przez Wykonawcę </w:t>
      </w:r>
      <w:r w:rsidR="00C04890" w:rsidRPr="00C5366C">
        <w:rPr>
          <w:rFonts w:ascii="Carlito" w:hAnsi="Carlito" w:cs="Carlito"/>
          <w:b/>
          <w:bCs/>
          <w:szCs w:val="22"/>
        </w:rPr>
        <w:t xml:space="preserve">spełniania </w:t>
      </w:r>
      <w:r w:rsidRPr="00C5366C">
        <w:rPr>
          <w:rFonts w:ascii="Carlito" w:hAnsi="Carlito" w:cs="Carlito"/>
          <w:b/>
          <w:bCs/>
          <w:szCs w:val="22"/>
        </w:rPr>
        <w:t>warunków udziału w postępowaniu</w:t>
      </w:r>
      <w:r w:rsidR="002F1F09" w:rsidRPr="00C5366C">
        <w:rPr>
          <w:rFonts w:ascii="Carlito" w:hAnsi="Carlito" w:cs="Carlito"/>
          <w:b/>
          <w:bCs/>
          <w:szCs w:val="22"/>
        </w:rPr>
        <w:t xml:space="preserve"> Zamawiający będzie żądać: </w:t>
      </w:r>
    </w:p>
    <w:p w14:paraId="0EF38DFD" w14:textId="77777777" w:rsidR="002F1F09" w:rsidRPr="00C5366C" w:rsidRDefault="002F1F09" w:rsidP="002F1F09">
      <w:pPr>
        <w:pStyle w:val="Bezodstpw"/>
        <w:ind w:left="1080"/>
        <w:rPr>
          <w:rFonts w:ascii="Carlito" w:hAnsi="Carlito" w:cs="Carlito"/>
          <w:b/>
          <w:bCs/>
          <w:color w:val="FF0000"/>
          <w:szCs w:val="22"/>
        </w:rPr>
      </w:pPr>
    </w:p>
    <w:p w14:paraId="40F04440" w14:textId="18EA1375" w:rsidR="00690FA9" w:rsidRPr="00C5366C" w:rsidRDefault="00690FA9" w:rsidP="000F7160">
      <w:pPr>
        <w:pStyle w:val="Akapitzlist"/>
        <w:widowControl/>
        <w:numPr>
          <w:ilvl w:val="0"/>
          <w:numId w:val="29"/>
        </w:numPr>
        <w:autoSpaceDE/>
        <w:autoSpaceDN/>
        <w:spacing w:line="300" w:lineRule="auto"/>
      </w:pPr>
      <w:r w:rsidRPr="00C5366C">
        <w:rPr>
          <w:b/>
          <w:bCs/>
          <w:color w:val="000000"/>
        </w:rPr>
        <w:t>wykazu robót budowlanych</w:t>
      </w:r>
      <w:r w:rsidRPr="00C5366C">
        <w:rPr>
          <w:color w:val="000000"/>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r w:rsidRPr="00C5366C">
        <w:rPr>
          <w:color w:val="1B1B1B"/>
        </w:rPr>
        <w:t>prawa budowlanego</w:t>
      </w:r>
      <w:r w:rsidRPr="00C5366C">
        <w:rPr>
          <w:color w:val="000000"/>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t>
      </w:r>
      <w:r w:rsidRPr="00C5366C">
        <w:rPr>
          <w:u w:val="single"/>
        </w:rPr>
        <w:t>Załącznik nr 1</w:t>
      </w:r>
      <w:r w:rsidR="003A5170" w:rsidRPr="00C5366C">
        <w:rPr>
          <w:u w:val="single"/>
        </w:rPr>
        <w:t>e</w:t>
      </w:r>
      <w:r w:rsidRPr="00C5366C">
        <w:rPr>
          <w:u w:val="single"/>
        </w:rPr>
        <w:t xml:space="preserve"> Część I</w:t>
      </w:r>
      <w:r w:rsidRPr="00C5366C">
        <w:t xml:space="preserve"> do SIWZ</w:t>
      </w:r>
    </w:p>
    <w:p w14:paraId="2A17C4B3" w14:textId="03014359" w:rsidR="00690FA9" w:rsidRPr="00C5366C" w:rsidRDefault="00690FA9" w:rsidP="000F7160">
      <w:pPr>
        <w:pStyle w:val="Akapitzlist"/>
        <w:widowControl/>
        <w:numPr>
          <w:ilvl w:val="0"/>
          <w:numId w:val="29"/>
        </w:numPr>
        <w:autoSpaceDE/>
        <w:autoSpaceDN/>
        <w:spacing w:line="300" w:lineRule="auto"/>
      </w:pPr>
      <w:r w:rsidRPr="00C5366C">
        <w:rPr>
          <w:b/>
          <w:bCs/>
          <w:color w:val="000000"/>
        </w:rPr>
        <w:t>wykazu osób</w:t>
      </w:r>
      <w:r w:rsidRPr="00C5366C">
        <w:rPr>
          <w:color w:val="000000"/>
        </w:rPr>
        <w:t xml:space="preserve">, skierowanych przez wykonawcę do realizacji zamówienia, odpowiedzialnych za świadczenie usług i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C5366C">
        <w:rPr>
          <w:u w:val="single"/>
        </w:rPr>
        <w:t>Załącznik nr 1</w:t>
      </w:r>
      <w:r w:rsidR="003A5170" w:rsidRPr="00C5366C">
        <w:rPr>
          <w:u w:val="single"/>
        </w:rPr>
        <w:t>f</w:t>
      </w:r>
      <w:r w:rsidRPr="00C5366C">
        <w:rPr>
          <w:u w:val="single"/>
        </w:rPr>
        <w:t xml:space="preserve"> Część I</w:t>
      </w:r>
      <w:r w:rsidRPr="00C5366C">
        <w:t xml:space="preserve"> do SIWZ</w:t>
      </w:r>
    </w:p>
    <w:p w14:paraId="24EAB3B0" w14:textId="3FC3BC0E" w:rsidR="00D2332C" w:rsidRPr="00C5366C" w:rsidRDefault="00690FA9" w:rsidP="000F7160">
      <w:pPr>
        <w:pStyle w:val="Akapitzlist"/>
        <w:widowControl/>
        <w:numPr>
          <w:ilvl w:val="0"/>
          <w:numId w:val="29"/>
        </w:numPr>
        <w:autoSpaceDE/>
        <w:autoSpaceDN/>
        <w:spacing w:line="300" w:lineRule="auto"/>
      </w:pPr>
      <w:r w:rsidRPr="00C5366C">
        <w:rPr>
          <w:b/>
          <w:bCs/>
          <w:color w:val="000000"/>
        </w:rPr>
        <w:t xml:space="preserve">informacji </w:t>
      </w:r>
      <w:r w:rsidR="00BF08CF">
        <w:rPr>
          <w:b/>
          <w:bCs/>
          <w:color w:val="000000"/>
        </w:rPr>
        <w:t xml:space="preserve">z </w:t>
      </w:r>
      <w:r w:rsidRPr="00C5366C">
        <w:rPr>
          <w:b/>
          <w:bCs/>
          <w:color w:val="000000"/>
        </w:rPr>
        <w:t>banku</w:t>
      </w:r>
      <w:r w:rsidRPr="00C5366C">
        <w:rPr>
          <w:color w:val="000000"/>
        </w:rPr>
        <w:t xml:space="preserve"> lub spółdzielczej kasy oszczędnościowo-kredytowej potwierdzającej wysokość posiadanych środków finansowych lub zdolność kredytową wykonawcy, w okresie nie wcześniejszym niż 1 miesiąc przed upływem terminu składania ofert;</w:t>
      </w:r>
    </w:p>
    <w:p w14:paraId="62091DE1" w14:textId="1F621C36" w:rsidR="00243858" w:rsidRPr="00C5366C" w:rsidRDefault="00243858" w:rsidP="000F7160">
      <w:pPr>
        <w:pStyle w:val="Akapitzlist"/>
        <w:numPr>
          <w:ilvl w:val="0"/>
          <w:numId w:val="29"/>
        </w:numPr>
        <w:spacing w:before="26"/>
      </w:pPr>
      <w:r w:rsidRPr="00C5366C">
        <w:rPr>
          <w:b/>
          <w:bCs/>
          <w:color w:val="000000"/>
        </w:rPr>
        <w:t xml:space="preserve">oświadczenia wykonawcy o obrocie </w:t>
      </w:r>
      <w:r w:rsidRPr="00C5366C">
        <w:rPr>
          <w:color w:val="000000"/>
        </w:rPr>
        <w:t xml:space="preserve">zgodnie z warunkami określonymi w </w:t>
      </w:r>
      <w:proofErr w:type="spellStart"/>
      <w:r w:rsidRPr="00C5366C">
        <w:rPr>
          <w:color w:val="000000"/>
        </w:rPr>
        <w:t>rozdz</w:t>
      </w:r>
      <w:proofErr w:type="spellEnd"/>
      <w:r w:rsidRPr="00C5366C">
        <w:rPr>
          <w:color w:val="000000"/>
        </w:rPr>
        <w:t xml:space="preserve"> IV, pkt 2, </w:t>
      </w:r>
      <w:proofErr w:type="spellStart"/>
      <w:r w:rsidRPr="00C5366C">
        <w:rPr>
          <w:color w:val="000000"/>
        </w:rPr>
        <w:t>ppkt</w:t>
      </w:r>
      <w:proofErr w:type="spellEnd"/>
      <w:r w:rsidRPr="00C5366C">
        <w:rPr>
          <w:color w:val="000000"/>
        </w:rPr>
        <w:t xml:space="preserve"> 2.</w:t>
      </w:r>
      <w:r w:rsidR="00D2332C" w:rsidRPr="00C5366C">
        <w:rPr>
          <w:color w:val="000000"/>
        </w:rPr>
        <w:t>2</w:t>
      </w:r>
      <w:r w:rsidR="00483D3D" w:rsidRPr="00C5366C">
        <w:rPr>
          <w:color w:val="000000"/>
        </w:rPr>
        <w:t>.</w:t>
      </w:r>
    </w:p>
    <w:p w14:paraId="6291E9EC" w14:textId="77777777" w:rsidR="00243858" w:rsidRPr="00C5366C" w:rsidRDefault="00243858" w:rsidP="00243858">
      <w:pPr>
        <w:pStyle w:val="Akapitzlist"/>
        <w:spacing w:before="26"/>
        <w:ind w:left="1897" w:firstLine="0"/>
      </w:pPr>
    </w:p>
    <w:p w14:paraId="5AF548C0" w14:textId="77777777" w:rsidR="00B30179" w:rsidRPr="00C5366C" w:rsidRDefault="00B30179" w:rsidP="00B30179">
      <w:pPr>
        <w:pStyle w:val="Akapitzlist"/>
        <w:tabs>
          <w:tab w:val="left" w:pos="818"/>
        </w:tabs>
        <w:spacing w:before="1" w:line="276" w:lineRule="auto"/>
        <w:ind w:left="817" w:firstLine="0"/>
      </w:pPr>
    </w:p>
    <w:p w14:paraId="0EF4D3CE" w14:textId="4FE4718B" w:rsidR="00847080" w:rsidRPr="00C5366C" w:rsidRDefault="00847080" w:rsidP="000F7160">
      <w:pPr>
        <w:pStyle w:val="Akapitzlist"/>
        <w:numPr>
          <w:ilvl w:val="0"/>
          <w:numId w:val="28"/>
        </w:numPr>
        <w:tabs>
          <w:tab w:val="left" w:pos="818"/>
        </w:tabs>
        <w:spacing w:before="1" w:line="276" w:lineRule="auto"/>
        <w:rPr>
          <w:b/>
          <w:bCs/>
        </w:rPr>
      </w:pPr>
      <w:r w:rsidRPr="00C5366C">
        <w:rPr>
          <w:b/>
          <w:bCs/>
        </w:rPr>
        <w:t>W celu potwierdzenia braku podstaw wykluczenia Wykonawcy z udziału w postępowaniu Zamawiający będzie żądać następujących</w:t>
      </w:r>
      <w:r w:rsidR="000C3FF2" w:rsidRPr="00C5366C">
        <w:rPr>
          <w:b/>
          <w:bCs/>
        </w:rPr>
        <w:t xml:space="preserve"> </w:t>
      </w:r>
      <w:r w:rsidRPr="00C5366C">
        <w:rPr>
          <w:b/>
          <w:bCs/>
        </w:rPr>
        <w:t>dokumentów:</w:t>
      </w:r>
    </w:p>
    <w:p w14:paraId="616E4872" w14:textId="77777777" w:rsidR="002F1F09" w:rsidRPr="00C5366C" w:rsidRDefault="002F1F09" w:rsidP="002F1F09">
      <w:pPr>
        <w:pStyle w:val="Akapitzlist"/>
        <w:tabs>
          <w:tab w:val="left" w:pos="818"/>
        </w:tabs>
        <w:spacing w:before="1" w:line="276" w:lineRule="auto"/>
        <w:ind w:left="1080" w:firstLine="0"/>
        <w:rPr>
          <w:b/>
          <w:bCs/>
        </w:rPr>
      </w:pPr>
    </w:p>
    <w:p w14:paraId="5D5D5981" w14:textId="16721E04" w:rsidR="00166CB4" w:rsidRPr="00C5366C" w:rsidRDefault="00A44B64" w:rsidP="000F7160">
      <w:pPr>
        <w:widowControl/>
        <w:numPr>
          <w:ilvl w:val="0"/>
          <w:numId w:val="68"/>
        </w:numPr>
        <w:tabs>
          <w:tab w:val="left" w:pos="1985"/>
        </w:tabs>
        <w:autoSpaceDE/>
        <w:autoSpaceDN/>
        <w:spacing w:line="300" w:lineRule="auto"/>
        <w:ind w:left="1985" w:hanging="425"/>
        <w:jc w:val="both"/>
      </w:pPr>
      <w:r w:rsidRPr="00C5366C">
        <w:rPr>
          <w:b/>
        </w:rPr>
        <w:t>odpis z właściwego rejestru lub centralnej ewidencji i informacji o działalności gospodarczej</w:t>
      </w:r>
      <w:r w:rsidRPr="00C5366C">
        <w:t xml:space="preserve">, jeżeli odrębne przepisy wymagają wpisu do rejestru lub ewidencji, w celu potwierdzenia braku podstaw wykluczenia na podstawie art. </w:t>
      </w:r>
      <w:r w:rsidR="00166CB4" w:rsidRPr="00C5366C">
        <w:t>24 ust. 5 pkt 1, 4  i</w:t>
      </w:r>
      <w:r w:rsidR="00166CB4" w:rsidRPr="00C5366C">
        <w:rPr>
          <w:rFonts w:ascii="Calibri" w:hAnsi="Calibri" w:cs="Calibri"/>
        </w:rPr>
        <w:t> </w:t>
      </w:r>
      <w:r w:rsidR="00166CB4" w:rsidRPr="00C5366C">
        <w:t xml:space="preserve">8 </w:t>
      </w:r>
      <w:r w:rsidRPr="00C5366C">
        <w:t xml:space="preserve">ustawy </w:t>
      </w:r>
      <w:proofErr w:type="spellStart"/>
      <w:r w:rsidRPr="00C5366C">
        <w:t>Pzp</w:t>
      </w:r>
      <w:proofErr w:type="spellEnd"/>
      <w:r w:rsidRPr="00C5366C">
        <w:t>, wystawiony nie wcześniej niż 6</w:t>
      </w:r>
      <w:r w:rsidRPr="00C5366C">
        <w:rPr>
          <w:rFonts w:ascii="Calibri" w:hAnsi="Calibri" w:cs="Calibri"/>
        </w:rPr>
        <w:t> </w:t>
      </w:r>
      <w:r w:rsidRPr="00C5366C">
        <w:t>miesięcy przed upływem terminu składania ofert;</w:t>
      </w:r>
    </w:p>
    <w:p w14:paraId="2A58C7DC" w14:textId="77777777" w:rsidR="00A44B64" w:rsidRPr="00C5366C" w:rsidRDefault="00A44B64" w:rsidP="000F7160">
      <w:pPr>
        <w:widowControl/>
        <w:numPr>
          <w:ilvl w:val="0"/>
          <w:numId w:val="68"/>
        </w:numPr>
        <w:tabs>
          <w:tab w:val="left" w:pos="1985"/>
        </w:tabs>
        <w:autoSpaceDE/>
        <w:autoSpaceDN/>
        <w:spacing w:line="300" w:lineRule="auto"/>
        <w:ind w:left="1985" w:hanging="425"/>
        <w:jc w:val="both"/>
      </w:pPr>
      <w:r w:rsidRPr="00C5366C">
        <w:rPr>
          <w:b/>
        </w:rPr>
        <w:t>informacji z Krajowego Rejestru Karnego</w:t>
      </w:r>
      <w:r w:rsidRPr="00C5366C">
        <w:t xml:space="preserve"> w zakresie określonym w art. 24 ust. 1 pkt 13, 14 i</w:t>
      </w:r>
      <w:r w:rsidRPr="00C5366C">
        <w:rPr>
          <w:rFonts w:ascii="Calibri" w:hAnsi="Calibri" w:cs="Calibri"/>
        </w:rPr>
        <w:t> </w:t>
      </w:r>
      <w:r w:rsidRPr="00C5366C">
        <w:t xml:space="preserve">21 ustawy </w:t>
      </w:r>
      <w:proofErr w:type="spellStart"/>
      <w:r w:rsidRPr="00C5366C">
        <w:t>Pzp</w:t>
      </w:r>
      <w:proofErr w:type="spellEnd"/>
      <w:r w:rsidRPr="00C5366C">
        <w:t>, wystawionej nie wcześniej niż 6 miesięcy przed upływem terminu składania ofert;</w:t>
      </w:r>
    </w:p>
    <w:p w14:paraId="2AF80C34" w14:textId="77777777" w:rsidR="00A44B64" w:rsidRPr="00C5366C" w:rsidRDefault="00A44B64" w:rsidP="000F7160">
      <w:pPr>
        <w:widowControl/>
        <w:numPr>
          <w:ilvl w:val="0"/>
          <w:numId w:val="68"/>
        </w:numPr>
        <w:tabs>
          <w:tab w:val="left" w:pos="1985"/>
        </w:tabs>
        <w:autoSpaceDE/>
        <w:autoSpaceDN/>
        <w:spacing w:line="300" w:lineRule="auto"/>
        <w:ind w:left="1985" w:hanging="425"/>
        <w:jc w:val="both"/>
      </w:pPr>
      <w:r w:rsidRPr="00C5366C">
        <w:rPr>
          <w:b/>
        </w:rPr>
        <w:t>zaświadczenia właściwego naczelnika urzędu skarbowego</w:t>
      </w:r>
      <w:r w:rsidRPr="00C5366C">
        <w:t xml:space="preserve"> potwierdzającego, że Wykonawca nie zalega z opłacaniem podatków, wystawione nie wcześniej niż 3 m-ce przed upływem terminu składania ofert lub innego dokumentu potwierdzającego, że wykonawca zawarł porozumienie z</w:t>
      </w:r>
      <w:r w:rsidRPr="00C5366C">
        <w:rPr>
          <w:rFonts w:ascii="Calibri" w:hAnsi="Calibri" w:cs="Calibri"/>
        </w:rPr>
        <w:t> </w:t>
      </w:r>
      <w:r w:rsidRPr="00C5366C">
        <w:t xml:space="preserve">właściwym organem podatkowym w sprawie spłat </w:t>
      </w:r>
      <w:r w:rsidRPr="00C5366C">
        <w:lastRenderedPageBreak/>
        <w:t>tych należności wraz z ewentualnymi odsetkami lub grzywnami, w szczególności uzyskał przewidziane prawem zwolnienie, odroczenie lub rozłożenie na raty zaległych płatności lub wstrzymanie całości wykonania decyzji właściwego organu;</w:t>
      </w:r>
    </w:p>
    <w:p w14:paraId="08F8F319" w14:textId="77777777" w:rsidR="00A44B64" w:rsidRPr="00C5366C" w:rsidRDefault="00A44B64" w:rsidP="000F7160">
      <w:pPr>
        <w:widowControl/>
        <w:numPr>
          <w:ilvl w:val="0"/>
          <w:numId w:val="68"/>
        </w:numPr>
        <w:tabs>
          <w:tab w:val="left" w:pos="1985"/>
        </w:tabs>
        <w:autoSpaceDE/>
        <w:autoSpaceDN/>
        <w:spacing w:line="300" w:lineRule="auto"/>
        <w:ind w:left="1985" w:hanging="425"/>
        <w:jc w:val="both"/>
      </w:pPr>
      <w:r w:rsidRPr="00C5366C">
        <w:rPr>
          <w:b/>
        </w:rPr>
        <w:t xml:space="preserve">zaświadczenia właściwej terenowej jednostki organizacyjnej Zakładu Ubezpieczeń Społecznych lub Kasy Rolniczego Ubezpieczenia Społecznego </w:t>
      </w:r>
      <w:r w:rsidRPr="00C5366C">
        <w:t>albo innego dokumentu, potwierdzającego, że Wykonawca nie zalega z opłacaniem składek na ubezpieczenia społeczne lub zdrowotne, wystawionego nie wcześniej niż 3 m-ce przed upływem terminu składania ofert lub innego dokumentu potwierdzającego, że wykonawca zawarł porozumienie z właściwym organem w sprawie spłat tych należności wraz z ewentualnymi odsetkami lub grzywnami, w</w:t>
      </w:r>
      <w:r w:rsidRPr="00C5366C">
        <w:rPr>
          <w:rFonts w:ascii="Calibri" w:hAnsi="Calibri" w:cs="Calibri"/>
        </w:rPr>
        <w:t> </w:t>
      </w:r>
      <w:r w:rsidRPr="00C5366C">
        <w:t>szczególności uzyskał przewidziane prawem zwolnienie, odroczenie lub rozłożenie na raty zaległych płatności lub wstrzymanie w całości wykonania decyzji właściwego organu;</w:t>
      </w:r>
    </w:p>
    <w:p w14:paraId="5192AF24" w14:textId="77777777" w:rsidR="00A44B64" w:rsidRPr="00C5366C" w:rsidRDefault="00A44B64" w:rsidP="000F7160">
      <w:pPr>
        <w:widowControl/>
        <w:numPr>
          <w:ilvl w:val="0"/>
          <w:numId w:val="68"/>
        </w:numPr>
        <w:tabs>
          <w:tab w:val="left" w:pos="1985"/>
        </w:tabs>
        <w:autoSpaceDE/>
        <w:autoSpaceDN/>
        <w:spacing w:line="300" w:lineRule="auto"/>
        <w:ind w:left="1985" w:hanging="425"/>
        <w:jc w:val="both"/>
      </w:pPr>
      <w:r w:rsidRPr="00C5366C">
        <w:rPr>
          <w:b/>
        </w:rPr>
        <w:t>oświadczenia</w:t>
      </w:r>
      <w:r w:rsidRPr="00C5366C">
        <w:t xml:space="preserve"> Wykonawcy o braku wydania wobec niego prawomocnego wyroku sądu lub ostatecznej decyzji administracyjnej o zaleganiu z uiszczaniem podatków, opłat lub składek na ubezpieczenie społeczne lub zdrowotne albo w przypadku wydania takiego wyroku lub decyzji dokumentów potwierdzających dokonanie płatności tych należności wraz z ewentualnymi odsetkami lub grzywnami lub zawarcie bieżącego porozumienia w sprawie spłat tych należności;</w:t>
      </w:r>
    </w:p>
    <w:p w14:paraId="4E3C5CF5" w14:textId="77777777" w:rsidR="00803BC0" w:rsidRPr="00C5366C" w:rsidRDefault="00A44B64" w:rsidP="000F7160">
      <w:pPr>
        <w:widowControl/>
        <w:numPr>
          <w:ilvl w:val="0"/>
          <w:numId w:val="68"/>
        </w:numPr>
        <w:tabs>
          <w:tab w:val="left" w:pos="1985"/>
        </w:tabs>
        <w:autoSpaceDE/>
        <w:autoSpaceDN/>
        <w:spacing w:line="300" w:lineRule="auto"/>
        <w:ind w:left="1985" w:hanging="425"/>
        <w:jc w:val="both"/>
      </w:pPr>
      <w:r w:rsidRPr="00C5366C">
        <w:rPr>
          <w:b/>
        </w:rPr>
        <w:t>oświadczenia</w:t>
      </w:r>
      <w:r w:rsidRPr="00C5366C">
        <w:t xml:space="preserve"> Wykonawcy o braku orzeczenia wobec niego tytułem środka zapobiegawczego zakazu ubiegania się o zamówienia publiczne;</w:t>
      </w:r>
    </w:p>
    <w:p w14:paraId="55A878A7" w14:textId="77777777" w:rsidR="00803BC0" w:rsidRPr="00C5366C" w:rsidRDefault="00A44B64" w:rsidP="000F7160">
      <w:pPr>
        <w:widowControl/>
        <w:numPr>
          <w:ilvl w:val="0"/>
          <w:numId w:val="68"/>
        </w:numPr>
        <w:tabs>
          <w:tab w:val="left" w:pos="1985"/>
        </w:tabs>
        <w:autoSpaceDE/>
        <w:autoSpaceDN/>
        <w:spacing w:line="300" w:lineRule="auto"/>
        <w:ind w:left="1985" w:hanging="425"/>
        <w:jc w:val="both"/>
      </w:pPr>
      <w:r w:rsidRPr="00C5366C">
        <w:rPr>
          <w:b/>
        </w:rPr>
        <w:t>oświadczenia</w:t>
      </w:r>
      <w:r w:rsidRPr="00C5366C">
        <w:t xml:space="preserve"> Wykonawcy o niezaleganiu z opłacaniem podatków i opłat lokalnych, o których mowa w ustawie z dnia 12.01.1991 r. o podatkach i opłatach lokalnych;</w:t>
      </w:r>
    </w:p>
    <w:p w14:paraId="2772544C" w14:textId="0E6BB918" w:rsidR="00F51538" w:rsidRPr="00C5366C" w:rsidRDefault="00A44B64" w:rsidP="000F7160">
      <w:pPr>
        <w:widowControl/>
        <w:numPr>
          <w:ilvl w:val="0"/>
          <w:numId w:val="68"/>
        </w:numPr>
        <w:tabs>
          <w:tab w:val="left" w:pos="1985"/>
        </w:tabs>
        <w:autoSpaceDE/>
        <w:autoSpaceDN/>
        <w:spacing w:line="300" w:lineRule="auto"/>
        <w:ind w:left="1985" w:hanging="425"/>
        <w:jc w:val="both"/>
      </w:pPr>
      <w:r w:rsidRPr="00C5366C">
        <w:rPr>
          <w:b/>
          <w:bCs/>
        </w:rPr>
        <w:t>oświadczeni</w:t>
      </w:r>
      <w:r w:rsidR="00F51538" w:rsidRPr="00C5366C">
        <w:rPr>
          <w:b/>
          <w:bCs/>
        </w:rPr>
        <w:t>a</w:t>
      </w:r>
      <w:r w:rsidRPr="00C5366C">
        <w:t xml:space="preserve"> wskazujące</w:t>
      </w:r>
      <w:r w:rsidR="00F51538" w:rsidRPr="00C5366C">
        <w:t>go</w:t>
      </w:r>
      <w:r w:rsidRPr="00C5366C">
        <w:t xml:space="preserve"> zakres zamówienia, których wykonanie Wykonawca </w:t>
      </w:r>
      <w:r w:rsidR="00507320" w:rsidRPr="00C5366C">
        <w:t xml:space="preserve"> </w:t>
      </w:r>
    </w:p>
    <w:p w14:paraId="3EEA61C4" w14:textId="77777777" w:rsidR="00FF59BE" w:rsidRDefault="00F51538" w:rsidP="00FF59BE">
      <w:pPr>
        <w:spacing w:line="300" w:lineRule="auto"/>
        <w:ind w:left="841" w:firstLine="294"/>
        <w:jc w:val="both"/>
        <w:rPr>
          <w:u w:val="single"/>
        </w:rPr>
      </w:pPr>
      <w:r w:rsidRPr="00C5366C">
        <w:t xml:space="preserve">         </w:t>
      </w:r>
      <w:r w:rsidR="00FF59BE">
        <w:t xml:space="preserve">        </w:t>
      </w:r>
      <w:r w:rsidR="00A44B64" w:rsidRPr="00C5366C">
        <w:t>zamierza powierzyć podwykonawcy/podwykonawcom</w:t>
      </w:r>
      <w:r w:rsidRPr="00C5366C">
        <w:t xml:space="preserve"> – jeżeli dotyczy</w:t>
      </w:r>
      <w:r w:rsidR="00FF59BE">
        <w:t xml:space="preserve"> </w:t>
      </w:r>
      <w:r w:rsidR="00FF59BE" w:rsidRPr="00FF59BE">
        <w:rPr>
          <w:u w:val="single"/>
        </w:rPr>
        <w:t>Załącznik 1</w:t>
      </w:r>
      <w:r w:rsidR="00FF59BE">
        <w:rPr>
          <w:u w:val="single"/>
        </w:rPr>
        <w:t xml:space="preserve">h  </w:t>
      </w:r>
    </w:p>
    <w:p w14:paraId="79BF829F" w14:textId="4CB982C8" w:rsidR="00FF59BE" w:rsidRPr="00FF59BE" w:rsidRDefault="00FF59BE" w:rsidP="00FF59BE">
      <w:pPr>
        <w:spacing w:line="300" w:lineRule="auto"/>
        <w:ind w:left="841" w:firstLine="294"/>
        <w:jc w:val="both"/>
      </w:pPr>
      <w:r w:rsidRPr="00FF59BE">
        <w:t xml:space="preserve">                </w:t>
      </w:r>
      <w:r>
        <w:rPr>
          <w:u w:val="single"/>
        </w:rPr>
        <w:t xml:space="preserve"> Oświadczenie</w:t>
      </w:r>
      <w:r w:rsidRPr="00FF59BE">
        <w:rPr>
          <w:u w:val="single"/>
        </w:rPr>
        <w:t xml:space="preserve"> część I.</w:t>
      </w:r>
    </w:p>
    <w:p w14:paraId="3BBDC1C5" w14:textId="77777777" w:rsidR="00FF59BE" w:rsidRPr="00C5366C" w:rsidRDefault="00FF59BE" w:rsidP="00507320">
      <w:pPr>
        <w:spacing w:line="300" w:lineRule="auto"/>
        <w:ind w:left="841" w:firstLine="294"/>
        <w:jc w:val="both"/>
      </w:pPr>
    </w:p>
    <w:p w14:paraId="2B774F34" w14:textId="77777777" w:rsidR="009B6E76" w:rsidRPr="00C5366C" w:rsidRDefault="009B6E76" w:rsidP="00497833">
      <w:pPr>
        <w:pStyle w:val="Akapitzlist"/>
        <w:spacing w:line="276" w:lineRule="auto"/>
        <w:ind w:left="426" w:firstLine="0"/>
        <w:rPr>
          <w:i/>
          <w:iCs/>
        </w:rPr>
      </w:pPr>
      <w:r w:rsidRPr="00C5366C">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r w:rsidRPr="00C5366C">
        <w:rPr>
          <w:i/>
          <w:iCs/>
        </w:rPr>
        <w:t>.</w:t>
      </w:r>
    </w:p>
    <w:p w14:paraId="1B2655EF" w14:textId="08902451" w:rsidR="009B6E76" w:rsidRPr="00C5366C" w:rsidRDefault="009B6E76" w:rsidP="000F7160">
      <w:pPr>
        <w:pStyle w:val="Akapitzlist"/>
        <w:numPr>
          <w:ilvl w:val="0"/>
          <w:numId w:val="4"/>
        </w:numPr>
        <w:tabs>
          <w:tab w:val="left" w:pos="1134"/>
        </w:tabs>
        <w:spacing w:before="121" w:line="276" w:lineRule="auto"/>
        <w:ind w:left="426"/>
      </w:pPr>
      <w:r w:rsidRPr="00C5366C">
        <w:t>Wykonawca nie jest obowiązany do złożenia oświadczeń lub dokumentów potwierdzających spełnienie warunków udziału w postępowaniu lub braku podstaw do wykluczenia Wykonawcy, jeżeli Zamawiający posiada oświadczenia lub dokumenty dotyczące tego Wykonawcy lub może je uzyskać za pomocą bezpłatnych i ogólnodostępnych baz danych, w szczególności rejestrów publicznych</w:t>
      </w:r>
      <w:r w:rsidR="00803BC0" w:rsidRPr="00C5366C">
        <w:t xml:space="preserve"> </w:t>
      </w:r>
      <w:r w:rsidRPr="00C5366C">
        <w:t>w</w:t>
      </w:r>
      <w:r w:rsidR="00803BC0" w:rsidRPr="00C5366C">
        <w:t xml:space="preserve"> </w:t>
      </w:r>
      <w:r w:rsidRPr="00C5366C">
        <w:t>rozumieniu</w:t>
      </w:r>
      <w:r w:rsidR="00803BC0" w:rsidRPr="00C5366C">
        <w:t xml:space="preserve"> </w:t>
      </w:r>
      <w:r w:rsidRPr="00C5366C">
        <w:t>ustawy</w:t>
      </w:r>
      <w:r w:rsidR="00803BC0" w:rsidRPr="00C5366C">
        <w:t xml:space="preserve"> </w:t>
      </w:r>
      <w:r w:rsidRPr="00C5366C">
        <w:t>z</w:t>
      </w:r>
      <w:r w:rsidR="00803BC0" w:rsidRPr="00C5366C">
        <w:t xml:space="preserve"> </w:t>
      </w:r>
      <w:r w:rsidRPr="00C5366C">
        <w:t>dnia</w:t>
      </w:r>
      <w:r w:rsidR="00803BC0" w:rsidRPr="00C5366C">
        <w:t xml:space="preserve"> </w:t>
      </w:r>
      <w:r w:rsidRPr="00C5366C">
        <w:t>17</w:t>
      </w:r>
      <w:r w:rsidR="00803BC0" w:rsidRPr="00C5366C">
        <w:t xml:space="preserve"> </w:t>
      </w:r>
      <w:r w:rsidRPr="00C5366C">
        <w:t>lutego</w:t>
      </w:r>
      <w:r w:rsidR="00803BC0" w:rsidRPr="00C5366C">
        <w:t xml:space="preserve"> </w:t>
      </w:r>
      <w:r w:rsidRPr="00C5366C">
        <w:t>2005r.</w:t>
      </w:r>
      <w:r w:rsidR="00803BC0" w:rsidRPr="00C5366C">
        <w:t xml:space="preserve"> </w:t>
      </w:r>
      <w:r w:rsidRPr="00C5366C">
        <w:t>o</w:t>
      </w:r>
      <w:r w:rsidR="00803BC0" w:rsidRPr="00C5366C">
        <w:t xml:space="preserve"> </w:t>
      </w:r>
      <w:r w:rsidRPr="00C5366C">
        <w:t>informatyzacji</w:t>
      </w:r>
      <w:r w:rsidR="00803BC0" w:rsidRPr="00C5366C">
        <w:t xml:space="preserve"> </w:t>
      </w:r>
      <w:r w:rsidRPr="00C5366C">
        <w:t>działalności</w:t>
      </w:r>
      <w:r w:rsidR="00803BC0" w:rsidRPr="00C5366C">
        <w:t xml:space="preserve"> </w:t>
      </w:r>
      <w:r w:rsidRPr="00C5366C">
        <w:t>podmiotów realizujących zadania publiczne (Dz.U. z 2019 r. poz. 700 ze zmianami). W takim przypadku Wykonawca zobowiązany jest wskazać Zamawiającemu jakie dokumenty lub oświadczenia Zamawiający może pobrać samodzielnie.</w:t>
      </w:r>
    </w:p>
    <w:p w14:paraId="28BB75B6" w14:textId="77777777" w:rsidR="009B6E76" w:rsidRPr="00C5366C" w:rsidRDefault="009B6E76" w:rsidP="000F7160">
      <w:pPr>
        <w:pStyle w:val="Akapitzlist"/>
        <w:numPr>
          <w:ilvl w:val="0"/>
          <w:numId w:val="4"/>
        </w:numPr>
        <w:tabs>
          <w:tab w:val="left" w:pos="1134"/>
        </w:tabs>
        <w:spacing w:line="276" w:lineRule="auto"/>
        <w:ind w:left="426"/>
      </w:pPr>
      <w:r w:rsidRPr="00C5366C">
        <w:t xml:space="preserve">Warunki udziału w postępowaniu mają na celu zweryfikowanie zdolności Wykonawcy </w:t>
      </w:r>
      <w:r w:rsidRPr="00C5366C">
        <w:rPr>
          <w:spacing w:val="-3"/>
        </w:rPr>
        <w:t xml:space="preserve">do </w:t>
      </w:r>
      <w:r w:rsidRPr="00C5366C">
        <w:t>należytego wykonania udzielanego zamówienia Zamawiający dokona oceny spełniania przez Wykonawców warunków określonych w SIWZ metodą „spełnia”/„nie spełnia” na podstawie oświadczeń i dokumentów określonych w SIWZ. Niespełnienie któregokolwiek z warunków spowoduje wykluczenie Wykonawcy z postępowania.</w:t>
      </w:r>
    </w:p>
    <w:p w14:paraId="3A9F9053" w14:textId="77777777" w:rsidR="009B6E76" w:rsidRPr="00C5366C" w:rsidRDefault="009B6E76" w:rsidP="000F7160">
      <w:pPr>
        <w:pStyle w:val="Akapitzlist"/>
        <w:numPr>
          <w:ilvl w:val="0"/>
          <w:numId w:val="4"/>
        </w:numPr>
        <w:tabs>
          <w:tab w:val="left" w:pos="1134"/>
        </w:tabs>
        <w:spacing w:before="1" w:line="276" w:lineRule="auto"/>
        <w:ind w:left="426" w:hanging="358"/>
      </w:pPr>
      <w:r w:rsidRPr="00C5366C">
        <w:lastRenderedPageBreak/>
        <w:t xml:space="preserve">Jeżeli z uzasadnionej przyczyny Wykonawca nie może złożyć wymaganych przez Zamawiającego dokumentów, o których mowa powyżej, Zamawiający dopuszcza złożenie przez Wykonawcę innych dokumentów, o których mowa w art. 26 ust. 2c ustawy </w:t>
      </w:r>
      <w:proofErr w:type="spellStart"/>
      <w:r w:rsidRPr="00C5366C">
        <w:t>Pzp</w:t>
      </w:r>
      <w:proofErr w:type="spellEnd"/>
      <w:r w:rsidRPr="00C5366C">
        <w:t>.</w:t>
      </w:r>
    </w:p>
    <w:p w14:paraId="06893522" w14:textId="77777777" w:rsidR="00803BC0" w:rsidRPr="00C5366C" w:rsidRDefault="009B6E76" w:rsidP="000F7160">
      <w:pPr>
        <w:pStyle w:val="Akapitzlist"/>
        <w:numPr>
          <w:ilvl w:val="0"/>
          <w:numId w:val="4"/>
        </w:numPr>
        <w:tabs>
          <w:tab w:val="left" w:pos="1134"/>
        </w:tabs>
        <w:spacing w:before="1" w:line="276" w:lineRule="auto"/>
        <w:ind w:left="426" w:hanging="358"/>
      </w:pPr>
      <w:r w:rsidRPr="00C5366C">
        <w:t xml:space="preserve">Jeżeli treść informacji przekazanych przez Wykonawcę w JEDZ, o którym mowa w rozdziale VI, odpowiada zakresowi informacji, których Zamawiający wymaga poprzez żądanie dokumentów, w szczególności o których mowa w pkt 6, Zamawiający może odstąpić od żądania tych dokumentów od Wykonawcy. W takim przypadku dowodem spełniania przez Wykonawcę warunków udziału w postępowaniu oraz braku podstaw wykluczenia są odpowiednie informacje przekazane przez Wykonawcę lub odpowiednio przez podmioty, na których zdolnościach lub sytuacji Wykonawca polega na zasadach określonych w art. 22a ustawy </w:t>
      </w:r>
      <w:proofErr w:type="spellStart"/>
      <w:r w:rsidRPr="00C5366C">
        <w:t>Pzp</w:t>
      </w:r>
      <w:proofErr w:type="spellEnd"/>
      <w:r w:rsidRPr="00C5366C">
        <w:t>,  w JEDZ.</w:t>
      </w:r>
    </w:p>
    <w:p w14:paraId="6AF88F54" w14:textId="29D25EBD" w:rsidR="00507320" w:rsidRPr="00C5366C" w:rsidRDefault="00507320" w:rsidP="000F7160">
      <w:pPr>
        <w:pStyle w:val="Akapitzlist"/>
        <w:numPr>
          <w:ilvl w:val="0"/>
          <w:numId w:val="4"/>
        </w:numPr>
        <w:tabs>
          <w:tab w:val="left" w:pos="1134"/>
        </w:tabs>
        <w:spacing w:before="1" w:line="276" w:lineRule="auto"/>
        <w:ind w:left="426" w:hanging="358"/>
      </w:pPr>
      <w:r w:rsidRPr="00C5366C">
        <w:t>Jeżeli Wykonawca ma siedzibę lub miejsce zamieszkania poza terytorium Rzeczypospolitej Polskiej:</w:t>
      </w:r>
    </w:p>
    <w:p w14:paraId="5C9F867F" w14:textId="34F1803A" w:rsidR="00507320" w:rsidRPr="00C5366C" w:rsidRDefault="00507320" w:rsidP="000F7160">
      <w:pPr>
        <w:widowControl/>
        <w:numPr>
          <w:ilvl w:val="0"/>
          <w:numId w:val="69"/>
        </w:numPr>
        <w:tabs>
          <w:tab w:val="left" w:pos="1134"/>
        </w:tabs>
        <w:autoSpaceDE/>
        <w:autoSpaceDN/>
        <w:spacing w:line="300" w:lineRule="auto"/>
        <w:jc w:val="both"/>
      </w:pPr>
      <w:r w:rsidRPr="00C5366C">
        <w:t xml:space="preserve">zamiast dokumentu, o którym mowa w </w:t>
      </w:r>
      <w:proofErr w:type="spellStart"/>
      <w:r w:rsidRPr="00C5366C">
        <w:t>ppkt</w:t>
      </w:r>
      <w:proofErr w:type="spellEnd"/>
      <w:r w:rsidRPr="00C5366C">
        <w:t>. 2) lit. „b” składa informację z odpowiedniego rejestru albo, w</w:t>
      </w:r>
      <w:r w:rsidRPr="00C5366C">
        <w:rPr>
          <w:rFonts w:ascii="Calibri" w:hAnsi="Calibri" w:cs="Calibri"/>
        </w:rPr>
        <w:t> </w:t>
      </w:r>
      <w:r w:rsidRPr="00C5366C">
        <w:t>przypadku braku takiego rejestru, inny równoważny dokument wydany przez właściwy organ sądowy lub administracyjny kraju, w którym wykonawca ma siedzibę lub miejsce zamieszkania lub miejsce zamieszkania ma osoba, której dotyczy informacja albo dokument, w</w:t>
      </w:r>
      <w:r w:rsidRPr="00C5366C">
        <w:rPr>
          <w:rFonts w:ascii="Calibri" w:hAnsi="Calibri" w:cs="Calibri"/>
        </w:rPr>
        <w:t> </w:t>
      </w:r>
      <w:r w:rsidRPr="00C5366C">
        <w:t xml:space="preserve">zakresie określonym w art. 24 ust. 1 pkt 13, 14 i 21 ustawy </w:t>
      </w:r>
      <w:proofErr w:type="spellStart"/>
      <w:r w:rsidRPr="00C5366C">
        <w:t>Pzp</w:t>
      </w:r>
      <w:proofErr w:type="spellEnd"/>
      <w:r w:rsidRPr="00C5366C">
        <w:t>, wystawione nie wcześniej niż 6 miesięcy przed upływem terminu składania ofert;</w:t>
      </w:r>
    </w:p>
    <w:p w14:paraId="6EF78F13" w14:textId="748CF634" w:rsidR="00507320" w:rsidRPr="00C5366C" w:rsidRDefault="00507320" w:rsidP="000F7160">
      <w:pPr>
        <w:widowControl/>
        <w:numPr>
          <w:ilvl w:val="0"/>
          <w:numId w:val="69"/>
        </w:numPr>
        <w:tabs>
          <w:tab w:val="left" w:pos="1134"/>
        </w:tabs>
        <w:autoSpaceDE/>
        <w:autoSpaceDN/>
        <w:spacing w:line="300" w:lineRule="auto"/>
        <w:jc w:val="both"/>
      </w:pPr>
      <w:r w:rsidRPr="00C5366C">
        <w:t>zamiast dokumentów o</w:t>
      </w:r>
      <w:r w:rsidRPr="00C5366C">
        <w:rPr>
          <w:rFonts w:ascii="Calibri" w:hAnsi="Calibri" w:cs="Calibri"/>
        </w:rPr>
        <w:t> </w:t>
      </w:r>
      <w:r w:rsidRPr="00C5366C">
        <w:t xml:space="preserve">których mowa w </w:t>
      </w:r>
      <w:proofErr w:type="spellStart"/>
      <w:r w:rsidRPr="00C5366C">
        <w:t>ppkt</w:t>
      </w:r>
      <w:proofErr w:type="spellEnd"/>
      <w:r w:rsidRPr="00C5366C">
        <w:t>. 2) lit. „a”, „c” i „d” składa dokument lub dokumenty wystawione w kraju, w</w:t>
      </w:r>
      <w:r w:rsidRPr="00C5366C">
        <w:rPr>
          <w:rFonts w:ascii="Calibri" w:hAnsi="Calibri" w:cs="Calibri"/>
        </w:rPr>
        <w:t> </w:t>
      </w:r>
      <w:r w:rsidRPr="00C5366C">
        <w:t>którym wykonawca ma siedzibę lub miejsce zamieszkania, potwierdzające że:</w:t>
      </w:r>
    </w:p>
    <w:p w14:paraId="2A38BD0C" w14:textId="77777777" w:rsidR="00507320" w:rsidRPr="00C5366C" w:rsidRDefault="00507320" w:rsidP="000F7160">
      <w:pPr>
        <w:widowControl/>
        <w:numPr>
          <w:ilvl w:val="0"/>
          <w:numId w:val="35"/>
        </w:numPr>
        <w:tabs>
          <w:tab w:val="left" w:pos="1418"/>
        </w:tabs>
        <w:autoSpaceDE/>
        <w:autoSpaceDN/>
        <w:spacing w:line="300" w:lineRule="auto"/>
        <w:ind w:left="1418" w:hanging="284"/>
        <w:jc w:val="both"/>
      </w:pPr>
      <w:r w:rsidRPr="00C5366C">
        <w:t>nie zalega z opłacaniem podatków, opłat, składek na ubezpieczenie społeczne lub zdrowotne albo że zawarł porozumienie z właściwym organem w sprawie spłat tych należności wraz z</w:t>
      </w:r>
      <w:r w:rsidRPr="00C5366C">
        <w:rPr>
          <w:rFonts w:ascii="Calibri" w:hAnsi="Calibri" w:cs="Calibri"/>
        </w:rPr>
        <w:t> </w:t>
      </w:r>
      <w:r w:rsidRPr="00C5366C">
        <w:t>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14:paraId="5DB933A0" w14:textId="77777777" w:rsidR="00507320" w:rsidRPr="00C5366C" w:rsidRDefault="00507320" w:rsidP="000F7160">
      <w:pPr>
        <w:widowControl/>
        <w:numPr>
          <w:ilvl w:val="0"/>
          <w:numId w:val="35"/>
        </w:numPr>
        <w:tabs>
          <w:tab w:val="left" w:pos="1418"/>
        </w:tabs>
        <w:autoSpaceDE/>
        <w:autoSpaceDN/>
        <w:spacing w:line="300" w:lineRule="auto"/>
        <w:ind w:left="1418" w:hanging="284"/>
        <w:jc w:val="both"/>
      </w:pPr>
      <w:r w:rsidRPr="00C5366C">
        <w:t>nie otwarto jego likwidacji ani nie ogłoszono upadłości, wystawione nie wcześniej niż 6</w:t>
      </w:r>
      <w:r w:rsidRPr="00C5366C">
        <w:rPr>
          <w:rFonts w:ascii="Calibri" w:hAnsi="Calibri" w:cs="Calibri"/>
        </w:rPr>
        <w:t> </w:t>
      </w:r>
      <w:r w:rsidRPr="00C5366C">
        <w:t>miesięcy przed upływem terminu składania ofert.</w:t>
      </w:r>
    </w:p>
    <w:p w14:paraId="5811D868" w14:textId="77777777" w:rsidR="00A966C7" w:rsidRPr="00C5366C" w:rsidRDefault="00507320" w:rsidP="000F7160">
      <w:pPr>
        <w:pStyle w:val="Akapitzlist"/>
        <w:widowControl/>
        <w:numPr>
          <w:ilvl w:val="0"/>
          <w:numId w:val="69"/>
        </w:numPr>
        <w:tabs>
          <w:tab w:val="left" w:pos="1134"/>
        </w:tabs>
        <w:autoSpaceDE/>
        <w:autoSpaceDN/>
        <w:spacing w:line="300" w:lineRule="auto"/>
      </w:pPr>
      <w:r w:rsidRPr="00C5366C">
        <w:t>jeżeli w kraju, w którym wykonawca ma siedzibę lub miejsce zamieszkania lub miejsce zamieszkania ma osoba, której dokument dotyczy, nie wydaje się dokumentów, o których mowa powyżej w lit.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z odpowiednią datą wymaganą dla tych dokumentów;</w:t>
      </w:r>
    </w:p>
    <w:p w14:paraId="4CA12B27" w14:textId="33A18FAE" w:rsidR="00507320" w:rsidRPr="00C5366C" w:rsidRDefault="00507320" w:rsidP="000F7160">
      <w:pPr>
        <w:pStyle w:val="Akapitzlist"/>
        <w:widowControl/>
        <w:numPr>
          <w:ilvl w:val="0"/>
          <w:numId w:val="69"/>
        </w:numPr>
        <w:tabs>
          <w:tab w:val="left" w:pos="1134"/>
        </w:tabs>
        <w:autoSpaceDE/>
        <w:autoSpaceDN/>
        <w:spacing w:line="300" w:lineRule="auto"/>
      </w:pPr>
      <w:r w:rsidRPr="00C5366C">
        <w:t>Wykonawca mający siedzibę na terytorium Rzeczypospolitej Polskiej, w odniesieniu do osoby mającej miejsce zamieszkania poza terytorium Rzeczypospolitej Polskiej, której dotyczy dokument wskazany w punkcie 13 lit. „a” składa informację z odpowiedniego rejestru, albo w</w:t>
      </w:r>
      <w:r w:rsidRPr="00C5366C">
        <w:rPr>
          <w:rFonts w:ascii="Calibri" w:hAnsi="Calibri" w:cs="Calibri"/>
        </w:rPr>
        <w:t> </w:t>
      </w:r>
      <w:r w:rsidRPr="00C5366C">
        <w:t xml:space="preserve">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art. 24 ust. 1 pkt 14 i 21 ustawy </w:t>
      </w:r>
      <w:proofErr w:type="spellStart"/>
      <w:r w:rsidRPr="00C5366C">
        <w:t>Pzp</w:t>
      </w:r>
      <w:proofErr w:type="spellEnd"/>
      <w:r w:rsidRPr="00C5366C">
        <w:t xml:space="preserve">. Jeżeli w kraju, w którym miejsce zamieszkania ma osoba której dokument miał dotyczyć, </w:t>
      </w:r>
      <w:r w:rsidRPr="00C5366C">
        <w:lastRenderedPageBreak/>
        <w:t>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14:paraId="7425E48B" w14:textId="77777777" w:rsidR="00507320" w:rsidRPr="00C5366C" w:rsidRDefault="00507320" w:rsidP="000F7160">
      <w:pPr>
        <w:widowControl/>
        <w:numPr>
          <w:ilvl w:val="0"/>
          <w:numId w:val="4"/>
        </w:numPr>
        <w:tabs>
          <w:tab w:val="num" w:pos="1276"/>
        </w:tabs>
        <w:autoSpaceDE/>
        <w:autoSpaceDN/>
        <w:spacing w:line="300" w:lineRule="auto"/>
        <w:ind w:left="567" w:hanging="567"/>
        <w:jc w:val="both"/>
      </w:pPr>
      <w:r w:rsidRPr="00C5366C">
        <w:t>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i</w:t>
      </w:r>
      <w:r w:rsidRPr="00C5366C">
        <w:rPr>
          <w:rFonts w:ascii="Calibri" w:hAnsi="Calibri" w:cs="Calibri"/>
        </w:rPr>
        <w:t> </w:t>
      </w:r>
      <w:r w:rsidRPr="00C5366C">
        <w:t>pozwolą na to przekazane dane identyfikacyjne, Zamawiający odstąpi od wezwania Wykonawcy do złożenia tych dokumentów, o ile Zamawiający nie poweźmie wątpliwości co do ich aktualności. W</w:t>
      </w:r>
      <w:r w:rsidRPr="00C5366C">
        <w:rPr>
          <w:rFonts w:ascii="Calibri" w:hAnsi="Calibri" w:cs="Calibri"/>
        </w:rPr>
        <w:t> </w:t>
      </w:r>
      <w:r w:rsidRPr="00C5366C">
        <w:t>przypadku, gdy pobrane przez Zamawiającego dokumenty nie są w języku polskim Wykonawca zobowiązany jest złożyć ich tłumaczenie.</w:t>
      </w:r>
    </w:p>
    <w:p w14:paraId="6CBD8DA6" w14:textId="77777777" w:rsidR="00507320" w:rsidRPr="00C5366C" w:rsidRDefault="00507320" w:rsidP="000F7160">
      <w:pPr>
        <w:widowControl/>
        <w:numPr>
          <w:ilvl w:val="0"/>
          <w:numId w:val="4"/>
        </w:numPr>
        <w:tabs>
          <w:tab w:val="num" w:pos="1276"/>
        </w:tabs>
        <w:autoSpaceDE/>
        <w:autoSpaceDN/>
        <w:spacing w:line="300" w:lineRule="auto"/>
        <w:ind w:left="567" w:hanging="567"/>
        <w:jc w:val="both"/>
      </w:pPr>
      <w:r w:rsidRPr="00C5366C">
        <w:t>W przypadku wskazania przez Wykonawcę oświadczeń lub dokumentów, które znajdują się w</w:t>
      </w:r>
      <w:r w:rsidRPr="00C5366C">
        <w:rPr>
          <w:rFonts w:ascii="Calibri" w:hAnsi="Calibri" w:cs="Calibri"/>
        </w:rPr>
        <w:t> </w:t>
      </w:r>
      <w:r w:rsidRPr="00C5366C">
        <w:t xml:space="preserve">posiadaniu Zamawiającego, w szczególności oświadczeń lub dokumentów przechowywanych przez Zamawiającego zgodnie z art. 97 ust. 1 ustawy </w:t>
      </w:r>
      <w:proofErr w:type="spellStart"/>
      <w:r w:rsidRPr="00C5366C">
        <w:t>Pzp</w:t>
      </w:r>
      <w:proofErr w:type="spellEnd"/>
      <w:r w:rsidRPr="00C5366C">
        <w:t xml:space="preserve">, Zamawiający w celu potwierdzenia okoliczności, o których mowa w art. 25 ust. 1 pkt 1 i 3 ustawy </w:t>
      </w:r>
      <w:proofErr w:type="spellStart"/>
      <w:r w:rsidRPr="00C5366C">
        <w:t>Pzp</w:t>
      </w:r>
      <w:proofErr w:type="spellEnd"/>
      <w:r w:rsidRPr="00C5366C">
        <w:t>, korzysta z posiadanych oświadczeń lub dokumentów, o ile są one aktualne.</w:t>
      </w:r>
    </w:p>
    <w:p w14:paraId="28FDA482" w14:textId="77777777" w:rsidR="00847080" w:rsidRPr="00C5366C" w:rsidRDefault="00847080" w:rsidP="00847080">
      <w:pPr>
        <w:widowControl/>
        <w:autoSpaceDE/>
        <w:autoSpaceDN/>
        <w:spacing w:line="300" w:lineRule="auto"/>
        <w:rPr>
          <w:highlight w:val="yellow"/>
        </w:rPr>
      </w:pPr>
    </w:p>
    <w:p w14:paraId="259CD80F" w14:textId="77777777" w:rsidR="004E7DBD" w:rsidRPr="00C5366C" w:rsidRDefault="004E7DBD" w:rsidP="001A1054">
      <w:pPr>
        <w:pStyle w:val="Tekstpodstawowy"/>
        <w:spacing w:before="7"/>
        <w:rPr>
          <w:color w:val="FF0000"/>
        </w:rPr>
      </w:pPr>
    </w:p>
    <w:p w14:paraId="0D198035" w14:textId="5B13F9BF" w:rsidR="004E7DBD" w:rsidRPr="00C5366C" w:rsidRDefault="00CD4F28" w:rsidP="00A966C7">
      <w:pPr>
        <w:pStyle w:val="Nagwek1"/>
        <w:ind w:left="0"/>
        <w:rPr>
          <w:sz w:val="22"/>
          <w:szCs w:val="22"/>
        </w:rPr>
      </w:pPr>
      <w:bookmarkStart w:id="48" w:name="_bookmark23"/>
      <w:bookmarkEnd w:id="48"/>
      <w:r w:rsidRPr="00C5366C">
        <w:rPr>
          <w:highlight w:val="lightGray"/>
        </w:rPr>
        <w:t>Rozdział VII Grupa kapitałowa</w:t>
      </w:r>
      <w:r w:rsidR="00C7029F" w:rsidRPr="00C5366C">
        <w:rPr>
          <w:color w:val="D9D9D9" w:themeColor="background1" w:themeShade="D9"/>
          <w:sz w:val="22"/>
          <w:szCs w:val="22"/>
          <w:highlight w:val="lightGray"/>
        </w:rPr>
        <w:t>…………………………………………………</w:t>
      </w:r>
      <w:r w:rsidR="00A966C7" w:rsidRPr="00C5366C">
        <w:rPr>
          <w:color w:val="D9D9D9" w:themeColor="background1" w:themeShade="D9"/>
          <w:sz w:val="22"/>
          <w:szCs w:val="22"/>
          <w:highlight w:val="lightGray"/>
        </w:rPr>
        <w:t>……….</w:t>
      </w:r>
      <w:r w:rsidR="00C7029F" w:rsidRPr="00C5366C">
        <w:rPr>
          <w:color w:val="D9D9D9" w:themeColor="background1" w:themeShade="D9"/>
          <w:sz w:val="22"/>
          <w:szCs w:val="22"/>
          <w:highlight w:val="lightGray"/>
        </w:rPr>
        <w:t>………</w:t>
      </w:r>
      <w:r w:rsidR="00B67EC3" w:rsidRPr="00C5366C">
        <w:rPr>
          <w:color w:val="D9D9D9" w:themeColor="background1" w:themeShade="D9"/>
          <w:sz w:val="22"/>
          <w:szCs w:val="22"/>
          <w:highlight w:val="lightGray"/>
        </w:rPr>
        <w:t>………</w:t>
      </w:r>
      <w:r w:rsidR="00C7029F" w:rsidRPr="00C5366C">
        <w:rPr>
          <w:color w:val="D9D9D9" w:themeColor="background1" w:themeShade="D9"/>
          <w:sz w:val="22"/>
          <w:szCs w:val="22"/>
          <w:highlight w:val="lightGray"/>
        </w:rPr>
        <w:t>………………………………………</w:t>
      </w:r>
    </w:p>
    <w:p w14:paraId="20AAF2E8" w14:textId="2DC91082" w:rsidR="004E7DBD" w:rsidRPr="00C5366C" w:rsidRDefault="004E7DBD" w:rsidP="001A1054">
      <w:pPr>
        <w:pStyle w:val="Tekstpodstawowy"/>
        <w:rPr>
          <w:color w:val="FF0000"/>
        </w:rPr>
      </w:pPr>
    </w:p>
    <w:p w14:paraId="4664C09A" w14:textId="1674AD82" w:rsidR="00507320" w:rsidRPr="00C5366C" w:rsidRDefault="00507320" w:rsidP="00A966C7">
      <w:pPr>
        <w:pStyle w:val="Bezodstpw"/>
        <w:jc w:val="both"/>
        <w:rPr>
          <w:rFonts w:ascii="Carlito" w:hAnsi="Carlito" w:cs="Carlito"/>
          <w:szCs w:val="22"/>
        </w:rPr>
      </w:pPr>
      <w:r w:rsidRPr="00C5366C">
        <w:rPr>
          <w:rFonts w:ascii="Carlito" w:hAnsi="Carlito" w:cs="Carlito"/>
          <w:szCs w:val="22"/>
        </w:rPr>
        <w:t>Wykonawca w terminie 3 dni od dnia zamieszczenia na Platformie informacji, o której mowa w</w:t>
      </w:r>
      <w:r w:rsidRPr="00C5366C">
        <w:rPr>
          <w:rFonts w:cs="Calibri"/>
          <w:szCs w:val="22"/>
        </w:rPr>
        <w:t> </w:t>
      </w:r>
      <w:r w:rsidRPr="00C5366C">
        <w:rPr>
          <w:rFonts w:ascii="Carlito" w:hAnsi="Carlito" w:cs="Carlito"/>
          <w:szCs w:val="22"/>
        </w:rPr>
        <w:t>art.</w:t>
      </w:r>
      <w:r w:rsidRPr="00C5366C">
        <w:rPr>
          <w:rFonts w:cs="Calibri"/>
          <w:szCs w:val="22"/>
        </w:rPr>
        <w:t> </w:t>
      </w:r>
      <w:r w:rsidRPr="00C5366C">
        <w:rPr>
          <w:rFonts w:ascii="Carlito" w:hAnsi="Carlito" w:cs="Carlito"/>
          <w:szCs w:val="22"/>
        </w:rPr>
        <w:t xml:space="preserve">86 ust. 5 ustawy </w:t>
      </w:r>
      <w:proofErr w:type="spellStart"/>
      <w:r w:rsidRPr="00C5366C">
        <w:rPr>
          <w:rFonts w:ascii="Carlito" w:hAnsi="Carlito" w:cs="Carlito"/>
          <w:szCs w:val="22"/>
        </w:rPr>
        <w:t>Pzp</w:t>
      </w:r>
      <w:proofErr w:type="spellEnd"/>
      <w:r w:rsidRPr="00C5366C">
        <w:rPr>
          <w:rFonts w:ascii="Carlito" w:hAnsi="Carlito" w:cs="Carlito"/>
          <w:szCs w:val="22"/>
        </w:rPr>
        <w:t xml:space="preserve">, przekaże Zamawiającemu </w:t>
      </w:r>
      <w:r w:rsidRPr="00C5366C">
        <w:rPr>
          <w:rFonts w:ascii="Carlito" w:hAnsi="Carlito" w:cs="Carlito"/>
          <w:b/>
          <w:bCs/>
          <w:szCs w:val="22"/>
        </w:rPr>
        <w:t>oświadczenie</w:t>
      </w:r>
      <w:r w:rsidRPr="00C5366C">
        <w:rPr>
          <w:rFonts w:ascii="Carlito" w:hAnsi="Carlito" w:cs="Carlito"/>
          <w:szCs w:val="22"/>
        </w:rPr>
        <w:t xml:space="preserve"> o</w:t>
      </w:r>
      <w:r w:rsidRPr="00C5366C">
        <w:rPr>
          <w:rFonts w:cs="Calibri"/>
          <w:szCs w:val="22"/>
        </w:rPr>
        <w:t> </w:t>
      </w:r>
      <w:r w:rsidRPr="00C5366C">
        <w:rPr>
          <w:rFonts w:ascii="Carlito" w:hAnsi="Carlito" w:cs="Carlito"/>
          <w:szCs w:val="22"/>
        </w:rPr>
        <w:t xml:space="preserve">przynależności lub braku przynależności do tej samej grupy kapitałowej, o której mowa w art. 24 ust. 1 pkt 23 ustawy </w:t>
      </w:r>
      <w:proofErr w:type="spellStart"/>
      <w:r w:rsidRPr="00C5366C">
        <w:rPr>
          <w:rFonts w:ascii="Carlito" w:hAnsi="Carlito" w:cs="Carlito"/>
          <w:szCs w:val="22"/>
        </w:rPr>
        <w:t>Pzp</w:t>
      </w:r>
      <w:proofErr w:type="spellEnd"/>
      <w:r w:rsidRPr="00C5366C">
        <w:rPr>
          <w:rFonts w:ascii="Carlito" w:hAnsi="Carlito" w:cs="Carlito"/>
          <w:szCs w:val="22"/>
        </w:rPr>
        <w:t xml:space="preserve"> - </w:t>
      </w:r>
      <w:bookmarkStart w:id="49" w:name="_Hlk60246647"/>
      <w:r w:rsidRPr="00C5366C">
        <w:rPr>
          <w:rFonts w:ascii="Carlito" w:hAnsi="Carlito" w:cs="Carlito"/>
          <w:szCs w:val="22"/>
          <w:u w:val="single"/>
        </w:rPr>
        <w:t>Załącznik nr 1</w:t>
      </w:r>
      <w:r w:rsidR="003A5170" w:rsidRPr="00C5366C">
        <w:rPr>
          <w:rFonts w:ascii="Carlito" w:hAnsi="Carlito" w:cs="Carlito"/>
          <w:szCs w:val="22"/>
          <w:u w:val="single"/>
        </w:rPr>
        <w:t>g</w:t>
      </w:r>
      <w:r w:rsidRPr="00C5366C">
        <w:rPr>
          <w:rFonts w:ascii="Carlito" w:hAnsi="Carlito" w:cs="Carlito"/>
          <w:szCs w:val="22"/>
          <w:u w:val="single"/>
        </w:rPr>
        <w:t xml:space="preserve"> Grupa Kapitałowa Część I</w:t>
      </w:r>
      <w:r w:rsidRPr="00C5366C">
        <w:rPr>
          <w:rFonts w:ascii="Carlito" w:hAnsi="Carlito" w:cs="Carlito"/>
          <w:szCs w:val="22"/>
        </w:rPr>
        <w:t xml:space="preserve"> do SIWZ. </w:t>
      </w:r>
    </w:p>
    <w:bookmarkEnd w:id="49"/>
    <w:p w14:paraId="746C0A10" w14:textId="77777777" w:rsidR="00507320" w:rsidRPr="00C5366C" w:rsidRDefault="00507320" w:rsidP="00507320">
      <w:pPr>
        <w:pStyle w:val="Bezodstpw"/>
        <w:ind w:left="426"/>
        <w:jc w:val="both"/>
        <w:rPr>
          <w:rFonts w:ascii="Carlito" w:hAnsi="Carlito" w:cs="Carlito"/>
          <w:szCs w:val="22"/>
        </w:rPr>
      </w:pPr>
    </w:p>
    <w:p w14:paraId="5720D994" w14:textId="2924660F" w:rsidR="00507320" w:rsidRPr="00C5366C" w:rsidRDefault="00507320" w:rsidP="00A966C7">
      <w:pPr>
        <w:pStyle w:val="Bezodstpw"/>
        <w:jc w:val="both"/>
        <w:rPr>
          <w:rFonts w:ascii="Carlito" w:hAnsi="Carlito" w:cs="Carlito"/>
          <w:szCs w:val="22"/>
        </w:rPr>
      </w:pPr>
      <w:r w:rsidRPr="00C5366C">
        <w:rPr>
          <w:rFonts w:ascii="Carlito" w:hAnsi="Carlito" w:cs="Carlito"/>
          <w:szCs w:val="22"/>
        </w:rPr>
        <w:t>Wraz ze złożonym oświadczeniem, wykonawca może przedstawić dowody, że powiązania z innym Wykonawcą nie prowadzą do zakłócenia konkurencji w</w:t>
      </w:r>
      <w:r w:rsidRPr="00C5366C">
        <w:rPr>
          <w:rFonts w:cs="Calibri"/>
          <w:szCs w:val="22"/>
        </w:rPr>
        <w:t> </w:t>
      </w:r>
      <w:r w:rsidRPr="00C5366C">
        <w:rPr>
          <w:rFonts w:ascii="Carlito" w:hAnsi="Carlito" w:cs="Carlito"/>
          <w:szCs w:val="22"/>
        </w:rPr>
        <w:t xml:space="preserve">postepowaniu o udzielenie zamówienia. </w:t>
      </w:r>
      <w:r w:rsidRPr="00C5366C">
        <w:rPr>
          <w:rFonts w:ascii="Carlito" w:hAnsi="Carlito" w:cs="Carlito"/>
          <w:iCs/>
          <w:szCs w:val="22"/>
        </w:rPr>
        <w:t>Wykonawca nie jest zobowiązany do przekazywania Zamawiającemu informacji, o której mowa powyżej, jeśli w wyznaczonym przez Zamawiającego terminie wpłynie tylko jedna oferta.</w:t>
      </w:r>
    </w:p>
    <w:p w14:paraId="7D7171F2" w14:textId="77777777" w:rsidR="00507320" w:rsidRPr="00C5366C" w:rsidRDefault="00507320" w:rsidP="00507320">
      <w:pPr>
        <w:pStyle w:val="Bezodstpw"/>
        <w:ind w:left="426"/>
        <w:jc w:val="both"/>
        <w:rPr>
          <w:rFonts w:ascii="Carlito" w:hAnsi="Carlito" w:cs="Carlito"/>
          <w:color w:val="FF0000"/>
          <w:szCs w:val="22"/>
        </w:rPr>
      </w:pPr>
    </w:p>
    <w:p w14:paraId="6910F9E6" w14:textId="4B4FD54E" w:rsidR="00571D56" w:rsidRDefault="00571D56" w:rsidP="001A1054">
      <w:pPr>
        <w:pStyle w:val="Tekstpodstawowy"/>
        <w:spacing w:before="8"/>
        <w:rPr>
          <w:color w:val="FF0000"/>
        </w:rPr>
      </w:pPr>
      <w:bookmarkStart w:id="50" w:name="_bookmark24"/>
      <w:bookmarkEnd w:id="50"/>
    </w:p>
    <w:p w14:paraId="734C5BEC" w14:textId="77777777" w:rsidR="00571D56" w:rsidRPr="00C5366C" w:rsidRDefault="00571D56" w:rsidP="001A1054">
      <w:pPr>
        <w:pStyle w:val="Tekstpodstawowy"/>
        <w:spacing w:before="8"/>
        <w:rPr>
          <w:color w:val="FF0000"/>
        </w:rPr>
      </w:pPr>
    </w:p>
    <w:p w14:paraId="72A8E1FA" w14:textId="794293FC" w:rsidR="004E7DBD" w:rsidRPr="00C5366C" w:rsidRDefault="00CD4F28" w:rsidP="00A966C7">
      <w:pPr>
        <w:pStyle w:val="Nagwek1"/>
        <w:ind w:left="0"/>
      </w:pPr>
      <w:bookmarkStart w:id="51" w:name="_bookmark25"/>
      <w:bookmarkEnd w:id="51"/>
      <w:r w:rsidRPr="00C5366C">
        <w:rPr>
          <w:highlight w:val="lightGray"/>
        </w:rPr>
        <w:t xml:space="preserve">Rozdział </w:t>
      </w:r>
      <w:r w:rsidR="00B30179" w:rsidRPr="00C5366C">
        <w:rPr>
          <w:highlight w:val="lightGray"/>
        </w:rPr>
        <w:t>VIII</w:t>
      </w:r>
      <w:r w:rsidRPr="00C5366C">
        <w:rPr>
          <w:highlight w:val="lightGray"/>
        </w:rPr>
        <w:t xml:space="preserve"> Wymagania dotyczące wadium</w:t>
      </w:r>
      <w:r w:rsidR="00B30179" w:rsidRPr="00C5366C">
        <w:rPr>
          <w:color w:val="D9D9D9" w:themeColor="background1" w:themeShade="D9"/>
          <w:sz w:val="22"/>
          <w:szCs w:val="22"/>
          <w:highlight w:val="lightGray"/>
        </w:rPr>
        <w:t>……………………………..……………</w:t>
      </w:r>
      <w:r w:rsidR="00A966C7" w:rsidRPr="00C5366C">
        <w:rPr>
          <w:color w:val="D9D9D9" w:themeColor="background1" w:themeShade="D9"/>
          <w:sz w:val="22"/>
          <w:szCs w:val="22"/>
          <w:highlight w:val="lightGray"/>
        </w:rPr>
        <w:t>………..</w:t>
      </w:r>
      <w:r w:rsidR="00B30179" w:rsidRPr="00C5366C">
        <w:rPr>
          <w:color w:val="D9D9D9" w:themeColor="background1" w:themeShade="D9"/>
          <w:sz w:val="22"/>
          <w:szCs w:val="22"/>
          <w:highlight w:val="lightGray"/>
        </w:rPr>
        <w:t>……………………………………</w:t>
      </w:r>
    </w:p>
    <w:p w14:paraId="08A0C0CF" w14:textId="2CD6376A" w:rsidR="004E7DBD" w:rsidRPr="00C5366C" w:rsidRDefault="004E7DBD" w:rsidP="001A1054">
      <w:pPr>
        <w:pStyle w:val="Tekstpodstawowy"/>
        <w:spacing w:before="9"/>
        <w:rPr>
          <w:color w:val="FF0000"/>
        </w:rPr>
      </w:pPr>
    </w:p>
    <w:p w14:paraId="140A549E" w14:textId="27019FBE" w:rsidR="00507320" w:rsidRPr="00571D56" w:rsidRDefault="00507320" w:rsidP="000F7160">
      <w:pPr>
        <w:widowControl/>
        <w:numPr>
          <w:ilvl w:val="6"/>
          <w:numId w:val="36"/>
        </w:numPr>
        <w:tabs>
          <w:tab w:val="clear" w:pos="5040"/>
        </w:tabs>
        <w:autoSpaceDE/>
        <w:autoSpaceDN/>
        <w:spacing w:line="300" w:lineRule="auto"/>
        <w:ind w:left="426" w:hanging="425"/>
        <w:jc w:val="both"/>
      </w:pPr>
      <w:r w:rsidRPr="00C5366C">
        <w:t xml:space="preserve">Zamawiający wymaga wniesienia wadium w </w:t>
      </w:r>
      <w:r w:rsidRPr="00571D56">
        <w:t>kwocie</w:t>
      </w:r>
      <w:r w:rsidR="00483D3D" w:rsidRPr="00571D56">
        <w:t xml:space="preserve"> </w:t>
      </w:r>
      <w:bookmarkStart w:id="52" w:name="_Hlk60121379"/>
      <w:r w:rsidR="00483D3D" w:rsidRPr="00571D56">
        <w:t>100.000,00</w:t>
      </w:r>
      <w:r w:rsidRPr="00571D56">
        <w:t xml:space="preserve"> zł (słownie: </w:t>
      </w:r>
      <w:r w:rsidR="00483D3D" w:rsidRPr="00571D56">
        <w:t xml:space="preserve">sto tysięcy </w:t>
      </w:r>
      <w:r w:rsidRPr="00571D56">
        <w:t>złotych 00/100).</w:t>
      </w:r>
      <w:bookmarkEnd w:id="52"/>
    </w:p>
    <w:p w14:paraId="6B5CF8CE" w14:textId="77777777" w:rsidR="00507320" w:rsidRPr="00C5366C" w:rsidRDefault="00507320" w:rsidP="000F7160">
      <w:pPr>
        <w:widowControl/>
        <w:numPr>
          <w:ilvl w:val="6"/>
          <w:numId w:val="36"/>
        </w:numPr>
        <w:tabs>
          <w:tab w:val="clear" w:pos="5040"/>
        </w:tabs>
        <w:autoSpaceDE/>
        <w:autoSpaceDN/>
        <w:spacing w:line="300" w:lineRule="auto"/>
        <w:ind w:left="426" w:hanging="425"/>
        <w:jc w:val="both"/>
      </w:pPr>
      <w:r w:rsidRPr="00C5366C">
        <w:t>Wadium należy wnieść przed upływem terminu składania ofert w jednej lub kilku następujących formach:</w:t>
      </w:r>
    </w:p>
    <w:p w14:paraId="68C1D4A5" w14:textId="54D0478D" w:rsidR="00507320" w:rsidRPr="00C5366C" w:rsidRDefault="00507320" w:rsidP="000F7160">
      <w:pPr>
        <w:widowControl/>
        <w:numPr>
          <w:ilvl w:val="0"/>
          <w:numId w:val="70"/>
        </w:numPr>
        <w:tabs>
          <w:tab w:val="left" w:pos="1134"/>
        </w:tabs>
        <w:autoSpaceDE/>
        <w:autoSpaceDN/>
        <w:spacing w:line="300" w:lineRule="auto"/>
        <w:jc w:val="both"/>
      </w:pPr>
      <w:r w:rsidRPr="00C5366C">
        <w:t xml:space="preserve">pieniądzu – wpłacone przelewem na rachunek bankowy Zamawiającego prowadzony przez PEKAO S.A. II Oddział w Bydgoszczy nr </w:t>
      </w:r>
      <w:r w:rsidRPr="00C5366C">
        <w:rPr>
          <w:b/>
          <w:bCs/>
        </w:rPr>
        <w:t>33 1240 3493 1111 0000 4279 1269</w:t>
      </w:r>
      <w:r w:rsidRPr="00C5366C">
        <w:t xml:space="preserve"> z adnotacją: </w:t>
      </w:r>
      <w:bookmarkStart w:id="53" w:name="_Hlk14677160"/>
      <w:r w:rsidRPr="00C5366C">
        <w:t xml:space="preserve">„wadium do postępowania nr </w:t>
      </w:r>
      <w:r w:rsidR="00166CB4" w:rsidRPr="00C5366C">
        <w:t>AZZP.243.104.2020</w:t>
      </w:r>
      <w:r w:rsidR="00483D3D" w:rsidRPr="00C5366C">
        <w:t xml:space="preserve"> dla Części I</w:t>
      </w:r>
      <w:r w:rsidRPr="00C5366C">
        <w:t>”</w:t>
      </w:r>
      <w:bookmarkEnd w:id="53"/>
    </w:p>
    <w:p w14:paraId="6F07A7AA" w14:textId="77777777" w:rsidR="00507320" w:rsidRPr="00C5366C" w:rsidRDefault="00507320" w:rsidP="000F7160">
      <w:pPr>
        <w:pStyle w:val="Akapitzlist"/>
        <w:numPr>
          <w:ilvl w:val="0"/>
          <w:numId w:val="70"/>
        </w:numPr>
        <w:tabs>
          <w:tab w:val="left" w:pos="1134"/>
        </w:tabs>
        <w:spacing w:line="300" w:lineRule="auto"/>
      </w:pPr>
      <w:r w:rsidRPr="00C5366C">
        <w:t xml:space="preserve">IBAN: </w:t>
      </w:r>
      <w:r w:rsidRPr="00C5366C">
        <w:rPr>
          <w:color w:val="000000"/>
        </w:rPr>
        <w:t>PL33 1240 3493 1111 0000 4279 1269</w:t>
      </w:r>
    </w:p>
    <w:p w14:paraId="13B809EA" w14:textId="77777777" w:rsidR="00507320" w:rsidRPr="00C5366C" w:rsidRDefault="00507320" w:rsidP="000F7160">
      <w:pPr>
        <w:pStyle w:val="Akapitzlist"/>
        <w:numPr>
          <w:ilvl w:val="0"/>
          <w:numId w:val="70"/>
        </w:numPr>
        <w:tabs>
          <w:tab w:val="left" w:pos="1134"/>
        </w:tabs>
        <w:spacing w:line="300" w:lineRule="auto"/>
      </w:pPr>
      <w:r w:rsidRPr="00C5366C">
        <w:t xml:space="preserve">SWIFT: </w:t>
      </w:r>
      <w:r w:rsidRPr="00C5366C">
        <w:rPr>
          <w:color w:val="000000"/>
        </w:rPr>
        <w:t>PKOPPLPW</w:t>
      </w:r>
    </w:p>
    <w:p w14:paraId="166111E1" w14:textId="77777777" w:rsidR="00507320" w:rsidRPr="00C5366C" w:rsidRDefault="00507320" w:rsidP="000F7160">
      <w:pPr>
        <w:widowControl/>
        <w:numPr>
          <w:ilvl w:val="0"/>
          <w:numId w:val="70"/>
        </w:numPr>
        <w:tabs>
          <w:tab w:val="left" w:pos="1134"/>
        </w:tabs>
        <w:autoSpaceDE/>
        <w:autoSpaceDN/>
        <w:spacing w:line="300" w:lineRule="auto"/>
        <w:jc w:val="both"/>
      </w:pPr>
      <w:r w:rsidRPr="00C5366C">
        <w:t>poręczeniach bankowych lub poręczeniach spółdzielczej kasy oszczędnościowo-kredytowej;</w:t>
      </w:r>
    </w:p>
    <w:p w14:paraId="24F79D3C" w14:textId="77777777" w:rsidR="00507320" w:rsidRPr="00C5366C" w:rsidRDefault="00507320" w:rsidP="000F7160">
      <w:pPr>
        <w:widowControl/>
        <w:numPr>
          <w:ilvl w:val="0"/>
          <w:numId w:val="70"/>
        </w:numPr>
        <w:tabs>
          <w:tab w:val="left" w:pos="1134"/>
        </w:tabs>
        <w:autoSpaceDE/>
        <w:autoSpaceDN/>
        <w:spacing w:line="300" w:lineRule="auto"/>
        <w:jc w:val="both"/>
      </w:pPr>
      <w:r w:rsidRPr="00C5366C">
        <w:t>gwarancjach bankowych;</w:t>
      </w:r>
    </w:p>
    <w:p w14:paraId="4A57DEFD" w14:textId="77777777" w:rsidR="00507320" w:rsidRPr="00C5366C" w:rsidRDefault="00507320" w:rsidP="000F7160">
      <w:pPr>
        <w:widowControl/>
        <w:numPr>
          <w:ilvl w:val="0"/>
          <w:numId w:val="70"/>
        </w:numPr>
        <w:tabs>
          <w:tab w:val="left" w:pos="1134"/>
        </w:tabs>
        <w:autoSpaceDE/>
        <w:autoSpaceDN/>
        <w:spacing w:line="300" w:lineRule="auto"/>
        <w:jc w:val="both"/>
      </w:pPr>
      <w:r w:rsidRPr="00C5366C">
        <w:t>gwarancjach ubezpieczeniowych;</w:t>
      </w:r>
    </w:p>
    <w:p w14:paraId="281261BC" w14:textId="77777777" w:rsidR="00507320" w:rsidRPr="00C5366C" w:rsidRDefault="00507320" w:rsidP="000F7160">
      <w:pPr>
        <w:widowControl/>
        <w:numPr>
          <w:ilvl w:val="0"/>
          <w:numId w:val="70"/>
        </w:numPr>
        <w:tabs>
          <w:tab w:val="left" w:pos="1134"/>
        </w:tabs>
        <w:autoSpaceDE/>
        <w:autoSpaceDN/>
        <w:spacing w:line="300" w:lineRule="auto"/>
        <w:jc w:val="both"/>
      </w:pPr>
      <w:r w:rsidRPr="00C5366C">
        <w:lastRenderedPageBreak/>
        <w:t>poręczeniach udzielanych przez podmioty, o których mowa w art. 6b ust. 5 pkt 2 ustawy z</w:t>
      </w:r>
      <w:r w:rsidRPr="00C5366C">
        <w:rPr>
          <w:rFonts w:ascii="Calibri" w:hAnsi="Calibri" w:cs="Calibri"/>
        </w:rPr>
        <w:t> </w:t>
      </w:r>
      <w:r w:rsidRPr="00C5366C">
        <w:t>9.11.2000</w:t>
      </w:r>
      <w:r w:rsidRPr="00C5366C">
        <w:rPr>
          <w:rFonts w:ascii="Calibri" w:hAnsi="Calibri" w:cs="Calibri"/>
        </w:rPr>
        <w:t> </w:t>
      </w:r>
      <w:r w:rsidRPr="00C5366C">
        <w:t>r. o utworzeniu Polskiej Agencji Rozwoju Przedsiębiorczości.</w:t>
      </w:r>
    </w:p>
    <w:p w14:paraId="643C2A42" w14:textId="77777777" w:rsidR="00507320" w:rsidRPr="00C5366C" w:rsidRDefault="00507320" w:rsidP="000F7160">
      <w:pPr>
        <w:widowControl/>
        <w:numPr>
          <w:ilvl w:val="6"/>
          <w:numId w:val="36"/>
        </w:numPr>
        <w:tabs>
          <w:tab w:val="clear" w:pos="5040"/>
        </w:tabs>
        <w:autoSpaceDE/>
        <w:autoSpaceDN/>
        <w:spacing w:line="300" w:lineRule="auto"/>
        <w:ind w:left="426" w:hanging="425"/>
        <w:jc w:val="both"/>
      </w:pPr>
      <w:r w:rsidRPr="00C5366C">
        <w:t xml:space="preserve">Wadium wniesione w formie innej niż pieniężna musi być złożone </w:t>
      </w:r>
      <w:r w:rsidRPr="00C5366C">
        <w:rPr>
          <w:b/>
        </w:rPr>
        <w:t>w formie elektronicznej</w:t>
      </w:r>
      <w:r w:rsidRPr="00C5366C">
        <w:t xml:space="preserve">, </w:t>
      </w:r>
      <w:r w:rsidRPr="00C5366C">
        <w:rPr>
          <w:b/>
        </w:rPr>
        <w:t>podpisane kwalifikowanym podpisem elektronicznym</w:t>
      </w:r>
      <w:r w:rsidRPr="00C5366C">
        <w:t xml:space="preserve"> przez osoby upoważnione do jego wystawienia (tj.</w:t>
      </w:r>
      <w:r w:rsidRPr="00C5366C">
        <w:rPr>
          <w:rFonts w:ascii="Calibri" w:hAnsi="Calibri" w:cs="Calibri"/>
        </w:rPr>
        <w:t> </w:t>
      </w:r>
      <w:r w:rsidRPr="00C5366C">
        <w:t>wystawcę dokumentu: np. bank, ubezpieczyciel) i złożone wraz z ofertą za pośrednictwem Platformy. Wadium musi być ważne przez cały okres związania ofertą.</w:t>
      </w:r>
    </w:p>
    <w:p w14:paraId="732E1252" w14:textId="77777777" w:rsidR="00507320" w:rsidRPr="00C5366C" w:rsidRDefault="00507320" w:rsidP="000F7160">
      <w:pPr>
        <w:widowControl/>
        <w:numPr>
          <w:ilvl w:val="6"/>
          <w:numId w:val="36"/>
        </w:numPr>
        <w:tabs>
          <w:tab w:val="clear" w:pos="5040"/>
        </w:tabs>
        <w:autoSpaceDE/>
        <w:autoSpaceDN/>
        <w:spacing w:line="300" w:lineRule="auto"/>
        <w:ind w:left="426" w:hanging="425"/>
        <w:jc w:val="both"/>
      </w:pPr>
      <w:r w:rsidRPr="00C5366C">
        <w:t>W przypadku wniesienia wadium w pieniądzu za moment wniesienia uznaje się moment uznania rachunku Zamawiającego. Wadium wniesione w pieniądzu Zamawiający przechowuje na rachunku bankowym.</w:t>
      </w:r>
    </w:p>
    <w:p w14:paraId="4981C6A7" w14:textId="77777777" w:rsidR="00507320" w:rsidRPr="00C5366C" w:rsidRDefault="00507320" w:rsidP="000F7160">
      <w:pPr>
        <w:widowControl/>
        <w:numPr>
          <w:ilvl w:val="6"/>
          <w:numId w:val="36"/>
        </w:numPr>
        <w:tabs>
          <w:tab w:val="clear" w:pos="5040"/>
        </w:tabs>
        <w:autoSpaceDE/>
        <w:autoSpaceDN/>
        <w:spacing w:line="300" w:lineRule="auto"/>
        <w:ind w:left="426" w:hanging="425"/>
        <w:jc w:val="both"/>
      </w:pPr>
      <w:r w:rsidRPr="00C5366C">
        <w:t>W przypadku składania przez Wykonawcę wadium w formie gwarancji/poręczenia, o których mowa w</w:t>
      </w:r>
      <w:r w:rsidRPr="00C5366C">
        <w:rPr>
          <w:rFonts w:ascii="Calibri" w:hAnsi="Calibri" w:cs="Calibri"/>
        </w:rPr>
        <w:t> </w:t>
      </w:r>
      <w:r w:rsidRPr="00C5366C">
        <w:t>pkt. 2 lit. od „b” do „e”, zaleca się aby dokument gwarancji/poręczenia zawierał między innymi następujące elementy:</w:t>
      </w:r>
    </w:p>
    <w:p w14:paraId="12AEE00B" w14:textId="77777777" w:rsidR="00507320" w:rsidRPr="00C5366C" w:rsidRDefault="00507320" w:rsidP="000F7160">
      <w:pPr>
        <w:widowControl/>
        <w:numPr>
          <w:ilvl w:val="0"/>
          <w:numId w:val="71"/>
        </w:numPr>
        <w:tabs>
          <w:tab w:val="left" w:pos="1134"/>
        </w:tabs>
        <w:autoSpaceDE/>
        <w:autoSpaceDN/>
        <w:spacing w:line="300" w:lineRule="auto"/>
        <w:ind w:left="851" w:hanging="425"/>
        <w:jc w:val="both"/>
      </w:pPr>
      <w:r w:rsidRPr="00C5366C">
        <w:t>nazwę dającego zlecenie (Wykonawcy), beneficjenta gwarancji (Uniwersytet Technologiczno-Przyrodniczy im. Jana i Jędrzeja Śniadeckich w Bydgoszczy, Al. prof. S. Kaliskiego 7, 85-796 Bydgoszcz), gwaranta/poręczyciela (np. banku lub instytucji ubezpieczeniowej) oraz wskazanie ich siedzib i adresu;</w:t>
      </w:r>
    </w:p>
    <w:p w14:paraId="59D5C4A3" w14:textId="77777777" w:rsidR="00507320" w:rsidRPr="00C5366C" w:rsidRDefault="00507320" w:rsidP="000F7160">
      <w:pPr>
        <w:widowControl/>
        <w:numPr>
          <w:ilvl w:val="0"/>
          <w:numId w:val="71"/>
        </w:numPr>
        <w:tabs>
          <w:tab w:val="left" w:pos="1134"/>
        </w:tabs>
        <w:autoSpaceDE/>
        <w:autoSpaceDN/>
        <w:spacing w:line="300" w:lineRule="auto"/>
        <w:ind w:left="851" w:hanging="425"/>
        <w:jc w:val="both"/>
      </w:pPr>
      <w:r w:rsidRPr="00C5366C">
        <w:t>przytoczenie nazwy i przedmiotu niniejszego postępowania, znak postępowania nadanego przez Zamawiającego;</w:t>
      </w:r>
    </w:p>
    <w:p w14:paraId="78E5755B" w14:textId="77777777" w:rsidR="00507320" w:rsidRPr="00C5366C" w:rsidRDefault="00507320" w:rsidP="000F7160">
      <w:pPr>
        <w:widowControl/>
        <w:numPr>
          <w:ilvl w:val="0"/>
          <w:numId w:val="71"/>
        </w:numPr>
        <w:tabs>
          <w:tab w:val="left" w:pos="1134"/>
        </w:tabs>
        <w:autoSpaceDE/>
        <w:autoSpaceDN/>
        <w:spacing w:line="300" w:lineRule="auto"/>
        <w:ind w:left="851" w:hanging="425"/>
        <w:jc w:val="both"/>
      </w:pPr>
      <w:r w:rsidRPr="00C5366C">
        <w:t>kwotę gwarancji/poręczenia;</w:t>
      </w:r>
    </w:p>
    <w:p w14:paraId="447F0237" w14:textId="77777777" w:rsidR="00A966C7" w:rsidRPr="00C5366C" w:rsidRDefault="00507320" w:rsidP="000F7160">
      <w:pPr>
        <w:widowControl/>
        <w:numPr>
          <w:ilvl w:val="0"/>
          <w:numId w:val="71"/>
        </w:numPr>
        <w:tabs>
          <w:tab w:val="left" w:pos="1134"/>
        </w:tabs>
        <w:autoSpaceDE/>
        <w:autoSpaceDN/>
        <w:spacing w:line="300" w:lineRule="auto"/>
        <w:ind w:left="851" w:hanging="425"/>
        <w:jc w:val="both"/>
      </w:pPr>
      <w:r w:rsidRPr="00C5366C">
        <w:t>okres na jaki gwarancja/poręczenie została wystawiona (odpowiadający co najmniej terminowi związania ofertą);</w:t>
      </w:r>
    </w:p>
    <w:p w14:paraId="06661154" w14:textId="114FFBE4" w:rsidR="00507320" w:rsidRPr="00C5366C" w:rsidRDefault="00507320" w:rsidP="000F7160">
      <w:pPr>
        <w:widowControl/>
        <w:numPr>
          <w:ilvl w:val="0"/>
          <w:numId w:val="71"/>
        </w:numPr>
        <w:tabs>
          <w:tab w:val="left" w:pos="1134"/>
        </w:tabs>
        <w:autoSpaceDE/>
        <w:autoSpaceDN/>
        <w:spacing w:line="300" w:lineRule="auto"/>
        <w:ind w:left="851" w:hanging="425"/>
        <w:jc w:val="both"/>
      </w:pPr>
      <w:r w:rsidRPr="00C5366C">
        <w:t xml:space="preserve">zobowiązanie gwaranta/poręczyciela do nieodwołalnego i bezwarunkowego zapłacenia kwoty gwarancji/poręczenia, na pierwsze pisemne żądanie Zamawiającego, w przypadkach określonych w art. 46 ust. 4a i 5 ustawy </w:t>
      </w:r>
      <w:proofErr w:type="spellStart"/>
      <w:r w:rsidRPr="00C5366C">
        <w:t>Pzp</w:t>
      </w:r>
      <w:proofErr w:type="spellEnd"/>
      <w:r w:rsidRPr="00C5366C">
        <w:t>.</w:t>
      </w:r>
    </w:p>
    <w:p w14:paraId="14B38335" w14:textId="77777777" w:rsidR="00507320" w:rsidRPr="00C5366C" w:rsidRDefault="00507320" w:rsidP="000F7160">
      <w:pPr>
        <w:widowControl/>
        <w:numPr>
          <w:ilvl w:val="6"/>
          <w:numId w:val="36"/>
        </w:numPr>
        <w:tabs>
          <w:tab w:val="clear" w:pos="5040"/>
        </w:tabs>
        <w:autoSpaceDE/>
        <w:autoSpaceDN/>
        <w:spacing w:line="300" w:lineRule="auto"/>
        <w:ind w:left="426" w:hanging="425"/>
        <w:jc w:val="both"/>
      </w:pPr>
      <w:r w:rsidRPr="00C5366C">
        <w:t xml:space="preserve">W przypadku nie wniesienia wadium lub wniesienia go w sposób nieprawidłowy Zamawiający odrzuci ofertę na podstawie art. 89 ust. 1 pkt 7b ustawy </w:t>
      </w:r>
      <w:proofErr w:type="spellStart"/>
      <w:r w:rsidRPr="00C5366C">
        <w:t>Pzp</w:t>
      </w:r>
      <w:proofErr w:type="spellEnd"/>
      <w:r w:rsidRPr="00C5366C">
        <w:t>.</w:t>
      </w:r>
    </w:p>
    <w:p w14:paraId="45BD4ADD" w14:textId="77777777" w:rsidR="00507320" w:rsidRPr="00C5366C" w:rsidRDefault="00507320" w:rsidP="000F7160">
      <w:pPr>
        <w:widowControl/>
        <w:numPr>
          <w:ilvl w:val="6"/>
          <w:numId w:val="36"/>
        </w:numPr>
        <w:tabs>
          <w:tab w:val="clear" w:pos="5040"/>
        </w:tabs>
        <w:autoSpaceDE/>
        <w:autoSpaceDN/>
        <w:spacing w:line="300" w:lineRule="auto"/>
        <w:ind w:left="426" w:hanging="425"/>
        <w:jc w:val="both"/>
      </w:pPr>
      <w:r w:rsidRPr="00C5366C">
        <w:t xml:space="preserve">Okoliczności i zasady zwrotu wadium, jego zatrzymania oraz zasady jego zaliczenia na poczet zabezpieczenia należytego wykonania umowy określa ustawa </w:t>
      </w:r>
      <w:proofErr w:type="spellStart"/>
      <w:r w:rsidRPr="00C5366C">
        <w:t>Pzp</w:t>
      </w:r>
      <w:proofErr w:type="spellEnd"/>
      <w:r w:rsidRPr="00C5366C">
        <w:t>.</w:t>
      </w:r>
    </w:p>
    <w:p w14:paraId="5BFAC27C" w14:textId="3E04073B" w:rsidR="00507320" w:rsidRPr="00C5366C" w:rsidRDefault="00507320" w:rsidP="001A1054">
      <w:pPr>
        <w:pStyle w:val="Tekstpodstawowy"/>
        <w:spacing w:before="9"/>
        <w:rPr>
          <w:color w:val="FF0000"/>
        </w:rPr>
      </w:pPr>
    </w:p>
    <w:p w14:paraId="3A095B8F" w14:textId="77777777" w:rsidR="00507320" w:rsidRPr="00C5366C" w:rsidRDefault="00507320" w:rsidP="001A1054">
      <w:pPr>
        <w:pStyle w:val="Tekstpodstawowy"/>
        <w:spacing w:before="9"/>
        <w:rPr>
          <w:color w:val="FF0000"/>
        </w:rPr>
      </w:pPr>
    </w:p>
    <w:p w14:paraId="1A1168CB" w14:textId="1D09418E" w:rsidR="004E7DBD" w:rsidRPr="00C5366C" w:rsidRDefault="00CD4F28" w:rsidP="00A966C7">
      <w:pPr>
        <w:pStyle w:val="Nagwek1"/>
        <w:ind w:left="0"/>
      </w:pPr>
      <w:bookmarkStart w:id="54" w:name="_bookmark26"/>
      <w:bookmarkEnd w:id="54"/>
      <w:r w:rsidRPr="00C5366C">
        <w:rPr>
          <w:highlight w:val="lightGray"/>
        </w:rPr>
        <w:t xml:space="preserve">Rozdział </w:t>
      </w:r>
      <w:r w:rsidR="00B30179" w:rsidRPr="00C5366C">
        <w:rPr>
          <w:highlight w:val="lightGray"/>
        </w:rPr>
        <w:t>I</w:t>
      </w:r>
      <w:r w:rsidRPr="00C5366C">
        <w:rPr>
          <w:highlight w:val="lightGray"/>
        </w:rPr>
        <w:t>X Opis sposobu obliczania ceny</w:t>
      </w:r>
      <w:r w:rsidR="00B30179" w:rsidRPr="00C5366C">
        <w:rPr>
          <w:color w:val="D9D9D9" w:themeColor="background1" w:themeShade="D9"/>
          <w:sz w:val="22"/>
          <w:szCs w:val="22"/>
          <w:highlight w:val="lightGray"/>
        </w:rPr>
        <w:t>………………………………….…………………</w:t>
      </w:r>
      <w:r w:rsidR="00A966C7" w:rsidRPr="00C5366C">
        <w:rPr>
          <w:color w:val="D9D9D9" w:themeColor="background1" w:themeShade="D9"/>
          <w:sz w:val="22"/>
          <w:szCs w:val="22"/>
          <w:highlight w:val="lightGray"/>
        </w:rPr>
        <w:t>………</w:t>
      </w:r>
      <w:r w:rsidR="00B30179" w:rsidRPr="00C5366C">
        <w:rPr>
          <w:color w:val="D9D9D9" w:themeColor="background1" w:themeShade="D9"/>
          <w:sz w:val="22"/>
          <w:szCs w:val="22"/>
          <w:highlight w:val="lightGray"/>
        </w:rPr>
        <w:t>…………………………………</w:t>
      </w:r>
    </w:p>
    <w:p w14:paraId="31EE342E" w14:textId="5BBDE186" w:rsidR="00A364AB" w:rsidRPr="00C5366C" w:rsidRDefault="00A364AB" w:rsidP="00A364AB">
      <w:pPr>
        <w:tabs>
          <w:tab w:val="left" w:pos="885"/>
        </w:tabs>
        <w:spacing w:before="4" w:line="276" w:lineRule="auto"/>
      </w:pPr>
    </w:p>
    <w:p w14:paraId="67E66B89" w14:textId="1764B766" w:rsidR="00A364AB" w:rsidRPr="00C5366C" w:rsidRDefault="00A364AB" w:rsidP="000F7160">
      <w:pPr>
        <w:widowControl/>
        <w:numPr>
          <w:ilvl w:val="0"/>
          <w:numId w:val="39"/>
        </w:numPr>
        <w:tabs>
          <w:tab w:val="clear" w:pos="1440"/>
          <w:tab w:val="num" w:pos="426"/>
          <w:tab w:val="num" w:pos="567"/>
        </w:tabs>
        <w:autoSpaceDE/>
        <w:autoSpaceDN/>
        <w:spacing w:line="288" w:lineRule="auto"/>
        <w:ind w:left="426" w:hanging="426"/>
        <w:jc w:val="both"/>
      </w:pPr>
      <w:r w:rsidRPr="00C5366C">
        <w:t>Cena podana przez Wykonawcę w formularzu oferty jest całkowitym wynagrodzeniem za zrealizowanie zamówienia objętego niniejszym postępowaniem. W cenie uwzględnia się podatek od towarów i usług oraz ewentualnie inne podatki, jeżeli odpowiednie przepisy tego wymagają.</w:t>
      </w:r>
    </w:p>
    <w:p w14:paraId="0DB848C7" w14:textId="77777777" w:rsidR="00A364AB" w:rsidRPr="00C5366C" w:rsidRDefault="00A364AB" w:rsidP="000F7160">
      <w:pPr>
        <w:widowControl/>
        <w:numPr>
          <w:ilvl w:val="0"/>
          <w:numId w:val="39"/>
        </w:numPr>
        <w:tabs>
          <w:tab w:val="clear" w:pos="1440"/>
          <w:tab w:val="num" w:pos="567"/>
        </w:tabs>
        <w:autoSpaceDE/>
        <w:autoSpaceDN/>
        <w:spacing w:line="300" w:lineRule="auto"/>
        <w:ind w:left="426" w:hanging="426"/>
        <w:jc w:val="both"/>
      </w:pPr>
      <w:r w:rsidRPr="00C5366C">
        <w:t>Wykonawca zobowiązany jest podać cenę w złotych polskich (</w:t>
      </w:r>
      <w:r w:rsidRPr="00C5366C">
        <w:rPr>
          <w:b/>
        </w:rPr>
        <w:t>z dokładnością do dwóch miejsc po przecinku</w:t>
      </w:r>
      <w:r w:rsidRPr="00C5366C">
        <w:t xml:space="preserve">) słownie i liczbą. Podaną cenę należy rozumieć </w:t>
      </w:r>
      <w:r w:rsidRPr="00C5366C">
        <w:rPr>
          <w:lang w:bidi="pl-PL"/>
        </w:rPr>
        <w:t>jako cenę w rozumieniu Ustawy z dnia 9</w:t>
      </w:r>
      <w:r w:rsidRPr="00C5366C">
        <w:rPr>
          <w:rFonts w:ascii="Calibri" w:hAnsi="Calibri" w:cs="Calibri"/>
          <w:lang w:bidi="pl-PL"/>
        </w:rPr>
        <w:t> </w:t>
      </w:r>
      <w:r w:rsidRPr="00C5366C">
        <w:rPr>
          <w:lang w:bidi="pl-PL"/>
        </w:rPr>
        <w:t>maja 2014 r. o informowaniu o cenach towarów i usług.</w:t>
      </w:r>
    </w:p>
    <w:p w14:paraId="71CCC43F" w14:textId="65D84055" w:rsidR="00A364AB" w:rsidRPr="00C5366C" w:rsidRDefault="00A364AB" w:rsidP="000F7160">
      <w:pPr>
        <w:widowControl/>
        <w:numPr>
          <w:ilvl w:val="0"/>
          <w:numId w:val="39"/>
        </w:numPr>
        <w:tabs>
          <w:tab w:val="clear" w:pos="1440"/>
          <w:tab w:val="num" w:pos="567"/>
        </w:tabs>
        <w:autoSpaceDE/>
        <w:autoSpaceDN/>
        <w:spacing w:line="300" w:lineRule="auto"/>
        <w:ind w:left="426" w:hanging="426"/>
        <w:jc w:val="both"/>
      </w:pPr>
      <w:r w:rsidRPr="00C5366C">
        <w:t xml:space="preserve">Wynagrodzenie Wykonawcy ma charakter ryczałtowy. </w:t>
      </w:r>
    </w:p>
    <w:p w14:paraId="57918970" w14:textId="77777777" w:rsidR="00A364AB" w:rsidRPr="00C5366C" w:rsidRDefault="00A364AB" w:rsidP="000F7160">
      <w:pPr>
        <w:widowControl/>
        <w:numPr>
          <w:ilvl w:val="0"/>
          <w:numId w:val="39"/>
        </w:numPr>
        <w:tabs>
          <w:tab w:val="clear" w:pos="1440"/>
          <w:tab w:val="num" w:pos="567"/>
        </w:tabs>
        <w:autoSpaceDE/>
        <w:autoSpaceDN/>
        <w:spacing w:line="300" w:lineRule="auto"/>
        <w:ind w:left="426" w:hanging="426"/>
        <w:jc w:val="both"/>
      </w:pPr>
      <w:r w:rsidRPr="00C5366C">
        <w:t xml:space="preserve">Jeżeli ofertę składa osoba fizyczna nieprowadząca działalności gospodarczej, cena oferty powinna zawierać wszystkie dodatkowe obciążenia, w tym podatek od czynności </w:t>
      </w:r>
      <w:proofErr w:type="spellStart"/>
      <w:r w:rsidRPr="00C5366C">
        <w:t>cywilno</w:t>
      </w:r>
      <w:proofErr w:type="spellEnd"/>
      <w:r w:rsidRPr="00C5366C">
        <w:t xml:space="preserve">–prawnych, zaliczkę na podatek dochodowy oraz wszelkie należne składki, które w wyniku wyboru oferty jako najkorzystniejszej </w:t>
      </w:r>
      <w:r w:rsidRPr="00C5366C">
        <w:lastRenderedPageBreak/>
        <w:t>Zamawiający, zgodnie z obowiązującymi przepisami, będzie zobowiązany odprowadzić. Tym samym taki wykonawca wyraża zgodę na pomniejszenie swojej należności o</w:t>
      </w:r>
      <w:r w:rsidRPr="00C5366C">
        <w:rPr>
          <w:rFonts w:ascii="Calibri" w:hAnsi="Calibri" w:cs="Calibri"/>
        </w:rPr>
        <w:t> </w:t>
      </w:r>
      <w:r w:rsidRPr="00C5366C">
        <w:t>zaliczki i składki, które Zamawiający będzie zobowiązany naliczyć i odprowadzić w związku z</w:t>
      </w:r>
      <w:r w:rsidRPr="00C5366C">
        <w:rPr>
          <w:rFonts w:ascii="Calibri" w:hAnsi="Calibri" w:cs="Calibri"/>
        </w:rPr>
        <w:t> </w:t>
      </w:r>
      <w:r w:rsidRPr="00C5366C">
        <w:t>realizacją umowy. Należność wypłacona bezpośrednio takiemu wykonawcy nie będzie wówczas równa cenie oferty.</w:t>
      </w:r>
    </w:p>
    <w:p w14:paraId="055284E7" w14:textId="77777777" w:rsidR="00A364AB" w:rsidRPr="00C5366C" w:rsidRDefault="00A364AB" w:rsidP="000F7160">
      <w:pPr>
        <w:widowControl/>
        <w:numPr>
          <w:ilvl w:val="0"/>
          <w:numId w:val="39"/>
        </w:numPr>
        <w:tabs>
          <w:tab w:val="clear" w:pos="1440"/>
          <w:tab w:val="num" w:pos="567"/>
        </w:tabs>
        <w:autoSpaceDE/>
        <w:autoSpaceDN/>
        <w:spacing w:line="300" w:lineRule="auto"/>
        <w:ind w:left="426" w:hanging="426"/>
        <w:jc w:val="both"/>
      </w:pPr>
      <w:r w:rsidRPr="00C5366C">
        <w:t>Zamawiający jest czynnym podatnikiem podatku VAT. Jeżeli złożono ofertę, której wybór prowadziłby do powstania u Zamawiającego obowiązku podatkowego zgodnie z przepisami o podatku o towarów i usług, Wykonawca ma obowiązek poinformować czy wybór jego oferty będzie prowadził do powstania u Zamawiającego obowiązku podatkowego, wskazując nazwę (rodzaj) towaru lub usługi, których dostawa lub świadczenie będzie prowadzić do jego powstania, oraz wskazując ich wartość bez kwoty podatku. Zamawiający w celu oceny (porównania) takiej oferty doliczy do przedstawionej w niej ceny podatek od towarów i usług, który miałby obowiązek rozliczyć zgodnie z tymi przepisami.</w:t>
      </w:r>
    </w:p>
    <w:p w14:paraId="49C14505" w14:textId="624A3672" w:rsidR="00A364AB" w:rsidRPr="00C5366C" w:rsidRDefault="00A966C7" w:rsidP="00A966C7">
      <w:pPr>
        <w:tabs>
          <w:tab w:val="num" w:pos="567"/>
        </w:tabs>
        <w:spacing w:line="300" w:lineRule="auto"/>
        <w:ind w:left="426" w:hanging="426"/>
        <w:jc w:val="both"/>
        <w:rPr>
          <w:i/>
          <w:sz w:val="20"/>
        </w:rPr>
      </w:pPr>
      <w:r w:rsidRPr="00C5366C">
        <w:rPr>
          <w:i/>
          <w:sz w:val="20"/>
        </w:rPr>
        <w:t xml:space="preserve">          </w:t>
      </w:r>
      <w:r w:rsidR="00A364AB" w:rsidRPr="00C5366C">
        <w:rPr>
          <w:i/>
          <w:sz w:val="20"/>
        </w:rPr>
        <w:t>W powyższym przypadku Wykonawca w formularzu oferty zobowiązany jest zamieścić odpowiednią adnotacje np.</w:t>
      </w:r>
      <w:r w:rsidR="00A364AB" w:rsidRPr="00C5366C">
        <w:rPr>
          <w:rFonts w:ascii="Calibri" w:hAnsi="Calibri" w:cs="Calibri"/>
          <w:i/>
          <w:sz w:val="20"/>
        </w:rPr>
        <w:t> </w:t>
      </w:r>
      <w:r w:rsidR="00A364AB" w:rsidRPr="00C5366C">
        <w:rPr>
          <w:i/>
          <w:sz w:val="20"/>
        </w:rPr>
        <w:t>„wewnątrzwspólnotowe nabycie towarów”.</w:t>
      </w:r>
    </w:p>
    <w:p w14:paraId="591C852E" w14:textId="7059B873" w:rsidR="00A364AB" w:rsidRPr="00C5366C" w:rsidRDefault="00A364AB" w:rsidP="00A364AB">
      <w:pPr>
        <w:tabs>
          <w:tab w:val="left" w:pos="885"/>
        </w:tabs>
        <w:spacing w:before="4" w:line="276" w:lineRule="auto"/>
      </w:pPr>
    </w:p>
    <w:p w14:paraId="765C27AA" w14:textId="77777777" w:rsidR="00A966C7" w:rsidRPr="00C5366C" w:rsidRDefault="00A966C7" w:rsidP="00A364AB">
      <w:pPr>
        <w:tabs>
          <w:tab w:val="left" w:pos="885"/>
        </w:tabs>
        <w:spacing w:before="4" w:line="276" w:lineRule="auto"/>
      </w:pPr>
    </w:p>
    <w:p w14:paraId="4B105416" w14:textId="77777777" w:rsidR="004E7DBD" w:rsidRPr="00C5366C" w:rsidRDefault="00CD4F28" w:rsidP="00A966C7">
      <w:pPr>
        <w:pStyle w:val="Nagwek1"/>
        <w:spacing w:line="259" w:lineRule="auto"/>
        <w:ind w:left="0"/>
        <w:rPr>
          <w:sz w:val="22"/>
          <w:szCs w:val="22"/>
        </w:rPr>
      </w:pPr>
      <w:bookmarkStart w:id="55" w:name="_bookmark27"/>
      <w:bookmarkEnd w:id="55"/>
      <w:r w:rsidRPr="00C5366C">
        <w:rPr>
          <w:sz w:val="22"/>
          <w:szCs w:val="22"/>
          <w:highlight w:val="lightGray"/>
        </w:rPr>
        <w:t>Rozdział XI Opis kryteriów, którymi zamawiający będzie kierował się przy wyborze oferty, wraz z podaniem wag tych kryteriów i sposobu oceny ofert</w:t>
      </w:r>
    </w:p>
    <w:p w14:paraId="4C76A45C" w14:textId="68B1A4C4" w:rsidR="004E7DBD" w:rsidRPr="00362DF4" w:rsidRDefault="00CD4F28" w:rsidP="000F7160">
      <w:pPr>
        <w:pStyle w:val="Akapitzlist"/>
        <w:numPr>
          <w:ilvl w:val="0"/>
          <w:numId w:val="3"/>
        </w:numPr>
        <w:tabs>
          <w:tab w:val="left" w:pos="1418"/>
        </w:tabs>
        <w:spacing w:before="123" w:line="237" w:lineRule="auto"/>
        <w:ind w:left="284"/>
      </w:pPr>
      <w:r w:rsidRPr="00362DF4">
        <w:t>Przy wyborze najkorzystniejszej oferty Zamawiający będzie kierował się następującymi kryteriami i ich</w:t>
      </w:r>
      <w:r w:rsidR="004D660E" w:rsidRPr="00362DF4">
        <w:t xml:space="preserve"> </w:t>
      </w:r>
      <w:r w:rsidRPr="00362DF4">
        <w:t>wagami:</w:t>
      </w:r>
    </w:p>
    <w:p w14:paraId="6738F417" w14:textId="77777777" w:rsidR="004E7DBD" w:rsidRPr="00362DF4" w:rsidRDefault="004E7DBD" w:rsidP="001A1054">
      <w:pPr>
        <w:pStyle w:val="Tekstpodstawowy"/>
        <w:spacing w:before="1"/>
        <w:rPr>
          <w:color w:val="FF0000"/>
        </w:rPr>
      </w:pPr>
    </w:p>
    <w:tbl>
      <w:tblPr>
        <w:tblStyle w:val="TableNormal"/>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4313"/>
        <w:gridCol w:w="1701"/>
      </w:tblGrid>
      <w:tr w:rsidR="00362DF4" w:rsidRPr="00362DF4" w14:paraId="6C24E2C5" w14:textId="77777777" w:rsidTr="00362DF4">
        <w:trPr>
          <w:trHeight w:val="269"/>
        </w:trPr>
        <w:tc>
          <w:tcPr>
            <w:tcW w:w="617" w:type="dxa"/>
            <w:shd w:val="clear" w:color="auto" w:fill="BEBEBE"/>
          </w:tcPr>
          <w:p w14:paraId="0EF915F6" w14:textId="77777777" w:rsidR="004E7DBD" w:rsidRPr="00362DF4" w:rsidRDefault="00CD4F28" w:rsidP="001A1054">
            <w:pPr>
              <w:pStyle w:val="TableParagraph"/>
              <w:spacing w:line="249" w:lineRule="exact"/>
              <w:jc w:val="both"/>
            </w:pPr>
            <w:r w:rsidRPr="00362DF4">
              <w:t>Lp.</w:t>
            </w:r>
          </w:p>
        </w:tc>
        <w:tc>
          <w:tcPr>
            <w:tcW w:w="4313" w:type="dxa"/>
            <w:tcBorders>
              <w:right w:val="single" w:sz="6" w:space="0" w:color="000000"/>
            </w:tcBorders>
            <w:shd w:val="clear" w:color="auto" w:fill="BEBEBE"/>
          </w:tcPr>
          <w:p w14:paraId="04CC3EA9" w14:textId="77777777" w:rsidR="004E7DBD" w:rsidRPr="00362DF4" w:rsidRDefault="00CD4F28" w:rsidP="001A1054">
            <w:pPr>
              <w:pStyle w:val="TableParagraph"/>
              <w:spacing w:line="249" w:lineRule="exact"/>
              <w:ind w:left="107"/>
              <w:jc w:val="both"/>
            </w:pPr>
            <w:r w:rsidRPr="00362DF4">
              <w:t>Kryterium</w:t>
            </w:r>
          </w:p>
        </w:tc>
        <w:tc>
          <w:tcPr>
            <w:tcW w:w="1701" w:type="dxa"/>
            <w:tcBorders>
              <w:left w:val="single" w:sz="6" w:space="0" w:color="000000"/>
            </w:tcBorders>
            <w:shd w:val="clear" w:color="auto" w:fill="BEBEBE"/>
          </w:tcPr>
          <w:p w14:paraId="2A8C8707" w14:textId="77777777" w:rsidR="004E7DBD" w:rsidRPr="00362DF4" w:rsidRDefault="00CD4F28" w:rsidP="001A1054">
            <w:pPr>
              <w:pStyle w:val="TableParagraph"/>
              <w:spacing w:line="249" w:lineRule="exact"/>
              <w:ind w:left="105"/>
              <w:jc w:val="both"/>
            </w:pPr>
            <w:r w:rsidRPr="00362DF4">
              <w:t>Waga [%]</w:t>
            </w:r>
          </w:p>
        </w:tc>
      </w:tr>
      <w:tr w:rsidR="00362DF4" w:rsidRPr="00362DF4" w14:paraId="369E2AA5" w14:textId="77777777" w:rsidTr="00362DF4">
        <w:trPr>
          <w:trHeight w:val="347"/>
        </w:trPr>
        <w:tc>
          <w:tcPr>
            <w:tcW w:w="617" w:type="dxa"/>
          </w:tcPr>
          <w:p w14:paraId="5E1C877E" w14:textId="77777777" w:rsidR="004E7DBD" w:rsidRPr="00362DF4" w:rsidRDefault="00CD4F28" w:rsidP="001A1054">
            <w:pPr>
              <w:pStyle w:val="TableParagraph"/>
              <w:spacing w:line="268" w:lineRule="exact"/>
              <w:jc w:val="both"/>
            </w:pPr>
            <w:r w:rsidRPr="00362DF4">
              <w:t>1</w:t>
            </w:r>
          </w:p>
        </w:tc>
        <w:tc>
          <w:tcPr>
            <w:tcW w:w="4313" w:type="dxa"/>
            <w:tcBorders>
              <w:right w:val="single" w:sz="6" w:space="0" w:color="000000"/>
            </w:tcBorders>
          </w:tcPr>
          <w:p w14:paraId="0786C438" w14:textId="77777777" w:rsidR="004E7DBD" w:rsidRPr="00362DF4" w:rsidRDefault="00CD4F28" w:rsidP="001A1054">
            <w:pPr>
              <w:pStyle w:val="TableParagraph"/>
              <w:spacing w:line="268" w:lineRule="exact"/>
              <w:ind w:left="107"/>
              <w:jc w:val="both"/>
            </w:pPr>
            <w:r w:rsidRPr="00362DF4">
              <w:t xml:space="preserve">Cena oferty </w:t>
            </w:r>
            <w:r w:rsidR="000C543D" w:rsidRPr="00362DF4">
              <w:t>[C]</w:t>
            </w:r>
          </w:p>
        </w:tc>
        <w:tc>
          <w:tcPr>
            <w:tcW w:w="1701" w:type="dxa"/>
            <w:tcBorders>
              <w:left w:val="single" w:sz="6" w:space="0" w:color="000000"/>
            </w:tcBorders>
          </w:tcPr>
          <w:p w14:paraId="58224AD8" w14:textId="40DB24AA" w:rsidR="004E7DBD" w:rsidRPr="00362DF4" w:rsidRDefault="00362DF4" w:rsidP="001A1054">
            <w:pPr>
              <w:pStyle w:val="TableParagraph"/>
              <w:spacing w:line="268" w:lineRule="exact"/>
              <w:ind w:left="519"/>
              <w:jc w:val="both"/>
            </w:pPr>
            <w:r w:rsidRPr="00362DF4">
              <w:t xml:space="preserve">  </w:t>
            </w:r>
            <w:r w:rsidR="00420161" w:rsidRPr="00362DF4">
              <w:t>6</w:t>
            </w:r>
            <w:r w:rsidR="00CD4F28" w:rsidRPr="00362DF4">
              <w:t>0</w:t>
            </w:r>
          </w:p>
        </w:tc>
      </w:tr>
      <w:tr w:rsidR="00497833" w:rsidRPr="00362DF4" w14:paraId="0F19B7A4" w14:textId="77777777" w:rsidTr="00362DF4">
        <w:trPr>
          <w:trHeight w:val="325"/>
        </w:trPr>
        <w:tc>
          <w:tcPr>
            <w:tcW w:w="617" w:type="dxa"/>
          </w:tcPr>
          <w:p w14:paraId="6CD6BE2D" w14:textId="77777777" w:rsidR="004E7DBD" w:rsidRPr="00362DF4" w:rsidRDefault="00CD4F28" w:rsidP="001A1054">
            <w:pPr>
              <w:pStyle w:val="TableParagraph"/>
              <w:spacing w:line="268" w:lineRule="exact"/>
              <w:jc w:val="both"/>
            </w:pPr>
            <w:r w:rsidRPr="00362DF4">
              <w:t>2</w:t>
            </w:r>
          </w:p>
        </w:tc>
        <w:tc>
          <w:tcPr>
            <w:tcW w:w="4313" w:type="dxa"/>
            <w:tcBorders>
              <w:right w:val="single" w:sz="6" w:space="0" w:color="000000"/>
            </w:tcBorders>
          </w:tcPr>
          <w:p w14:paraId="1DEAC36C" w14:textId="61DDAE1D" w:rsidR="004E7DBD" w:rsidRPr="00362DF4" w:rsidRDefault="00420161" w:rsidP="00497833">
            <w:pPr>
              <w:pStyle w:val="TableParagraph"/>
              <w:spacing w:line="268" w:lineRule="exact"/>
              <w:ind w:left="107"/>
              <w:jc w:val="both"/>
            </w:pPr>
            <w:r w:rsidRPr="00362DF4">
              <w:rPr>
                <w:rStyle w:val="fontstyle01"/>
                <w:rFonts w:ascii="Carlito" w:hAnsi="Carlito"/>
                <w:b w:val="0"/>
                <w:bCs w:val="0"/>
                <w:color w:val="auto"/>
                <w:sz w:val="22"/>
                <w:szCs w:val="22"/>
              </w:rPr>
              <w:t xml:space="preserve">Gwarancja </w:t>
            </w:r>
            <w:r w:rsidR="000C543D" w:rsidRPr="00362DF4">
              <w:rPr>
                <w:rStyle w:val="fontstyle01"/>
                <w:rFonts w:ascii="Carlito" w:hAnsi="Carlito"/>
                <w:b w:val="0"/>
                <w:bCs w:val="0"/>
                <w:color w:val="auto"/>
                <w:sz w:val="22"/>
                <w:szCs w:val="22"/>
              </w:rPr>
              <w:t xml:space="preserve"> [</w:t>
            </w:r>
            <w:r w:rsidRPr="00362DF4">
              <w:rPr>
                <w:rStyle w:val="fontstyle01"/>
                <w:rFonts w:ascii="Carlito" w:hAnsi="Carlito"/>
                <w:b w:val="0"/>
                <w:bCs w:val="0"/>
                <w:color w:val="auto"/>
                <w:sz w:val="22"/>
                <w:szCs w:val="22"/>
              </w:rPr>
              <w:t>G</w:t>
            </w:r>
            <w:r w:rsidR="000C543D" w:rsidRPr="00362DF4">
              <w:rPr>
                <w:rStyle w:val="fontstyle01"/>
                <w:rFonts w:ascii="Carlito" w:hAnsi="Carlito"/>
                <w:b w:val="0"/>
                <w:bCs w:val="0"/>
                <w:color w:val="auto"/>
                <w:sz w:val="22"/>
                <w:szCs w:val="22"/>
              </w:rPr>
              <w:t>]</w:t>
            </w:r>
          </w:p>
        </w:tc>
        <w:tc>
          <w:tcPr>
            <w:tcW w:w="1701" w:type="dxa"/>
            <w:tcBorders>
              <w:left w:val="single" w:sz="6" w:space="0" w:color="000000"/>
            </w:tcBorders>
          </w:tcPr>
          <w:p w14:paraId="5257D881" w14:textId="1CDC0C93" w:rsidR="004E7DBD" w:rsidRPr="00362DF4" w:rsidRDefault="00362DF4" w:rsidP="001A1054">
            <w:pPr>
              <w:pStyle w:val="TableParagraph"/>
              <w:spacing w:line="268" w:lineRule="exact"/>
              <w:ind w:left="519"/>
              <w:jc w:val="both"/>
            </w:pPr>
            <w:r w:rsidRPr="00362DF4">
              <w:t xml:space="preserve">  </w:t>
            </w:r>
            <w:r w:rsidR="00420161" w:rsidRPr="00362DF4">
              <w:t>4</w:t>
            </w:r>
            <w:r w:rsidR="008259E3" w:rsidRPr="00362DF4">
              <w:t>0</w:t>
            </w:r>
          </w:p>
        </w:tc>
      </w:tr>
      <w:tr w:rsidR="00362DF4" w:rsidRPr="00362DF4" w14:paraId="677E96E4" w14:textId="77777777" w:rsidTr="00362DF4">
        <w:trPr>
          <w:trHeight w:val="268"/>
        </w:trPr>
        <w:tc>
          <w:tcPr>
            <w:tcW w:w="617" w:type="dxa"/>
          </w:tcPr>
          <w:p w14:paraId="118BEC9A" w14:textId="77777777" w:rsidR="004E7DBD" w:rsidRPr="00362DF4" w:rsidRDefault="004E7DBD" w:rsidP="001A1054">
            <w:pPr>
              <w:pStyle w:val="TableParagraph"/>
              <w:jc w:val="both"/>
            </w:pPr>
          </w:p>
        </w:tc>
        <w:tc>
          <w:tcPr>
            <w:tcW w:w="4313" w:type="dxa"/>
            <w:tcBorders>
              <w:right w:val="single" w:sz="6" w:space="0" w:color="000000"/>
            </w:tcBorders>
          </w:tcPr>
          <w:p w14:paraId="40008CDD" w14:textId="77777777" w:rsidR="004E7DBD" w:rsidRPr="00362DF4" w:rsidRDefault="00CD4F28" w:rsidP="001A1054">
            <w:pPr>
              <w:pStyle w:val="TableParagraph"/>
              <w:spacing w:line="248" w:lineRule="exact"/>
              <w:ind w:left="107"/>
              <w:jc w:val="both"/>
            </w:pPr>
            <w:r w:rsidRPr="00362DF4">
              <w:t>Razem</w:t>
            </w:r>
          </w:p>
        </w:tc>
        <w:tc>
          <w:tcPr>
            <w:tcW w:w="1701" w:type="dxa"/>
            <w:tcBorders>
              <w:left w:val="single" w:sz="6" w:space="0" w:color="000000"/>
            </w:tcBorders>
          </w:tcPr>
          <w:p w14:paraId="7028C79C" w14:textId="77777777" w:rsidR="004E7DBD" w:rsidRPr="00362DF4" w:rsidRDefault="00CD4F28" w:rsidP="001A1054">
            <w:pPr>
              <w:pStyle w:val="TableParagraph"/>
              <w:spacing w:line="248" w:lineRule="exact"/>
              <w:ind w:left="519"/>
              <w:jc w:val="both"/>
            </w:pPr>
            <w:r w:rsidRPr="00362DF4">
              <w:t>100</w:t>
            </w:r>
          </w:p>
        </w:tc>
      </w:tr>
    </w:tbl>
    <w:p w14:paraId="5B40C62E" w14:textId="2B1A5409" w:rsidR="00250A95" w:rsidRPr="00362DF4" w:rsidRDefault="00250A95" w:rsidP="00362DF4">
      <w:pPr>
        <w:pStyle w:val="Tekstpodstawowy"/>
        <w:spacing w:before="9"/>
        <w:rPr>
          <w:color w:val="FF0000"/>
        </w:rPr>
      </w:pPr>
    </w:p>
    <w:p w14:paraId="2EA6BEA9" w14:textId="383758B7" w:rsidR="00362DF4" w:rsidRPr="00362DF4" w:rsidRDefault="00362DF4" w:rsidP="000F7160">
      <w:pPr>
        <w:pStyle w:val="Akapitzlist"/>
        <w:widowControl/>
        <w:numPr>
          <w:ilvl w:val="0"/>
          <w:numId w:val="3"/>
        </w:numPr>
        <w:autoSpaceDE/>
        <w:autoSpaceDN/>
        <w:spacing w:before="120" w:line="300" w:lineRule="auto"/>
        <w:ind w:left="426"/>
      </w:pPr>
      <w:r w:rsidRPr="00362DF4">
        <w:t>Ocena punktowa oferty będzie dokonana według następującego wzoru</w:t>
      </w:r>
    </w:p>
    <w:p w14:paraId="4DED3182" w14:textId="77777777" w:rsidR="00362DF4" w:rsidRPr="00362DF4" w:rsidRDefault="00362DF4" w:rsidP="00362DF4">
      <w:pPr>
        <w:pStyle w:val="Bezodstpw"/>
        <w:spacing w:line="300" w:lineRule="auto"/>
        <w:ind w:left="709"/>
        <w:rPr>
          <w:rFonts w:ascii="Carlito" w:hAnsi="Carlito" w:cs="Carlito"/>
          <w:szCs w:val="22"/>
        </w:rPr>
      </w:pPr>
      <w:r w:rsidRPr="00362DF4">
        <w:rPr>
          <w:rFonts w:ascii="Carlito" w:hAnsi="Carlito" w:cs="Carlito"/>
          <w:szCs w:val="22"/>
        </w:rPr>
        <w:t xml:space="preserve">Ocena oferty = </w:t>
      </w:r>
      <w:proofErr w:type="spellStart"/>
      <w:r w:rsidRPr="00362DF4">
        <w:rPr>
          <w:rFonts w:ascii="Carlito" w:hAnsi="Carlito" w:cs="Carlito"/>
          <w:szCs w:val="22"/>
        </w:rPr>
        <w:t>Pc</w:t>
      </w:r>
      <w:proofErr w:type="spellEnd"/>
      <w:r w:rsidRPr="00362DF4">
        <w:rPr>
          <w:rFonts w:ascii="Carlito" w:hAnsi="Carlito" w:cs="Carlito"/>
          <w:szCs w:val="22"/>
        </w:rPr>
        <w:t xml:space="preserve"> + </w:t>
      </w:r>
      <w:proofErr w:type="spellStart"/>
      <w:r w:rsidRPr="00362DF4">
        <w:rPr>
          <w:rFonts w:ascii="Carlito" w:hAnsi="Carlito" w:cs="Carlito"/>
          <w:szCs w:val="22"/>
        </w:rPr>
        <w:t>Pg</w:t>
      </w:r>
      <w:proofErr w:type="spellEnd"/>
    </w:p>
    <w:p w14:paraId="1F913972" w14:textId="77777777" w:rsidR="00362DF4" w:rsidRPr="00362DF4" w:rsidRDefault="00362DF4" w:rsidP="00362DF4">
      <w:pPr>
        <w:pStyle w:val="Bezodstpw"/>
        <w:spacing w:line="300" w:lineRule="auto"/>
        <w:ind w:left="709"/>
        <w:rPr>
          <w:rFonts w:ascii="Carlito" w:hAnsi="Carlito" w:cs="Carlito"/>
          <w:szCs w:val="22"/>
        </w:rPr>
      </w:pPr>
      <w:r w:rsidRPr="00362DF4">
        <w:rPr>
          <w:rFonts w:ascii="Carlito" w:hAnsi="Carlito" w:cs="Carlito"/>
          <w:szCs w:val="22"/>
        </w:rPr>
        <w:t>gdzie:</w:t>
      </w:r>
    </w:p>
    <w:p w14:paraId="21558F80" w14:textId="77777777" w:rsidR="00362DF4" w:rsidRPr="00362DF4" w:rsidRDefault="00362DF4" w:rsidP="00362DF4">
      <w:pPr>
        <w:pStyle w:val="Bezodstpw"/>
        <w:spacing w:line="300" w:lineRule="auto"/>
        <w:ind w:left="709"/>
        <w:rPr>
          <w:rFonts w:ascii="Carlito" w:hAnsi="Carlito" w:cs="Carlito"/>
          <w:szCs w:val="22"/>
        </w:rPr>
      </w:pPr>
      <w:proofErr w:type="spellStart"/>
      <w:r w:rsidRPr="00362DF4">
        <w:rPr>
          <w:rFonts w:ascii="Carlito" w:hAnsi="Carlito" w:cs="Carlito"/>
          <w:szCs w:val="22"/>
        </w:rPr>
        <w:t>Pc</w:t>
      </w:r>
      <w:proofErr w:type="spellEnd"/>
      <w:r w:rsidRPr="00362DF4">
        <w:rPr>
          <w:rFonts w:ascii="Carlito" w:hAnsi="Carlito" w:cs="Carlito"/>
          <w:szCs w:val="22"/>
        </w:rPr>
        <w:t xml:space="preserve"> – liczba punktów w kryterium ceny</w:t>
      </w:r>
    </w:p>
    <w:p w14:paraId="6A6EE71B" w14:textId="77777777" w:rsidR="00362DF4" w:rsidRPr="00362DF4" w:rsidRDefault="00362DF4" w:rsidP="00362DF4">
      <w:pPr>
        <w:pStyle w:val="Bezodstpw"/>
        <w:spacing w:line="300" w:lineRule="auto"/>
        <w:ind w:left="709"/>
        <w:rPr>
          <w:rFonts w:ascii="Carlito" w:hAnsi="Carlito" w:cs="Carlito"/>
          <w:szCs w:val="22"/>
        </w:rPr>
      </w:pPr>
      <w:proofErr w:type="spellStart"/>
      <w:r w:rsidRPr="00362DF4">
        <w:rPr>
          <w:rFonts w:ascii="Carlito" w:hAnsi="Carlito" w:cs="Carlito"/>
          <w:szCs w:val="22"/>
        </w:rPr>
        <w:t>Pg</w:t>
      </w:r>
      <w:proofErr w:type="spellEnd"/>
      <w:r w:rsidRPr="00362DF4">
        <w:rPr>
          <w:rFonts w:ascii="Carlito" w:hAnsi="Carlito" w:cs="Carlito"/>
          <w:szCs w:val="22"/>
        </w:rPr>
        <w:t xml:space="preserve"> – liczba punktów w kryterium przedłużenie okresu gwarancji</w:t>
      </w:r>
    </w:p>
    <w:p w14:paraId="3BA4ED32" w14:textId="1352C6B3" w:rsidR="00362DF4" w:rsidRPr="00362DF4" w:rsidRDefault="00362DF4" w:rsidP="000F7160">
      <w:pPr>
        <w:pStyle w:val="Akapitzlist"/>
        <w:widowControl/>
        <w:numPr>
          <w:ilvl w:val="0"/>
          <w:numId w:val="3"/>
        </w:numPr>
        <w:autoSpaceDE/>
        <w:autoSpaceDN/>
        <w:spacing w:before="120" w:line="300" w:lineRule="auto"/>
        <w:ind w:left="426"/>
      </w:pPr>
      <w:r w:rsidRPr="00362DF4">
        <w:t xml:space="preserve">Liczba punktów w kryterium </w:t>
      </w:r>
      <w:r w:rsidRPr="00362DF4">
        <w:rPr>
          <w:b/>
        </w:rPr>
        <w:t>cena oferty</w:t>
      </w:r>
      <w:r w:rsidRPr="00362DF4">
        <w:t xml:space="preserve"> zostanie wyliczona za pomocą następującego wzoru:</w:t>
      </w:r>
    </w:p>
    <w:p w14:paraId="412C70B4" w14:textId="77777777" w:rsidR="00362DF4" w:rsidRPr="00362DF4" w:rsidRDefault="00362DF4" w:rsidP="00362DF4">
      <w:pPr>
        <w:spacing w:line="300" w:lineRule="auto"/>
        <w:ind w:left="709"/>
        <w:jc w:val="both"/>
      </w:pPr>
    </w:p>
    <w:p w14:paraId="60EC858D" w14:textId="77777777" w:rsidR="00362DF4" w:rsidRPr="00362DF4" w:rsidRDefault="00362DF4" w:rsidP="00362DF4">
      <w:pPr>
        <w:spacing w:line="300" w:lineRule="auto"/>
        <w:ind w:left="426"/>
        <w:jc w:val="center"/>
      </w:pPr>
      <w:bookmarkStart w:id="56" w:name="_Hlk14678439"/>
      <w:r w:rsidRPr="00362DF4">
        <w:t>najniższa zaoferowana cena</w:t>
      </w:r>
    </w:p>
    <w:p w14:paraId="6CCC5C18" w14:textId="77777777" w:rsidR="00362DF4" w:rsidRPr="00362DF4" w:rsidRDefault="00362DF4" w:rsidP="00362DF4">
      <w:pPr>
        <w:spacing w:line="300" w:lineRule="auto"/>
        <w:ind w:left="426"/>
        <w:jc w:val="center"/>
      </w:pPr>
      <w:proofErr w:type="spellStart"/>
      <w:r w:rsidRPr="00362DF4">
        <w:t>Pc</w:t>
      </w:r>
      <w:proofErr w:type="spellEnd"/>
      <w:r w:rsidRPr="00362DF4">
        <w:t xml:space="preserve"> = ––––––––––––––––––––––––––––––– x 60</w:t>
      </w:r>
    </w:p>
    <w:p w14:paraId="76F5F7CE" w14:textId="77777777" w:rsidR="00362DF4" w:rsidRPr="00362DF4" w:rsidRDefault="00362DF4" w:rsidP="00362DF4">
      <w:pPr>
        <w:spacing w:line="300" w:lineRule="auto"/>
        <w:ind w:left="426"/>
        <w:jc w:val="center"/>
      </w:pPr>
      <w:r w:rsidRPr="00362DF4">
        <w:t>cena badanej oferty</w:t>
      </w:r>
    </w:p>
    <w:bookmarkEnd w:id="56"/>
    <w:p w14:paraId="55309A0A" w14:textId="77777777" w:rsidR="00362DF4" w:rsidRPr="00362DF4" w:rsidRDefault="00362DF4" w:rsidP="00362DF4">
      <w:pPr>
        <w:spacing w:line="300" w:lineRule="auto"/>
        <w:ind w:left="709"/>
        <w:jc w:val="both"/>
      </w:pPr>
    </w:p>
    <w:p w14:paraId="44924361" w14:textId="77777777" w:rsidR="00362DF4" w:rsidRPr="00362DF4" w:rsidRDefault="00362DF4" w:rsidP="00362DF4">
      <w:pPr>
        <w:spacing w:line="300" w:lineRule="auto"/>
        <w:ind w:left="709"/>
        <w:jc w:val="both"/>
        <w:rPr>
          <w:i/>
          <w:iCs/>
        </w:rPr>
      </w:pPr>
      <w:r w:rsidRPr="00362DF4">
        <w:rPr>
          <w:b/>
          <w:bCs/>
          <w:i/>
          <w:iCs/>
        </w:rPr>
        <w:t>UWAGA!</w:t>
      </w:r>
      <w:r w:rsidRPr="00362DF4">
        <w:rPr>
          <w:i/>
          <w:iCs/>
        </w:rPr>
        <w:t xml:space="preserve"> Cena musi być określona z dokładnością do dwóch miejsc po przecinku. </w:t>
      </w:r>
    </w:p>
    <w:p w14:paraId="3A2FC099" w14:textId="77777777" w:rsidR="00362DF4" w:rsidRPr="00362DF4" w:rsidRDefault="00362DF4" w:rsidP="000F7160">
      <w:pPr>
        <w:widowControl/>
        <w:numPr>
          <w:ilvl w:val="0"/>
          <w:numId w:val="3"/>
        </w:numPr>
        <w:tabs>
          <w:tab w:val="num" w:pos="426"/>
        </w:tabs>
        <w:autoSpaceDE/>
        <w:autoSpaceDN/>
        <w:spacing w:before="120" w:line="300" w:lineRule="auto"/>
        <w:ind w:left="426" w:hanging="425"/>
        <w:jc w:val="both"/>
      </w:pPr>
      <w:r w:rsidRPr="00362DF4">
        <w:t xml:space="preserve">Liczba punktów w kryterium </w:t>
      </w:r>
      <w:r w:rsidRPr="00362DF4">
        <w:rPr>
          <w:b/>
        </w:rPr>
        <w:t xml:space="preserve">przedłużenie okresu gwarancji </w:t>
      </w:r>
      <w:r w:rsidRPr="00362DF4">
        <w:t>zostanie wyliczona za pomocą następującego wzoru:</w:t>
      </w:r>
    </w:p>
    <w:p w14:paraId="54FC77AF" w14:textId="77777777" w:rsidR="00362DF4" w:rsidRPr="00362DF4" w:rsidRDefault="00362DF4" w:rsidP="00362DF4">
      <w:pPr>
        <w:spacing w:line="300" w:lineRule="auto"/>
        <w:ind w:left="709"/>
        <w:jc w:val="both"/>
      </w:pPr>
    </w:p>
    <w:p w14:paraId="74886710" w14:textId="77777777" w:rsidR="00362DF4" w:rsidRPr="00362DF4" w:rsidRDefault="00362DF4" w:rsidP="00362DF4">
      <w:pPr>
        <w:spacing w:line="300" w:lineRule="auto"/>
        <w:ind w:left="709"/>
        <w:jc w:val="center"/>
      </w:pPr>
      <w:r w:rsidRPr="00362DF4">
        <w:t>przedłużenie okresu gwarancji badanej oferty</w:t>
      </w:r>
    </w:p>
    <w:p w14:paraId="2FE6BFA2" w14:textId="77777777" w:rsidR="00362DF4" w:rsidRPr="00362DF4" w:rsidRDefault="00362DF4" w:rsidP="00362DF4">
      <w:pPr>
        <w:spacing w:line="300" w:lineRule="auto"/>
        <w:ind w:left="709"/>
        <w:jc w:val="center"/>
      </w:pPr>
      <w:proofErr w:type="spellStart"/>
      <w:r w:rsidRPr="00362DF4">
        <w:lastRenderedPageBreak/>
        <w:t>Pg</w:t>
      </w:r>
      <w:proofErr w:type="spellEnd"/>
      <w:r w:rsidRPr="00362DF4">
        <w:t xml:space="preserve"> = –––––––––––––––––––––––––––––––––––––––––––––––– x 40</w:t>
      </w:r>
    </w:p>
    <w:p w14:paraId="42527634" w14:textId="77777777" w:rsidR="00362DF4" w:rsidRPr="00362DF4" w:rsidRDefault="00362DF4" w:rsidP="00362DF4">
      <w:pPr>
        <w:spacing w:line="300" w:lineRule="auto"/>
        <w:ind w:left="709"/>
        <w:jc w:val="center"/>
      </w:pPr>
      <w:r w:rsidRPr="00362DF4">
        <w:t>najdłuższe zaoferowane przedłużenie okresu gwarancji</w:t>
      </w:r>
    </w:p>
    <w:p w14:paraId="708D8640" w14:textId="77777777" w:rsidR="00362DF4" w:rsidRPr="00362DF4" w:rsidRDefault="00362DF4" w:rsidP="00362DF4">
      <w:pPr>
        <w:spacing w:line="300" w:lineRule="auto"/>
        <w:ind w:left="709"/>
        <w:jc w:val="both"/>
      </w:pPr>
    </w:p>
    <w:p w14:paraId="1DE6B1A3" w14:textId="7C8EAEAC" w:rsidR="00362DF4" w:rsidRPr="00362DF4" w:rsidRDefault="00362DF4" w:rsidP="00362DF4">
      <w:pPr>
        <w:spacing w:line="300" w:lineRule="auto"/>
        <w:jc w:val="both"/>
      </w:pPr>
      <w:r w:rsidRPr="00362DF4">
        <w:t>UWAGA! Termin przedłużenia gwarancji należy określić w pełnych miesiącach. Maksymalny punktowany okres przedłużenia gwarancji to 24 miesiące.</w:t>
      </w:r>
    </w:p>
    <w:p w14:paraId="6FA70FC4" w14:textId="77777777" w:rsidR="00362DF4" w:rsidRPr="00362DF4" w:rsidRDefault="00362DF4" w:rsidP="00362DF4">
      <w:pPr>
        <w:spacing w:line="300" w:lineRule="auto"/>
        <w:jc w:val="both"/>
      </w:pPr>
      <w:r w:rsidRPr="00362DF4">
        <w:t>W przypadku zaoferowania przedłużenia okresu gwarancji powyżej 24 miesięcy do kryterium oceny ofert zostaną przyjęte 24 miesiące, a do umowy faktycznie zaoferowana całkowita długość gwarancji (minimalnie wymagana gwarancja (36 miesięcy) + zaoferowane przedłużenie okresu gwarancji). W przypadku braku podania przedłużenia okresu gwarancji w formularzu ofertowym Zamawiający uzna, że Wykonawca deklaruje 0 miesięcy przedłużenia okresu gwarancji, co oznacza deklarację 36 miesięcy gwarancji.</w:t>
      </w:r>
    </w:p>
    <w:p w14:paraId="75572BD6" w14:textId="77777777" w:rsidR="00362DF4" w:rsidRPr="00362DF4" w:rsidRDefault="00362DF4" w:rsidP="00362DF4">
      <w:pPr>
        <w:spacing w:line="300" w:lineRule="auto"/>
        <w:jc w:val="both"/>
      </w:pPr>
    </w:p>
    <w:p w14:paraId="67434624" w14:textId="3915AA64" w:rsidR="00362DF4" w:rsidRPr="00362DF4" w:rsidRDefault="00362DF4" w:rsidP="00362DF4">
      <w:pPr>
        <w:spacing w:line="300" w:lineRule="auto"/>
        <w:jc w:val="both"/>
      </w:pPr>
      <w:r w:rsidRPr="00362DF4">
        <w:t>W przypadku zaoferowania przez wszystkich wykonawców przedłużenia okresu gwarancji o „0” (słownie: zero) miesięcy każdy z wykonawców otrzyma „0” pkt. (słownie: zero). W innych przypadkach, w których nie będzie możliwe ustalenie zaoferowanego przedłużenia okresu gwarancji (m.in. wpisanie liczby ujemnej, zakresu miesięcy, określenie terminu w niepełnych miesiącach) Zamawiający uzna, że Wykonawca nie oferuje przedłużenia okresu gwarancji i takiej ofercie przyzna „0” pkt. (słownie: zero).</w:t>
      </w:r>
    </w:p>
    <w:p w14:paraId="6149762B" w14:textId="77777777" w:rsidR="007B1314" w:rsidRPr="00C5366C" w:rsidRDefault="007B1314" w:rsidP="00250A95">
      <w:pPr>
        <w:pStyle w:val="Tekstpodstawowy"/>
        <w:spacing w:before="9"/>
        <w:ind w:left="567"/>
        <w:rPr>
          <w:color w:val="FF0000"/>
        </w:rPr>
      </w:pPr>
    </w:p>
    <w:p w14:paraId="271A8D58" w14:textId="606A04E4" w:rsidR="004E7DBD" w:rsidRPr="00C5366C" w:rsidRDefault="00CD4F28" w:rsidP="00A966C7">
      <w:pPr>
        <w:pStyle w:val="Nagwek1"/>
        <w:spacing w:before="1"/>
        <w:ind w:left="0"/>
      </w:pPr>
      <w:bookmarkStart w:id="57" w:name="_bookmark28"/>
      <w:bookmarkEnd w:id="57"/>
      <w:r w:rsidRPr="00C5366C">
        <w:rPr>
          <w:sz w:val="22"/>
          <w:szCs w:val="22"/>
          <w:highlight w:val="lightGray"/>
        </w:rPr>
        <w:t xml:space="preserve">Rozdział </w:t>
      </w:r>
      <w:r w:rsidRPr="00C5366C">
        <w:rPr>
          <w:highlight w:val="lightGray"/>
        </w:rPr>
        <w:t>X Istotne postanowienia umowy</w:t>
      </w:r>
      <w:r w:rsidR="00C7029F" w:rsidRPr="00C5366C">
        <w:rPr>
          <w:color w:val="D9D9D9" w:themeColor="background1" w:themeShade="D9"/>
          <w:highlight w:val="lightGray"/>
        </w:rPr>
        <w:t>……………………………………</w:t>
      </w:r>
      <w:r w:rsidR="00B30179" w:rsidRPr="00C5366C">
        <w:rPr>
          <w:color w:val="D9D9D9" w:themeColor="background1" w:themeShade="D9"/>
          <w:highlight w:val="lightGray"/>
        </w:rPr>
        <w:t>..</w:t>
      </w:r>
      <w:r w:rsidR="00C7029F" w:rsidRPr="00C5366C">
        <w:rPr>
          <w:color w:val="D9D9D9" w:themeColor="background1" w:themeShade="D9"/>
          <w:highlight w:val="lightGray"/>
        </w:rPr>
        <w:t>………………………</w:t>
      </w:r>
      <w:r w:rsidR="00001B21" w:rsidRPr="00C5366C">
        <w:rPr>
          <w:color w:val="D9D9D9" w:themeColor="background1" w:themeShade="D9"/>
          <w:highlight w:val="lightGray"/>
        </w:rPr>
        <w:t>……..</w:t>
      </w:r>
      <w:r w:rsidR="00C7029F" w:rsidRPr="00C5366C">
        <w:rPr>
          <w:color w:val="D9D9D9" w:themeColor="background1" w:themeShade="D9"/>
          <w:highlight w:val="lightGray"/>
        </w:rPr>
        <w:t>………………..</w:t>
      </w:r>
    </w:p>
    <w:p w14:paraId="40AD3DB7" w14:textId="4FB3F059" w:rsidR="004E7DBD" w:rsidRPr="00C5366C" w:rsidRDefault="002C450C" w:rsidP="00A966C7">
      <w:pPr>
        <w:pStyle w:val="Tekstpodstawowy"/>
        <w:spacing w:before="144"/>
      </w:pPr>
      <w:r w:rsidRPr="00497833">
        <w:t>Wzór</w:t>
      </w:r>
      <w:r w:rsidR="00CD4F28" w:rsidRPr="00497833">
        <w:t xml:space="preserve"> umowy </w:t>
      </w:r>
      <w:r w:rsidR="00CD4F28" w:rsidRPr="00C5366C">
        <w:t xml:space="preserve">stanowi </w:t>
      </w:r>
      <w:r w:rsidR="004D660E" w:rsidRPr="00C5366C">
        <w:rPr>
          <w:u w:val="single"/>
        </w:rPr>
        <w:t>Z</w:t>
      </w:r>
      <w:r w:rsidR="00CD4F28" w:rsidRPr="00C5366C">
        <w:rPr>
          <w:u w:val="single"/>
        </w:rPr>
        <w:t xml:space="preserve">ałącznik nr </w:t>
      </w:r>
      <w:r w:rsidR="004D660E" w:rsidRPr="00C5366C">
        <w:rPr>
          <w:u w:val="single"/>
        </w:rPr>
        <w:t xml:space="preserve">1a </w:t>
      </w:r>
      <w:r w:rsidR="00497833">
        <w:rPr>
          <w:u w:val="single"/>
        </w:rPr>
        <w:t>Wzór umowy</w:t>
      </w:r>
      <w:r w:rsidR="004D660E" w:rsidRPr="00C5366C">
        <w:rPr>
          <w:u w:val="single"/>
        </w:rPr>
        <w:t xml:space="preserve"> Część I</w:t>
      </w:r>
      <w:r w:rsidR="004D660E" w:rsidRPr="00C5366C">
        <w:t xml:space="preserve"> </w:t>
      </w:r>
      <w:r w:rsidR="00CD4F28" w:rsidRPr="00C5366C">
        <w:t>do SIWZ.</w:t>
      </w:r>
    </w:p>
    <w:p w14:paraId="512559AA" w14:textId="77777777" w:rsidR="000C3AA4" w:rsidRPr="00C5366C" w:rsidRDefault="000C3AA4" w:rsidP="001A1054">
      <w:pPr>
        <w:pStyle w:val="Tekstpodstawowy"/>
        <w:spacing w:before="144"/>
        <w:ind w:left="476"/>
        <w:rPr>
          <w:sz w:val="24"/>
          <w:szCs w:val="24"/>
        </w:rPr>
      </w:pPr>
    </w:p>
    <w:p w14:paraId="20EDB3D7" w14:textId="77777777" w:rsidR="004E7DBD" w:rsidRPr="00C5366C" w:rsidRDefault="00CD4F28" w:rsidP="00A966C7">
      <w:pPr>
        <w:pStyle w:val="Nagwek1"/>
        <w:spacing w:before="37" w:line="259" w:lineRule="auto"/>
        <w:ind w:left="0"/>
      </w:pPr>
      <w:bookmarkStart w:id="58" w:name="_bookmark29"/>
      <w:bookmarkEnd w:id="58"/>
      <w:r w:rsidRPr="00C5366C">
        <w:rPr>
          <w:highlight w:val="lightGray"/>
        </w:rPr>
        <w:t>Rozdział XI Informacje o formalnościach, jakie powinny zostać dopełnione po wyborze oferty w celu zawarcia umowy w sprawie zamówienia publicznego</w:t>
      </w:r>
    </w:p>
    <w:p w14:paraId="5A18F3DB" w14:textId="0473582A" w:rsidR="004E7DBD" w:rsidRPr="00C5366C" w:rsidRDefault="00CD4F28" w:rsidP="000F7160">
      <w:pPr>
        <w:pStyle w:val="Akapitzlist"/>
        <w:numPr>
          <w:ilvl w:val="0"/>
          <w:numId w:val="2"/>
        </w:numPr>
        <w:tabs>
          <w:tab w:val="left" w:pos="993"/>
        </w:tabs>
        <w:spacing w:before="121" w:line="276" w:lineRule="auto"/>
        <w:ind w:left="426" w:hanging="426"/>
      </w:pPr>
      <w:r w:rsidRPr="00C5366C">
        <w:t>Wykonawca,</w:t>
      </w:r>
      <w:r w:rsidR="00A364AB" w:rsidRPr="00C5366C">
        <w:t xml:space="preserve"> </w:t>
      </w:r>
      <w:r w:rsidRPr="00C5366C">
        <w:t>którego</w:t>
      </w:r>
      <w:r w:rsidR="00A364AB" w:rsidRPr="00C5366C">
        <w:t xml:space="preserve"> </w:t>
      </w:r>
      <w:r w:rsidRPr="00C5366C">
        <w:t>oferta</w:t>
      </w:r>
      <w:r w:rsidR="00A364AB" w:rsidRPr="00C5366C">
        <w:t xml:space="preserve"> </w:t>
      </w:r>
      <w:r w:rsidRPr="00C5366C">
        <w:t>zostanie</w:t>
      </w:r>
      <w:r w:rsidR="00A364AB" w:rsidRPr="00C5366C">
        <w:t xml:space="preserve"> </w:t>
      </w:r>
      <w:r w:rsidRPr="00C5366C">
        <w:t>wybrana,</w:t>
      </w:r>
      <w:r w:rsidR="00A364AB" w:rsidRPr="00C5366C">
        <w:t xml:space="preserve"> </w:t>
      </w:r>
      <w:r w:rsidRPr="00C5366C">
        <w:t>zobowiązany</w:t>
      </w:r>
      <w:r w:rsidR="00A364AB" w:rsidRPr="00C5366C">
        <w:t xml:space="preserve"> </w:t>
      </w:r>
      <w:r w:rsidRPr="00C5366C">
        <w:t>jest</w:t>
      </w:r>
      <w:r w:rsidR="00A364AB" w:rsidRPr="00C5366C">
        <w:t xml:space="preserve"> </w:t>
      </w:r>
      <w:r w:rsidRPr="00C5366C">
        <w:t>przed</w:t>
      </w:r>
      <w:r w:rsidR="00A364AB" w:rsidRPr="00C5366C">
        <w:t xml:space="preserve"> </w:t>
      </w:r>
      <w:r w:rsidRPr="00C5366C">
        <w:t>zawarciem</w:t>
      </w:r>
      <w:r w:rsidR="00A364AB" w:rsidRPr="00C5366C">
        <w:t xml:space="preserve"> </w:t>
      </w:r>
      <w:r w:rsidRPr="00C5366C">
        <w:t>umowy</w:t>
      </w:r>
      <w:r w:rsidR="00A364AB" w:rsidRPr="00C5366C">
        <w:t xml:space="preserve"> </w:t>
      </w:r>
      <w:r w:rsidRPr="00C5366C">
        <w:t>wnieść zabezpieczenie należytego wykonania umowy, zgodnie z zapisami Rozdziału</w:t>
      </w:r>
      <w:r w:rsidR="000C3FF2" w:rsidRPr="00C5366C">
        <w:t xml:space="preserve"> </w:t>
      </w:r>
      <w:r w:rsidRPr="00C5366C">
        <w:t>XI</w:t>
      </w:r>
      <w:r w:rsidR="00A364AB" w:rsidRPr="00C5366C">
        <w:t>I</w:t>
      </w:r>
      <w:r w:rsidR="00FF59BE">
        <w:t xml:space="preserve"> poniżej.</w:t>
      </w:r>
    </w:p>
    <w:p w14:paraId="14D4A63B" w14:textId="497305C1" w:rsidR="00362DF4" w:rsidRDefault="00CD4F28" w:rsidP="000F7160">
      <w:pPr>
        <w:pStyle w:val="Akapitzlist"/>
        <w:numPr>
          <w:ilvl w:val="0"/>
          <w:numId w:val="2"/>
        </w:numPr>
        <w:tabs>
          <w:tab w:val="left" w:pos="993"/>
        </w:tabs>
        <w:spacing w:line="276" w:lineRule="auto"/>
        <w:ind w:left="426" w:hanging="426"/>
      </w:pPr>
      <w:r w:rsidRPr="00C5366C">
        <w:t>Wykonawca, którego oferta zostanie wybrana zobowiązany jest do zawarcia umowy zgodnie z</w:t>
      </w:r>
      <w:r w:rsidR="00FF59BE">
        <w:t>e wzorem umowy</w:t>
      </w:r>
      <w:r w:rsidRPr="00C5366C">
        <w:t>, któr</w:t>
      </w:r>
      <w:r w:rsidR="00FF59BE">
        <w:t>y</w:t>
      </w:r>
      <w:r w:rsidRPr="00C5366C">
        <w:t xml:space="preserve"> stanowi </w:t>
      </w:r>
      <w:r w:rsidR="004D660E" w:rsidRPr="00C5366C">
        <w:rPr>
          <w:u w:val="single"/>
        </w:rPr>
        <w:t xml:space="preserve">Załącznik nr 1a </w:t>
      </w:r>
      <w:r w:rsidR="00497833">
        <w:rPr>
          <w:u w:val="single"/>
        </w:rPr>
        <w:t>Wzór umowy</w:t>
      </w:r>
      <w:r w:rsidR="004D660E" w:rsidRPr="00C5366C">
        <w:rPr>
          <w:u w:val="single"/>
        </w:rPr>
        <w:t xml:space="preserve"> Część I</w:t>
      </w:r>
      <w:r w:rsidR="004D660E" w:rsidRPr="00C5366C">
        <w:t xml:space="preserve"> do SIWZ</w:t>
      </w:r>
      <w:r w:rsidRPr="00C5366C">
        <w:t>. Umowa zostanie uzupełniona o zapisy wynikające z złożonej oferty</w:t>
      </w:r>
      <w:r w:rsidR="00FF59BE">
        <w:t>.</w:t>
      </w:r>
    </w:p>
    <w:p w14:paraId="305D3F43" w14:textId="77777777" w:rsidR="00362DF4" w:rsidRDefault="00CD4F28" w:rsidP="000F7160">
      <w:pPr>
        <w:pStyle w:val="Akapitzlist"/>
        <w:numPr>
          <w:ilvl w:val="0"/>
          <w:numId w:val="2"/>
        </w:numPr>
        <w:tabs>
          <w:tab w:val="left" w:pos="993"/>
        </w:tabs>
        <w:spacing w:line="276" w:lineRule="auto"/>
        <w:ind w:left="426" w:hanging="426"/>
      </w:pPr>
      <w:r w:rsidRPr="00C5366C">
        <w:t>Przed zawarciem Umowy Wykonawca zobowiązany jest przedstawić umowę regulującą współpracę podmiotów występujących wspólnie (o ile</w:t>
      </w:r>
      <w:r w:rsidR="000C3FF2" w:rsidRPr="00C5366C">
        <w:t xml:space="preserve"> </w:t>
      </w:r>
      <w:r w:rsidRPr="00C5366C">
        <w:t>występują).</w:t>
      </w:r>
    </w:p>
    <w:p w14:paraId="3B0EB3F5" w14:textId="2B57837D" w:rsidR="004E7DBD" w:rsidRPr="00C5366C" w:rsidRDefault="00CD4F28" w:rsidP="000F7160">
      <w:pPr>
        <w:pStyle w:val="Akapitzlist"/>
        <w:numPr>
          <w:ilvl w:val="0"/>
          <w:numId w:val="2"/>
        </w:numPr>
        <w:tabs>
          <w:tab w:val="left" w:pos="993"/>
        </w:tabs>
        <w:spacing w:line="276" w:lineRule="auto"/>
        <w:ind w:left="426" w:hanging="426"/>
      </w:pPr>
      <w:r w:rsidRPr="00C5366C">
        <w:t>Wykonawca, którego oferta zostanie wybrana zobowiązany jest dostarczyć Zamawiającemu opłacon</w:t>
      </w:r>
      <w:r w:rsidR="00D2332C" w:rsidRPr="00C5366C">
        <w:t>e</w:t>
      </w:r>
      <w:r w:rsidRPr="00C5366C">
        <w:t xml:space="preserve"> polis</w:t>
      </w:r>
      <w:r w:rsidR="00D2332C" w:rsidRPr="00C5366C">
        <w:t>y</w:t>
      </w:r>
      <w:r w:rsidRPr="00C5366C">
        <w:t xml:space="preserve"> ubezpieczenia OC (od odpowiedzialności cywilnej) w zakresie realizacji przedmiotu zamówienia, zgodnie z zapisami</w:t>
      </w:r>
      <w:r w:rsidR="000C3FF2" w:rsidRPr="00C5366C">
        <w:t xml:space="preserve"> </w:t>
      </w:r>
      <w:r w:rsidR="004D660E" w:rsidRPr="00C5366C">
        <w:t xml:space="preserve">niniejszej specyfikacji oraz </w:t>
      </w:r>
      <w:r w:rsidR="00362DF4">
        <w:t xml:space="preserve">zgodnie </w:t>
      </w:r>
      <w:r w:rsidR="00FA6536">
        <w:t xml:space="preserve">z wymaganiami określonymi w </w:t>
      </w:r>
      <w:r w:rsidR="00571D56" w:rsidRPr="00C5366C">
        <w:rPr>
          <w:u w:val="single"/>
        </w:rPr>
        <w:t>Załącznik</w:t>
      </w:r>
      <w:r w:rsidR="00FA6536">
        <w:rPr>
          <w:u w:val="single"/>
        </w:rPr>
        <w:t>u</w:t>
      </w:r>
      <w:r w:rsidR="00571D56" w:rsidRPr="00C5366C">
        <w:rPr>
          <w:u w:val="single"/>
        </w:rPr>
        <w:t xml:space="preserve"> nr 1a </w:t>
      </w:r>
      <w:r w:rsidR="00571D56">
        <w:rPr>
          <w:u w:val="single"/>
        </w:rPr>
        <w:t>Wz</w:t>
      </w:r>
      <w:r w:rsidR="00FA6536">
        <w:rPr>
          <w:u w:val="single"/>
        </w:rPr>
        <w:t>ór</w:t>
      </w:r>
      <w:r w:rsidR="00571D56">
        <w:rPr>
          <w:u w:val="single"/>
        </w:rPr>
        <w:t xml:space="preserve"> umowy</w:t>
      </w:r>
      <w:r w:rsidR="00D2332C" w:rsidRPr="00C5366C">
        <w:t xml:space="preserve">, </w:t>
      </w:r>
      <w:proofErr w:type="spellStart"/>
      <w:r w:rsidR="00D2332C" w:rsidRPr="00C5366C">
        <w:t>tj</w:t>
      </w:r>
      <w:proofErr w:type="spellEnd"/>
    </w:p>
    <w:p w14:paraId="75E584A0" w14:textId="134E63C2" w:rsidR="00D2332C" w:rsidRPr="00C5366C" w:rsidRDefault="00D2332C" w:rsidP="000F7160">
      <w:pPr>
        <w:pStyle w:val="Akapitzlist"/>
        <w:widowControl/>
        <w:numPr>
          <w:ilvl w:val="0"/>
          <w:numId w:val="44"/>
        </w:numPr>
        <w:shd w:val="clear" w:color="auto" w:fill="FFFFFF"/>
        <w:autoSpaceDE/>
        <w:autoSpaceDN/>
        <w:spacing w:before="41" w:line="250" w:lineRule="atLeast"/>
        <w:ind w:left="1134"/>
        <w:rPr>
          <w:rFonts w:eastAsia="Times New Roman"/>
          <w:color w:val="2D2D2D"/>
          <w:lang w:eastAsia="pl-PL"/>
        </w:rPr>
      </w:pPr>
      <w:r w:rsidRPr="00C5366C">
        <w:rPr>
          <w:rFonts w:eastAsia="Times New Roman"/>
          <w:color w:val="2D2D2D"/>
          <w:lang w:eastAsia="pl-PL"/>
        </w:rPr>
        <w:t>jest</w:t>
      </w:r>
      <w:r w:rsidRPr="00C5366C">
        <w:rPr>
          <w:rFonts w:ascii="Calibri" w:eastAsia="Times New Roman" w:hAnsi="Calibri" w:cs="Calibri"/>
          <w:color w:val="2D2D2D"/>
          <w:lang w:eastAsia="pl-PL"/>
        </w:rPr>
        <w:t> </w:t>
      </w:r>
      <w:r w:rsidRPr="00C5366C">
        <w:rPr>
          <w:rFonts w:eastAsia="Times New Roman"/>
          <w:color w:val="2D2D2D"/>
          <w:lang w:eastAsia="pl-PL"/>
        </w:rPr>
        <w:t xml:space="preserve"> ubezpieczony</w:t>
      </w:r>
      <w:r w:rsidRPr="00C5366C">
        <w:rPr>
          <w:rFonts w:ascii="Calibri" w:eastAsia="Times New Roman" w:hAnsi="Calibri" w:cs="Calibri"/>
          <w:color w:val="2D2D2D"/>
          <w:lang w:eastAsia="pl-PL"/>
        </w:rPr>
        <w:t> </w:t>
      </w:r>
      <w:r w:rsidRPr="00C5366C">
        <w:rPr>
          <w:rFonts w:eastAsia="Times New Roman"/>
          <w:color w:val="2D2D2D"/>
          <w:lang w:eastAsia="pl-PL"/>
        </w:rPr>
        <w:t xml:space="preserve"> od</w:t>
      </w:r>
      <w:r w:rsidRPr="00C5366C">
        <w:rPr>
          <w:rFonts w:ascii="Calibri" w:eastAsia="Times New Roman" w:hAnsi="Calibri" w:cs="Calibri"/>
          <w:color w:val="2D2D2D"/>
          <w:lang w:eastAsia="pl-PL"/>
        </w:rPr>
        <w:t> </w:t>
      </w:r>
      <w:r w:rsidRPr="00C5366C">
        <w:rPr>
          <w:rFonts w:eastAsia="Times New Roman"/>
          <w:color w:val="2D2D2D"/>
          <w:lang w:eastAsia="pl-PL"/>
        </w:rPr>
        <w:t xml:space="preserve"> odpowiedzialności cywilnej</w:t>
      </w:r>
      <w:r w:rsidRPr="00C5366C">
        <w:rPr>
          <w:rFonts w:ascii="Calibri" w:eastAsia="Times New Roman" w:hAnsi="Calibri" w:cs="Calibri"/>
          <w:color w:val="2D2D2D"/>
          <w:lang w:eastAsia="pl-PL"/>
        </w:rPr>
        <w:t> </w:t>
      </w:r>
      <w:r w:rsidRPr="00C5366C">
        <w:rPr>
          <w:rFonts w:eastAsia="Times New Roman"/>
          <w:color w:val="2D2D2D"/>
          <w:lang w:eastAsia="pl-PL"/>
        </w:rPr>
        <w:t xml:space="preserve"> w</w:t>
      </w:r>
      <w:r w:rsidRPr="00C5366C">
        <w:rPr>
          <w:rFonts w:ascii="Calibri" w:eastAsia="Times New Roman" w:hAnsi="Calibri" w:cs="Calibri"/>
          <w:color w:val="2D2D2D"/>
          <w:lang w:eastAsia="pl-PL"/>
        </w:rPr>
        <w:t> </w:t>
      </w:r>
      <w:r w:rsidRPr="00C5366C">
        <w:rPr>
          <w:rFonts w:eastAsia="Times New Roman"/>
          <w:color w:val="2D2D2D"/>
          <w:lang w:eastAsia="pl-PL"/>
        </w:rPr>
        <w:t xml:space="preserve"> zakresie prowadzonej    działalności</w:t>
      </w:r>
      <w:r w:rsidRPr="00C5366C">
        <w:rPr>
          <w:rFonts w:ascii="Calibri" w:eastAsia="Times New Roman" w:hAnsi="Calibri" w:cs="Calibri"/>
          <w:color w:val="2D2D2D"/>
          <w:lang w:eastAsia="pl-PL"/>
        </w:rPr>
        <w:t> </w:t>
      </w:r>
      <w:r w:rsidRPr="00C5366C">
        <w:rPr>
          <w:rFonts w:eastAsia="Times New Roman"/>
          <w:color w:val="2D2D2D"/>
          <w:lang w:eastAsia="pl-PL"/>
        </w:rPr>
        <w:t xml:space="preserve"> związanej</w:t>
      </w:r>
      <w:r w:rsidRPr="00C5366C">
        <w:rPr>
          <w:rFonts w:ascii="Calibri" w:eastAsia="Times New Roman" w:hAnsi="Calibri" w:cs="Calibri"/>
          <w:color w:val="2D2D2D"/>
          <w:lang w:eastAsia="pl-PL"/>
        </w:rPr>
        <w:t> </w:t>
      </w:r>
      <w:r w:rsidRPr="00C5366C">
        <w:rPr>
          <w:rFonts w:eastAsia="Times New Roman"/>
          <w:color w:val="2D2D2D"/>
          <w:lang w:eastAsia="pl-PL"/>
        </w:rPr>
        <w:t xml:space="preserve"> z</w:t>
      </w:r>
      <w:r w:rsidRPr="00C5366C">
        <w:rPr>
          <w:rFonts w:ascii="Calibri" w:eastAsia="Times New Roman" w:hAnsi="Calibri" w:cs="Calibri"/>
          <w:color w:val="2D2D2D"/>
          <w:lang w:eastAsia="pl-PL"/>
        </w:rPr>
        <w:t> </w:t>
      </w:r>
      <w:r w:rsidRPr="00C5366C">
        <w:rPr>
          <w:rFonts w:eastAsia="Times New Roman"/>
          <w:color w:val="2D2D2D"/>
          <w:lang w:eastAsia="pl-PL"/>
        </w:rPr>
        <w:t xml:space="preserve"> przedmiotem  zamówienia</w:t>
      </w:r>
      <w:r w:rsidRPr="00C5366C">
        <w:rPr>
          <w:rFonts w:ascii="Calibri" w:eastAsia="Times New Roman" w:hAnsi="Calibri" w:cs="Calibri"/>
          <w:color w:val="2D2D2D"/>
          <w:lang w:eastAsia="pl-PL"/>
        </w:rPr>
        <w:t> </w:t>
      </w:r>
      <w:r w:rsidRPr="00C5366C">
        <w:rPr>
          <w:rFonts w:eastAsia="Times New Roman"/>
          <w:color w:val="2D2D2D"/>
          <w:lang w:eastAsia="pl-PL"/>
        </w:rPr>
        <w:t xml:space="preserve"> </w:t>
      </w:r>
      <w:proofErr w:type="spellStart"/>
      <w:r w:rsidRPr="00C5366C">
        <w:rPr>
          <w:rFonts w:eastAsia="Times New Roman"/>
          <w:color w:val="2D2D2D"/>
          <w:lang w:eastAsia="pl-PL"/>
        </w:rPr>
        <w:t>tzn</w:t>
      </w:r>
      <w:proofErr w:type="spellEnd"/>
      <w:r w:rsidRPr="00C5366C">
        <w:rPr>
          <w:rFonts w:eastAsia="Times New Roman"/>
          <w:color w:val="2D2D2D"/>
          <w:lang w:eastAsia="pl-PL"/>
        </w:rPr>
        <w:t xml:space="preserve"> związanej ze </w:t>
      </w:r>
      <w:r w:rsidRPr="00C5366C">
        <w:rPr>
          <w:rFonts w:eastAsia="Times New Roman"/>
          <w:b/>
          <w:bCs/>
          <w:color w:val="2D2D2D"/>
          <w:lang w:eastAsia="pl-PL"/>
        </w:rPr>
        <w:t>wznoszeniem obiektów budowlanych</w:t>
      </w:r>
      <w:r w:rsidRPr="00C5366C">
        <w:rPr>
          <w:rFonts w:eastAsia="Times New Roman"/>
          <w:color w:val="2D2D2D"/>
          <w:lang w:eastAsia="pl-PL"/>
        </w:rPr>
        <w:t xml:space="preserve"> na</w:t>
      </w:r>
      <w:r w:rsidRPr="00C5366C">
        <w:rPr>
          <w:rFonts w:ascii="Calibri" w:eastAsia="Times New Roman" w:hAnsi="Calibri" w:cs="Calibri"/>
          <w:color w:val="2D2D2D"/>
          <w:lang w:eastAsia="pl-PL"/>
        </w:rPr>
        <w:t> </w:t>
      </w:r>
      <w:r w:rsidRPr="00C5366C">
        <w:rPr>
          <w:rFonts w:eastAsia="Times New Roman"/>
          <w:color w:val="2D2D2D"/>
          <w:lang w:eastAsia="pl-PL"/>
        </w:rPr>
        <w:t xml:space="preserve"> sumę</w:t>
      </w:r>
      <w:r w:rsidRPr="00C5366C">
        <w:rPr>
          <w:rFonts w:ascii="Calibri" w:eastAsia="Times New Roman" w:hAnsi="Calibri" w:cs="Calibri"/>
          <w:color w:val="2D2D2D"/>
          <w:lang w:eastAsia="pl-PL"/>
        </w:rPr>
        <w:t> </w:t>
      </w:r>
      <w:r w:rsidRPr="00C5366C">
        <w:rPr>
          <w:rFonts w:eastAsia="Times New Roman"/>
          <w:color w:val="2D2D2D"/>
          <w:lang w:eastAsia="pl-PL"/>
        </w:rPr>
        <w:t xml:space="preserve"> gwarancyjną</w:t>
      </w:r>
      <w:r w:rsidRPr="00C5366C">
        <w:rPr>
          <w:rFonts w:ascii="Calibri" w:eastAsia="Times New Roman" w:hAnsi="Calibri" w:cs="Calibri"/>
          <w:color w:val="2D2D2D"/>
          <w:lang w:eastAsia="pl-PL"/>
        </w:rPr>
        <w:t> </w:t>
      </w:r>
      <w:r w:rsidRPr="00C5366C">
        <w:rPr>
          <w:rFonts w:eastAsia="Times New Roman"/>
          <w:color w:val="2D2D2D"/>
          <w:lang w:eastAsia="pl-PL"/>
        </w:rPr>
        <w:t xml:space="preserve"> nie</w:t>
      </w:r>
      <w:r w:rsidRPr="00C5366C">
        <w:rPr>
          <w:rFonts w:ascii="Calibri" w:eastAsia="Times New Roman" w:hAnsi="Calibri" w:cs="Calibri"/>
          <w:color w:val="2D2D2D"/>
          <w:lang w:eastAsia="pl-PL"/>
        </w:rPr>
        <w:t> </w:t>
      </w:r>
      <w:r w:rsidRPr="00C5366C">
        <w:rPr>
          <w:rFonts w:eastAsia="Times New Roman"/>
          <w:color w:val="2D2D2D"/>
          <w:lang w:eastAsia="pl-PL"/>
        </w:rPr>
        <w:t xml:space="preserve"> mniejszą niż</w:t>
      </w:r>
      <w:r w:rsidRPr="00C5366C">
        <w:rPr>
          <w:rFonts w:ascii="Calibri" w:eastAsia="Times New Roman" w:hAnsi="Calibri" w:cs="Calibri"/>
          <w:color w:val="2D2D2D"/>
          <w:lang w:eastAsia="pl-PL"/>
        </w:rPr>
        <w:t> </w:t>
      </w:r>
      <w:r w:rsidRPr="00C5366C">
        <w:rPr>
          <w:rFonts w:eastAsia="Times New Roman"/>
          <w:color w:val="2D2D2D"/>
          <w:lang w:eastAsia="pl-PL"/>
        </w:rPr>
        <w:t xml:space="preserve"> 1</w:t>
      </w:r>
      <w:r w:rsidR="00420161" w:rsidRPr="00C5366C">
        <w:rPr>
          <w:rFonts w:eastAsia="Times New Roman"/>
          <w:color w:val="2D2D2D"/>
          <w:lang w:eastAsia="pl-PL"/>
        </w:rPr>
        <w:t>0</w:t>
      </w:r>
      <w:r w:rsidRPr="00C5366C">
        <w:rPr>
          <w:rFonts w:eastAsia="Times New Roman"/>
          <w:color w:val="2D2D2D"/>
          <w:lang w:eastAsia="pl-PL"/>
        </w:rPr>
        <w:t xml:space="preserve"> 000 000</w:t>
      </w:r>
      <w:r w:rsidRPr="00C5366C">
        <w:rPr>
          <w:rFonts w:ascii="Calibri" w:eastAsia="Times New Roman" w:hAnsi="Calibri" w:cs="Calibri"/>
          <w:color w:val="2D2D2D"/>
          <w:lang w:eastAsia="pl-PL"/>
        </w:rPr>
        <w:t> </w:t>
      </w:r>
      <w:r w:rsidRPr="00C5366C">
        <w:rPr>
          <w:rFonts w:eastAsia="Times New Roman"/>
          <w:color w:val="2D2D2D"/>
          <w:lang w:eastAsia="pl-PL"/>
        </w:rPr>
        <w:t xml:space="preserve"> złotych (</w:t>
      </w:r>
      <w:r w:rsidR="00420161" w:rsidRPr="00C5366C">
        <w:rPr>
          <w:rFonts w:eastAsia="Times New Roman"/>
          <w:color w:val="2D2D2D"/>
          <w:lang w:eastAsia="pl-PL"/>
        </w:rPr>
        <w:t>dziesięć</w:t>
      </w:r>
      <w:r w:rsidRPr="00C5366C">
        <w:rPr>
          <w:rFonts w:eastAsia="Times New Roman"/>
          <w:color w:val="2D2D2D"/>
          <w:lang w:eastAsia="pl-PL"/>
        </w:rPr>
        <w:t xml:space="preserve"> milionów złotych),</w:t>
      </w:r>
    </w:p>
    <w:p w14:paraId="526F2B75" w14:textId="6D912FD9" w:rsidR="00D2332C" w:rsidRPr="00C5366C" w:rsidRDefault="00D2332C" w:rsidP="000F7160">
      <w:pPr>
        <w:pStyle w:val="Akapitzlist"/>
        <w:widowControl/>
        <w:numPr>
          <w:ilvl w:val="0"/>
          <w:numId w:val="44"/>
        </w:numPr>
        <w:shd w:val="clear" w:color="auto" w:fill="FFFFFF"/>
        <w:autoSpaceDE/>
        <w:autoSpaceDN/>
        <w:spacing w:before="41" w:line="250" w:lineRule="atLeast"/>
        <w:ind w:left="1134"/>
        <w:rPr>
          <w:rFonts w:eastAsia="Times New Roman"/>
          <w:color w:val="2D2D2D"/>
          <w:lang w:eastAsia="pl-PL"/>
        </w:rPr>
      </w:pPr>
      <w:r w:rsidRPr="00C5366C">
        <w:rPr>
          <w:rFonts w:eastAsia="Times New Roman"/>
          <w:color w:val="2D2D2D"/>
          <w:lang w:eastAsia="pl-PL"/>
        </w:rPr>
        <w:t>jest</w:t>
      </w:r>
      <w:r w:rsidRPr="00C5366C">
        <w:rPr>
          <w:rFonts w:ascii="Calibri" w:eastAsia="Times New Roman" w:hAnsi="Calibri" w:cs="Calibri"/>
          <w:color w:val="2D2D2D"/>
          <w:lang w:eastAsia="pl-PL"/>
        </w:rPr>
        <w:t> </w:t>
      </w:r>
      <w:r w:rsidRPr="00C5366C">
        <w:rPr>
          <w:rFonts w:eastAsia="Times New Roman"/>
          <w:color w:val="2D2D2D"/>
          <w:lang w:eastAsia="pl-PL"/>
        </w:rPr>
        <w:t xml:space="preserve"> ubezpieczony</w:t>
      </w:r>
      <w:r w:rsidRPr="00C5366C">
        <w:rPr>
          <w:rFonts w:ascii="Calibri" w:eastAsia="Times New Roman" w:hAnsi="Calibri" w:cs="Calibri"/>
          <w:color w:val="2D2D2D"/>
          <w:lang w:eastAsia="pl-PL"/>
        </w:rPr>
        <w:t> </w:t>
      </w:r>
      <w:r w:rsidRPr="00C5366C">
        <w:rPr>
          <w:rFonts w:eastAsia="Times New Roman"/>
          <w:color w:val="2D2D2D"/>
          <w:lang w:eastAsia="pl-PL"/>
        </w:rPr>
        <w:t xml:space="preserve"> od</w:t>
      </w:r>
      <w:r w:rsidRPr="00C5366C">
        <w:rPr>
          <w:rFonts w:ascii="Calibri" w:eastAsia="Times New Roman" w:hAnsi="Calibri" w:cs="Calibri"/>
          <w:color w:val="2D2D2D"/>
          <w:lang w:eastAsia="pl-PL"/>
        </w:rPr>
        <w:t> </w:t>
      </w:r>
      <w:r w:rsidRPr="00C5366C">
        <w:rPr>
          <w:rFonts w:eastAsia="Times New Roman"/>
          <w:color w:val="2D2D2D"/>
          <w:lang w:eastAsia="pl-PL"/>
        </w:rPr>
        <w:t xml:space="preserve"> odpowiedzialności cywilnej</w:t>
      </w:r>
      <w:r w:rsidRPr="00C5366C">
        <w:rPr>
          <w:rFonts w:ascii="Calibri" w:eastAsia="Times New Roman" w:hAnsi="Calibri" w:cs="Calibri"/>
          <w:color w:val="2D2D2D"/>
          <w:lang w:eastAsia="pl-PL"/>
        </w:rPr>
        <w:t> </w:t>
      </w:r>
      <w:r w:rsidRPr="00C5366C">
        <w:rPr>
          <w:rFonts w:eastAsia="Times New Roman"/>
          <w:color w:val="2D2D2D"/>
          <w:lang w:eastAsia="pl-PL"/>
        </w:rPr>
        <w:t xml:space="preserve"> w</w:t>
      </w:r>
      <w:r w:rsidRPr="00C5366C">
        <w:rPr>
          <w:rFonts w:ascii="Calibri" w:eastAsia="Times New Roman" w:hAnsi="Calibri" w:cs="Calibri"/>
          <w:color w:val="2D2D2D"/>
          <w:lang w:eastAsia="pl-PL"/>
        </w:rPr>
        <w:t> </w:t>
      </w:r>
      <w:r w:rsidRPr="00C5366C">
        <w:rPr>
          <w:rFonts w:eastAsia="Times New Roman"/>
          <w:color w:val="2D2D2D"/>
          <w:lang w:eastAsia="pl-PL"/>
        </w:rPr>
        <w:t xml:space="preserve"> zakresie prowadzonej    działalności</w:t>
      </w:r>
      <w:r w:rsidRPr="00C5366C">
        <w:rPr>
          <w:rFonts w:ascii="Calibri" w:eastAsia="Times New Roman" w:hAnsi="Calibri" w:cs="Calibri"/>
          <w:color w:val="2D2D2D"/>
          <w:lang w:eastAsia="pl-PL"/>
        </w:rPr>
        <w:t> </w:t>
      </w:r>
      <w:r w:rsidRPr="00C5366C">
        <w:rPr>
          <w:rFonts w:eastAsia="Times New Roman"/>
          <w:color w:val="2D2D2D"/>
          <w:lang w:eastAsia="pl-PL"/>
        </w:rPr>
        <w:t xml:space="preserve"> związanej</w:t>
      </w:r>
      <w:r w:rsidRPr="00C5366C">
        <w:rPr>
          <w:rFonts w:ascii="Calibri" w:eastAsia="Times New Roman" w:hAnsi="Calibri" w:cs="Calibri"/>
          <w:color w:val="2D2D2D"/>
          <w:lang w:eastAsia="pl-PL"/>
        </w:rPr>
        <w:t> </w:t>
      </w:r>
      <w:r w:rsidRPr="00C5366C">
        <w:rPr>
          <w:rFonts w:eastAsia="Times New Roman"/>
          <w:color w:val="2D2D2D"/>
          <w:lang w:eastAsia="pl-PL"/>
        </w:rPr>
        <w:t xml:space="preserve"> z</w:t>
      </w:r>
      <w:r w:rsidRPr="00C5366C">
        <w:rPr>
          <w:rFonts w:ascii="Calibri" w:eastAsia="Times New Roman" w:hAnsi="Calibri" w:cs="Calibri"/>
          <w:color w:val="2D2D2D"/>
          <w:lang w:eastAsia="pl-PL"/>
        </w:rPr>
        <w:t> </w:t>
      </w:r>
      <w:r w:rsidRPr="00C5366C">
        <w:rPr>
          <w:rFonts w:eastAsia="Times New Roman"/>
          <w:color w:val="2D2D2D"/>
          <w:lang w:eastAsia="pl-PL"/>
        </w:rPr>
        <w:t xml:space="preserve"> przedmiotem  zamówienia</w:t>
      </w:r>
      <w:r w:rsidRPr="00C5366C">
        <w:rPr>
          <w:rFonts w:ascii="Calibri" w:eastAsia="Times New Roman" w:hAnsi="Calibri" w:cs="Calibri"/>
          <w:color w:val="2D2D2D"/>
          <w:lang w:eastAsia="pl-PL"/>
        </w:rPr>
        <w:t> </w:t>
      </w:r>
      <w:r w:rsidRPr="00C5366C">
        <w:rPr>
          <w:rFonts w:eastAsia="Times New Roman"/>
          <w:b/>
          <w:bCs/>
          <w:color w:val="2D2D2D"/>
          <w:lang w:eastAsia="pl-PL"/>
        </w:rPr>
        <w:t>dla jednostki projektowej</w:t>
      </w:r>
      <w:r w:rsidRPr="00C5366C">
        <w:rPr>
          <w:rFonts w:eastAsia="Times New Roman"/>
          <w:color w:val="2D2D2D"/>
          <w:lang w:eastAsia="pl-PL"/>
        </w:rPr>
        <w:t xml:space="preserve"> na</w:t>
      </w:r>
      <w:r w:rsidRPr="00C5366C">
        <w:rPr>
          <w:rFonts w:ascii="Calibri" w:eastAsia="Times New Roman" w:hAnsi="Calibri" w:cs="Calibri"/>
          <w:color w:val="2D2D2D"/>
          <w:lang w:eastAsia="pl-PL"/>
        </w:rPr>
        <w:t> </w:t>
      </w:r>
      <w:r w:rsidRPr="00C5366C">
        <w:rPr>
          <w:rFonts w:eastAsia="Times New Roman"/>
          <w:color w:val="2D2D2D"/>
          <w:lang w:eastAsia="pl-PL"/>
        </w:rPr>
        <w:t xml:space="preserve"> sumę</w:t>
      </w:r>
      <w:r w:rsidRPr="00C5366C">
        <w:rPr>
          <w:rFonts w:ascii="Calibri" w:eastAsia="Times New Roman" w:hAnsi="Calibri" w:cs="Calibri"/>
          <w:color w:val="2D2D2D"/>
          <w:lang w:eastAsia="pl-PL"/>
        </w:rPr>
        <w:t> </w:t>
      </w:r>
      <w:r w:rsidRPr="00C5366C">
        <w:rPr>
          <w:rFonts w:eastAsia="Times New Roman"/>
          <w:color w:val="2D2D2D"/>
          <w:lang w:eastAsia="pl-PL"/>
        </w:rPr>
        <w:t xml:space="preserve"> gwarancyjną</w:t>
      </w:r>
      <w:r w:rsidRPr="00C5366C">
        <w:rPr>
          <w:rFonts w:ascii="Calibri" w:eastAsia="Times New Roman" w:hAnsi="Calibri" w:cs="Calibri"/>
          <w:color w:val="2D2D2D"/>
          <w:lang w:eastAsia="pl-PL"/>
        </w:rPr>
        <w:t> </w:t>
      </w:r>
      <w:r w:rsidRPr="00C5366C">
        <w:rPr>
          <w:rFonts w:eastAsia="Times New Roman"/>
          <w:color w:val="2D2D2D"/>
          <w:lang w:eastAsia="pl-PL"/>
        </w:rPr>
        <w:t xml:space="preserve"> nie</w:t>
      </w:r>
      <w:r w:rsidRPr="00C5366C">
        <w:rPr>
          <w:rFonts w:ascii="Calibri" w:eastAsia="Times New Roman" w:hAnsi="Calibri" w:cs="Calibri"/>
          <w:color w:val="2D2D2D"/>
          <w:lang w:eastAsia="pl-PL"/>
        </w:rPr>
        <w:t> </w:t>
      </w:r>
      <w:r w:rsidRPr="00C5366C">
        <w:rPr>
          <w:rFonts w:eastAsia="Times New Roman"/>
          <w:color w:val="2D2D2D"/>
          <w:lang w:eastAsia="pl-PL"/>
        </w:rPr>
        <w:t xml:space="preserve"> mniejszą niż</w:t>
      </w:r>
      <w:r w:rsidRPr="00C5366C">
        <w:rPr>
          <w:rFonts w:ascii="Calibri" w:eastAsia="Times New Roman" w:hAnsi="Calibri" w:cs="Calibri"/>
          <w:color w:val="2D2D2D"/>
          <w:lang w:eastAsia="pl-PL"/>
        </w:rPr>
        <w:t> </w:t>
      </w:r>
      <w:r w:rsidRPr="00C5366C">
        <w:rPr>
          <w:rFonts w:eastAsia="Times New Roman"/>
          <w:color w:val="2D2D2D"/>
          <w:lang w:eastAsia="pl-PL"/>
        </w:rPr>
        <w:t xml:space="preserve"> 2 000 000</w:t>
      </w:r>
      <w:r w:rsidRPr="00C5366C">
        <w:rPr>
          <w:rFonts w:ascii="Calibri" w:eastAsia="Times New Roman" w:hAnsi="Calibri" w:cs="Calibri"/>
          <w:color w:val="2D2D2D"/>
          <w:lang w:eastAsia="pl-PL"/>
        </w:rPr>
        <w:t> </w:t>
      </w:r>
      <w:r w:rsidRPr="00C5366C">
        <w:rPr>
          <w:rFonts w:eastAsia="Times New Roman"/>
          <w:color w:val="2D2D2D"/>
          <w:lang w:eastAsia="pl-PL"/>
        </w:rPr>
        <w:t xml:space="preserve"> złotych (dwa miliony złotych),</w:t>
      </w:r>
    </w:p>
    <w:p w14:paraId="2D258B6C" w14:textId="14FC69DD" w:rsidR="00620C89" w:rsidRPr="00C5366C" w:rsidRDefault="00CD4F28" w:rsidP="000F7160">
      <w:pPr>
        <w:pStyle w:val="Akapitzlist"/>
        <w:numPr>
          <w:ilvl w:val="0"/>
          <w:numId w:val="2"/>
        </w:numPr>
        <w:spacing w:line="276" w:lineRule="auto"/>
        <w:ind w:left="567"/>
      </w:pPr>
      <w:r w:rsidRPr="00C5366C">
        <w:t xml:space="preserve">Wykonawca, którego oferta zostanie wybrana zobowiązany jest dostarczyć Zamawiającemu do wglądu </w:t>
      </w:r>
      <w:r w:rsidR="004D660E" w:rsidRPr="00C5366C">
        <w:t xml:space="preserve">uprawnienia budowlane osób wskazanych do realizacji zamówienia oraz ich aktualną przynależność do Okręgowej Izby Inżynierów Budownictwa </w:t>
      </w:r>
      <w:r w:rsidRPr="00C5366C">
        <w:t>.</w:t>
      </w:r>
    </w:p>
    <w:p w14:paraId="4D1908F7" w14:textId="77777777" w:rsidR="00A364AB" w:rsidRPr="00C5366C" w:rsidRDefault="00A364AB" w:rsidP="001A1054">
      <w:pPr>
        <w:pStyle w:val="Tekstpodstawowy"/>
        <w:spacing w:before="9"/>
        <w:rPr>
          <w:color w:val="FF0000"/>
        </w:rPr>
      </w:pPr>
    </w:p>
    <w:p w14:paraId="23614EB2" w14:textId="6322DA81" w:rsidR="004E7DBD" w:rsidRPr="00C5366C" w:rsidRDefault="00CD4F28" w:rsidP="00A966C7">
      <w:pPr>
        <w:pStyle w:val="Nagwek1"/>
        <w:ind w:left="0"/>
        <w:rPr>
          <w:color w:val="D9D9D9" w:themeColor="background1" w:themeShade="D9"/>
          <w:sz w:val="22"/>
          <w:szCs w:val="22"/>
        </w:rPr>
      </w:pPr>
      <w:bookmarkStart w:id="59" w:name="_bookmark30"/>
      <w:bookmarkEnd w:id="59"/>
      <w:r w:rsidRPr="00C5366C">
        <w:rPr>
          <w:highlight w:val="lightGray"/>
        </w:rPr>
        <w:t>Rozdział XI</w:t>
      </w:r>
      <w:r w:rsidR="00B30179" w:rsidRPr="00C5366C">
        <w:rPr>
          <w:highlight w:val="lightGray"/>
        </w:rPr>
        <w:t>I</w:t>
      </w:r>
      <w:r w:rsidRPr="00C5366C">
        <w:rPr>
          <w:highlight w:val="lightGray"/>
        </w:rPr>
        <w:t xml:space="preserve"> Wymagania dotyczące zabezpieczenia należytego wykonania</w:t>
      </w:r>
      <w:r w:rsidR="00620C89" w:rsidRPr="00C5366C">
        <w:rPr>
          <w:highlight w:val="lightGray"/>
        </w:rPr>
        <w:t xml:space="preserve"> </w:t>
      </w:r>
      <w:r w:rsidRPr="00C5366C">
        <w:rPr>
          <w:highlight w:val="lightGray"/>
        </w:rPr>
        <w:t>umowy</w:t>
      </w:r>
      <w:r w:rsidR="00CA7CAF" w:rsidRPr="00C5366C">
        <w:rPr>
          <w:highlight w:val="lightGray"/>
        </w:rPr>
        <w:t xml:space="preserve"> oraz usunięcia wad i usterek</w:t>
      </w:r>
      <w:r w:rsidR="00C7029F" w:rsidRPr="00C5366C">
        <w:rPr>
          <w:color w:val="D9D9D9" w:themeColor="background1" w:themeShade="D9"/>
          <w:sz w:val="22"/>
          <w:szCs w:val="22"/>
          <w:highlight w:val="lightGray"/>
        </w:rPr>
        <w:t>.</w:t>
      </w:r>
    </w:p>
    <w:p w14:paraId="6714D382" w14:textId="4DB88224" w:rsidR="00620C89" w:rsidRPr="00C5366C" w:rsidRDefault="00620C89" w:rsidP="001A1054">
      <w:pPr>
        <w:pStyle w:val="Nagwek1"/>
        <w:rPr>
          <w:color w:val="FF0000"/>
          <w:sz w:val="22"/>
          <w:szCs w:val="22"/>
        </w:rPr>
      </w:pPr>
    </w:p>
    <w:p w14:paraId="636C2F11" w14:textId="702B806C" w:rsidR="00A364AB" w:rsidRPr="00C5366C" w:rsidRDefault="00A364AB" w:rsidP="000F7160">
      <w:pPr>
        <w:widowControl/>
        <w:numPr>
          <w:ilvl w:val="0"/>
          <w:numId w:val="40"/>
        </w:numPr>
        <w:autoSpaceDE/>
        <w:autoSpaceDN/>
        <w:spacing w:line="300" w:lineRule="auto"/>
        <w:ind w:left="567" w:hanging="567"/>
        <w:jc w:val="both"/>
      </w:pPr>
      <w:r w:rsidRPr="00C5366C">
        <w:t xml:space="preserve">Wykonawca wniesie przed zawarciem umowy zabezpieczenie należytego wykonania umowy (dalej: zabezpieczenie) w </w:t>
      </w:r>
      <w:r w:rsidRPr="00571D56">
        <w:t xml:space="preserve">wysokości </w:t>
      </w:r>
      <w:r w:rsidR="00420161" w:rsidRPr="00571D56">
        <w:t>5</w:t>
      </w:r>
      <w:r w:rsidRPr="00571D56">
        <w:t>% całk</w:t>
      </w:r>
      <w:r w:rsidRPr="00C5366C">
        <w:t>owitej ceny podanej w ofercie.</w:t>
      </w:r>
    </w:p>
    <w:p w14:paraId="48567B30" w14:textId="77777777" w:rsidR="00A364AB" w:rsidRPr="00C5366C" w:rsidRDefault="00A364AB" w:rsidP="000F7160">
      <w:pPr>
        <w:widowControl/>
        <w:numPr>
          <w:ilvl w:val="0"/>
          <w:numId w:val="40"/>
        </w:numPr>
        <w:autoSpaceDE/>
        <w:autoSpaceDN/>
        <w:spacing w:line="300" w:lineRule="auto"/>
        <w:ind w:left="567" w:hanging="567"/>
        <w:jc w:val="both"/>
      </w:pPr>
      <w:r w:rsidRPr="00C5366C">
        <w:t>Zabezpieczenie może być wniesione w jednej lub kilku następujących formach:</w:t>
      </w:r>
    </w:p>
    <w:p w14:paraId="38C0BC60" w14:textId="79C643DF" w:rsidR="00A364AB" w:rsidRPr="00C5366C" w:rsidRDefault="00A364AB" w:rsidP="000F7160">
      <w:pPr>
        <w:widowControl/>
        <w:numPr>
          <w:ilvl w:val="0"/>
          <w:numId w:val="41"/>
        </w:numPr>
        <w:tabs>
          <w:tab w:val="num" w:pos="1134"/>
          <w:tab w:val="num" w:pos="1418"/>
        </w:tabs>
        <w:autoSpaceDE/>
        <w:autoSpaceDN/>
        <w:spacing w:line="300" w:lineRule="auto"/>
        <w:ind w:left="1134" w:hanging="567"/>
        <w:jc w:val="both"/>
      </w:pPr>
      <w:r w:rsidRPr="00C5366C">
        <w:t xml:space="preserve">pieniądzu – wpłacone przelewem na rachunek bankowy Zamawiającego prowadzony przez PEKAO S.A. II Oddział w Bydgoszczy nr 33 1240 3493 1111 0000 4279 1269 </w:t>
      </w:r>
      <w:bookmarkStart w:id="60" w:name="_Hlk14679064"/>
      <w:r w:rsidRPr="00C5366C">
        <w:t xml:space="preserve">z adnotacją: „zabezpieczenie umowy nr </w:t>
      </w:r>
      <w:bookmarkEnd w:id="60"/>
      <w:r w:rsidR="00166CB4" w:rsidRPr="00C5366C">
        <w:t>………………………………….</w:t>
      </w:r>
    </w:p>
    <w:p w14:paraId="550783D8" w14:textId="77777777" w:rsidR="00A364AB" w:rsidRPr="00C5366C" w:rsidRDefault="00A364AB" w:rsidP="000F7160">
      <w:pPr>
        <w:widowControl/>
        <w:numPr>
          <w:ilvl w:val="0"/>
          <w:numId w:val="41"/>
        </w:numPr>
        <w:tabs>
          <w:tab w:val="num" w:pos="1134"/>
          <w:tab w:val="num" w:pos="1418"/>
        </w:tabs>
        <w:autoSpaceDE/>
        <w:autoSpaceDN/>
        <w:spacing w:line="300" w:lineRule="auto"/>
        <w:ind w:left="1134" w:hanging="567"/>
        <w:jc w:val="both"/>
      </w:pPr>
      <w:r w:rsidRPr="00C5366C">
        <w:t>poręczeniach bankowych lub poręczeniach spółdzielczej kasy oszczędnościowo-kredytowej, z</w:t>
      </w:r>
      <w:r w:rsidRPr="00C5366C">
        <w:rPr>
          <w:rFonts w:ascii="Calibri" w:hAnsi="Calibri" w:cs="Calibri"/>
        </w:rPr>
        <w:t> </w:t>
      </w:r>
      <w:r w:rsidRPr="00C5366C">
        <w:t>tym że zobowiązanie kasy jest zawsze zobowiązaniem pieniężnym;</w:t>
      </w:r>
    </w:p>
    <w:p w14:paraId="1C59CE90" w14:textId="77777777" w:rsidR="00A364AB" w:rsidRPr="00C5366C" w:rsidRDefault="00A364AB" w:rsidP="000F7160">
      <w:pPr>
        <w:widowControl/>
        <w:numPr>
          <w:ilvl w:val="0"/>
          <w:numId w:val="41"/>
        </w:numPr>
        <w:tabs>
          <w:tab w:val="num" w:pos="1134"/>
          <w:tab w:val="num" w:pos="1418"/>
        </w:tabs>
        <w:autoSpaceDE/>
        <w:autoSpaceDN/>
        <w:spacing w:line="300" w:lineRule="auto"/>
        <w:ind w:left="1134" w:hanging="567"/>
        <w:jc w:val="both"/>
      </w:pPr>
      <w:r w:rsidRPr="00C5366C">
        <w:t>gwarancjach bankowych;</w:t>
      </w:r>
    </w:p>
    <w:p w14:paraId="3C561CAA" w14:textId="77777777" w:rsidR="00A364AB" w:rsidRPr="00C5366C" w:rsidRDefault="00A364AB" w:rsidP="000F7160">
      <w:pPr>
        <w:widowControl/>
        <w:numPr>
          <w:ilvl w:val="0"/>
          <w:numId w:val="41"/>
        </w:numPr>
        <w:tabs>
          <w:tab w:val="num" w:pos="1134"/>
          <w:tab w:val="num" w:pos="1418"/>
        </w:tabs>
        <w:autoSpaceDE/>
        <w:autoSpaceDN/>
        <w:spacing w:line="300" w:lineRule="auto"/>
        <w:ind w:left="1134" w:hanging="567"/>
        <w:jc w:val="both"/>
      </w:pPr>
      <w:r w:rsidRPr="00C5366C">
        <w:t>gwarancjach ubezpieczeniowych;</w:t>
      </w:r>
    </w:p>
    <w:p w14:paraId="4E9681FE" w14:textId="77777777" w:rsidR="00A364AB" w:rsidRPr="00C5366C" w:rsidRDefault="00A364AB" w:rsidP="000F7160">
      <w:pPr>
        <w:widowControl/>
        <w:numPr>
          <w:ilvl w:val="0"/>
          <w:numId w:val="41"/>
        </w:numPr>
        <w:tabs>
          <w:tab w:val="num" w:pos="1134"/>
          <w:tab w:val="num" w:pos="1418"/>
        </w:tabs>
        <w:autoSpaceDE/>
        <w:autoSpaceDN/>
        <w:spacing w:line="300" w:lineRule="auto"/>
        <w:ind w:left="1134" w:hanging="567"/>
        <w:jc w:val="both"/>
      </w:pPr>
      <w:r w:rsidRPr="00C5366C">
        <w:t>poręczeniach udzielanych przez podmioty, o których mowa w art. 6b ust 5 pkt 2 ustawy z</w:t>
      </w:r>
      <w:r w:rsidRPr="00C5366C">
        <w:rPr>
          <w:rFonts w:ascii="Calibri" w:hAnsi="Calibri" w:cs="Calibri"/>
        </w:rPr>
        <w:t> </w:t>
      </w:r>
      <w:r w:rsidRPr="00C5366C">
        <w:t>9.11.2000</w:t>
      </w:r>
      <w:r w:rsidRPr="00C5366C">
        <w:rPr>
          <w:rFonts w:ascii="Calibri" w:hAnsi="Calibri" w:cs="Calibri"/>
        </w:rPr>
        <w:t> </w:t>
      </w:r>
      <w:r w:rsidRPr="00C5366C">
        <w:t>r. o utworzeniu Polskiej Agencji Rozwoju Przedsiębiorczości.</w:t>
      </w:r>
    </w:p>
    <w:p w14:paraId="7F05DE1D" w14:textId="77777777" w:rsidR="00A364AB" w:rsidRPr="00C5366C" w:rsidRDefault="00A364AB" w:rsidP="000F7160">
      <w:pPr>
        <w:widowControl/>
        <w:numPr>
          <w:ilvl w:val="0"/>
          <w:numId w:val="40"/>
        </w:numPr>
        <w:autoSpaceDE/>
        <w:autoSpaceDN/>
        <w:spacing w:line="300" w:lineRule="auto"/>
        <w:ind w:left="567" w:hanging="567"/>
        <w:jc w:val="both"/>
      </w:pPr>
      <w:r w:rsidRPr="00C5366C">
        <w:t xml:space="preserve">Zamawiający nie wyraża zgody na wniesienie zabezpieczenia w formach określonych w art. 148 ust. 2 ustawy </w:t>
      </w:r>
      <w:proofErr w:type="spellStart"/>
      <w:r w:rsidRPr="00C5366C">
        <w:t>Pzp</w:t>
      </w:r>
      <w:proofErr w:type="spellEnd"/>
      <w:r w:rsidRPr="00C5366C">
        <w:t>.</w:t>
      </w:r>
    </w:p>
    <w:p w14:paraId="1F26ED82" w14:textId="77777777" w:rsidR="00A364AB" w:rsidRPr="00C5366C" w:rsidRDefault="00A364AB" w:rsidP="000F7160">
      <w:pPr>
        <w:widowControl/>
        <w:numPr>
          <w:ilvl w:val="0"/>
          <w:numId w:val="40"/>
        </w:numPr>
        <w:autoSpaceDE/>
        <w:autoSpaceDN/>
        <w:spacing w:line="300" w:lineRule="auto"/>
        <w:ind w:left="567" w:hanging="567"/>
        <w:jc w:val="both"/>
      </w:pPr>
      <w:r w:rsidRPr="00C5366C">
        <w:t>W przypadku wniesienia wadium w pieniądzu Wykonawca może wyrazić zgodę na zaliczenie kwoty wadium na poczet zabezpieczenia.</w:t>
      </w:r>
    </w:p>
    <w:p w14:paraId="33724827" w14:textId="77777777" w:rsidR="00A364AB" w:rsidRPr="00C5366C" w:rsidRDefault="00A364AB" w:rsidP="000F7160">
      <w:pPr>
        <w:widowControl/>
        <w:numPr>
          <w:ilvl w:val="0"/>
          <w:numId w:val="40"/>
        </w:numPr>
        <w:autoSpaceDE/>
        <w:autoSpaceDN/>
        <w:spacing w:line="300" w:lineRule="auto"/>
        <w:ind w:left="567" w:hanging="567"/>
        <w:jc w:val="both"/>
      </w:pPr>
      <w:r w:rsidRPr="00C5366C">
        <w:t>Zabezpieczenie służy pokryciu roszczeń z tytułu niewykonania lub nienależytego wykonania umowy.</w:t>
      </w:r>
    </w:p>
    <w:p w14:paraId="4246D549" w14:textId="515260C2" w:rsidR="00A364AB" w:rsidRPr="00C5366C" w:rsidRDefault="00A364AB" w:rsidP="000F7160">
      <w:pPr>
        <w:widowControl/>
        <w:numPr>
          <w:ilvl w:val="0"/>
          <w:numId w:val="40"/>
        </w:numPr>
        <w:autoSpaceDE/>
        <w:autoSpaceDN/>
        <w:spacing w:line="300" w:lineRule="auto"/>
        <w:ind w:left="567" w:hanging="567"/>
        <w:jc w:val="both"/>
      </w:pPr>
      <w:r w:rsidRPr="00C5366C">
        <w:t>Z dokumentu zabezpieczenia należytego wykonania umowy wniesionego w formie gwarancji bankowej/ubezpieczeniowej musi wynikać jednoznacznie gwarantowanie wypłat należności w sposób nieodwołalny, bezwarunkowy i na pierwsze żądanie Zamawiającego zawierające oświadczenie o</w:t>
      </w:r>
      <w:r w:rsidRPr="00C5366C">
        <w:rPr>
          <w:rFonts w:ascii="Calibri" w:hAnsi="Calibri" w:cs="Calibri"/>
        </w:rPr>
        <w:t> </w:t>
      </w:r>
      <w:r w:rsidRPr="00C5366C">
        <w:t>okolicznościach stanowiących podstawę do żądania wypłaty należności. Dokument wniesienia zabezpieczenia nie może zawierać żadnych dodatkowych wymagań od Zamawiającego lub osób trzecich, w tym składanie jakichkolwiek dodatkowych oświadczeń, dokumentów lub dokonywania czynności, za wyjątkiem wymagania Gwaranta do doręczenia pisemnego żądania wypłaty za pośrednictwem banku Zamawiającego, wraz z potwierdzeniem banku Beneficjenta, że żądanie wypłaty wraz z tym oświadczeniem zostało podpisane przez osoby uprawnione do składania oświadczeń w</w:t>
      </w:r>
      <w:r w:rsidRPr="00C5366C">
        <w:rPr>
          <w:rFonts w:ascii="Calibri" w:hAnsi="Calibri" w:cs="Calibri"/>
        </w:rPr>
        <w:t> </w:t>
      </w:r>
      <w:r w:rsidRPr="00C5366C">
        <w:t xml:space="preserve">imieniu Beneficjenta. </w:t>
      </w:r>
      <w:r w:rsidR="00FA6536" w:rsidRPr="00FA6536">
        <w:t>Należy u</w:t>
      </w:r>
      <w:r w:rsidRPr="00FA6536">
        <w:t>zgodni</w:t>
      </w:r>
      <w:r w:rsidR="00FA6536" w:rsidRPr="00FA6536">
        <w:t>ć</w:t>
      </w:r>
      <w:r w:rsidRPr="00FA6536">
        <w:t xml:space="preserve"> projekt dokumentu gwarancji bankowej lub ubezpieczeniowej z</w:t>
      </w:r>
      <w:r w:rsidRPr="00FA6536">
        <w:rPr>
          <w:rFonts w:ascii="Calibri" w:hAnsi="Calibri" w:cs="Calibri"/>
        </w:rPr>
        <w:t> </w:t>
      </w:r>
      <w:r w:rsidRPr="00FA6536">
        <w:t>Zamawiającym przed zawarciem umowy z Gwarantem przez Wykonawcę.</w:t>
      </w:r>
    </w:p>
    <w:p w14:paraId="3271388C" w14:textId="77777777" w:rsidR="00A364AB" w:rsidRPr="00C5366C" w:rsidRDefault="00A364AB" w:rsidP="000F7160">
      <w:pPr>
        <w:widowControl/>
        <w:numPr>
          <w:ilvl w:val="0"/>
          <w:numId w:val="40"/>
        </w:numPr>
        <w:tabs>
          <w:tab w:val="clear" w:pos="1440"/>
          <w:tab w:val="num" w:pos="1276"/>
        </w:tabs>
        <w:autoSpaceDE/>
        <w:autoSpaceDN/>
        <w:spacing w:line="300" w:lineRule="auto"/>
        <w:ind w:left="426" w:hanging="425"/>
        <w:jc w:val="both"/>
      </w:pPr>
      <w:r w:rsidRPr="00C5366C">
        <w:t>Zabezpieczenie zostanie zwrócone Wykonawcy według następującego harmonogramu:</w:t>
      </w:r>
    </w:p>
    <w:p w14:paraId="3C932355" w14:textId="77777777" w:rsidR="00A364AB" w:rsidRPr="00C5366C" w:rsidRDefault="00A364AB" w:rsidP="000F7160">
      <w:pPr>
        <w:widowControl/>
        <w:numPr>
          <w:ilvl w:val="0"/>
          <w:numId w:val="42"/>
        </w:numPr>
        <w:tabs>
          <w:tab w:val="num" w:pos="1134"/>
        </w:tabs>
        <w:autoSpaceDE/>
        <w:autoSpaceDN/>
        <w:spacing w:line="300" w:lineRule="auto"/>
        <w:ind w:left="1134" w:hanging="425"/>
        <w:jc w:val="both"/>
      </w:pPr>
      <w:r w:rsidRPr="00C5366C">
        <w:t>70% wysokości zabezpieczenia Zamawiający zwróci w terminie 30 dni od dnia wykonania zamówienia i uznania przez Zamawiającego za należycie wykonane;</w:t>
      </w:r>
    </w:p>
    <w:p w14:paraId="73BF50DD" w14:textId="5809E460" w:rsidR="00A364AB" w:rsidRDefault="00A364AB" w:rsidP="000F7160">
      <w:pPr>
        <w:widowControl/>
        <w:numPr>
          <w:ilvl w:val="0"/>
          <w:numId w:val="42"/>
        </w:numPr>
        <w:tabs>
          <w:tab w:val="num" w:pos="1134"/>
        </w:tabs>
        <w:autoSpaceDE/>
        <w:autoSpaceDN/>
        <w:spacing w:line="300" w:lineRule="auto"/>
        <w:ind w:left="1134" w:hanging="425"/>
        <w:jc w:val="both"/>
      </w:pPr>
      <w:r w:rsidRPr="00C5366C">
        <w:t>30% wysokości zabezpieczenia Zamawiający pozostawi na zabezpieczenie roszczeń z tytułu rękojmi za wady – kwota ta zostanie zwrócona najpóźniej 15 dnia po upływie okresu rękojmi za wady.</w:t>
      </w:r>
    </w:p>
    <w:p w14:paraId="0E8B1BA8" w14:textId="09B0BB46" w:rsidR="00FF59BE" w:rsidRDefault="00FF59BE" w:rsidP="00FF59BE">
      <w:pPr>
        <w:widowControl/>
        <w:autoSpaceDE/>
        <w:autoSpaceDN/>
        <w:spacing w:line="300" w:lineRule="auto"/>
        <w:jc w:val="both"/>
      </w:pPr>
    </w:p>
    <w:p w14:paraId="5C0D2B98" w14:textId="004E44C8" w:rsidR="00FF59BE" w:rsidRDefault="00FF59BE" w:rsidP="00FF59BE">
      <w:pPr>
        <w:widowControl/>
        <w:autoSpaceDE/>
        <w:autoSpaceDN/>
        <w:spacing w:line="300" w:lineRule="auto"/>
        <w:jc w:val="both"/>
      </w:pPr>
    </w:p>
    <w:p w14:paraId="55B168F9" w14:textId="77777777" w:rsidR="00FF59BE" w:rsidRPr="00C5366C" w:rsidRDefault="00FF59BE" w:rsidP="00FF59BE">
      <w:pPr>
        <w:widowControl/>
        <w:autoSpaceDE/>
        <w:autoSpaceDN/>
        <w:spacing w:line="300" w:lineRule="auto"/>
        <w:jc w:val="both"/>
      </w:pPr>
    </w:p>
    <w:p w14:paraId="2B17145A" w14:textId="360BB434" w:rsidR="004B74FA" w:rsidRDefault="004B74FA" w:rsidP="004B74FA">
      <w:pPr>
        <w:pStyle w:val="Tekstpodstawowy"/>
        <w:ind w:left="836"/>
      </w:pPr>
    </w:p>
    <w:p w14:paraId="52FD06A0" w14:textId="45059637" w:rsidR="004E7DBD" w:rsidRPr="00C5366C" w:rsidRDefault="00CD4F28" w:rsidP="00A966C7">
      <w:pPr>
        <w:pStyle w:val="Nagwek1"/>
        <w:spacing w:before="37"/>
        <w:ind w:left="0"/>
        <w:rPr>
          <w:sz w:val="22"/>
          <w:szCs w:val="22"/>
        </w:rPr>
      </w:pPr>
      <w:r w:rsidRPr="00C5366C">
        <w:rPr>
          <w:highlight w:val="lightGray"/>
        </w:rPr>
        <w:lastRenderedPageBreak/>
        <w:t>Rozdział X</w:t>
      </w:r>
      <w:r w:rsidR="00B30179" w:rsidRPr="00C5366C">
        <w:rPr>
          <w:highlight w:val="lightGray"/>
        </w:rPr>
        <w:t>III</w:t>
      </w:r>
      <w:r w:rsidRPr="00C5366C">
        <w:rPr>
          <w:highlight w:val="lightGray"/>
        </w:rPr>
        <w:t xml:space="preserve"> Zmiany Umowy</w:t>
      </w:r>
      <w:r w:rsidR="00620C89" w:rsidRPr="00C5366C">
        <w:rPr>
          <w:color w:val="D9D9D9" w:themeColor="background1" w:themeShade="D9"/>
          <w:sz w:val="22"/>
          <w:szCs w:val="22"/>
          <w:highlight w:val="lightGray"/>
        </w:rPr>
        <w:t>………………………………………</w:t>
      </w:r>
      <w:r w:rsidR="00A966C7" w:rsidRPr="00C5366C">
        <w:rPr>
          <w:color w:val="D9D9D9" w:themeColor="background1" w:themeShade="D9"/>
          <w:sz w:val="22"/>
          <w:szCs w:val="22"/>
          <w:highlight w:val="lightGray"/>
        </w:rPr>
        <w:t>…………</w:t>
      </w:r>
      <w:r w:rsidR="00620C89" w:rsidRPr="00C5366C">
        <w:rPr>
          <w:color w:val="D9D9D9" w:themeColor="background1" w:themeShade="D9"/>
          <w:sz w:val="22"/>
          <w:szCs w:val="22"/>
          <w:highlight w:val="lightGray"/>
        </w:rPr>
        <w:t>………</w:t>
      </w:r>
      <w:r w:rsidR="003F633B" w:rsidRPr="00C5366C">
        <w:rPr>
          <w:color w:val="D9D9D9" w:themeColor="background1" w:themeShade="D9"/>
          <w:sz w:val="22"/>
          <w:szCs w:val="22"/>
          <w:highlight w:val="lightGray"/>
        </w:rPr>
        <w:t>……</w:t>
      </w:r>
      <w:r w:rsidR="00B30179" w:rsidRPr="00C5366C">
        <w:rPr>
          <w:color w:val="D9D9D9" w:themeColor="background1" w:themeShade="D9"/>
          <w:sz w:val="22"/>
          <w:szCs w:val="22"/>
          <w:highlight w:val="lightGray"/>
        </w:rPr>
        <w:t>……</w:t>
      </w:r>
      <w:r w:rsidR="003F633B" w:rsidRPr="00C5366C">
        <w:rPr>
          <w:color w:val="D9D9D9" w:themeColor="background1" w:themeShade="D9"/>
          <w:sz w:val="22"/>
          <w:szCs w:val="22"/>
          <w:highlight w:val="lightGray"/>
        </w:rPr>
        <w:t>…………</w:t>
      </w:r>
      <w:r w:rsidR="00B30179" w:rsidRPr="00C5366C">
        <w:rPr>
          <w:color w:val="D9D9D9" w:themeColor="background1" w:themeShade="D9"/>
          <w:sz w:val="22"/>
          <w:szCs w:val="22"/>
          <w:highlight w:val="lightGray"/>
        </w:rPr>
        <w:t>….</w:t>
      </w:r>
      <w:r w:rsidR="003F633B" w:rsidRPr="00C5366C">
        <w:rPr>
          <w:color w:val="D9D9D9" w:themeColor="background1" w:themeShade="D9"/>
          <w:sz w:val="22"/>
          <w:szCs w:val="22"/>
          <w:highlight w:val="lightGray"/>
        </w:rPr>
        <w:t>…………………………………</w:t>
      </w:r>
    </w:p>
    <w:p w14:paraId="4FF4112C" w14:textId="77777777" w:rsidR="003F633B" w:rsidRPr="00C5366C" w:rsidRDefault="003F633B" w:rsidP="001A1054">
      <w:pPr>
        <w:pStyle w:val="Tekstpodstawowy"/>
        <w:spacing w:before="141"/>
        <w:ind w:left="476"/>
      </w:pPr>
    </w:p>
    <w:p w14:paraId="43E9AD6C" w14:textId="578F20C9" w:rsidR="00362DF4" w:rsidRPr="00573245" w:rsidRDefault="00362DF4" w:rsidP="000F7160">
      <w:pPr>
        <w:pStyle w:val="Tekstpodstawowy"/>
        <w:numPr>
          <w:ilvl w:val="0"/>
          <w:numId w:val="1"/>
        </w:numPr>
        <w:spacing w:before="141"/>
        <w:ind w:left="426" w:hanging="426"/>
      </w:pPr>
      <w:r w:rsidRPr="00573245">
        <w:t xml:space="preserve">Zamawiający przewiduje możliwość dokonania zmian postanowień zawartej Umowy w okolicznościach określonych w </w:t>
      </w:r>
      <w:r w:rsidR="00573245" w:rsidRPr="00573245">
        <w:t xml:space="preserve">ustawie </w:t>
      </w:r>
      <w:proofErr w:type="spellStart"/>
      <w:r w:rsidRPr="00573245">
        <w:t>Pzp</w:t>
      </w:r>
      <w:proofErr w:type="spellEnd"/>
      <w:r w:rsidRPr="00573245">
        <w:t xml:space="preserve"> oraz innych przewidzianych w</w:t>
      </w:r>
      <w:r w:rsidR="00573245" w:rsidRPr="00573245">
        <w:t>e wzorze</w:t>
      </w:r>
      <w:r w:rsidRPr="00573245">
        <w:t xml:space="preserve"> Umowy, w tym</w:t>
      </w:r>
      <w:r w:rsidR="00573245">
        <w:t xml:space="preserve"> min</w:t>
      </w:r>
      <w:r w:rsidRPr="00573245">
        <w:t>:</w:t>
      </w:r>
    </w:p>
    <w:p w14:paraId="7C04BC39" w14:textId="77777777" w:rsidR="00573245" w:rsidRDefault="00362DF4" w:rsidP="000F7160">
      <w:pPr>
        <w:pStyle w:val="Akapitzlist"/>
        <w:widowControl/>
        <w:numPr>
          <w:ilvl w:val="1"/>
          <w:numId w:val="76"/>
        </w:numPr>
        <w:autoSpaceDE/>
        <w:autoSpaceDN/>
        <w:spacing w:after="160" w:line="259" w:lineRule="auto"/>
        <w:ind w:left="1134"/>
        <w:contextualSpacing/>
      </w:pPr>
      <w:r w:rsidRPr="00573245">
        <w:t>skrócenia terminu realizacji Umowy lub obniżenia maksymalnej wartości Umowy, w przypadku wystąpienia wewnętrznych zmian organizacyjnych po stronie Zamawiającego, uniemożliwiających kontynuację realizacji Umowy lub w przypadku wystąpienia zmian związanych z przesunięciami środków w budżecie Zamawiającego;</w:t>
      </w:r>
    </w:p>
    <w:p w14:paraId="5094E377" w14:textId="23D34B84" w:rsidR="00362DF4" w:rsidRPr="00573245" w:rsidRDefault="00362DF4" w:rsidP="000F7160">
      <w:pPr>
        <w:pStyle w:val="Akapitzlist"/>
        <w:widowControl/>
        <w:numPr>
          <w:ilvl w:val="1"/>
          <w:numId w:val="76"/>
        </w:numPr>
        <w:autoSpaceDE/>
        <w:autoSpaceDN/>
        <w:spacing w:after="160" w:line="259" w:lineRule="auto"/>
        <w:ind w:left="1134"/>
        <w:contextualSpacing/>
      </w:pPr>
      <w:r w:rsidRPr="00573245">
        <w:t>zmian wprowadzonych przez Zamawiającego polegających na wprowadzeniu rozwiązań zamiennych w stosunku do przewidzianych w dokumentacji projektowej inwestycji, zmiana taka może być spowodowana:</w:t>
      </w:r>
    </w:p>
    <w:p w14:paraId="7AE71AFA" w14:textId="7A1BBE34" w:rsidR="00362DF4" w:rsidRPr="00573245" w:rsidRDefault="00362DF4" w:rsidP="000F7160">
      <w:pPr>
        <w:pStyle w:val="Akapitzlist"/>
        <w:widowControl/>
        <w:numPr>
          <w:ilvl w:val="1"/>
          <w:numId w:val="77"/>
        </w:numPr>
        <w:autoSpaceDE/>
        <w:autoSpaceDN/>
        <w:spacing w:after="160" w:line="259" w:lineRule="auto"/>
        <w:contextualSpacing/>
      </w:pPr>
      <w:r w:rsidRPr="00573245">
        <w:t xml:space="preserve">pojawieniem się na rynku materiałów, urządzeń lub </w:t>
      </w:r>
      <w:r w:rsidR="00573245">
        <w:t>p</w:t>
      </w:r>
      <w:r w:rsidRPr="00573245">
        <w:t>rzedmiotów nowszej generacji pozwalających na zaoszczędzenie kosztów eksploatacji wykon</w:t>
      </w:r>
      <w:r w:rsidR="00EF79B2">
        <w:t>ywa</w:t>
      </w:r>
      <w:r w:rsidRPr="00573245">
        <w:t>nego w ramach Umowy obiektu lub umożliwiające uzyskanie lepszej jakości robót,</w:t>
      </w:r>
    </w:p>
    <w:p w14:paraId="0F02E55B" w14:textId="77777777" w:rsidR="00362DF4" w:rsidRPr="00573245" w:rsidRDefault="00362DF4" w:rsidP="000F7160">
      <w:pPr>
        <w:pStyle w:val="Akapitzlist"/>
        <w:widowControl/>
        <w:numPr>
          <w:ilvl w:val="1"/>
          <w:numId w:val="77"/>
        </w:numPr>
        <w:autoSpaceDE/>
        <w:autoSpaceDN/>
        <w:spacing w:after="160" w:line="259" w:lineRule="auto"/>
        <w:contextualSpacing/>
      </w:pPr>
      <w:r w:rsidRPr="00573245">
        <w:t>aktualizacją rozwiązań projektowych z uwagi na postęp technologiczny,</w:t>
      </w:r>
    </w:p>
    <w:p w14:paraId="232C6BB0" w14:textId="77777777" w:rsidR="00362DF4" w:rsidRPr="00573245" w:rsidRDefault="00362DF4" w:rsidP="000F7160">
      <w:pPr>
        <w:pStyle w:val="Akapitzlist"/>
        <w:widowControl/>
        <w:numPr>
          <w:ilvl w:val="1"/>
          <w:numId w:val="77"/>
        </w:numPr>
        <w:autoSpaceDE/>
        <w:autoSpaceDN/>
        <w:spacing w:after="160" w:line="259" w:lineRule="auto"/>
        <w:contextualSpacing/>
      </w:pPr>
      <w:r w:rsidRPr="00573245">
        <w:t>zmianą przepisów Prawa budowlanego w trakcie realizacji Przedmiotu Umowy,</w:t>
      </w:r>
    </w:p>
    <w:p w14:paraId="7A2BF2B6" w14:textId="6B202665" w:rsidR="00362DF4" w:rsidRPr="00573245" w:rsidRDefault="00573245" w:rsidP="00573245">
      <w:pPr>
        <w:pStyle w:val="Akapitzlist"/>
        <w:ind w:left="1418"/>
      </w:pPr>
      <w:r>
        <w:t xml:space="preserve">       </w:t>
      </w:r>
      <w:r w:rsidR="00362DF4" w:rsidRPr="00573245">
        <w:t>- na zmiany, o których mowa w lit. a)-c) zgodę musi wyrazić projektant sprawujący nadzór autorski. Szczegółowy zakres robót zamiennych musi być udokumentowany. Wprowadzenie robot zamiennych nie może wpłynąć na kwotę wynagrodzenia należnego Wykonawcy;</w:t>
      </w:r>
    </w:p>
    <w:p w14:paraId="030B1DAB" w14:textId="61C8CEB9" w:rsidR="00362DF4" w:rsidRPr="00573245" w:rsidRDefault="00362DF4" w:rsidP="000F7160">
      <w:pPr>
        <w:pStyle w:val="Akapitzlist"/>
        <w:widowControl/>
        <w:numPr>
          <w:ilvl w:val="1"/>
          <w:numId w:val="76"/>
        </w:numPr>
        <w:autoSpaceDE/>
        <w:autoSpaceDN/>
        <w:spacing w:after="160" w:line="259" w:lineRule="auto"/>
        <w:ind w:left="1134"/>
        <w:contextualSpacing/>
      </w:pPr>
      <w:r w:rsidRPr="00573245">
        <w:t>ograniczenia zakresu Przedmiotu Umowy, pominięci</w:t>
      </w:r>
      <w:r w:rsidR="00573245">
        <w:t>a</w:t>
      </w:r>
      <w:r w:rsidRPr="00573245">
        <w:t xml:space="preserve"> jakiejkolwiek części robót, w przypadku zaistnienia okoliczności wynikających z technologii lub funkcjonalności Przedmiotu Umowy lub na skutek sytuacji, które nie były możliwe do przewidzenia w momencie podpisania Umowy;</w:t>
      </w:r>
    </w:p>
    <w:p w14:paraId="5C7DCBD0" w14:textId="6FAF7A0D" w:rsidR="00362DF4" w:rsidRPr="00573245" w:rsidRDefault="00362DF4" w:rsidP="000F7160">
      <w:pPr>
        <w:pStyle w:val="Akapitzlist"/>
        <w:widowControl/>
        <w:numPr>
          <w:ilvl w:val="1"/>
          <w:numId w:val="76"/>
        </w:numPr>
        <w:autoSpaceDE/>
        <w:autoSpaceDN/>
        <w:spacing w:after="160" w:line="259" w:lineRule="auto"/>
        <w:ind w:left="1134"/>
        <w:contextualSpacing/>
      </w:pPr>
      <w:r w:rsidRPr="00573245">
        <w:t>zmian w kolejności i terminach wykonywania robót, wymuszonych okolicznościami nie</w:t>
      </w:r>
      <w:r w:rsidR="00573245">
        <w:t xml:space="preserve"> </w:t>
      </w:r>
      <w:r w:rsidRPr="00573245">
        <w:t>dającymi się wcześniej przewidzieć, które nie wynikają z przyczyn zależnych od Wykonawcy, w tym ewentualną zmianę terminu końcowego realizacji niniejszej Umowy, gdy są spowodowane:</w:t>
      </w:r>
    </w:p>
    <w:p w14:paraId="6100C839" w14:textId="77777777" w:rsidR="00362DF4" w:rsidRPr="00573245" w:rsidRDefault="00362DF4" w:rsidP="000F7160">
      <w:pPr>
        <w:pStyle w:val="Akapitzlist"/>
        <w:widowControl/>
        <w:numPr>
          <w:ilvl w:val="1"/>
          <w:numId w:val="78"/>
        </w:numPr>
        <w:autoSpaceDE/>
        <w:autoSpaceDN/>
        <w:spacing w:after="160" w:line="259" w:lineRule="auto"/>
        <w:ind w:left="1560"/>
        <w:contextualSpacing/>
      </w:pPr>
      <w:r w:rsidRPr="00573245">
        <w:t>działaniami osób trzecich (np. właściwych instytucji, organów),</w:t>
      </w:r>
    </w:p>
    <w:p w14:paraId="760E257F" w14:textId="77777777" w:rsidR="00362DF4" w:rsidRPr="00573245" w:rsidRDefault="00362DF4" w:rsidP="000F7160">
      <w:pPr>
        <w:pStyle w:val="Akapitzlist"/>
        <w:widowControl/>
        <w:numPr>
          <w:ilvl w:val="1"/>
          <w:numId w:val="78"/>
        </w:numPr>
        <w:autoSpaceDE/>
        <w:autoSpaceDN/>
        <w:spacing w:after="160" w:line="259" w:lineRule="auto"/>
        <w:ind w:left="1560"/>
        <w:contextualSpacing/>
      </w:pPr>
      <w:r w:rsidRPr="00573245">
        <w:t>warunkami atmosferycznymi uniemożliwiającymi realizację Umowy,</w:t>
      </w:r>
    </w:p>
    <w:p w14:paraId="17C15D78" w14:textId="77777777" w:rsidR="00362DF4" w:rsidRPr="00573245" w:rsidRDefault="00362DF4" w:rsidP="000F7160">
      <w:pPr>
        <w:pStyle w:val="Akapitzlist"/>
        <w:widowControl/>
        <w:numPr>
          <w:ilvl w:val="1"/>
          <w:numId w:val="78"/>
        </w:numPr>
        <w:autoSpaceDE/>
        <w:autoSpaceDN/>
        <w:spacing w:after="160" w:line="259" w:lineRule="auto"/>
        <w:ind w:left="1560"/>
        <w:contextualSpacing/>
      </w:pPr>
      <w:r w:rsidRPr="00573245">
        <w:t>siłą wyższą,</w:t>
      </w:r>
    </w:p>
    <w:p w14:paraId="702B8075" w14:textId="77777777" w:rsidR="00362DF4" w:rsidRPr="00FA6536" w:rsidRDefault="00362DF4" w:rsidP="000F7160">
      <w:pPr>
        <w:pStyle w:val="Akapitzlist"/>
        <w:widowControl/>
        <w:numPr>
          <w:ilvl w:val="1"/>
          <w:numId w:val="78"/>
        </w:numPr>
        <w:autoSpaceDE/>
        <w:autoSpaceDN/>
        <w:spacing w:after="160" w:line="259" w:lineRule="auto"/>
        <w:ind w:left="1560"/>
        <w:contextualSpacing/>
      </w:pPr>
      <w:r w:rsidRPr="00573245">
        <w:t xml:space="preserve">koniecznością podjęcia zamówień dodatkowych (w ramach odrębnego zamówienia), niezbędnych dla prawidłowej realizacji Umowy wpływających na kolejność i termin </w:t>
      </w:r>
      <w:r w:rsidRPr="00FA6536">
        <w:t>wykonywania robót,</w:t>
      </w:r>
    </w:p>
    <w:p w14:paraId="4FEC0DBA" w14:textId="599294BC" w:rsidR="00362DF4" w:rsidRPr="00FA6536" w:rsidRDefault="00362DF4" w:rsidP="000F7160">
      <w:pPr>
        <w:pStyle w:val="Akapitzlist"/>
        <w:widowControl/>
        <w:numPr>
          <w:ilvl w:val="1"/>
          <w:numId w:val="78"/>
        </w:numPr>
        <w:autoSpaceDE/>
        <w:autoSpaceDN/>
        <w:spacing w:after="160" w:line="259" w:lineRule="auto"/>
        <w:ind w:left="1560"/>
        <w:contextualSpacing/>
      </w:pPr>
      <w:r w:rsidRPr="00FA6536">
        <w:t>następstwem okoliczności leżących po stronie Zamawiającego, takich jak: opóźnienie</w:t>
      </w:r>
      <w:r w:rsidR="00573245" w:rsidRPr="00FA6536">
        <w:t xml:space="preserve"> w wydawania decyzji administracyjnych</w:t>
      </w:r>
      <w:r w:rsidRPr="00FA6536">
        <w:t xml:space="preserve">, utrudnienia </w:t>
      </w:r>
      <w:r w:rsidR="00573245" w:rsidRPr="00FA6536">
        <w:t xml:space="preserve">w realizacji </w:t>
      </w:r>
      <w:r w:rsidRPr="00FA6536">
        <w:t>robót, zawieszenie robót lub inne przeszkody leżące po stronie Zamawiającego,</w:t>
      </w:r>
    </w:p>
    <w:p w14:paraId="2DD770EA" w14:textId="7765C698" w:rsidR="00362DF4" w:rsidRDefault="00362DF4" w:rsidP="000F7160">
      <w:pPr>
        <w:pStyle w:val="Akapitzlist"/>
        <w:widowControl/>
        <w:numPr>
          <w:ilvl w:val="1"/>
          <w:numId w:val="78"/>
        </w:numPr>
        <w:autoSpaceDE/>
        <w:autoSpaceDN/>
        <w:spacing w:after="160" w:line="259" w:lineRule="auto"/>
        <w:ind w:left="1560"/>
        <w:contextualSpacing/>
      </w:pPr>
      <w:r w:rsidRPr="00FA6536">
        <w:t>wstrzymaniem wypłaty dofinansowania w ramach projektu lub zmianą zasad wydatkowania tego dofinansowania</w:t>
      </w:r>
      <w:r w:rsidR="00573245" w:rsidRPr="00FA6536">
        <w:t>.</w:t>
      </w:r>
    </w:p>
    <w:p w14:paraId="1680B486" w14:textId="4655C0EC" w:rsidR="004074E3" w:rsidRDefault="004074E3" w:rsidP="004074E3">
      <w:pPr>
        <w:widowControl/>
        <w:autoSpaceDE/>
        <w:autoSpaceDN/>
        <w:spacing w:after="160" w:line="259" w:lineRule="auto"/>
        <w:contextualSpacing/>
      </w:pPr>
    </w:p>
    <w:p w14:paraId="62D6E836" w14:textId="69974E95" w:rsidR="004074E3" w:rsidRDefault="004074E3" w:rsidP="004074E3">
      <w:pPr>
        <w:widowControl/>
        <w:autoSpaceDE/>
        <w:autoSpaceDN/>
        <w:spacing w:after="160" w:line="259" w:lineRule="auto"/>
        <w:contextualSpacing/>
      </w:pPr>
    </w:p>
    <w:p w14:paraId="6CAEAAB4" w14:textId="03D7AFE8" w:rsidR="004074E3" w:rsidRDefault="004074E3" w:rsidP="004074E3">
      <w:pPr>
        <w:widowControl/>
        <w:autoSpaceDE/>
        <w:autoSpaceDN/>
        <w:spacing w:after="160" w:line="259" w:lineRule="auto"/>
        <w:contextualSpacing/>
      </w:pPr>
    </w:p>
    <w:p w14:paraId="04841C25" w14:textId="1214FAC4" w:rsidR="004074E3" w:rsidRDefault="004074E3" w:rsidP="004074E3">
      <w:pPr>
        <w:widowControl/>
        <w:autoSpaceDE/>
        <w:autoSpaceDN/>
        <w:spacing w:after="160" w:line="259" w:lineRule="auto"/>
        <w:contextualSpacing/>
      </w:pPr>
    </w:p>
    <w:p w14:paraId="49E4FF0E" w14:textId="71198B5B" w:rsidR="00FF59BE" w:rsidRDefault="00FF59BE" w:rsidP="004074E3">
      <w:pPr>
        <w:widowControl/>
        <w:autoSpaceDE/>
        <w:autoSpaceDN/>
        <w:spacing w:after="160" w:line="259" w:lineRule="auto"/>
        <w:contextualSpacing/>
      </w:pPr>
    </w:p>
    <w:p w14:paraId="7C042900" w14:textId="46A5EA72" w:rsidR="00FF59BE" w:rsidRDefault="00FF59BE" w:rsidP="004074E3">
      <w:pPr>
        <w:widowControl/>
        <w:autoSpaceDE/>
        <w:autoSpaceDN/>
        <w:spacing w:after="160" w:line="259" w:lineRule="auto"/>
        <w:contextualSpacing/>
      </w:pPr>
    </w:p>
    <w:p w14:paraId="66200495" w14:textId="755CBAEB" w:rsidR="00FF59BE" w:rsidRDefault="00FF59BE" w:rsidP="004074E3">
      <w:pPr>
        <w:widowControl/>
        <w:autoSpaceDE/>
        <w:autoSpaceDN/>
        <w:spacing w:after="160" w:line="259" w:lineRule="auto"/>
        <w:contextualSpacing/>
      </w:pPr>
    </w:p>
    <w:p w14:paraId="017BADB4" w14:textId="00C38E43" w:rsidR="00FF59BE" w:rsidRDefault="00FF59BE" w:rsidP="004074E3">
      <w:pPr>
        <w:widowControl/>
        <w:autoSpaceDE/>
        <w:autoSpaceDN/>
        <w:spacing w:after="160" w:line="259" w:lineRule="auto"/>
        <w:contextualSpacing/>
      </w:pPr>
    </w:p>
    <w:p w14:paraId="693558D6" w14:textId="77777777" w:rsidR="00FF59BE" w:rsidRPr="00FA6536" w:rsidRDefault="00FF59BE" w:rsidP="004074E3">
      <w:pPr>
        <w:widowControl/>
        <w:autoSpaceDE/>
        <w:autoSpaceDN/>
        <w:spacing w:after="160" w:line="259" w:lineRule="auto"/>
        <w:contextualSpacing/>
      </w:pPr>
    </w:p>
    <w:p w14:paraId="5DE9D107" w14:textId="77777777" w:rsidR="00362DF4" w:rsidRPr="00C5366C" w:rsidRDefault="00362DF4" w:rsidP="00C966F9">
      <w:pPr>
        <w:tabs>
          <w:tab w:val="left" w:pos="1197"/>
        </w:tabs>
        <w:spacing w:before="42" w:line="273" w:lineRule="auto"/>
        <w:rPr>
          <w:color w:val="FF0000"/>
        </w:rPr>
      </w:pPr>
    </w:p>
    <w:p w14:paraId="78C5D65C" w14:textId="24AC53EA" w:rsidR="004E7DBD" w:rsidRPr="00C5366C" w:rsidRDefault="00C5356A" w:rsidP="0084798A">
      <w:pPr>
        <w:pStyle w:val="Tekstpodstawowy"/>
        <w:spacing w:before="5"/>
        <w:ind w:firstLine="476"/>
        <w:jc w:val="center"/>
        <w:rPr>
          <w:b/>
          <w:bCs/>
          <w:sz w:val="36"/>
          <w:szCs w:val="36"/>
          <w:u w:val="single"/>
        </w:rPr>
      </w:pPr>
      <w:r w:rsidRPr="00C5366C">
        <w:rPr>
          <w:b/>
          <w:bCs/>
          <w:sz w:val="36"/>
          <w:szCs w:val="36"/>
          <w:highlight w:val="lightGray"/>
          <w:u w:val="single"/>
        </w:rPr>
        <w:lastRenderedPageBreak/>
        <w:t>Część II  – usługa I</w:t>
      </w:r>
      <w:r w:rsidR="0031418D" w:rsidRPr="00C5366C">
        <w:rPr>
          <w:b/>
          <w:bCs/>
          <w:sz w:val="36"/>
          <w:szCs w:val="36"/>
          <w:highlight w:val="lightGray"/>
          <w:u w:val="single"/>
        </w:rPr>
        <w:t>nwestora Zastępczego</w:t>
      </w:r>
    </w:p>
    <w:p w14:paraId="0466D4B1" w14:textId="77777777" w:rsidR="007C1832" w:rsidRPr="00C5366C" w:rsidRDefault="007C1832" w:rsidP="0084798A">
      <w:pPr>
        <w:pStyle w:val="Tekstpodstawowy"/>
        <w:spacing w:before="5"/>
        <w:ind w:firstLine="476"/>
        <w:jc w:val="center"/>
        <w:rPr>
          <w:b/>
          <w:bCs/>
          <w:sz w:val="36"/>
          <w:szCs w:val="36"/>
        </w:rPr>
      </w:pPr>
    </w:p>
    <w:p w14:paraId="5BBA103E" w14:textId="77777777" w:rsidR="00C05021" w:rsidRPr="00C5366C" w:rsidRDefault="00C05021" w:rsidP="00C05021">
      <w:pPr>
        <w:pStyle w:val="Tekstpodstawowy"/>
        <w:spacing w:before="3"/>
        <w:rPr>
          <w:b/>
          <w:color w:val="FF0000"/>
        </w:rPr>
      </w:pPr>
      <w:bookmarkStart w:id="61" w:name="_bookmark33"/>
      <w:bookmarkEnd w:id="61"/>
    </w:p>
    <w:p w14:paraId="0C0DF50A" w14:textId="57A5CF65" w:rsidR="00C05021" w:rsidRPr="00C5366C" w:rsidRDefault="00C05021" w:rsidP="007C1832">
      <w:pPr>
        <w:pStyle w:val="Nagwek1"/>
        <w:spacing w:before="51"/>
        <w:ind w:left="0"/>
        <w:rPr>
          <w:sz w:val="22"/>
          <w:szCs w:val="22"/>
        </w:rPr>
      </w:pPr>
      <w:r w:rsidRPr="00C5366C">
        <w:rPr>
          <w:sz w:val="22"/>
          <w:szCs w:val="22"/>
          <w:highlight w:val="lightGray"/>
        </w:rPr>
        <w:t xml:space="preserve">Rozdział I Opis Przedmiotu zamówienia </w:t>
      </w:r>
      <w:r w:rsidRPr="00C5366C">
        <w:rPr>
          <w:color w:val="D9D9D9" w:themeColor="background1" w:themeShade="D9"/>
          <w:sz w:val="22"/>
          <w:szCs w:val="22"/>
          <w:highlight w:val="lightGray"/>
        </w:rPr>
        <w:t>………………</w:t>
      </w:r>
      <w:r w:rsidR="007C1832" w:rsidRPr="00C5366C">
        <w:rPr>
          <w:color w:val="D9D9D9" w:themeColor="background1" w:themeShade="D9"/>
          <w:sz w:val="22"/>
          <w:szCs w:val="22"/>
          <w:highlight w:val="lightGray"/>
        </w:rPr>
        <w:t>……</w:t>
      </w:r>
      <w:r w:rsidR="00FF59BE">
        <w:rPr>
          <w:color w:val="D9D9D9" w:themeColor="background1" w:themeShade="D9"/>
          <w:sz w:val="22"/>
          <w:szCs w:val="22"/>
          <w:highlight w:val="lightGray"/>
        </w:rPr>
        <w:t>……….</w:t>
      </w:r>
      <w:r w:rsidR="007C1832" w:rsidRPr="00C5366C">
        <w:rPr>
          <w:color w:val="D9D9D9" w:themeColor="background1" w:themeShade="D9"/>
          <w:sz w:val="22"/>
          <w:szCs w:val="22"/>
          <w:highlight w:val="lightGray"/>
        </w:rPr>
        <w:t>….</w:t>
      </w:r>
      <w:r w:rsidRPr="00C5366C">
        <w:rPr>
          <w:color w:val="D9D9D9" w:themeColor="background1" w:themeShade="D9"/>
          <w:sz w:val="22"/>
          <w:szCs w:val="22"/>
          <w:highlight w:val="lightGray"/>
        </w:rPr>
        <w:t>…………………..……………………..……………….……..</w:t>
      </w:r>
    </w:p>
    <w:p w14:paraId="0E7E444C" w14:textId="77777777" w:rsidR="00C05021" w:rsidRPr="00C5366C" w:rsidRDefault="00C05021" w:rsidP="00C05021">
      <w:pPr>
        <w:pStyle w:val="Akapitzlist"/>
        <w:tabs>
          <w:tab w:val="left" w:pos="837"/>
        </w:tabs>
        <w:spacing w:before="144"/>
        <w:ind w:firstLine="0"/>
      </w:pPr>
    </w:p>
    <w:p w14:paraId="1D0ECBE9" w14:textId="00635F62" w:rsidR="00C05021" w:rsidRPr="00C5366C" w:rsidRDefault="00C05021" w:rsidP="000F7160">
      <w:pPr>
        <w:pStyle w:val="Akapitzlist"/>
        <w:numPr>
          <w:ilvl w:val="1"/>
          <w:numId w:val="1"/>
        </w:numPr>
        <w:tabs>
          <w:tab w:val="left" w:pos="837"/>
        </w:tabs>
        <w:spacing w:before="144"/>
        <w:ind w:left="284"/>
      </w:pPr>
      <w:r w:rsidRPr="00C5366C">
        <w:t>Przedmiotem zamówienia jest:</w:t>
      </w:r>
    </w:p>
    <w:p w14:paraId="5BB17B3D" w14:textId="77777777" w:rsidR="00C05021" w:rsidRPr="00C5366C" w:rsidRDefault="00C05021" w:rsidP="00C05021">
      <w:pPr>
        <w:pStyle w:val="Akapitzlist"/>
        <w:tabs>
          <w:tab w:val="left" w:pos="837"/>
        </w:tabs>
        <w:spacing w:before="144"/>
        <w:ind w:firstLine="0"/>
      </w:pPr>
    </w:p>
    <w:p w14:paraId="492C270E" w14:textId="36892C3A" w:rsidR="00C05021" w:rsidRPr="00C5366C" w:rsidRDefault="00C05021" w:rsidP="007C1832">
      <w:pPr>
        <w:pStyle w:val="Bezodstpw"/>
        <w:jc w:val="both"/>
        <w:rPr>
          <w:rFonts w:ascii="Carlito" w:hAnsi="Carlito" w:cs="Carlito"/>
          <w:b/>
          <w:bCs/>
          <w:sz w:val="24"/>
          <w:u w:val="single"/>
        </w:rPr>
      </w:pPr>
      <w:bookmarkStart w:id="62" w:name="_Hlk60082623"/>
      <w:r w:rsidRPr="00C5366C">
        <w:rPr>
          <w:rFonts w:ascii="Carlito" w:hAnsi="Carlito" w:cs="Carlito"/>
          <w:b/>
          <w:bCs/>
          <w:sz w:val="24"/>
        </w:rPr>
        <w:t xml:space="preserve">Część II: Świadczenie usług doradztwa i wsparcia dla Zamawiającego w trakcie wykonywania umowy na: „Zaprojektowanie i wybudowanie ACS” – </w:t>
      </w:r>
      <w:r w:rsidRPr="00C5366C">
        <w:rPr>
          <w:rFonts w:ascii="Carlito" w:hAnsi="Carlito" w:cs="Carlito"/>
          <w:b/>
          <w:bCs/>
          <w:sz w:val="24"/>
          <w:u w:val="single"/>
        </w:rPr>
        <w:t>usługa In</w:t>
      </w:r>
      <w:r w:rsidR="0031418D" w:rsidRPr="00C5366C">
        <w:rPr>
          <w:rFonts w:ascii="Carlito" w:hAnsi="Carlito" w:cs="Carlito"/>
          <w:b/>
          <w:bCs/>
          <w:sz w:val="24"/>
          <w:u w:val="single"/>
        </w:rPr>
        <w:t>westora Zastępczego.</w:t>
      </w:r>
    </w:p>
    <w:bookmarkEnd w:id="62"/>
    <w:p w14:paraId="3DE31529" w14:textId="77777777" w:rsidR="00C05021" w:rsidRPr="00C5366C" w:rsidRDefault="00C05021" w:rsidP="007C1832">
      <w:pPr>
        <w:pStyle w:val="Akapitzlist"/>
        <w:spacing w:line="300" w:lineRule="auto"/>
        <w:ind w:left="0" w:firstLine="0"/>
      </w:pPr>
    </w:p>
    <w:p w14:paraId="4BAF8DE6" w14:textId="184FB5ED" w:rsidR="00C05021" w:rsidRPr="00C5366C" w:rsidRDefault="00C05021" w:rsidP="007C1832">
      <w:pPr>
        <w:pStyle w:val="Bezodstpw"/>
        <w:jc w:val="both"/>
        <w:rPr>
          <w:rFonts w:ascii="Carlito" w:hAnsi="Carlito" w:cs="Carlito"/>
        </w:rPr>
      </w:pPr>
      <w:r w:rsidRPr="00C5366C">
        <w:rPr>
          <w:rFonts w:ascii="Carlito" w:hAnsi="Carlito" w:cs="Carlito"/>
        </w:rPr>
        <w:t>Przedmiotem zamówienia jest świadczenie usług doradztwa i wsparcia dla Zamawiającego</w:t>
      </w:r>
      <w:r w:rsidRPr="00C5366C">
        <w:rPr>
          <w:rFonts w:ascii="Carlito" w:hAnsi="Carlito" w:cs="Carlito"/>
        </w:rPr>
        <w:br/>
        <w:t>w trakcie wykonywania umowy  na „Zaprojektowanie i wybudowanie ACS” wraz z usługą wielobranżowego nadzoru inspektorskiego, polegając</w:t>
      </w:r>
      <w:r w:rsidR="00FA6536">
        <w:rPr>
          <w:rFonts w:ascii="Carlito" w:hAnsi="Carlito" w:cs="Carlito"/>
        </w:rPr>
        <w:t>ych</w:t>
      </w:r>
      <w:r w:rsidRPr="00C5366C">
        <w:rPr>
          <w:rFonts w:ascii="Carlito" w:hAnsi="Carlito" w:cs="Carlito"/>
        </w:rPr>
        <w:t xml:space="preserve"> na:</w:t>
      </w:r>
    </w:p>
    <w:p w14:paraId="28E39FC0" w14:textId="77777777" w:rsidR="00C05021" w:rsidRPr="00C5366C" w:rsidRDefault="00C05021" w:rsidP="007C1832">
      <w:pPr>
        <w:pStyle w:val="Bezodstpw"/>
        <w:jc w:val="both"/>
        <w:rPr>
          <w:rFonts w:ascii="Carlito" w:hAnsi="Carlito" w:cs="Carlito"/>
        </w:rPr>
      </w:pPr>
    </w:p>
    <w:p w14:paraId="46014E03" w14:textId="35A88700" w:rsidR="00C05021" w:rsidRPr="00C5366C" w:rsidRDefault="00C05021" w:rsidP="000F7160">
      <w:pPr>
        <w:pStyle w:val="Bezodstpw"/>
        <w:numPr>
          <w:ilvl w:val="0"/>
          <w:numId w:val="43"/>
        </w:numPr>
        <w:ind w:left="1418" w:hanging="709"/>
        <w:jc w:val="both"/>
        <w:rPr>
          <w:rFonts w:ascii="Carlito" w:hAnsi="Carlito" w:cs="Carlito"/>
        </w:rPr>
      </w:pPr>
      <w:r w:rsidRPr="00C5366C">
        <w:rPr>
          <w:rFonts w:ascii="Carlito" w:hAnsi="Carlito" w:cs="Carlito"/>
        </w:rPr>
        <w:t>analizie i weryfikacji rozwiązań projektowych proponowanych przez Wykonawcę</w:t>
      </w:r>
      <w:r w:rsidRPr="00C5366C">
        <w:rPr>
          <w:rFonts w:ascii="Carlito" w:hAnsi="Carlito" w:cs="Carlito"/>
        </w:rPr>
        <w:br/>
        <w:t>wybranego do realizacji Części I oraz przygotowanie rekomendacji przyjęcia,</w:t>
      </w:r>
      <w:r w:rsidRPr="00C5366C">
        <w:rPr>
          <w:rFonts w:ascii="Carlito" w:hAnsi="Carlito" w:cs="Carlito"/>
        </w:rPr>
        <w:br/>
        <w:t xml:space="preserve">odrzucenia lub zmiany zaproponowanych rozwiązań wraz z ich </w:t>
      </w:r>
      <w:r w:rsidR="00FA6536">
        <w:rPr>
          <w:rFonts w:ascii="Carlito" w:hAnsi="Carlito" w:cs="Carlito"/>
        </w:rPr>
        <w:t xml:space="preserve">pisemnym </w:t>
      </w:r>
      <w:r w:rsidRPr="00C5366C">
        <w:rPr>
          <w:rFonts w:ascii="Carlito" w:hAnsi="Carlito" w:cs="Carlito"/>
        </w:rPr>
        <w:t>uzasadnieniem;</w:t>
      </w:r>
    </w:p>
    <w:p w14:paraId="6C67AA03" w14:textId="0E073823" w:rsidR="00C05021" w:rsidRPr="00C5366C" w:rsidRDefault="00C05021" w:rsidP="000F7160">
      <w:pPr>
        <w:pStyle w:val="Bezodstpw"/>
        <w:numPr>
          <w:ilvl w:val="0"/>
          <w:numId w:val="43"/>
        </w:numPr>
        <w:ind w:left="1418" w:hanging="709"/>
        <w:jc w:val="both"/>
        <w:rPr>
          <w:rFonts w:ascii="Carlito" w:hAnsi="Carlito" w:cs="Carlito"/>
        </w:rPr>
      </w:pPr>
      <w:r w:rsidRPr="00C5366C">
        <w:rPr>
          <w:rFonts w:ascii="Carlito" w:eastAsia="Carlito" w:hAnsi="Carlito" w:cs="Carlito"/>
          <w:color w:val="000000"/>
          <w:szCs w:val="22"/>
          <w:lang w:eastAsia="en-US"/>
        </w:rPr>
        <w:t>wsparciu eksperckim Zamawiającego w trakcie prac projektowych wykonywanych przez Wykonawcę w zakresie:</w:t>
      </w:r>
    </w:p>
    <w:p w14:paraId="05DF2D7C" w14:textId="77777777" w:rsidR="00FA6536" w:rsidRDefault="00C05021" w:rsidP="00FA6536">
      <w:pPr>
        <w:pStyle w:val="Bezodstpw"/>
        <w:numPr>
          <w:ilvl w:val="2"/>
          <w:numId w:val="6"/>
        </w:numPr>
        <w:ind w:left="2127" w:hanging="642"/>
        <w:jc w:val="both"/>
        <w:rPr>
          <w:rFonts w:ascii="Carlito" w:hAnsi="Carlito" w:cs="Carlito"/>
        </w:rPr>
      </w:pPr>
      <w:r w:rsidRPr="00C5366C">
        <w:rPr>
          <w:rFonts w:ascii="Carlito" w:eastAsia="Carlito" w:hAnsi="Carlito" w:cs="Carlito"/>
          <w:color w:val="000000"/>
          <w:szCs w:val="22"/>
          <w:lang w:eastAsia="en-US"/>
        </w:rPr>
        <w:t xml:space="preserve">oceny spójności i kompletności przygotowanych rozwiązań projektowych, </w:t>
      </w:r>
    </w:p>
    <w:p w14:paraId="3A79DA86" w14:textId="77777777" w:rsidR="00FA6536" w:rsidRDefault="00C05021" w:rsidP="00FA6536">
      <w:pPr>
        <w:pStyle w:val="Bezodstpw"/>
        <w:numPr>
          <w:ilvl w:val="2"/>
          <w:numId w:val="6"/>
        </w:numPr>
        <w:ind w:left="2127" w:hanging="642"/>
        <w:jc w:val="both"/>
        <w:rPr>
          <w:rFonts w:ascii="Carlito" w:hAnsi="Carlito" w:cs="Carlito"/>
        </w:rPr>
      </w:pPr>
      <w:r w:rsidRPr="00FA6536">
        <w:rPr>
          <w:rFonts w:ascii="Carlito" w:eastAsia="Carlito" w:hAnsi="Carlito" w:cs="Carlito"/>
          <w:color w:val="000000"/>
          <w:szCs w:val="22"/>
          <w:lang w:eastAsia="en-US"/>
        </w:rPr>
        <w:t>identyfikacji oraz zdefiniowaniu braków i wad dokumentacji projektowej</w:t>
      </w:r>
    </w:p>
    <w:p w14:paraId="21269CB8" w14:textId="64FC3493" w:rsidR="00C05021" w:rsidRPr="00FA6536" w:rsidRDefault="00C05021" w:rsidP="00FA6536">
      <w:pPr>
        <w:pStyle w:val="Bezodstpw"/>
        <w:numPr>
          <w:ilvl w:val="2"/>
          <w:numId w:val="6"/>
        </w:numPr>
        <w:ind w:left="2127" w:hanging="642"/>
        <w:jc w:val="both"/>
        <w:rPr>
          <w:rFonts w:ascii="Carlito" w:hAnsi="Carlito" w:cs="Carlito"/>
        </w:rPr>
      </w:pPr>
      <w:r w:rsidRPr="00FA6536">
        <w:rPr>
          <w:rFonts w:ascii="Carlito" w:eastAsia="Carlito" w:hAnsi="Carlito" w:cs="Carlito"/>
          <w:color w:val="000000"/>
          <w:szCs w:val="22"/>
          <w:lang w:eastAsia="en-US"/>
        </w:rPr>
        <w:t>oceny zgodności rozwiązań projektowych z wymaganiami zamawiającego i przepisami prawa;</w:t>
      </w:r>
    </w:p>
    <w:p w14:paraId="6156F205" w14:textId="063C526D" w:rsidR="00C05021" w:rsidRPr="00C5366C" w:rsidRDefault="00C05021" w:rsidP="000F7160">
      <w:pPr>
        <w:pStyle w:val="Bezodstpw"/>
        <w:numPr>
          <w:ilvl w:val="0"/>
          <w:numId w:val="43"/>
        </w:numPr>
        <w:ind w:left="1418" w:hanging="709"/>
        <w:jc w:val="both"/>
        <w:rPr>
          <w:rFonts w:ascii="Carlito" w:hAnsi="Carlito" w:cs="Carlito"/>
        </w:rPr>
      </w:pPr>
      <w:r w:rsidRPr="00C5366C">
        <w:rPr>
          <w:rFonts w:ascii="Carlito" w:eastAsia="Carlito" w:hAnsi="Carlito" w:cs="Carlito"/>
          <w:color w:val="000000"/>
          <w:szCs w:val="22"/>
          <w:lang w:eastAsia="en-US"/>
        </w:rPr>
        <w:t>weryfikacji proponowanych przez Wykonawcę rozwiązań projektowych pod kątem ich</w:t>
      </w:r>
      <w:r w:rsidRPr="00C5366C">
        <w:rPr>
          <w:rFonts w:ascii="Carlito" w:eastAsia="Carlito" w:hAnsi="Carlito" w:cs="Carlito"/>
          <w:color w:val="000000"/>
          <w:szCs w:val="22"/>
          <w:lang w:eastAsia="en-US"/>
        </w:rPr>
        <w:br/>
        <w:t>równoważności technologicznej;</w:t>
      </w:r>
    </w:p>
    <w:p w14:paraId="5F8F85FA" w14:textId="77777777" w:rsidR="00C05021" w:rsidRPr="00C5366C" w:rsidRDefault="00C05021" w:rsidP="000F7160">
      <w:pPr>
        <w:pStyle w:val="Bezodstpw"/>
        <w:numPr>
          <w:ilvl w:val="0"/>
          <w:numId w:val="43"/>
        </w:numPr>
        <w:ind w:left="1418" w:hanging="709"/>
        <w:jc w:val="both"/>
        <w:rPr>
          <w:rFonts w:ascii="Carlito" w:hAnsi="Carlito" w:cs="Carlito"/>
        </w:rPr>
      </w:pPr>
      <w:r w:rsidRPr="00C5366C">
        <w:rPr>
          <w:rFonts w:ascii="Carlito" w:eastAsia="Carlito" w:hAnsi="Carlito" w:cs="Carlito"/>
          <w:color w:val="000000"/>
          <w:szCs w:val="22"/>
          <w:lang w:eastAsia="en-US"/>
        </w:rPr>
        <w:t>udziale w spotkaniach projektowych (zarządczych i technicznych) z głosem opiniodawczo-doradczym zgodnie z zapotrzebowaniem Zamawiającego;</w:t>
      </w:r>
    </w:p>
    <w:p w14:paraId="2013B1B2" w14:textId="77777777" w:rsidR="00C05021" w:rsidRPr="00C5366C" w:rsidRDefault="00C05021" w:rsidP="000F7160">
      <w:pPr>
        <w:pStyle w:val="Bezodstpw"/>
        <w:numPr>
          <w:ilvl w:val="0"/>
          <w:numId w:val="43"/>
        </w:numPr>
        <w:ind w:left="1418" w:hanging="709"/>
        <w:jc w:val="both"/>
        <w:rPr>
          <w:rFonts w:ascii="Carlito" w:hAnsi="Carlito" w:cs="Carlito"/>
        </w:rPr>
      </w:pPr>
      <w:r w:rsidRPr="00C5366C">
        <w:rPr>
          <w:rFonts w:ascii="Carlito" w:hAnsi="Carlito" w:cs="Carlito"/>
        </w:rPr>
        <w:t>pełnieniu wielobranżowego nadzoru inspektorskiego;</w:t>
      </w:r>
    </w:p>
    <w:p w14:paraId="2E94C664" w14:textId="77777777" w:rsidR="00C05021" w:rsidRPr="00C5366C" w:rsidRDefault="00C05021" w:rsidP="000F7160">
      <w:pPr>
        <w:pStyle w:val="Bezodstpw"/>
        <w:numPr>
          <w:ilvl w:val="0"/>
          <w:numId w:val="43"/>
        </w:numPr>
        <w:ind w:left="1418" w:hanging="709"/>
        <w:jc w:val="both"/>
        <w:rPr>
          <w:rFonts w:ascii="Carlito" w:hAnsi="Carlito" w:cs="Carlito"/>
        </w:rPr>
      </w:pPr>
      <w:r w:rsidRPr="00C5366C">
        <w:rPr>
          <w:rFonts w:ascii="Carlito" w:hAnsi="Carlito" w:cs="Carlito"/>
        </w:rPr>
        <w:t>rozliczeniu inwestycji;</w:t>
      </w:r>
    </w:p>
    <w:p w14:paraId="2ECEB18A" w14:textId="77777777" w:rsidR="00EF79B2" w:rsidRDefault="00C05021" w:rsidP="000F7160">
      <w:pPr>
        <w:pStyle w:val="Bezodstpw"/>
        <w:numPr>
          <w:ilvl w:val="0"/>
          <w:numId w:val="43"/>
        </w:numPr>
        <w:ind w:left="1418" w:hanging="709"/>
        <w:jc w:val="both"/>
        <w:rPr>
          <w:rFonts w:ascii="Carlito" w:hAnsi="Carlito" w:cs="Carlito"/>
        </w:rPr>
      </w:pPr>
      <w:r w:rsidRPr="00C5366C">
        <w:rPr>
          <w:rFonts w:ascii="Carlito" w:hAnsi="Carlito" w:cs="Carlito"/>
        </w:rPr>
        <w:t xml:space="preserve">przygotowaniu kompletnej dokumentacji przetargowej koniecznej do wszczęcia postępowania przetargowego na wyłonienie dostawcy wyposażenia ruchomego ACS wraz z przeprowadzeniem tego postępowania, zakończonego wyborem dostawcy wyposażenia. </w:t>
      </w:r>
    </w:p>
    <w:p w14:paraId="2175BE02" w14:textId="40EF1392" w:rsidR="00EF79B2" w:rsidRPr="00EF79B2" w:rsidRDefault="00EF79B2" w:rsidP="000F7160">
      <w:pPr>
        <w:pStyle w:val="Bezodstpw"/>
        <w:numPr>
          <w:ilvl w:val="0"/>
          <w:numId w:val="43"/>
        </w:numPr>
        <w:ind w:left="1418" w:hanging="709"/>
        <w:jc w:val="both"/>
        <w:rPr>
          <w:rFonts w:ascii="Carlito" w:hAnsi="Carlito" w:cs="Carlito"/>
        </w:rPr>
      </w:pPr>
      <w:r w:rsidRPr="00EF79B2">
        <w:rPr>
          <w:rFonts w:ascii="Carlito" w:hAnsi="Carlito" w:cs="Carlito"/>
        </w:rPr>
        <w:t>zapewnieniu obsługi prawnej inwestycji.</w:t>
      </w:r>
    </w:p>
    <w:p w14:paraId="64694702" w14:textId="77777777" w:rsidR="00FA6536" w:rsidRDefault="00FA6536" w:rsidP="008849E0">
      <w:pPr>
        <w:pStyle w:val="Bezodstpw"/>
        <w:numPr>
          <w:ilvl w:val="0"/>
          <w:numId w:val="87"/>
        </w:numPr>
        <w:ind w:left="2127" w:hanging="709"/>
        <w:jc w:val="both"/>
        <w:rPr>
          <w:rFonts w:ascii="Carlito" w:hAnsi="Carlito" w:cs="Carlito"/>
        </w:rPr>
      </w:pPr>
      <w:r w:rsidRPr="00067AA9">
        <w:rPr>
          <w:rFonts w:ascii="Carlito" w:hAnsi="Carlito" w:cs="Carlito"/>
        </w:rPr>
        <w:t>spraw związanych z realizacją umowy z Wykonawcą części I, w tym jej aneksowaniem i egzekwowaniem należytego wykonania umowy na etapie przedsądowym,</w:t>
      </w:r>
    </w:p>
    <w:p w14:paraId="78970879" w14:textId="77777777" w:rsidR="00FA6536" w:rsidRDefault="00FA6536" w:rsidP="008849E0">
      <w:pPr>
        <w:pStyle w:val="Bezodstpw"/>
        <w:numPr>
          <w:ilvl w:val="0"/>
          <w:numId w:val="87"/>
        </w:numPr>
        <w:ind w:left="2127" w:hanging="709"/>
        <w:jc w:val="both"/>
        <w:rPr>
          <w:rFonts w:ascii="Carlito" w:hAnsi="Carlito" w:cs="Carlito"/>
        </w:rPr>
      </w:pPr>
      <w:r w:rsidRPr="00FA6536">
        <w:rPr>
          <w:rFonts w:ascii="Carlito" w:hAnsi="Carlito" w:cs="Carlito"/>
        </w:rPr>
        <w:t>spraw związanych z wprowadzaniem do realizacji umowy podwykonawców i dalszych podwykonawców, w tym opiniowanie umów o podwykonawstwo i dalsze podwykonawstwo,</w:t>
      </w:r>
    </w:p>
    <w:p w14:paraId="75D076C6" w14:textId="25DBB40C" w:rsidR="00FA6536" w:rsidRPr="00FA6536" w:rsidRDefault="00FA6536" w:rsidP="008849E0">
      <w:pPr>
        <w:pStyle w:val="Bezodstpw"/>
        <w:numPr>
          <w:ilvl w:val="0"/>
          <w:numId w:val="87"/>
        </w:numPr>
        <w:ind w:left="2127" w:hanging="709"/>
        <w:jc w:val="both"/>
        <w:rPr>
          <w:rFonts w:ascii="Carlito" w:hAnsi="Carlito" w:cs="Carlito"/>
        </w:rPr>
      </w:pPr>
      <w:r w:rsidRPr="00FA6536">
        <w:rPr>
          <w:rFonts w:ascii="Carlito" w:hAnsi="Carlito" w:cs="Carlito"/>
        </w:rPr>
        <w:t>obsługi spraw i wsparcia Zamawiającego we wszelkich sprawach spornych występujących na linii Zamawiający - Wykonawca, Zamawiający - Podwykonawca lub Dalszy Podwykonawca oraz Wykonawca - Podwykonawca lub Dalszy Podwykonawca.</w:t>
      </w:r>
    </w:p>
    <w:p w14:paraId="59A5109B" w14:textId="77777777" w:rsidR="00FA6536" w:rsidRPr="00C5366C" w:rsidRDefault="00FA6536" w:rsidP="00EF79B2">
      <w:pPr>
        <w:pStyle w:val="Bezodstpw"/>
        <w:ind w:left="1418"/>
        <w:jc w:val="both"/>
        <w:rPr>
          <w:rFonts w:ascii="Carlito" w:hAnsi="Carlito" w:cs="Carlito"/>
          <w:color w:val="FF0000"/>
        </w:rPr>
      </w:pPr>
    </w:p>
    <w:p w14:paraId="38F1774B" w14:textId="77777777" w:rsidR="00C05021" w:rsidRPr="00C5366C" w:rsidRDefault="00C05021" w:rsidP="00D337A6">
      <w:pPr>
        <w:pStyle w:val="Bezodstpw"/>
        <w:ind w:left="720"/>
        <w:jc w:val="both"/>
        <w:rPr>
          <w:rFonts w:ascii="Carlito" w:hAnsi="Carlito" w:cs="Carlito"/>
        </w:rPr>
      </w:pPr>
    </w:p>
    <w:p w14:paraId="227A51A3" w14:textId="67107800" w:rsidR="00C05021" w:rsidRPr="00C5366C" w:rsidRDefault="00C05021" w:rsidP="007C1832">
      <w:pPr>
        <w:pStyle w:val="Bezodstpw"/>
        <w:jc w:val="both"/>
        <w:rPr>
          <w:rFonts w:ascii="Carlito" w:hAnsi="Carlito" w:cs="Carlito"/>
          <w:color w:val="FF0000"/>
        </w:rPr>
      </w:pPr>
      <w:r w:rsidRPr="00C5366C">
        <w:rPr>
          <w:rFonts w:ascii="Carlito" w:hAnsi="Carlito" w:cs="Carlito"/>
        </w:rPr>
        <w:t xml:space="preserve">Szczegółowy opis przedmiotu zamówienia (OPZ) dla Części II znajduje się w </w:t>
      </w:r>
      <w:r w:rsidR="00D629E2" w:rsidRPr="00EF79B2">
        <w:rPr>
          <w:rFonts w:ascii="Carlito" w:hAnsi="Carlito" w:cs="Carlito"/>
          <w:u w:val="single"/>
        </w:rPr>
        <w:t>Z</w:t>
      </w:r>
      <w:r w:rsidRPr="00EF79B2">
        <w:rPr>
          <w:rFonts w:ascii="Carlito" w:hAnsi="Carlito" w:cs="Carlito"/>
          <w:u w:val="single"/>
        </w:rPr>
        <w:t xml:space="preserve">ałączniku 2 – OPZ Część II </w:t>
      </w:r>
      <w:r w:rsidRPr="00EF79B2">
        <w:rPr>
          <w:rFonts w:ascii="Carlito" w:hAnsi="Carlito" w:cs="Carlito"/>
        </w:rPr>
        <w:t>do SIWZ.</w:t>
      </w:r>
    </w:p>
    <w:p w14:paraId="7A0F6A8B" w14:textId="77777777" w:rsidR="00956F92" w:rsidRPr="00C5366C" w:rsidRDefault="00956F92" w:rsidP="007C1832">
      <w:pPr>
        <w:pStyle w:val="Bezodstpw"/>
        <w:jc w:val="both"/>
        <w:rPr>
          <w:rFonts w:ascii="Carlito" w:hAnsi="Carlito" w:cs="Carlito"/>
        </w:rPr>
      </w:pPr>
    </w:p>
    <w:p w14:paraId="3B95C23A" w14:textId="04B76543" w:rsidR="007C1832" w:rsidRPr="00FF59BE" w:rsidRDefault="007C1832" w:rsidP="000F7160">
      <w:pPr>
        <w:pStyle w:val="Akapitzlist"/>
        <w:numPr>
          <w:ilvl w:val="0"/>
          <w:numId w:val="1"/>
        </w:numPr>
        <w:tabs>
          <w:tab w:val="left" w:pos="709"/>
        </w:tabs>
        <w:spacing w:line="268" w:lineRule="exact"/>
        <w:ind w:left="284"/>
      </w:pPr>
      <w:r w:rsidRPr="00FF59BE">
        <w:t xml:space="preserve">Zamawiający przewiduje udzielanie zamówień o których mowa w art. 67, ust 1, pkt 6 Ustawy </w:t>
      </w:r>
      <w:proofErr w:type="spellStart"/>
      <w:r w:rsidRPr="00FF59BE">
        <w:t>Pzp</w:t>
      </w:r>
      <w:proofErr w:type="spellEnd"/>
      <w:r w:rsidR="00EF79B2" w:rsidRPr="00FF59BE">
        <w:t xml:space="preserve"> w przypadku wydłużenia okresu realizacji umowy Wykonawcy wybranego w Części I.</w:t>
      </w:r>
    </w:p>
    <w:p w14:paraId="0AB46DEC" w14:textId="77777777" w:rsidR="00EF79B2" w:rsidRPr="00EF79B2" w:rsidRDefault="00EF79B2" w:rsidP="00EF79B2">
      <w:pPr>
        <w:pStyle w:val="Akapitzlist"/>
        <w:tabs>
          <w:tab w:val="left" w:pos="709"/>
        </w:tabs>
        <w:spacing w:line="268" w:lineRule="exact"/>
        <w:ind w:left="284" w:firstLine="0"/>
        <w:rPr>
          <w:highlight w:val="yellow"/>
        </w:rPr>
      </w:pPr>
    </w:p>
    <w:p w14:paraId="462F10F9" w14:textId="6C0FACBF" w:rsidR="00C05021" w:rsidRPr="00C5366C" w:rsidRDefault="00C05021" w:rsidP="000F7160">
      <w:pPr>
        <w:pStyle w:val="Akapitzlist"/>
        <w:numPr>
          <w:ilvl w:val="0"/>
          <w:numId w:val="1"/>
        </w:numPr>
        <w:tabs>
          <w:tab w:val="left" w:pos="709"/>
        </w:tabs>
        <w:spacing w:line="268" w:lineRule="exact"/>
        <w:ind w:left="284"/>
      </w:pPr>
      <w:r w:rsidRPr="00C5366C">
        <w:lastRenderedPageBreak/>
        <w:t>Kody CPV.</w:t>
      </w:r>
    </w:p>
    <w:p w14:paraId="27DC3311" w14:textId="2B247127" w:rsidR="00FA5EDC" w:rsidRPr="00C5366C" w:rsidRDefault="00FA5EDC" w:rsidP="00FA5EDC">
      <w:pPr>
        <w:spacing w:line="300" w:lineRule="auto"/>
      </w:pPr>
      <w:r>
        <w:t xml:space="preserve">     </w:t>
      </w:r>
      <w:r w:rsidRPr="00C5366C">
        <w:t>Dodatkowy kod CPV:</w:t>
      </w:r>
    </w:p>
    <w:p w14:paraId="1334323B" w14:textId="39EFF098" w:rsidR="00FA5EDC" w:rsidRPr="00C5366C" w:rsidRDefault="00FA5EDC" w:rsidP="00FA5EDC">
      <w:pPr>
        <w:spacing w:line="300" w:lineRule="auto"/>
        <w:jc w:val="both"/>
      </w:pPr>
      <w:r>
        <w:t xml:space="preserve">     </w:t>
      </w:r>
      <w:r w:rsidRPr="00C5366C">
        <w:t xml:space="preserve">71 24 70 00-1 </w:t>
      </w:r>
      <w:r w:rsidR="008F3FC8">
        <w:t xml:space="preserve">- </w:t>
      </w:r>
      <w:r w:rsidRPr="00C5366C">
        <w:t xml:space="preserve">nadzór nad robotami budowlanymi; </w:t>
      </w:r>
    </w:p>
    <w:p w14:paraId="41765088" w14:textId="77777777" w:rsidR="00FA5EDC" w:rsidRDefault="00FA5EDC" w:rsidP="00FA5EDC">
      <w:pPr>
        <w:spacing w:line="300" w:lineRule="auto"/>
        <w:ind w:left="284"/>
        <w:jc w:val="both"/>
      </w:pPr>
      <w:r w:rsidRPr="00C5366C">
        <w:t>71 54 00 00-9 - usługi zarządzania budową</w:t>
      </w:r>
      <w:r>
        <w:t>;</w:t>
      </w:r>
    </w:p>
    <w:p w14:paraId="29BD6A45" w14:textId="4D5DD833" w:rsidR="008E561F" w:rsidRDefault="008E561F" w:rsidP="008E561F">
      <w:pPr>
        <w:spacing w:line="300" w:lineRule="auto"/>
        <w:jc w:val="both"/>
      </w:pPr>
      <w:r>
        <w:t xml:space="preserve">     79 11 1000-5 - usługi w zakresie doradztwa prawnego</w:t>
      </w:r>
    </w:p>
    <w:p w14:paraId="6BA5134E" w14:textId="77777777" w:rsidR="008E561F" w:rsidRPr="00C5366C" w:rsidRDefault="008E561F" w:rsidP="007C1832">
      <w:pPr>
        <w:spacing w:line="300" w:lineRule="auto"/>
        <w:ind w:left="284"/>
        <w:jc w:val="both"/>
      </w:pPr>
    </w:p>
    <w:p w14:paraId="087EB788" w14:textId="4467301A" w:rsidR="00C05021" w:rsidRPr="00C5366C" w:rsidRDefault="00C05021" w:rsidP="007C1832">
      <w:pPr>
        <w:pStyle w:val="Nagwek1"/>
        <w:spacing w:before="37"/>
        <w:ind w:left="0"/>
        <w:rPr>
          <w:sz w:val="22"/>
          <w:szCs w:val="22"/>
        </w:rPr>
      </w:pPr>
      <w:r w:rsidRPr="00C5366C">
        <w:rPr>
          <w:sz w:val="22"/>
          <w:szCs w:val="22"/>
          <w:highlight w:val="lightGray"/>
        </w:rPr>
        <w:t>Rozdział II Termin realizacji zamówienia</w:t>
      </w:r>
      <w:r w:rsidRPr="00C5366C">
        <w:rPr>
          <w:color w:val="D9D9D9" w:themeColor="background1" w:themeShade="D9"/>
          <w:sz w:val="22"/>
          <w:szCs w:val="22"/>
          <w:highlight w:val="lightGray"/>
        </w:rPr>
        <w:t>……………………………………………..………</w:t>
      </w:r>
      <w:r w:rsidR="007C1832" w:rsidRPr="00C5366C">
        <w:rPr>
          <w:color w:val="D9D9D9" w:themeColor="background1" w:themeShade="D9"/>
          <w:sz w:val="22"/>
          <w:szCs w:val="22"/>
          <w:highlight w:val="lightGray"/>
        </w:rPr>
        <w:t>…….</w:t>
      </w:r>
      <w:r w:rsidRPr="00C5366C">
        <w:rPr>
          <w:color w:val="D9D9D9" w:themeColor="background1" w:themeShade="D9"/>
          <w:sz w:val="22"/>
          <w:szCs w:val="22"/>
          <w:highlight w:val="lightGray"/>
        </w:rPr>
        <w:t>………………….……………………..</w:t>
      </w:r>
    </w:p>
    <w:p w14:paraId="346531C6" w14:textId="77777777" w:rsidR="002B6ACF" w:rsidRPr="00C5366C" w:rsidRDefault="002B6ACF" w:rsidP="002B6ACF">
      <w:pPr>
        <w:spacing w:line="300" w:lineRule="auto"/>
      </w:pPr>
    </w:p>
    <w:p w14:paraId="7DE8DCD8" w14:textId="1175179C" w:rsidR="00FA6536" w:rsidRDefault="002B6ACF" w:rsidP="00FA6536">
      <w:pPr>
        <w:pStyle w:val="Akapitzlist"/>
        <w:numPr>
          <w:ilvl w:val="1"/>
          <w:numId w:val="1"/>
        </w:numPr>
        <w:spacing w:line="300" w:lineRule="auto"/>
        <w:ind w:left="426"/>
      </w:pPr>
      <w:r w:rsidRPr="00C5366C">
        <w:t>Wykonawca będzie zobowiązany zrealizować przedmiot zamówienia od dnia zawarcia umowy z</w:t>
      </w:r>
      <w:r w:rsidRPr="00C5366C">
        <w:rPr>
          <w:rFonts w:ascii="Calibri" w:hAnsi="Calibri" w:cs="Calibri"/>
        </w:rPr>
        <w:t> </w:t>
      </w:r>
      <w:r w:rsidRPr="00C5366C">
        <w:t xml:space="preserve">zachowaniem terminów wymaganych w opisie przedmiotu zamówienia i treścią oferty do dnia zakończenia </w:t>
      </w:r>
      <w:r w:rsidR="00FF59BE">
        <w:t>budowy i</w:t>
      </w:r>
      <w:r w:rsidRPr="00C5366C">
        <w:t xml:space="preserve"> usunięcia wszystkich wad i usterek stwierdzonych w</w:t>
      </w:r>
      <w:r w:rsidRPr="00C5366C">
        <w:rPr>
          <w:rFonts w:ascii="Calibri" w:hAnsi="Calibri" w:cs="Calibri"/>
        </w:rPr>
        <w:t> </w:t>
      </w:r>
      <w:r w:rsidRPr="00C5366C">
        <w:t xml:space="preserve"> trakcie odbioru końcowego</w:t>
      </w:r>
      <w:r w:rsidR="00FF59BE">
        <w:t>,</w:t>
      </w:r>
      <w:r w:rsidRPr="00C5366C">
        <w:t xml:space="preserve"> rozliczenia kosztów oraz zaakceptowania przez Zamawiającego protokołu końcowego wykonania Inwestycji </w:t>
      </w:r>
      <w:bookmarkStart w:id="63" w:name="_Hlk17374440"/>
      <w:r w:rsidRPr="00C5366C">
        <w:t>i uzyskania ostatecznego pozwolenia na użytkowanie</w:t>
      </w:r>
      <w:bookmarkEnd w:id="63"/>
      <w:r w:rsidRPr="00C5366C">
        <w:t xml:space="preserve">, nie dłużej jednak niż </w:t>
      </w:r>
      <w:r w:rsidR="002C450C" w:rsidRPr="00C5366C">
        <w:t xml:space="preserve">w </w:t>
      </w:r>
      <w:r w:rsidR="002C450C" w:rsidRPr="00FA6536">
        <w:t>terminie 7</w:t>
      </w:r>
      <w:r w:rsidR="00EF79B2" w:rsidRPr="00FA6536">
        <w:t>6</w:t>
      </w:r>
      <w:r w:rsidR="002C450C" w:rsidRPr="00FA6536">
        <w:t>0 dni</w:t>
      </w:r>
      <w:r w:rsidR="00EF79B2" w:rsidRPr="00FA6536">
        <w:t xml:space="preserve"> od dnia podpisania umowy</w:t>
      </w:r>
      <w:r w:rsidR="002C450C" w:rsidRPr="00FA6536">
        <w:t xml:space="preserve">. </w:t>
      </w:r>
      <w:r w:rsidRPr="00FA6536">
        <w:t xml:space="preserve">Ponadto Zamawiający wymaga realizacji obowiązków w zakresie rozliczenia inwestycji z Instytucją dofinansowującą jednak nie dłużej niż </w:t>
      </w:r>
      <w:r w:rsidR="00EF79B2" w:rsidRPr="00FA6536">
        <w:t>80</w:t>
      </w:r>
      <w:r w:rsidR="002C450C" w:rsidRPr="00FA6536">
        <w:t xml:space="preserve">0 dni </w:t>
      </w:r>
      <w:r w:rsidR="00EF79B2" w:rsidRPr="00FA6536">
        <w:t>od dnia podpisania umowy.</w:t>
      </w:r>
    </w:p>
    <w:p w14:paraId="3C250C8F" w14:textId="41EEB6D5" w:rsidR="0084798A" w:rsidRPr="00FA6536" w:rsidRDefault="00C05021" w:rsidP="00FA6536">
      <w:pPr>
        <w:pStyle w:val="Akapitzlist"/>
        <w:numPr>
          <w:ilvl w:val="1"/>
          <w:numId w:val="1"/>
        </w:numPr>
        <w:spacing w:line="300" w:lineRule="auto"/>
        <w:ind w:left="426"/>
      </w:pPr>
      <w:r w:rsidRPr="00FA6536">
        <w:t>Zamawiający dopuszcza zmianę terminów, o których mowa</w:t>
      </w:r>
      <w:r w:rsidRPr="00C5366C">
        <w:t xml:space="preserve"> w ust. 1 niniejszego rozdziału </w:t>
      </w:r>
      <w:r w:rsidR="00EF79B2">
        <w:t>w przypadku</w:t>
      </w:r>
      <w:r w:rsidRPr="00C5366C">
        <w:t xml:space="preserve"> </w:t>
      </w:r>
      <w:r w:rsidR="002B6ACF" w:rsidRPr="00C5366C">
        <w:t>wydłużeni</w:t>
      </w:r>
      <w:r w:rsidR="00EF79B2">
        <w:t>a</w:t>
      </w:r>
      <w:r w:rsidR="002B6ACF" w:rsidRPr="00C5366C">
        <w:t xml:space="preserve"> okresu realizacji umowy dla Części I</w:t>
      </w:r>
      <w:r w:rsidR="00EF79B2">
        <w:t xml:space="preserve">. </w:t>
      </w:r>
      <w:r w:rsidR="002B6ACF" w:rsidRPr="00C5366C">
        <w:t xml:space="preserve"> </w:t>
      </w:r>
    </w:p>
    <w:p w14:paraId="0BA1A7D2" w14:textId="77777777" w:rsidR="00C05021" w:rsidRPr="00C5366C" w:rsidRDefault="00C05021" w:rsidP="00C05021">
      <w:pPr>
        <w:pStyle w:val="Tekstpodstawowy"/>
        <w:spacing w:before="7"/>
        <w:rPr>
          <w:color w:val="FF0000"/>
          <w:sz w:val="23"/>
          <w:szCs w:val="23"/>
        </w:rPr>
      </w:pPr>
    </w:p>
    <w:p w14:paraId="53AFCD8C" w14:textId="3EF8F56E" w:rsidR="00C05021" w:rsidRPr="00C5366C" w:rsidRDefault="00C05021" w:rsidP="007C1832">
      <w:pPr>
        <w:pStyle w:val="Nagwek1"/>
        <w:spacing w:line="259" w:lineRule="auto"/>
        <w:ind w:left="0"/>
        <w:rPr>
          <w:sz w:val="23"/>
          <w:szCs w:val="23"/>
        </w:rPr>
      </w:pPr>
      <w:r w:rsidRPr="00C5366C">
        <w:rPr>
          <w:sz w:val="23"/>
          <w:szCs w:val="23"/>
          <w:highlight w:val="lightGray"/>
        </w:rPr>
        <w:t xml:space="preserve">Rozdział III </w:t>
      </w:r>
      <w:r w:rsidR="007C1832" w:rsidRPr="00C5366C">
        <w:rPr>
          <w:sz w:val="23"/>
          <w:szCs w:val="23"/>
          <w:highlight w:val="lightGray"/>
        </w:rPr>
        <w:t xml:space="preserve">   </w:t>
      </w:r>
      <w:r w:rsidRPr="00C5366C">
        <w:rPr>
          <w:sz w:val="23"/>
          <w:szCs w:val="23"/>
          <w:highlight w:val="lightGray"/>
        </w:rPr>
        <w:t xml:space="preserve">Obowiązek </w:t>
      </w:r>
      <w:r w:rsidR="007C1832" w:rsidRPr="00C5366C">
        <w:rPr>
          <w:sz w:val="23"/>
          <w:szCs w:val="23"/>
          <w:highlight w:val="lightGray"/>
        </w:rPr>
        <w:t xml:space="preserve">  </w:t>
      </w:r>
      <w:r w:rsidRPr="00C5366C">
        <w:rPr>
          <w:sz w:val="23"/>
          <w:szCs w:val="23"/>
          <w:highlight w:val="lightGray"/>
        </w:rPr>
        <w:t xml:space="preserve">osobistego </w:t>
      </w:r>
      <w:r w:rsidR="007C1832" w:rsidRPr="00C5366C">
        <w:rPr>
          <w:sz w:val="23"/>
          <w:szCs w:val="23"/>
          <w:highlight w:val="lightGray"/>
        </w:rPr>
        <w:t xml:space="preserve">  </w:t>
      </w:r>
      <w:r w:rsidRPr="00C5366C">
        <w:rPr>
          <w:sz w:val="23"/>
          <w:szCs w:val="23"/>
          <w:highlight w:val="lightGray"/>
        </w:rPr>
        <w:t>wykonania</w:t>
      </w:r>
      <w:r w:rsidR="007C1832" w:rsidRPr="00C5366C">
        <w:rPr>
          <w:sz w:val="23"/>
          <w:szCs w:val="23"/>
          <w:highlight w:val="lightGray"/>
        </w:rPr>
        <w:t xml:space="preserve">  </w:t>
      </w:r>
      <w:r w:rsidRPr="00C5366C">
        <w:rPr>
          <w:sz w:val="23"/>
          <w:szCs w:val="23"/>
          <w:highlight w:val="lightGray"/>
        </w:rPr>
        <w:t xml:space="preserve"> kluczowych</w:t>
      </w:r>
      <w:r w:rsidR="007C1832" w:rsidRPr="00C5366C">
        <w:rPr>
          <w:sz w:val="23"/>
          <w:szCs w:val="23"/>
          <w:highlight w:val="lightGray"/>
        </w:rPr>
        <w:t xml:space="preserve">  </w:t>
      </w:r>
      <w:r w:rsidRPr="00C5366C">
        <w:rPr>
          <w:sz w:val="23"/>
          <w:szCs w:val="23"/>
          <w:highlight w:val="lightGray"/>
        </w:rPr>
        <w:t xml:space="preserve"> części </w:t>
      </w:r>
      <w:r w:rsidR="007C1832" w:rsidRPr="00C5366C">
        <w:rPr>
          <w:sz w:val="23"/>
          <w:szCs w:val="23"/>
          <w:highlight w:val="lightGray"/>
        </w:rPr>
        <w:t xml:space="preserve">  </w:t>
      </w:r>
      <w:r w:rsidRPr="00C5366C">
        <w:rPr>
          <w:sz w:val="23"/>
          <w:szCs w:val="23"/>
          <w:highlight w:val="lightGray"/>
        </w:rPr>
        <w:t>zamówienia przez Wykonawcę</w:t>
      </w:r>
    </w:p>
    <w:p w14:paraId="1A6D5EC9" w14:textId="5A7D5E42" w:rsidR="00C05021" w:rsidRPr="00C5366C" w:rsidRDefault="00C05021" w:rsidP="007C1832">
      <w:pPr>
        <w:pStyle w:val="Tekstpodstawowy"/>
        <w:spacing w:before="121"/>
      </w:pPr>
      <w:r w:rsidRPr="00C5366C">
        <w:t xml:space="preserve">Zamawiający </w:t>
      </w:r>
      <w:r w:rsidR="00D337A6" w:rsidRPr="00C5366C">
        <w:t xml:space="preserve">nie </w:t>
      </w:r>
      <w:r w:rsidRPr="00C5366C">
        <w:t>zastrzega obowiązk</w:t>
      </w:r>
      <w:r w:rsidR="00D337A6" w:rsidRPr="00C5366C">
        <w:t>u</w:t>
      </w:r>
      <w:r w:rsidRPr="00C5366C">
        <w:t xml:space="preserve"> osobistego wykonania przez wykonawcę kluczowych części zamówienia</w:t>
      </w:r>
      <w:r w:rsidR="00D337A6" w:rsidRPr="00C5366C">
        <w:t>.</w:t>
      </w:r>
    </w:p>
    <w:p w14:paraId="587A83CB" w14:textId="6F1ED517" w:rsidR="0084798A" w:rsidRPr="00C5366C" w:rsidRDefault="0084798A" w:rsidP="00C05021">
      <w:pPr>
        <w:pStyle w:val="Tekstpodstawowy"/>
        <w:rPr>
          <w:color w:val="FF0000"/>
        </w:rPr>
      </w:pPr>
    </w:p>
    <w:p w14:paraId="1D840668" w14:textId="562D6C74" w:rsidR="00C05021" w:rsidRPr="00FF59BE" w:rsidRDefault="00C05021" w:rsidP="007C1832">
      <w:pPr>
        <w:pStyle w:val="Nagwek1"/>
        <w:ind w:left="0"/>
        <w:rPr>
          <w:color w:val="D9D9D9" w:themeColor="background1" w:themeShade="D9"/>
          <w:sz w:val="23"/>
          <w:szCs w:val="23"/>
        </w:rPr>
      </w:pPr>
      <w:r w:rsidRPr="00FF59BE">
        <w:rPr>
          <w:sz w:val="23"/>
          <w:szCs w:val="23"/>
          <w:highlight w:val="lightGray"/>
        </w:rPr>
        <w:t>Rozdział IV Warunki udziału w postępowaniu oraz podstawy wykluczenia</w:t>
      </w:r>
      <w:r w:rsidRPr="00FF59BE">
        <w:rPr>
          <w:color w:val="BFBFBF" w:themeColor="background1" w:themeShade="BF"/>
          <w:sz w:val="23"/>
          <w:szCs w:val="23"/>
          <w:highlight w:val="lightGray"/>
        </w:rPr>
        <w:t>…………………………………</w:t>
      </w:r>
      <w:r w:rsidR="007C1832" w:rsidRPr="00FF59BE">
        <w:rPr>
          <w:color w:val="BFBFBF" w:themeColor="background1" w:themeShade="BF"/>
          <w:sz w:val="23"/>
          <w:szCs w:val="23"/>
          <w:highlight w:val="lightGray"/>
        </w:rPr>
        <w:t>……….</w:t>
      </w:r>
      <w:r w:rsidRPr="00FF59BE">
        <w:rPr>
          <w:color w:val="BFBFBF" w:themeColor="background1" w:themeShade="BF"/>
          <w:sz w:val="23"/>
          <w:szCs w:val="23"/>
          <w:highlight w:val="lightGray"/>
        </w:rPr>
        <w:t>.</w:t>
      </w:r>
    </w:p>
    <w:p w14:paraId="6CF672E9" w14:textId="77777777" w:rsidR="00C05021" w:rsidRPr="00C5366C" w:rsidRDefault="00C05021" w:rsidP="00C05021">
      <w:pPr>
        <w:pStyle w:val="Nagwek1"/>
        <w:rPr>
          <w:sz w:val="22"/>
          <w:szCs w:val="22"/>
        </w:rPr>
      </w:pPr>
    </w:p>
    <w:p w14:paraId="45A33826" w14:textId="30357B95" w:rsidR="00C05021" w:rsidRPr="00C5366C" w:rsidRDefault="00C05021" w:rsidP="000F7160">
      <w:pPr>
        <w:pStyle w:val="Nagwek2"/>
        <w:numPr>
          <w:ilvl w:val="8"/>
          <w:numId w:val="36"/>
        </w:numPr>
        <w:tabs>
          <w:tab w:val="left" w:pos="567"/>
        </w:tabs>
        <w:spacing w:before="147"/>
        <w:ind w:left="567" w:hanging="567"/>
        <w:jc w:val="both"/>
        <w:rPr>
          <w:rFonts w:ascii="Carlito" w:hAnsi="Carlito" w:cs="Carlito"/>
          <w:b/>
          <w:bCs/>
          <w:spacing w:val="-3"/>
        </w:rPr>
      </w:pPr>
      <w:r w:rsidRPr="00C5366C">
        <w:rPr>
          <w:rFonts w:ascii="Carlito" w:hAnsi="Carlito" w:cs="Carlito"/>
          <w:b/>
          <w:bCs/>
        </w:rPr>
        <w:t xml:space="preserve">Warunki udziału w </w:t>
      </w:r>
      <w:r w:rsidRPr="00C5366C">
        <w:rPr>
          <w:rFonts w:ascii="Carlito" w:hAnsi="Carlito" w:cs="Carlito"/>
          <w:b/>
          <w:bCs/>
          <w:spacing w:val="-3"/>
        </w:rPr>
        <w:t>postępowaniu</w:t>
      </w:r>
    </w:p>
    <w:p w14:paraId="21ADEC0A" w14:textId="77777777" w:rsidR="00C05021" w:rsidRPr="00C5366C" w:rsidRDefault="00C05021" w:rsidP="00C05021">
      <w:pPr>
        <w:pStyle w:val="Nagwek2"/>
        <w:tabs>
          <w:tab w:val="left" w:pos="587"/>
        </w:tabs>
        <w:spacing w:before="147"/>
        <w:ind w:left="1230"/>
        <w:jc w:val="both"/>
        <w:rPr>
          <w:rFonts w:ascii="Carlito" w:hAnsi="Carlito" w:cs="Carlito"/>
          <w:sz w:val="22"/>
          <w:szCs w:val="22"/>
          <w:highlight w:val="lightGray"/>
        </w:rPr>
      </w:pPr>
    </w:p>
    <w:p w14:paraId="2844F421" w14:textId="37BE54BB" w:rsidR="00C05021" w:rsidRPr="00C5366C" w:rsidRDefault="00C05021" w:rsidP="000F7160">
      <w:pPr>
        <w:pStyle w:val="Akapitzlist"/>
        <w:numPr>
          <w:ilvl w:val="3"/>
          <w:numId w:val="35"/>
        </w:numPr>
        <w:spacing w:before="33" w:line="276" w:lineRule="auto"/>
        <w:ind w:left="426"/>
      </w:pPr>
      <w:r w:rsidRPr="00C5366C">
        <w:t>O  udzielenie  zamówienia  mogą  ubiegać  się  wykonawcy,  którzy  spełniają  warunki   udziału   w postępowaniu dotyczące:</w:t>
      </w:r>
    </w:p>
    <w:p w14:paraId="78566E2D" w14:textId="7BECCA8D" w:rsidR="00C05021" w:rsidRPr="00C5366C" w:rsidRDefault="0084798A" w:rsidP="000F7160">
      <w:pPr>
        <w:pStyle w:val="Akapitzlist"/>
        <w:numPr>
          <w:ilvl w:val="1"/>
          <w:numId w:val="19"/>
        </w:numPr>
        <w:tabs>
          <w:tab w:val="left" w:pos="1276"/>
        </w:tabs>
        <w:spacing w:before="1"/>
        <w:ind w:left="1134"/>
      </w:pPr>
      <w:r w:rsidRPr="00C5366C">
        <w:t>s</w:t>
      </w:r>
      <w:r w:rsidR="00C05021" w:rsidRPr="00C5366C">
        <w:t>ytuacji finansowej</w:t>
      </w:r>
      <w:r w:rsidR="00FA6536">
        <w:t xml:space="preserve"> lub ekonomicznej</w:t>
      </w:r>
    </w:p>
    <w:p w14:paraId="3A849A85" w14:textId="77777777" w:rsidR="00EF79B2" w:rsidRDefault="00C05021" w:rsidP="000F7160">
      <w:pPr>
        <w:pStyle w:val="Akapitzlist"/>
        <w:numPr>
          <w:ilvl w:val="1"/>
          <w:numId w:val="19"/>
        </w:numPr>
        <w:tabs>
          <w:tab w:val="left" w:pos="1276"/>
        </w:tabs>
        <w:spacing w:before="1"/>
        <w:ind w:left="1134"/>
      </w:pPr>
      <w:r w:rsidRPr="00C5366C">
        <w:t>zdolności technicznej lub zawodowej</w:t>
      </w:r>
    </w:p>
    <w:p w14:paraId="0966139B" w14:textId="71C8AC3D" w:rsidR="00EF79B2" w:rsidRPr="00EF79B2" w:rsidRDefault="00EF79B2" w:rsidP="000F7160">
      <w:pPr>
        <w:pStyle w:val="Akapitzlist"/>
        <w:numPr>
          <w:ilvl w:val="1"/>
          <w:numId w:val="19"/>
        </w:numPr>
        <w:tabs>
          <w:tab w:val="left" w:pos="1276"/>
        </w:tabs>
        <w:spacing w:before="1"/>
        <w:ind w:left="1134"/>
        <w:rPr>
          <w:sz w:val="20"/>
          <w:szCs w:val="20"/>
        </w:rPr>
      </w:pPr>
      <w:r w:rsidRPr="00EF79B2">
        <w:rPr>
          <w:color w:val="000000"/>
        </w:rPr>
        <w:t>kompetencji lub uprawnień do prowadzenia określonej działalności zawodowej,</w:t>
      </w:r>
      <w:r w:rsidRPr="00EF79B2">
        <w:rPr>
          <w:color w:val="000000"/>
          <w:sz w:val="20"/>
          <w:szCs w:val="20"/>
        </w:rPr>
        <w:br/>
      </w:r>
      <w:r w:rsidRPr="00EF79B2">
        <w:rPr>
          <w:color w:val="000000"/>
        </w:rPr>
        <w:t>o ile wynika to z odrębnych przepisów – Zamawiający nie stawia szczegółowego</w:t>
      </w:r>
      <w:r w:rsidRPr="00EF79B2">
        <w:rPr>
          <w:color w:val="000000"/>
          <w:sz w:val="20"/>
          <w:szCs w:val="20"/>
        </w:rPr>
        <w:br/>
      </w:r>
      <w:r w:rsidRPr="00EF79B2">
        <w:rPr>
          <w:color w:val="000000"/>
        </w:rPr>
        <w:t>warunku w tym zakresie.</w:t>
      </w:r>
    </w:p>
    <w:p w14:paraId="3B60C4BC" w14:textId="77777777" w:rsidR="00C05021" w:rsidRPr="00C5366C" w:rsidRDefault="00C05021" w:rsidP="00C05021">
      <w:pPr>
        <w:pStyle w:val="Akapitzlist"/>
        <w:tabs>
          <w:tab w:val="left" w:pos="1276"/>
        </w:tabs>
        <w:spacing w:before="39"/>
        <w:ind w:left="1134" w:firstLine="0"/>
      </w:pPr>
    </w:p>
    <w:p w14:paraId="0A682649" w14:textId="36472BC1" w:rsidR="00C05021" w:rsidRPr="00C5366C" w:rsidRDefault="00C05021" w:rsidP="000F7160">
      <w:pPr>
        <w:pStyle w:val="Akapitzlist"/>
        <w:widowControl/>
        <w:numPr>
          <w:ilvl w:val="0"/>
          <w:numId w:val="19"/>
        </w:numPr>
        <w:shd w:val="clear" w:color="auto" w:fill="FFFFFF"/>
        <w:tabs>
          <w:tab w:val="left" w:pos="426"/>
        </w:tabs>
        <w:autoSpaceDE/>
        <w:autoSpaceDN/>
        <w:spacing w:before="41" w:line="250" w:lineRule="atLeast"/>
        <w:ind w:left="426"/>
        <w:rPr>
          <w:rFonts w:eastAsia="Times New Roman"/>
          <w:b/>
          <w:bCs/>
          <w:color w:val="2D2D2D"/>
          <w:u w:val="single"/>
          <w:lang w:eastAsia="pl-PL"/>
        </w:rPr>
      </w:pPr>
      <w:r w:rsidRPr="00C5366C">
        <w:rPr>
          <w:b/>
          <w:bCs/>
          <w:u w:val="single"/>
        </w:rPr>
        <w:t xml:space="preserve">W zakresie warunku dotyczącego sytuacji finansowej </w:t>
      </w:r>
      <w:r w:rsidR="00FA6536">
        <w:rPr>
          <w:b/>
          <w:bCs/>
          <w:u w:val="single"/>
        </w:rPr>
        <w:t xml:space="preserve">lub ekonomicznej </w:t>
      </w:r>
      <w:r w:rsidRPr="00C5366C">
        <w:rPr>
          <w:b/>
          <w:bCs/>
          <w:u w:val="single"/>
        </w:rPr>
        <w:t>Zamawiający uzna warunek za spełniony, jeżeli Wykonawca wykaże, że:</w:t>
      </w:r>
    </w:p>
    <w:p w14:paraId="589164A8" w14:textId="77777777" w:rsidR="00C05021" w:rsidRPr="00C5366C" w:rsidRDefault="00C05021" w:rsidP="00C05021">
      <w:pPr>
        <w:pStyle w:val="Akapitzlist"/>
        <w:widowControl/>
        <w:shd w:val="clear" w:color="auto" w:fill="FFFFFF"/>
        <w:tabs>
          <w:tab w:val="left" w:pos="837"/>
        </w:tabs>
        <w:autoSpaceDE/>
        <w:autoSpaceDN/>
        <w:spacing w:before="41" w:line="250" w:lineRule="atLeast"/>
        <w:ind w:firstLine="0"/>
        <w:rPr>
          <w:rFonts w:eastAsia="Times New Roman"/>
          <w:b/>
          <w:bCs/>
          <w:color w:val="2D2D2D"/>
          <w:u w:val="single"/>
          <w:lang w:eastAsia="pl-PL"/>
        </w:rPr>
      </w:pPr>
    </w:p>
    <w:p w14:paraId="5CCF6C54" w14:textId="102818B6" w:rsidR="00C05021" w:rsidRPr="00C5366C" w:rsidRDefault="00C05021" w:rsidP="000F7160">
      <w:pPr>
        <w:pStyle w:val="Akapitzlist"/>
        <w:widowControl/>
        <w:numPr>
          <w:ilvl w:val="1"/>
          <w:numId w:val="19"/>
        </w:numPr>
        <w:shd w:val="clear" w:color="auto" w:fill="FFFFFF"/>
        <w:autoSpaceDE/>
        <w:autoSpaceDN/>
        <w:spacing w:before="41" w:line="250" w:lineRule="atLeast"/>
        <w:ind w:left="1134"/>
        <w:rPr>
          <w:rFonts w:eastAsia="Times New Roman"/>
          <w:color w:val="2D2D2D"/>
          <w:lang w:eastAsia="pl-PL"/>
        </w:rPr>
      </w:pPr>
      <w:r w:rsidRPr="00C5366C">
        <w:rPr>
          <w:b/>
          <w:bCs/>
        </w:rPr>
        <w:t>p</w:t>
      </w:r>
      <w:r w:rsidRPr="00C5366C">
        <w:rPr>
          <w:rFonts w:eastAsia="Times New Roman"/>
          <w:b/>
          <w:bCs/>
          <w:color w:val="2D2D2D"/>
          <w:lang w:eastAsia="pl-PL"/>
        </w:rPr>
        <w:t>osiada środki finansowe lub zdolność kredytową</w:t>
      </w:r>
      <w:r w:rsidRPr="00C5366C">
        <w:rPr>
          <w:rFonts w:eastAsia="Times New Roman"/>
          <w:color w:val="2D2D2D"/>
          <w:lang w:eastAsia="pl-PL"/>
        </w:rPr>
        <w:t xml:space="preserve"> do zaciągnięcia zobowiązania w wysokości nie mniejszej niż </w:t>
      </w:r>
      <w:r w:rsidR="002B6ACF" w:rsidRPr="00C5366C">
        <w:rPr>
          <w:rFonts w:eastAsia="Times New Roman"/>
          <w:color w:val="2D2D2D"/>
          <w:lang w:eastAsia="pl-PL"/>
        </w:rPr>
        <w:t>10</w:t>
      </w:r>
      <w:r w:rsidR="00D337A6" w:rsidRPr="00C5366C">
        <w:rPr>
          <w:rFonts w:eastAsia="Times New Roman"/>
          <w:color w:val="2D2D2D"/>
          <w:lang w:eastAsia="pl-PL"/>
        </w:rPr>
        <w:t>0</w:t>
      </w:r>
      <w:r w:rsidRPr="00C5366C">
        <w:rPr>
          <w:rFonts w:ascii="Calibri" w:eastAsia="Times New Roman" w:hAnsi="Calibri" w:cs="Calibri"/>
          <w:color w:val="2D2D2D"/>
          <w:lang w:eastAsia="pl-PL"/>
        </w:rPr>
        <w:t> </w:t>
      </w:r>
      <w:r w:rsidRPr="00C5366C">
        <w:rPr>
          <w:rFonts w:eastAsia="Times New Roman"/>
          <w:color w:val="2D2D2D"/>
          <w:lang w:eastAsia="pl-PL"/>
        </w:rPr>
        <w:t>000,00 zł (</w:t>
      </w:r>
      <w:r w:rsidR="002B6ACF" w:rsidRPr="00C5366C">
        <w:rPr>
          <w:rFonts w:eastAsia="Times New Roman"/>
          <w:color w:val="2D2D2D"/>
          <w:lang w:eastAsia="pl-PL"/>
        </w:rPr>
        <w:t xml:space="preserve">sto tysięcy </w:t>
      </w:r>
      <w:r w:rsidRPr="00C5366C">
        <w:rPr>
          <w:rFonts w:eastAsia="Times New Roman"/>
          <w:color w:val="2D2D2D"/>
          <w:lang w:eastAsia="pl-PL"/>
        </w:rPr>
        <w:t>złotych) lub równowartość tej kwoty w przypadku walut innych, niż złoty polski, obliczoną przy uwzględnieniu średniego kursu waluty obcej podanego przez Narodowy Bank Polski dla dnia wystawienia informacji banku lub spółdzielczej kasy oszczędnościowo – kredytowej),</w:t>
      </w:r>
    </w:p>
    <w:p w14:paraId="1C7BB08E" w14:textId="571D5948" w:rsidR="00C05021" w:rsidRPr="00C5366C" w:rsidRDefault="00C05021" w:rsidP="000F7160">
      <w:pPr>
        <w:pStyle w:val="Akapitzlist"/>
        <w:widowControl/>
        <w:numPr>
          <w:ilvl w:val="1"/>
          <w:numId w:val="19"/>
        </w:numPr>
        <w:shd w:val="clear" w:color="auto" w:fill="FFFFFF"/>
        <w:autoSpaceDE/>
        <w:autoSpaceDN/>
        <w:spacing w:before="41" w:line="250" w:lineRule="atLeast"/>
        <w:ind w:left="1134"/>
        <w:rPr>
          <w:rFonts w:eastAsia="Times New Roman"/>
          <w:color w:val="2D2D2D"/>
          <w:lang w:eastAsia="pl-PL"/>
        </w:rPr>
      </w:pPr>
      <w:r w:rsidRPr="001D6883">
        <w:rPr>
          <w:rFonts w:eastAsia="Times New Roman"/>
          <w:b/>
          <w:bCs/>
          <w:color w:val="2D2D2D"/>
          <w:lang w:eastAsia="pl-PL"/>
        </w:rPr>
        <w:t>jest</w:t>
      </w:r>
      <w:r w:rsidRPr="001D6883">
        <w:rPr>
          <w:rFonts w:ascii="Calibri" w:eastAsia="Times New Roman" w:hAnsi="Calibri" w:cs="Calibri"/>
          <w:b/>
          <w:bCs/>
          <w:color w:val="2D2D2D"/>
          <w:lang w:eastAsia="pl-PL"/>
        </w:rPr>
        <w:t> </w:t>
      </w:r>
      <w:r w:rsidRPr="001D6883">
        <w:rPr>
          <w:rFonts w:eastAsia="Times New Roman"/>
          <w:b/>
          <w:bCs/>
          <w:color w:val="2D2D2D"/>
          <w:lang w:eastAsia="pl-PL"/>
        </w:rPr>
        <w:t xml:space="preserve"> ubezpieczony</w:t>
      </w:r>
      <w:r w:rsidRPr="001D6883">
        <w:rPr>
          <w:rFonts w:ascii="Calibri" w:eastAsia="Times New Roman" w:hAnsi="Calibri" w:cs="Calibri"/>
          <w:b/>
          <w:bCs/>
          <w:color w:val="2D2D2D"/>
          <w:lang w:eastAsia="pl-PL"/>
        </w:rPr>
        <w:t> </w:t>
      </w:r>
      <w:r w:rsidRPr="001D6883">
        <w:rPr>
          <w:rFonts w:eastAsia="Times New Roman"/>
          <w:b/>
          <w:bCs/>
          <w:color w:val="2D2D2D"/>
          <w:lang w:eastAsia="pl-PL"/>
        </w:rPr>
        <w:t xml:space="preserve"> od</w:t>
      </w:r>
      <w:r w:rsidRPr="001D6883">
        <w:rPr>
          <w:rFonts w:ascii="Calibri" w:eastAsia="Times New Roman" w:hAnsi="Calibri" w:cs="Calibri"/>
          <w:b/>
          <w:bCs/>
          <w:color w:val="2D2D2D"/>
          <w:lang w:eastAsia="pl-PL"/>
        </w:rPr>
        <w:t> </w:t>
      </w:r>
      <w:r w:rsidRPr="001D6883">
        <w:rPr>
          <w:rFonts w:eastAsia="Times New Roman"/>
          <w:b/>
          <w:bCs/>
          <w:color w:val="2D2D2D"/>
          <w:lang w:eastAsia="pl-PL"/>
        </w:rPr>
        <w:t xml:space="preserve"> odpowiedzialności cywilnej</w:t>
      </w:r>
      <w:r w:rsidRPr="00C5366C">
        <w:rPr>
          <w:rFonts w:ascii="Calibri" w:eastAsia="Times New Roman" w:hAnsi="Calibri" w:cs="Calibri"/>
          <w:color w:val="2D2D2D"/>
          <w:lang w:eastAsia="pl-PL"/>
        </w:rPr>
        <w:t> </w:t>
      </w:r>
      <w:r w:rsidRPr="00C5366C">
        <w:rPr>
          <w:rFonts w:eastAsia="Times New Roman"/>
          <w:color w:val="2D2D2D"/>
          <w:lang w:eastAsia="pl-PL"/>
        </w:rPr>
        <w:t xml:space="preserve"> w</w:t>
      </w:r>
      <w:r w:rsidRPr="00C5366C">
        <w:rPr>
          <w:rFonts w:ascii="Calibri" w:eastAsia="Times New Roman" w:hAnsi="Calibri" w:cs="Calibri"/>
          <w:color w:val="2D2D2D"/>
          <w:lang w:eastAsia="pl-PL"/>
        </w:rPr>
        <w:t> </w:t>
      </w:r>
      <w:r w:rsidRPr="00C5366C">
        <w:rPr>
          <w:rFonts w:eastAsia="Times New Roman"/>
          <w:color w:val="2D2D2D"/>
          <w:lang w:eastAsia="pl-PL"/>
        </w:rPr>
        <w:t xml:space="preserve"> zakresie prowadzonej    działalności</w:t>
      </w:r>
      <w:r w:rsidRPr="00C5366C">
        <w:rPr>
          <w:rFonts w:ascii="Calibri" w:eastAsia="Times New Roman" w:hAnsi="Calibri" w:cs="Calibri"/>
          <w:color w:val="2D2D2D"/>
          <w:lang w:eastAsia="pl-PL"/>
        </w:rPr>
        <w:t> </w:t>
      </w:r>
      <w:r w:rsidRPr="00C5366C">
        <w:rPr>
          <w:rFonts w:eastAsia="Times New Roman"/>
          <w:color w:val="2D2D2D"/>
          <w:lang w:eastAsia="pl-PL"/>
        </w:rPr>
        <w:t xml:space="preserve"> związanej</w:t>
      </w:r>
      <w:r w:rsidRPr="00C5366C">
        <w:rPr>
          <w:rFonts w:ascii="Calibri" w:eastAsia="Times New Roman" w:hAnsi="Calibri" w:cs="Calibri"/>
          <w:color w:val="2D2D2D"/>
          <w:lang w:eastAsia="pl-PL"/>
        </w:rPr>
        <w:t> </w:t>
      </w:r>
      <w:r w:rsidRPr="00C5366C">
        <w:rPr>
          <w:rFonts w:eastAsia="Times New Roman"/>
          <w:color w:val="2D2D2D"/>
          <w:lang w:eastAsia="pl-PL"/>
        </w:rPr>
        <w:t xml:space="preserve"> z</w:t>
      </w:r>
      <w:r w:rsidRPr="00C5366C">
        <w:rPr>
          <w:rFonts w:ascii="Calibri" w:eastAsia="Times New Roman" w:hAnsi="Calibri" w:cs="Calibri"/>
          <w:color w:val="2D2D2D"/>
          <w:lang w:eastAsia="pl-PL"/>
        </w:rPr>
        <w:t> </w:t>
      </w:r>
      <w:r w:rsidRPr="00C5366C">
        <w:rPr>
          <w:rFonts w:eastAsia="Times New Roman"/>
          <w:color w:val="2D2D2D"/>
          <w:lang w:eastAsia="pl-PL"/>
        </w:rPr>
        <w:t xml:space="preserve"> przedmiotem </w:t>
      </w:r>
      <w:r w:rsidR="0084798A" w:rsidRPr="00C5366C">
        <w:rPr>
          <w:rFonts w:eastAsia="Times New Roman"/>
          <w:color w:val="2D2D2D"/>
          <w:lang w:eastAsia="pl-PL"/>
        </w:rPr>
        <w:t>zamówienia</w:t>
      </w:r>
      <w:r w:rsidRPr="00C5366C">
        <w:rPr>
          <w:rFonts w:eastAsia="Times New Roman"/>
          <w:color w:val="2D2D2D"/>
          <w:lang w:eastAsia="pl-PL"/>
        </w:rPr>
        <w:t xml:space="preserve"> na</w:t>
      </w:r>
      <w:r w:rsidRPr="00C5366C">
        <w:rPr>
          <w:rFonts w:ascii="Calibri" w:eastAsia="Times New Roman" w:hAnsi="Calibri" w:cs="Calibri"/>
          <w:color w:val="2D2D2D"/>
          <w:lang w:eastAsia="pl-PL"/>
        </w:rPr>
        <w:t> </w:t>
      </w:r>
      <w:r w:rsidRPr="00C5366C">
        <w:rPr>
          <w:rFonts w:eastAsia="Times New Roman"/>
          <w:color w:val="2D2D2D"/>
          <w:lang w:eastAsia="pl-PL"/>
        </w:rPr>
        <w:t xml:space="preserve"> sumę</w:t>
      </w:r>
      <w:r w:rsidRPr="00C5366C">
        <w:rPr>
          <w:rFonts w:ascii="Calibri" w:eastAsia="Times New Roman" w:hAnsi="Calibri" w:cs="Calibri"/>
          <w:color w:val="2D2D2D"/>
          <w:lang w:eastAsia="pl-PL"/>
        </w:rPr>
        <w:t> </w:t>
      </w:r>
      <w:r w:rsidRPr="00C5366C">
        <w:rPr>
          <w:rFonts w:eastAsia="Times New Roman"/>
          <w:color w:val="2D2D2D"/>
          <w:lang w:eastAsia="pl-PL"/>
        </w:rPr>
        <w:t xml:space="preserve"> gwarancyjną</w:t>
      </w:r>
      <w:r w:rsidRPr="00C5366C">
        <w:rPr>
          <w:rFonts w:ascii="Calibri" w:eastAsia="Times New Roman" w:hAnsi="Calibri" w:cs="Calibri"/>
          <w:color w:val="2D2D2D"/>
          <w:lang w:eastAsia="pl-PL"/>
        </w:rPr>
        <w:t> </w:t>
      </w:r>
      <w:r w:rsidRPr="00C5366C">
        <w:rPr>
          <w:rFonts w:eastAsia="Times New Roman"/>
          <w:color w:val="2D2D2D"/>
          <w:lang w:eastAsia="pl-PL"/>
        </w:rPr>
        <w:t xml:space="preserve"> nie</w:t>
      </w:r>
      <w:r w:rsidRPr="00C5366C">
        <w:rPr>
          <w:rFonts w:ascii="Calibri" w:eastAsia="Times New Roman" w:hAnsi="Calibri" w:cs="Calibri"/>
          <w:color w:val="2D2D2D"/>
          <w:lang w:eastAsia="pl-PL"/>
        </w:rPr>
        <w:t> </w:t>
      </w:r>
      <w:r w:rsidRPr="00C5366C">
        <w:rPr>
          <w:rFonts w:eastAsia="Times New Roman"/>
          <w:color w:val="2D2D2D"/>
          <w:lang w:eastAsia="pl-PL"/>
        </w:rPr>
        <w:t xml:space="preserve"> mniejszą niż</w:t>
      </w:r>
      <w:r w:rsidRPr="00C5366C">
        <w:rPr>
          <w:rFonts w:ascii="Calibri" w:eastAsia="Times New Roman" w:hAnsi="Calibri" w:cs="Calibri"/>
          <w:color w:val="2D2D2D"/>
          <w:lang w:eastAsia="pl-PL"/>
        </w:rPr>
        <w:t> </w:t>
      </w:r>
      <w:r w:rsidRPr="00C5366C">
        <w:rPr>
          <w:rFonts w:eastAsia="Times New Roman"/>
          <w:color w:val="2D2D2D"/>
          <w:lang w:eastAsia="pl-PL"/>
        </w:rPr>
        <w:t xml:space="preserve"> </w:t>
      </w:r>
      <w:r w:rsidR="00D337A6" w:rsidRPr="00C5366C">
        <w:rPr>
          <w:rFonts w:eastAsia="Times New Roman"/>
          <w:color w:val="2D2D2D"/>
          <w:lang w:eastAsia="pl-PL"/>
        </w:rPr>
        <w:t>2</w:t>
      </w:r>
      <w:r w:rsidR="002B6ACF" w:rsidRPr="00C5366C">
        <w:rPr>
          <w:rFonts w:eastAsia="Times New Roman"/>
          <w:color w:val="2D2D2D"/>
          <w:lang w:eastAsia="pl-PL"/>
        </w:rPr>
        <w:t>.</w:t>
      </w:r>
      <w:r w:rsidRPr="00C5366C">
        <w:rPr>
          <w:rFonts w:eastAsia="Times New Roman"/>
          <w:color w:val="2D2D2D"/>
          <w:lang w:eastAsia="pl-PL"/>
        </w:rPr>
        <w:t>000</w:t>
      </w:r>
      <w:r w:rsidR="002B6ACF" w:rsidRPr="00C5366C">
        <w:rPr>
          <w:rFonts w:eastAsia="Times New Roman"/>
          <w:color w:val="2D2D2D"/>
          <w:lang w:eastAsia="pl-PL"/>
        </w:rPr>
        <w:t>.</w:t>
      </w:r>
      <w:r w:rsidRPr="00C5366C">
        <w:rPr>
          <w:rFonts w:eastAsia="Times New Roman"/>
          <w:color w:val="2D2D2D"/>
          <w:lang w:eastAsia="pl-PL"/>
        </w:rPr>
        <w:t>000</w:t>
      </w:r>
      <w:r w:rsidR="002B6ACF" w:rsidRPr="00C5366C">
        <w:rPr>
          <w:rFonts w:eastAsia="Times New Roman"/>
          <w:color w:val="2D2D2D"/>
          <w:lang w:eastAsia="pl-PL"/>
        </w:rPr>
        <w:t>,</w:t>
      </w:r>
      <w:r w:rsidR="0084798A" w:rsidRPr="00C5366C">
        <w:rPr>
          <w:rFonts w:eastAsia="Times New Roman"/>
          <w:color w:val="2D2D2D"/>
          <w:lang w:eastAsia="pl-PL"/>
        </w:rPr>
        <w:t>00</w:t>
      </w:r>
      <w:r w:rsidRPr="00C5366C">
        <w:rPr>
          <w:rFonts w:ascii="Calibri" w:eastAsia="Times New Roman" w:hAnsi="Calibri" w:cs="Calibri"/>
          <w:color w:val="2D2D2D"/>
          <w:lang w:eastAsia="pl-PL"/>
        </w:rPr>
        <w:t> </w:t>
      </w:r>
      <w:r w:rsidRPr="00C5366C">
        <w:rPr>
          <w:rFonts w:eastAsia="Times New Roman"/>
          <w:color w:val="2D2D2D"/>
          <w:lang w:eastAsia="pl-PL"/>
        </w:rPr>
        <w:t xml:space="preserve"> złotych (</w:t>
      </w:r>
      <w:r w:rsidR="004813CD" w:rsidRPr="00C5366C">
        <w:rPr>
          <w:rFonts w:eastAsia="Times New Roman"/>
          <w:color w:val="2D2D2D"/>
          <w:lang w:eastAsia="pl-PL"/>
        </w:rPr>
        <w:t>dwa</w:t>
      </w:r>
      <w:r w:rsidRPr="00C5366C">
        <w:rPr>
          <w:rFonts w:eastAsia="Times New Roman"/>
          <w:color w:val="2D2D2D"/>
          <w:lang w:eastAsia="pl-PL"/>
        </w:rPr>
        <w:t xml:space="preserve"> milion</w:t>
      </w:r>
      <w:r w:rsidR="004813CD" w:rsidRPr="00C5366C">
        <w:rPr>
          <w:rFonts w:eastAsia="Times New Roman"/>
          <w:color w:val="2D2D2D"/>
          <w:lang w:eastAsia="pl-PL"/>
        </w:rPr>
        <w:t>y</w:t>
      </w:r>
      <w:r w:rsidRPr="00C5366C">
        <w:rPr>
          <w:rFonts w:eastAsia="Times New Roman"/>
          <w:color w:val="2D2D2D"/>
          <w:lang w:eastAsia="pl-PL"/>
        </w:rPr>
        <w:t xml:space="preserve"> złotych)</w:t>
      </w:r>
      <w:r w:rsidR="002B6ACF" w:rsidRPr="00C5366C">
        <w:rPr>
          <w:rFonts w:eastAsia="Times New Roman"/>
          <w:color w:val="2D2D2D"/>
          <w:lang w:eastAsia="pl-PL"/>
        </w:rPr>
        <w:t>.</w:t>
      </w:r>
    </w:p>
    <w:p w14:paraId="0EF13CBC" w14:textId="77777777" w:rsidR="00C05021" w:rsidRPr="00C5366C" w:rsidRDefault="00C05021" w:rsidP="00C05021">
      <w:pPr>
        <w:tabs>
          <w:tab w:val="left" w:pos="837"/>
        </w:tabs>
        <w:spacing w:before="41" w:line="276" w:lineRule="auto"/>
        <w:jc w:val="both"/>
      </w:pPr>
    </w:p>
    <w:p w14:paraId="57B3BEA7" w14:textId="77777777" w:rsidR="00C05021" w:rsidRPr="00C5366C" w:rsidRDefault="00C05021" w:rsidP="000F7160">
      <w:pPr>
        <w:pStyle w:val="Akapitzlist"/>
        <w:numPr>
          <w:ilvl w:val="0"/>
          <w:numId w:val="19"/>
        </w:numPr>
        <w:tabs>
          <w:tab w:val="left" w:pos="709"/>
        </w:tabs>
        <w:spacing w:line="276" w:lineRule="auto"/>
        <w:ind w:left="567"/>
        <w:rPr>
          <w:b/>
          <w:bCs/>
          <w:u w:val="single"/>
        </w:rPr>
      </w:pPr>
      <w:r w:rsidRPr="00C5366C">
        <w:rPr>
          <w:b/>
          <w:bCs/>
          <w:u w:val="single"/>
        </w:rPr>
        <w:t>W zakresie warunku dotyczącego zdolności technicznej lub zawodowej Zamawiający uzna warunek za spełniony, jeżeli Wykonawca wykaże, że:</w:t>
      </w:r>
    </w:p>
    <w:p w14:paraId="25A5FC03" w14:textId="77777777" w:rsidR="00C05021" w:rsidRPr="00C5366C" w:rsidRDefault="00C05021" w:rsidP="00C05021">
      <w:pPr>
        <w:pStyle w:val="Akapitzlist"/>
        <w:tabs>
          <w:tab w:val="left" w:pos="837"/>
        </w:tabs>
        <w:spacing w:line="276" w:lineRule="auto"/>
        <w:ind w:firstLine="0"/>
        <w:rPr>
          <w:b/>
          <w:bCs/>
          <w:u w:val="single"/>
        </w:rPr>
      </w:pPr>
    </w:p>
    <w:p w14:paraId="21084268" w14:textId="09F68894" w:rsidR="0084798A" w:rsidRPr="00C5366C" w:rsidRDefault="0084798A" w:rsidP="000F7160">
      <w:pPr>
        <w:pStyle w:val="Akapitzlist"/>
        <w:widowControl/>
        <w:numPr>
          <w:ilvl w:val="1"/>
          <w:numId w:val="6"/>
        </w:numPr>
        <w:tabs>
          <w:tab w:val="left" w:pos="1134"/>
        </w:tabs>
        <w:autoSpaceDE/>
        <w:autoSpaceDN/>
        <w:spacing w:line="300" w:lineRule="auto"/>
        <w:ind w:left="1134"/>
        <w:contextualSpacing/>
        <w:rPr>
          <w:rFonts w:eastAsia="Times New Roman"/>
          <w:lang w:eastAsia="pl-PL"/>
        </w:rPr>
      </w:pPr>
      <w:r w:rsidRPr="00C5366C">
        <w:rPr>
          <w:rFonts w:eastAsia="Times New Roman"/>
          <w:lang w:eastAsia="pl-PL"/>
        </w:rPr>
        <w:t xml:space="preserve">w okresie ostatnich </w:t>
      </w:r>
      <w:r w:rsidR="001A1FE5" w:rsidRPr="00C5366C">
        <w:rPr>
          <w:rFonts w:eastAsia="Times New Roman"/>
          <w:lang w:eastAsia="pl-PL"/>
        </w:rPr>
        <w:t>3</w:t>
      </w:r>
      <w:r w:rsidRPr="00C5366C">
        <w:rPr>
          <w:rFonts w:eastAsia="Times New Roman"/>
          <w:lang w:eastAsia="pl-PL"/>
        </w:rPr>
        <w:t xml:space="preserve"> lat przed upływem terminu składania ofert, a jeżeli okres prowadzenia działalności jest krótszy – w tym okresie, </w:t>
      </w:r>
      <w:r w:rsidRPr="00FA6536">
        <w:rPr>
          <w:rFonts w:eastAsia="Times New Roman"/>
          <w:lang w:eastAsia="pl-PL"/>
        </w:rPr>
        <w:t xml:space="preserve">wykonał </w:t>
      </w:r>
      <w:r w:rsidRPr="00FA6536">
        <w:rPr>
          <w:rFonts w:eastAsia="Times New Roman"/>
          <w:b/>
          <w:bCs/>
          <w:lang w:eastAsia="pl-PL"/>
        </w:rPr>
        <w:t>co najmniej dwie usługi polegające na pełnieniu funkcji inwestora zastępczego lub nadzoru inwestorskiego</w:t>
      </w:r>
      <w:r w:rsidRPr="00C5366C">
        <w:rPr>
          <w:rFonts w:eastAsia="Times New Roman"/>
          <w:lang w:eastAsia="pl-PL"/>
        </w:rPr>
        <w:t xml:space="preserve"> (zarządzanie i nadzorowanie inwestycji budowlanych kubaturowych) przy budowie budynków użyteczności publicznej o wartości robót budowlanych min. </w:t>
      </w:r>
      <w:r w:rsidR="0088534D" w:rsidRPr="00C5366C">
        <w:rPr>
          <w:rFonts w:eastAsia="Times New Roman"/>
          <w:lang w:eastAsia="pl-PL"/>
        </w:rPr>
        <w:t>1</w:t>
      </w:r>
      <w:r w:rsidRPr="00C5366C">
        <w:rPr>
          <w:rFonts w:eastAsia="Times New Roman"/>
          <w:lang w:eastAsia="pl-PL"/>
        </w:rPr>
        <w:t>0</w:t>
      </w:r>
      <w:r w:rsidR="0088534D" w:rsidRPr="00C5366C">
        <w:rPr>
          <w:rFonts w:eastAsia="Times New Roman"/>
          <w:lang w:eastAsia="pl-PL"/>
        </w:rPr>
        <w:t>.</w:t>
      </w:r>
      <w:r w:rsidRPr="00C5366C">
        <w:rPr>
          <w:rFonts w:eastAsia="Times New Roman"/>
          <w:lang w:eastAsia="pl-PL"/>
        </w:rPr>
        <w:t>000</w:t>
      </w:r>
      <w:r w:rsidR="0088534D" w:rsidRPr="00C5366C">
        <w:rPr>
          <w:rFonts w:eastAsia="Times New Roman"/>
          <w:lang w:eastAsia="pl-PL"/>
        </w:rPr>
        <w:t>.</w:t>
      </w:r>
      <w:r w:rsidRPr="00C5366C">
        <w:rPr>
          <w:rFonts w:eastAsia="Times New Roman"/>
          <w:lang w:eastAsia="pl-PL"/>
        </w:rPr>
        <w:t>000,00 zł (</w:t>
      </w:r>
      <w:r w:rsidR="0088534D" w:rsidRPr="00C5366C">
        <w:rPr>
          <w:rFonts w:eastAsia="Times New Roman"/>
          <w:lang w:eastAsia="pl-PL"/>
        </w:rPr>
        <w:t>dziesięć</w:t>
      </w:r>
      <w:r w:rsidRPr="00C5366C">
        <w:rPr>
          <w:rFonts w:eastAsia="Times New Roman"/>
          <w:lang w:eastAsia="pl-PL"/>
        </w:rPr>
        <w:t xml:space="preserve"> milionów złotych zero groszy) brutto każda; Zamawiający uzna warunek za spełniony także w sytuacji, jeżeli Wykonawca wykonał jedną ww. usługę o wartości robót budowlanych min. </w:t>
      </w:r>
      <w:r w:rsidR="0088534D" w:rsidRPr="00C5366C">
        <w:rPr>
          <w:rFonts w:eastAsia="Times New Roman"/>
          <w:lang w:eastAsia="pl-PL"/>
        </w:rPr>
        <w:t>20.</w:t>
      </w:r>
      <w:r w:rsidRPr="00C5366C">
        <w:rPr>
          <w:rFonts w:eastAsia="Times New Roman"/>
          <w:lang w:eastAsia="pl-PL"/>
        </w:rPr>
        <w:t>000</w:t>
      </w:r>
      <w:r w:rsidR="0088534D" w:rsidRPr="00C5366C">
        <w:rPr>
          <w:rFonts w:eastAsia="Times New Roman"/>
          <w:lang w:eastAsia="pl-PL"/>
        </w:rPr>
        <w:t>.</w:t>
      </w:r>
      <w:r w:rsidRPr="00C5366C">
        <w:rPr>
          <w:rFonts w:eastAsia="Times New Roman"/>
          <w:lang w:eastAsia="pl-PL"/>
        </w:rPr>
        <w:t>000,00 zł (</w:t>
      </w:r>
      <w:r w:rsidR="0088534D" w:rsidRPr="00C5366C">
        <w:rPr>
          <w:rFonts w:eastAsia="Times New Roman"/>
          <w:lang w:eastAsia="pl-PL"/>
        </w:rPr>
        <w:t>dwadzieścia</w:t>
      </w:r>
      <w:r w:rsidRPr="00C5366C">
        <w:rPr>
          <w:rFonts w:eastAsia="Times New Roman"/>
          <w:lang w:eastAsia="pl-PL"/>
        </w:rPr>
        <w:t xml:space="preserve"> milionów złotych zero groszy) brutto;</w:t>
      </w:r>
    </w:p>
    <w:p w14:paraId="54E84B20" w14:textId="4C759769" w:rsidR="0084798A" w:rsidRPr="00C5366C" w:rsidRDefault="0084798A" w:rsidP="0084798A">
      <w:pPr>
        <w:pStyle w:val="Akapitzlist"/>
        <w:tabs>
          <w:tab w:val="left" w:pos="1134"/>
        </w:tabs>
        <w:spacing w:line="300" w:lineRule="auto"/>
        <w:ind w:left="1134"/>
        <w:rPr>
          <w:rFonts w:eastAsia="Times New Roman"/>
          <w:i/>
          <w:iCs/>
          <w:sz w:val="20"/>
          <w:szCs w:val="20"/>
          <w:lang w:eastAsia="pl-PL"/>
        </w:rPr>
      </w:pPr>
      <w:r w:rsidRPr="00C5366C">
        <w:rPr>
          <w:rFonts w:eastAsia="Times New Roman"/>
          <w:i/>
          <w:iCs/>
          <w:lang w:eastAsia="pl-PL"/>
        </w:rPr>
        <w:tab/>
      </w:r>
      <w:r w:rsidRPr="00C5366C">
        <w:rPr>
          <w:rFonts w:eastAsia="Times New Roman"/>
          <w:i/>
          <w:iCs/>
          <w:sz w:val="20"/>
          <w:szCs w:val="20"/>
          <w:lang w:eastAsia="pl-PL"/>
        </w:rPr>
        <w:t>Jako wykonanie usługi należy rozumieć doprowadzenie co najmniej do wystawienia Świadectwa Przejęcia (dla Kontraktów realizowanych zgodnie z Warunkami FIDIC), Protokołu odbioru robót lub równoważnego dokumentu (w przypadku zamówień, w których nie wystawia się Świadectwa Przejęcia) lub zakończenia realizacji umowy na świadczenie usług nadzoru jeżeli zakończenie realizacji umowy na świadczenie usług nadzoru nastąpiło wcześniej niż wystawienie Świadectwa Przejęcia (dla Kontraktów realizowanych zgodnie z Warunkami FIDIC), Protokołu odbioru robót lub równoważnego dokumentu (w przypadku zamówień, w których nie wystawia się Świadectwa Przejęcia). Wartości podane w dokumentach potwierdzających spełnienie warunku w walutach innych niż wskazane przez Zamawiającego należy przeliczyć wg średniego kursu NBP na dzień wystawienia Świadectwa Przejęcia (dla Kontraktów realizowanych zgodnie z Warunkami FIDIC) lub na dzień podpisania Protokołu odbioru robót lub równoważnego dokumentu (w przypadku zamówień, w których nie wystawia się Świadectwa Przejęcia) lub na dzień zakończenia realizacji umowy na świadczenie usług nadzoru.</w:t>
      </w:r>
    </w:p>
    <w:p w14:paraId="00511909" w14:textId="77777777" w:rsidR="0084798A" w:rsidRPr="00C5366C" w:rsidRDefault="0084798A" w:rsidP="0084798A">
      <w:pPr>
        <w:tabs>
          <w:tab w:val="left" w:pos="1134"/>
        </w:tabs>
        <w:spacing w:line="300" w:lineRule="auto"/>
        <w:ind w:left="709"/>
        <w:jc w:val="both"/>
        <w:rPr>
          <w:color w:val="0070C0"/>
        </w:rPr>
      </w:pPr>
    </w:p>
    <w:p w14:paraId="6E96DF11" w14:textId="56B6C4DA" w:rsidR="0084798A" w:rsidRPr="00C5366C" w:rsidRDefault="0084798A" w:rsidP="0084798A">
      <w:pPr>
        <w:tabs>
          <w:tab w:val="left" w:pos="1134"/>
        </w:tabs>
        <w:spacing w:line="300" w:lineRule="auto"/>
        <w:ind w:left="709"/>
        <w:jc w:val="both"/>
      </w:pPr>
      <w:r w:rsidRPr="00C5366C">
        <w:t>3.2. dysponuje i skieruje do realizacji zamówienia:</w:t>
      </w:r>
    </w:p>
    <w:p w14:paraId="2CF88437" w14:textId="77777777" w:rsidR="0084798A" w:rsidRPr="00C5366C" w:rsidRDefault="0084798A" w:rsidP="000F7160">
      <w:pPr>
        <w:pStyle w:val="Akapitzlist"/>
        <w:widowControl/>
        <w:numPr>
          <w:ilvl w:val="0"/>
          <w:numId w:val="45"/>
        </w:numPr>
        <w:tabs>
          <w:tab w:val="left" w:pos="1134"/>
        </w:tabs>
        <w:autoSpaceDE/>
        <w:autoSpaceDN/>
        <w:spacing w:line="300" w:lineRule="auto"/>
        <w:ind w:left="1418"/>
        <w:contextualSpacing/>
        <w:rPr>
          <w:rFonts w:eastAsia="Times New Roman"/>
          <w:lang w:eastAsia="pl-PL"/>
        </w:rPr>
      </w:pPr>
      <w:r w:rsidRPr="00C5366C">
        <w:rPr>
          <w:rFonts w:eastAsia="Times New Roman"/>
          <w:lang w:eastAsia="pl-PL"/>
        </w:rPr>
        <w:t xml:space="preserve">co najmniej </w:t>
      </w:r>
      <w:r w:rsidRPr="00C5366C">
        <w:rPr>
          <w:rFonts w:eastAsia="Times New Roman"/>
          <w:b/>
          <w:bCs/>
          <w:lang w:eastAsia="pl-PL"/>
        </w:rPr>
        <w:t>jedną osobę przewidzianą do pełnienia funkcji Koordynatora</w:t>
      </w:r>
      <w:r w:rsidRPr="00C5366C">
        <w:rPr>
          <w:rFonts w:eastAsia="Times New Roman"/>
          <w:lang w:eastAsia="pl-PL"/>
        </w:rPr>
        <w:t xml:space="preserve"> posiadająca uprawnienia budowlane bez ograniczeń do projektowania i/lub kierowania robotami budowlanym oraz posiadającą, co najmniej 5-letnie doświadczenie zawodowe w pełnieniu funkcji Inżyniera Kontraktu lub Dyrektora Kontraktu lub Inżyniera Rezydenta lub Zastępcy Dyrektora Kontraktu lub Zastępcy Inżyniera Kontraktu/Inżyniera Rezydenta,</w:t>
      </w:r>
    </w:p>
    <w:p w14:paraId="54F50154" w14:textId="77777777" w:rsidR="0084798A" w:rsidRPr="00C5366C" w:rsidRDefault="0084798A" w:rsidP="000F7160">
      <w:pPr>
        <w:pStyle w:val="Akapitzlist"/>
        <w:widowControl/>
        <w:numPr>
          <w:ilvl w:val="0"/>
          <w:numId w:val="45"/>
        </w:numPr>
        <w:tabs>
          <w:tab w:val="left" w:pos="1134"/>
        </w:tabs>
        <w:autoSpaceDE/>
        <w:autoSpaceDN/>
        <w:spacing w:line="300" w:lineRule="auto"/>
        <w:ind w:left="1418"/>
        <w:contextualSpacing/>
        <w:rPr>
          <w:rFonts w:eastAsia="Times New Roman"/>
          <w:lang w:eastAsia="pl-PL"/>
        </w:rPr>
      </w:pPr>
      <w:r w:rsidRPr="00C5366C">
        <w:rPr>
          <w:rFonts w:eastAsia="Times New Roman"/>
          <w:lang w:eastAsia="pl-PL"/>
        </w:rPr>
        <w:t xml:space="preserve">co najmniej </w:t>
      </w:r>
      <w:r w:rsidRPr="00C5366C">
        <w:rPr>
          <w:rFonts w:eastAsia="Times New Roman"/>
          <w:b/>
          <w:bCs/>
          <w:lang w:eastAsia="pl-PL"/>
        </w:rPr>
        <w:t>jedną osobę przewidzianą do pełnienia funkcji Inspektora Nadzoru Inwestorskiego</w:t>
      </w:r>
      <w:r w:rsidRPr="00C5366C">
        <w:rPr>
          <w:rFonts w:eastAsia="Times New Roman"/>
          <w:lang w:eastAsia="pl-PL"/>
        </w:rPr>
        <w:t xml:space="preserve">, posiadającą uprawnienia budowlane </w:t>
      </w:r>
      <w:r w:rsidRPr="00C5366C">
        <w:rPr>
          <w:rFonts w:eastAsia="Times New Roman"/>
          <w:b/>
          <w:bCs/>
          <w:lang w:eastAsia="pl-PL"/>
        </w:rPr>
        <w:t>bez ograniczeń do kierowania robotami budowlanymi w specjalności konstrukcyjno-budowlanej</w:t>
      </w:r>
      <w:r w:rsidRPr="00C5366C">
        <w:rPr>
          <w:rFonts w:eastAsia="Times New Roman"/>
          <w:lang w:eastAsia="pl-PL"/>
        </w:rPr>
        <w:t xml:space="preserve"> oraz posiadającą, co najmniej 3-letnie doświadczenie zawodowe w nadzorowaniu robót budowlanych w swojej specjalności, </w:t>
      </w:r>
    </w:p>
    <w:p w14:paraId="5640DB11" w14:textId="0F4998FF" w:rsidR="0084798A" w:rsidRPr="00C5366C" w:rsidRDefault="0084798A" w:rsidP="000F7160">
      <w:pPr>
        <w:pStyle w:val="Akapitzlist"/>
        <w:widowControl/>
        <w:numPr>
          <w:ilvl w:val="0"/>
          <w:numId w:val="45"/>
        </w:numPr>
        <w:tabs>
          <w:tab w:val="left" w:pos="1134"/>
        </w:tabs>
        <w:autoSpaceDE/>
        <w:autoSpaceDN/>
        <w:spacing w:line="300" w:lineRule="auto"/>
        <w:ind w:left="1418"/>
        <w:contextualSpacing/>
        <w:rPr>
          <w:rFonts w:eastAsia="Times New Roman"/>
          <w:lang w:eastAsia="pl-PL"/>
        </w:rPr>
      </w:pPr>
      <w:r w:rsidRPr="00C5366C">
        <w:rPr>
          <w:rFonts w:eastAsia="Times New Roman"/>
          <w:lang w:eastAsia="pl-PL"/>
        </w:rPr>
        <w:t xml:space="preserve">co najmniej </w:t>
      </w:r>
      <w:r w:rsidRPr="00C5366C">
        <w:rPr>
          <w:rFonts w:eastAsia="Times New Roman"/>
          <w:b/>
          <w:bCs/>
          <w:lang w:eastAsia="pl-PL"/>
        </w:rPr>
        <w:t>jedną osobą przewidzianą do pełnienia funkcji Inspektora Nadzoru Inwestorskiego</w:t>
      </w:r>
      <w:r w:rsidRPr="00C5366C">
        <w:rPr>
          <w:rFonts w:eastAsia="Times New Roman"/>
          <w:lang w:eastAsia="pl-PL"/>
        </w:rPr>
        <w:t xml:space="preserve"> posiadającą uprawnienia budowlane </w:t>
      </w:r>
      <w:r w:rsidRPr="00C5366C">
        <w:rPr>
          <w:rFonts w:eastAsia="Times New Roman"/>
          <w:b/>
          <w:bCs/>
          <w:lang w:eastAsia="pl-PL"/>
        </w:rPr>
        <w:t>bez ograniczeń do kierowania robotami budowlanymi w specjalności instalacyjnej w zakresie sieci, instalacji i urządzeń cieplnych, wentylacyjnych, gazowych, wodociągowych i kanalizacyjnych</w:t>
      </w:r>
      <w:r w:rsidRPr="00C5366C">
        <w:rPr>
          <w:rFonts w:eastAsia="Times New Roman"/>
          <w:lang w:eastAsia="pl-PL"/>
        </w:rPr>
        <w:t xml:space="preserve"> oraz posiadającą, co najmniej </w:t>
      </w:r>
      <w:r w:rsidRPr="00C5366C">
        <w:rPr>
          <w:rFonts w:eastAsia="Times New Roman"/>
          <w:lang w:eastAsia="pl-PL"/>
        </w:rPr>
        <w:br/>
        <w:t xml:space="preserve">3-letnie doświadczenie zawodowe w nadzorowaniu robót budowlanych w swojej specjalności, </w:t>
      </w:r>
    </w:p>
    <w:p w14:paraId="1120F611" w14:textId="77777777" w:rsidR="0084798A" w:rsidRPr="00C5366C" w:rsidRDefault="0084798A" w:rsidP="000F7160">
      <w:pPr>
        <w:pStyle w:val="Akapitzlist"/>
        <w:widowControl/>
        <w:numPr>
          <w:ilvl w:val="0"/>
          <w:numId w:val="45"/>
        </w:numPr>
        <w:tabs>
          <w:tab w:val="left" w:pos="1134"/>
        </w:tabs>
        <w:autoSpaceDE/>
        <w:autoSpaceDN/>
        <w:spacing w:line="300" w:lineRule="auto"/>
        <w:ind w:left="1418"/>
        <w:contextualSpacing/>
        <w:rPr>
          <w:rFonts w:eastAsia="Times New Roman"/>
          <w:lang w:eastAsia="pl-PL"/>
        </w:rPr>
      </w:pPr>
      <w:r w:rsidRPr="00C5366C">
        <w:rPr>
          <w:rFonts w:eastAsia="Times New Roman"/>
          <w:lang w:eastAsia="pl-PL"/>
        </w:rPr>
        <w:t xml:space="preserve">co najmniej </w:t>
      </w:r>
      <w:r w:rsidRPr="00C5366C">
        <w:rPr>
          <w:rFonts w:eastAsia="Times New Roman"/>
          <w:b/>
          <w:bCs/>
          <w:lang w:eastAsia="pl-PL"/>
        </w:rPr>
        <w:t>jedną osobą przewidzianą do pełnienia funkcji Inspektora Nadzoru Inwestorskiego</w:t>
      </w:r>
      <w:r w:rsidRPr="00C5366C">
        <w:rPr>
          <w:rFonts w:eastAsia="Times New Roman"/>
          <w:lang w:eastAsia="pl-PL"/>
        </w:rPr>
        <w:t xml:space="preserve"> posiadającą uprawnienia budowlane </w:t>
      </w:r>
      <w:r w:rsidRPr="00C5366C">
        <w:rPr>
          <w:rFonts w:eastAsia="Times New Roman"/>
          <w:b/>
          <w:bCs/>
          <w:lang w:eastAsia="pl-PL"/>
        </w:rPr>
        <w:t xml:space="preserve">bez ograniczeń do kierowania robotami budowlanymi w specjalności instalacyjnej w zakresie sieci, instalacji i urządzeń </w:t>
      </w:r>
      <w:r w:rsidRPr="00C5366C">
        <w:rPr>
          <w:rFonts w:eastAsia="Times New Roman"/>
          <w:b/>
          <w:bCs/>
          <w:lang w:eastAsia="pl-PL"/>
        </w:rPr>
        <w:lastRenderedPageBreak/>
        <w:t>elektrycznych i elektroenergetycznych</w:t>
      </w:r>
      <w:r w:rsidRPr="00C5366C">
        <w:rPr>
          <w:rFonts w:eastAsia="Times New Roman"/>
          <w:lang w:eastAsia="pl-PL"/>
        </w:rPr>
        <w:t xml:space="preserve"> oraz posiadającą, co najmniej 3-letnie doświadczenie zawodowe w nadzorowaniu robót budowlanych w swojej specjalności, </w:t>
      </w:r>
    </w:p>
    <w:p w14:paraId="388CAA51" w14:textId="77777777" w:rsidR="0084798A" w:rsidRPr="00C5366C" w:rsidRDefault="0084798A" w:rsidP="000F7160">
      <w:pPr>
        <w:pStyle w:val="Akapitzlist"/>
        <w:widowControl/>
        <w:numPr>
          <w:ilvl w:val="0"/>
          <w:numId w:val="45"/>
        </w:numPr>
        <w:tabs>
          <w:tab w:val="left" w:pos="1134"/>
        </w:tabs>
        <w:autoSpaceDE/>
        <w:autoSpaceDN/>
        <w:spacing w:line="300" w:lineRule="auto"/>
        <w:ind w:left="1418"/>
        <w:contextualSpacing/>
        <w:rPr>
          <w:rFonts w:eastAsia="Times New Roman"/>
          <w:lang w:eastAsia="pl-PL"/>
        </w:rPr>
      </w:pPr>
      <w:r w:rsidRPr="00C5366C">
        <w:rPr>
          <w:rFonts w:eastAsia="Times New Roman"/>
          <w:lang w:eastAsia="pl-PL"/>
        </w:rPr>
        <w:t xml:space="preserve">co najmniej </w:t>
      </w:r>
      <w:r w:rsidRPr="00C5366C">
        <w:rPr>
          <w:rFonts w:eastAsia="Times New Roman"/>
          <w:b/>
          <w:bCs/>
          <w:lang w:eastAsia="pl-PL"/>
        </w:rPr>
        <w:t>jedną osobą przewidzianą do pełnienia funkcji Inspektora Nadzoru Inwestorskiego</w:t>
      </w:r>
      <w:r w:rsidRPr="00C5366C">
        <w:rPr>
          <w:rFonts w:eastAsia="Times New Roman"/>
          <w:lang w:eastAsia="pl-PL"/>
        </w:rPr>
        <w:t xml:space="preserve"> posiadającą uprawnienia budowlane </w:t>
      </w:r>
      <w:r w:rsidRPr="00C5366C">
        <w:rPr>
          <w:rFonts w:eastAsia="Times New Roman"/>
          <w:b/>
          <w:bCs/>
          <w:lang w:eastAsia="pl-PL"/>
        </w:rPr>
        <w:t>w ograniczonym zakresie do kierowania robotami budowlanymi w specjalności w zakresie sieci, instalacji i urządzeń telekomunikacyjnych</w:t>
      </w:r>
      <w:r w:rsidRPr="00C5366C">
        <w:rPr>
          <w:rFonts w:eastAsia="Times New Roman"/>
          <w:lang w:eastAsia="pl-PL"/>
        </w:rPr>
        <w:t xml:space="preserve"> oraz posiadającą, co najmniej 3-letnie doświadczenie zawodowe </w:t>
      </w:r>
      <w:r w:rsidRPr="00C5366C">
        <w:rPr>
          <w:rFonts w:eastAsia="Times New Roman"/>
          <w:lang w:eastAsia="pl-PL"/>
        </w:rPr>
        <w:br/>
        <w:t xml:space="preserve">w nadzorowaniu robót budowlanych w swojej specjalności, </w:t>
      </w:r>
    </w:p>
    <w:p w14:paraId="076EAB7D" w14:textId="77777777" w:rsidR="0084798A" w:rsidRPr="00C5366C" w:rsidRDefault="0084798A" w:rsidP="000F7160">
      <w:pPr>
        <w:pStyle w:val="Akapitzlist"/>
        <w:widowControl/>
        <w:numPr>
          <w:ilvl w:val="0"/>
          <w:numId w:val="45"/>
        </w:numPr>
        <w:tabs>
          <w:tab w:val="left" w:pos="1134"/>
        </w:tabs>
        <w:autoSpaceDE/>
        <w:autoSpaceDN/>
        <w:spacing w:line="300" w:lineRule="auto"/>
        <w:ind w:left="1418"/>
        <w:contextualSpacing/>
        <w:rPr>
          <w:rFonts w:eastAsia="Times New Roman"/>
          <w:lang w:eastAsia="pl-PL"/>
        </w:rPr>
      </w:pPr>
      <w:r w:rsidRPr="00C5366C">
        <w:rPr>
          <w:rFonts w:eastAsia="Times New Roman"/>
          <w:lang w:eastAsia="pl-PL"/>
        </w:rPr>
        <w:t xml:space="preserve">co najmniej </w:t>
      </w:r>
      <w:r w:rsidRPr="00C5366C">
        <w:rPr>
          <w:rFonts w:eastAsia="Times New Roman"/>
          <w:b/>
          <w:bCs/>
          <w:lang w:eastAsia="pl-PL"/>
        </w:rPr>
        <w:t>jedną osobą przewidzianą do pełnienia funkcji Inspektora Nadzoru Inwestorskiego</w:t>
      </w:r>
      <w:r w:rsidRPr="00C5366C">
        <w:rPr>
          <w:rFonts w:eastAsia="Times New Roman"/>
          <w:lang w:eastAsia="pl-PL"/>
        </w:rPr>
        <w:t xml:space="preserve"> posiadającą uprawnienia budowlane </w:t>
      </w:r>
      <w:r w:rsidRPr="00C5366C">
        <w:rPr>
          <w:rFonts w:eastAsia="Times New Roman"/>
          <w:b/>
          <w:bCs/>
          <w:lang w:eastAsia="pl-PL"/>
        </w:rPr>
        <w:t>w ograniczonym zakresie do kierowania robotami budowlanymi w specjalności inżynierii drogowej</w:t>
      </w:r>
      <w:r w:rsidRPr="00C5366C">
        <w:rPr>
          <w:rFonts w:eastAsia="Times New Roman"/>
          <w:lang w:eastAsia="pl-PL"/>
        </w:rPr>
        <w:t xml:space="preserve"> oraz posiadającą, co najmniej </w:t>
      </w:r>
      <w:r w:rsidRPr="00C5366C">
        <w:rPr>
          <w:rFonts w:eastAsia="Times New Roman"/>
          <w:lang w:eastAsia="pl-PL"/>
        </w:rPr>
        <w:br/>
        <w:t xml:space="preserve">3-letnie doświadczenie zawodowe w nadzorowaniu robót budowlanych w swojej specjalności, </w:t>
      </w:r>
    </w:p>
    <w:p w14:paraId="3BB58785" w14:textId="77777777" w:rsidR="0084798A" w:rsidRPr="00C5366C" w:rsidRDefault="0084798A" w:rsidP="000F7160">
      <w:pPr>
        <w:pStyle w:val="Akapitzlist"/>
        <w:widowControl/>
        <w:numPr>
          <w:ilvl w:val="0"/>
          <w:numId w:val="45"/>
        </w:numPr>
        <w:tabs>
          <w:tab w:val="left" w:pos="1134"/>
        </w:tabs>
        <w:autoSpaceDE/>
        <w:autoSpaceDN/>
        <w:spacing w:line="300" w:lineRule="auto"/>
        <w:ind w:left="1418"/>
        <w:contextualSpacing/>
        <w:rPr>
          <w:rFonts w:eastAsia="Times New Roman"/>
          <w:lang w:eastAsia="pl-PL"/>
        </w:rPr>
      </w:pPr>
      <w:r w:rsidRPr="00C5366C">
        <w:rPr>
          <w:rFonts w:eastAsia="Times New Roman"/>
          <w:lang w:eastAsia="pl-PL"/>
        </w:rPr>
        <w:t xml:space="preserve">co najmniej </w:t>
      </w:r>
      <w:r w:rsidRPr="00C5366C">
        <w:rPr>
          <w:rFonts w:eastAsia="Times New Roman"/>
          <w:b/>
          <w:bCs/>
          <w:lang w:eastAsia="pl-PL"/>
        </w:rPr>
        <w:t xml:space="preserve">jedną osobą przewidzianą do pełnienia funkcji Specjalisty </w:t>
      </w:r>
      <w:r w:rsidRPr="00C5366C">
        <w:rPr>
          <w:rFonts w:eastAsia="Times New Roman"/>
          <w:b/>
          <w:bCs/>
          <w:lang w:eastAsia="pl-PL"/>
        </w:rPr>
        <w:br/>
        <w:t>ds. rozliczeń inwestycji</w:t>
      </w:r>
      <w:r w:rsidRPr="00C5366C">
        <w:rPr>
          <w:rFonts w:eastAsia="Times New Roman"/>
          <w:lang w:eastAsia="pl-PL"/>
        </w:rPr>
        <w:t>,</w:t>
      </w:r>
    </w:p>
    <w:p w14:paraId="3E1CBA21" w14:textId="77777777" w:rsidR="0084798A" w:rsidRPr="00C5366C" w:rsidRDefault="0084798A" w:rsidP="000F7160">
      <w:pPr>
        <w:pStyle w:val="Akapitzlist"/>
        <w:widowControl/>
        <w:numPr>
          <w:ilvl w:val="0"/>
          <w:numId w:val="45"/>
        </w:numPr>
        <w:tabs>
          <w:tab w:val="left" w:pos="1134"/>
        </w:tabs>
        <w:autoSpaceDE/>
        <w:autoSpaceDN/>
        <w:spacing w:line="300" w:lineRule="auto"/>
        <w:ind w:left="1418"/>
        <w:contextualSpacing/>
        <w:rPr>
          <w:rFonts w:eastAsia="Times New Roman"/>
          <w:lang w:eastAsia="pl-PL"/>
        </w:rPr>
      </w:pPr>
      <w:r w:rsidRPr="00C5366C">
        <w:rPr>
          <w:rFonts w:eastAsia="Times New Roman"/>
          <w:lang w:eastAsia="pl-PL"/>
        </w:rPr>
        <w:t xml:space="preserve">co najmniej </w:t>
      </w:r>
      <w:r w:rsidRPr="00C5366C">
        <w:rPr>
          <w:rFonts w:eastAsia="Times New Roman"/>
          <w:b/>
          <w:bCs/>
          <w:lang w:eastAsia="pl-PL"/>
        </w:rPr>
        <w:t xml:space="preserve">jedną osobą przewidzianą do pełnienia funkcji Specjalisty </w:t>
      </w:r>
      <w:r w:rsidRPr="00C5366C">
        <w:rPr>
          <w:rFonts w:eastAsia="Times New Roman"/>
          <w:b/>
          <w:bCs/>
          <w:lang w:eastAsia="pl-PL"/>
        </w:rPr>
        <w:br/>
        <w:t>ds. zamówień publicznych</w:t>
      </w:r>
      <w:r w:rsidRPr="00C5366C">
        <w:rPr>
          <w:rFonts w:eastAsia="Times New Roman"/>
          <w:lang w:eastAsia="pl-PL"/>
        </w:rPr>
        <w:t>,</w:t>
      </w:r>
    </w:p>
    <w:p w14:paraId="6F1D6265" w14:textId="77777777" w:rsidR="0084798A" w:rsidRPr="00C5366C" w:rsidRDefault="0084798A" w:rsidP="000F7160">
      <w:pPr>
        <w:pStyle w:val="Akapitzlist"/>
        <w:widowControl/>
        <w:numPr>
          <w:ilvl w:val="0"/>
          <w:numId w:val="45"/>
        </w:numPr>
        <w:tabs>
          <w:tab w:val="left" w:pos="1134"/>
        </w:tabs>
        <w:autoSpaceDE/>
        <w:autoSpaceDN/>
        <w:spacing w:line="300" w:lineRule="auto"/>
        <w:ind w:left="1418"/>
        <w:contextualSpacing/>
        <w:rPr>
          <w:rFonts w:eastAsia="Times New Roman"/>
          <w:lang w:eastAsia="pl-PL"/>
        </w:rPr>
      </w:pPr>
      <w:r w:rsidRPr="00C5366C">
        <w:rPr>
          <w:rFonts w:eastAsia="Times New Roman"/>
          <w:lang w:eastAsia="pl-PL"/>
        </w:rPr>
        <w:t xml:space="preserve">co najmniej </w:t>
      </w:r>
      <w:r w:rsidRPr="00C5366C">
        <w:rPr>
          <w:rFonts w:eastAsia="Times New Roman"/>
          <w:b/>
          <w:bCs/>
          <w:lang w:eastAsia="pl-PL"/>
        </w:rPr>
        <w:t>jedną osobą przewidzianą do zapewnienia obsługi prawnej</w:t>
      </w:r>
      <w:r w:rsidRPr="00C5366C">
        <w:rPr>
          <w:rFonts w:eastAsia="Times New Roman"/>
          <w:lang w:eastAsia="pl-PL"/>
        </w:rPr>
        <w:br/>
        <w:t>(radcy prawnego bądź adwokata).</w:t>
      </w:r>
    </w:p>
    <w:p w14:paraId="5554B7CC" w14:textId="20A41631" w:rsidR="0084798A" w:rsidRPr="00C5366C" w:rsidRDefault="0084798A" w:rsidP="0084798A">
      <w:pPr>
        <w:pStyle w:val="Akapitzlist"/>
        <w:tabs>
          <w:tab w:val="left" w:pos="1134"/>
        </w:tabs>
        <w:spacing w:line="300" w:lineRule="auto"/>
        <w:ind w:left="1134"/>
        <w:rPr>
          <w:rFonts w:eastAsia="Times New Roman"/>
          <w:i/>
          <w:iCs/>
          <w:sz w:val="20"/>
          <w:szCs w:val="20"/>
          <w:lang w:eastAsia="pl-PL"/>
        </w:rPr>
      </w:pPr>
      <w:r w:rsidRPr="00C5366C">
        <w:rPr>
          <w:rFonts w:eastAsia="Times New Roman"/>
          <w:i/>
          <w:iCs/>
          <w:lang w:eastAsia="pl-PL"/>
        </w:rPr>
        <w:t xml:space="preserve">       </w:t>
      </w:r>
      <w:r w:rsidRPr="00C5366C">
        <w:rPr>
          <w:rFonts w:eastAsia="Times New Roman"/>
          <w:i/>
          <w:iCs/>
          <w:sz w:val="20"/>
          <w:szCs w:val="20"/>
          <w:lang w:eastAsia="pl-PL"/>
        </w:rPr>
        <w:t>Zamawiający wymaga, aby ww. osoby posiadały uprawnienia na podstawie aktualnie obowiązujących przepisów lub uprawnienia budowlane odpowiadające wymaganym, które zostały wydane na podstawie wcześniej obowiązujących przepisów oraz odpowiadające im uprawnienia wydane obywatelom państw E</w:t>
      </w:r>
      <w:r w:rsidR="006D3AAA" w:rsidRPr="00C5366C">
        <w:rPr>
          <w:rFonts w:eastAsia="Times New Roman"/>
          <w:i/>
          <w:iCs/>
          <w:sz w:val="20"/>
          <w:szCs w:val="20"/>
          <w:lang w:eastAsia="pl-PL"/>
        </w:rPr>
        <w:t>OG</w:t>
      </w:r>
      <w:r w:rsidRPr="00C5366C">
        <w:rPr>
          <w:rFonts w:eastAsia="Times New Roman"/>
          <w:i/>
          <w:iCs/>
          <w:sz w:val="20"/>
          <w:szCs w:val="20"/>
          <w:lang w:eastAsia="pl-PL"/>
        </w:rPr>
        <w:t xml:space="preserve"> oraz Konfederacji Szwajcarskiej, z zastrzeżeniem art. 12a oraz innych przepisów ustawy Prawo budowlane, a także ustawy z dnia 22 grudnia 2015 r. o zasadach uznawania kwalifikacji zawodowych nabytych w państwach członkowskich Unii Europejskiej. Zamawiający dopuszcza możliwość łączenia funkcji w przypadku osób, które posiadają w/w uprawnienia w więcej niż jednej specjalności.</w:t>
      </w:r>
    </w:p>
    <w:p w14:paraId="01FBACFC" w14:textId="77777777" w:rsidR="0084798A" w:rsidRPr="00C5366C" w:rsidRDefault="0084798A" w:rsidP="0084798A">
      <w:pPr>
        <w:spacing w:line="300" w:lineRule="auto"/>
        <w:ind w:left="709"/>
        <w:jc w:val="both"/>
        <w:rPr>
          <w:i/>
          <w:iCs/>
          <w:highlight w:val="yellow"/>
        </w:rPr>
      </w:pPr>
    </w:p>
    <w:p w14:paraId="61A178D8" w14:textId="2CF80482" w:rsidR="006D3AAA" w:rsidRPr="00C5366C" w:rsidRDefault="0084798A" w:rsidP="006D3AAA">
      <w:pPr>
        <w:spacing w:line="300" w:lineRule="auto"/>
        <w:ind w:left="284"/>
        <w:jc w:val="both"/>
      </w:pPr>
      <w:r w:rsidRPr="00C5366C">
        <w:rPr>
          <w:bCs/>
        </w:rPr>
        <w:t>Wykonawcy, którzy nie wykażą spełniania powyższych warunków podlegają wykluczeniu na podstawie art.</w:t>
      </w:r>
      <w:r w:rsidRPr="00C5366C">
        <w:rPr>
          <w:rFonts w:ascii="Calibri" w:hAnsi="Calibri" w:cs="Calibri"/>
          <w:bCs/>
        </w:rPr>
        <w:t> </w:t>
      </w:r>
      <w:r w:rsidRPr="00C5366C">
        <w:rPr>
          <w:bCs/>
        </w:rPr>
        <w:t>24 ust 1 pkt 12</w:t>
      </w:r>
      <w:r w:rsidR="00166CB4" w:rsidRPr="00C5366C">
        <w:rPr>
          <w:bCs/>
        </w:rPr>
        <w:t xml:space="preserve">  </w:t>
      </w:r>
      <w:r w:rsidRPr="00C5366C">
        <w:rPr>
          <w:bCs/>
        </w:rPr>
        <w:t xml:space="preserve">ustawy </w:t>
      </w:r>
      <w:proofErr w:type="spellStart"/>
      <w:r w:rsidRPr="00C5366C">
        <w:rPr>
          <w:bCs/>
        </w:rPr>
        <w:t>Pzp</w:t>
      </w:r>
      <w:proofErr w:type="spellEnd"/>
      <w:r w:rsidRPr="00C5366C">
        <w:rPr>
          <w:bCs/>
        </w:rPr>
        <w:t>.</w:t>
      </w:r>
      <w:bookmarkStart w:id="64" w:name="_Hlk14257772"/>
      <w:r w:rsidR="006D3AAA" w:rsidRPr="00C5366C">
        <w:rPr>
          <w:bCs/>
        </w:rPr>
        <w:t xml:space="preserve"> </w:t>
      </w:r>
      <w:r w:rsidRPr="00C5366C">
        <w:rPr>
          <w:bCs/>
        </w:rPr>
        <w:t>Zamawiający może wykluczyć Wykonawcę na każdym etapie postępowania o udzielenie zamówienia.</w:t>
      </w:r>
      <w:bookmarkEnd w:id="64"/>
    </w:p>
    <w:p w14:paraId="1AD2A339" w14:textId="77777777" w:rsidR="006D3AAA" w:rsidRPr="00C5366C" w:rsidRDefault="006D3AAA" w:rsidP="006D3AAA">
      <w:pPr>
        <w:spacing w:line="300" w:lineRule="auto"/>
        <w:ind w:left="284"/>
        <w:jc w:val="both"/>
        <w:rPr>
          <w:color w:val="0070C0"/>
        </w:rPr>
      </w:pPr>
    </w:p>
    <w:p w14:paraId="27E57464" w14:textId="0AA5EF1B" w:rsidR="006D3AAA" w:rsidRPr="00C5366C" w:rsidRDefault="006D3AAA" w:rsidP="006D3AAA">
      <w:pPr>
        <w:spacing w:line="300" w:lineRule="auto"/>
        <w:ind w:left="284"/>
        <w:jc w:val="both"/>
      </w:pPr>
      <w:r w:rsidRPr="00C5366C">
        <w:rPr>
          <w:bCs/>
          <w:u w:val="single"/>
        </w:rPr>
        <w:t>Wypełniając JEDZ w części IV: Kryteria kwalifikacji Wykonawca może ograniczyć się do wypełnienia sekcji α i nie musi wypełniać żadnej z pozostałych sekcji w części IV.</w:t>
      </w:r>
    </w:p>
    <w:p w14:paraId="6029D49C" w14:textId="77777777" w:rsidR="00C05021" w:rsidRPr="00C5366C" w:rsidRDefault="00C05021" w:rsidP="00C05021">
      <w:pPr>
        <w:pStyle w:val="Tekstpodstawowy"/>
        <w:spacing w:before="1" w:line="276" w:lineRule="auto"/>
        <w:rPr>
          <w:i/>
          <w:iCs/>
        </w:rPr>
      </w:pPr>
    </w:p>
    <w:p w14:paraId="3FCE5298" w14:textId="21113186" w:rsidR="00C05021" w:rsidRPr="00C5366C" w:rsidRDefault="00C05021" w:rsidP="000F7160">
      <w:pPr>
        <w:pStyle w:val="Tekstpodstawowy"/>
        <w:numPr>
          <w:ilvl w:val="8"/>
          <w:numId w:val="36"/>
        </w:numPr>
        <w:spacing w:before="1" w:line="276" w:lineRule="auto"/>
        <w:ind w:left="709" w:hanging="709"/>
        <w:rPr>
          <w:i/>
          <w:iCs/>
          <w:sz w:val="24"/>
          <w:szCs w:val="24"/>
        </w:rPr>
      </w:pPr>
      <w:r w:rsidRPr="00C5366C">
        <w:rPr>
          <w:b/>
          <w:bCs/>
          <w:sz w:val="24"/>
          <w:szCs w:val="24"/>
        </w:rPr>
        <w:t>Podstawy wykluczenia.</w:t>
      </w:r>
    </w:p>
    <w:p w14:paraId="6943569A" w14:textId="77777777" w:rsidR="00C05021" w:rsidRPr="00C5366C" w:rsidRDefault="00C05021" w:rsidP="00C05021">
      <w:pPr>
        <w:pStyle w:val="Nagwek2"/>
        <w:tabs>
          <w:tab w:val="left" w:pos="645"/>
        </w:tabs>
        <w:ind w:left="0"/>
        <w:jc w:val="both"/>
        <w:rPr>
          <w:rFonts w:ascii="Carlito" w:hAnsi="Carlito" w:cs="Carlito"/>
          <w:sz w:val="22"/>
          <w:szCs w:val="22"/>
          <w:highlight w:val="lightGray"/>
        </w:rPr>
      </w:pPr>
    </w:p>
    <w:p w14:paraId="2F5DDC28" w14:textId="5FC700D5" w:rsidR="007C1832" w:rsidRPr="00C5366C" w:rsidRDefault="007C1832" w:rsidP="00956F92">
      <w:pPr>
        <w:spacing w:line="300" w:lineRule="auto"/>
        <w:jc w:val="both"/>
      </w:pPr>
      <w:r w:rsidRPr="00C5366C">
        <w:t xml:space="preserve">Zgodnie z art. 22 ust. 1 ustawy </w:t>
      </w:r>
      <w:proofErr w:type="spellStart"/>
      <w:r w:rsidRPr="00C5366C">
        <w:t>Pzpo</w:t>
      </w:r>
      <w:proofErr w:type="spellEnd"/>
      <w:r w:rsidRPr="00C5366C">
        <w:t xml:space="preserve"> udzielenie zamówienia mogą ubiegać się Wykonawcy, którzy nie podlegają wykluczeniu na podstawie art. 24 ust. 1 pkt. 12–23 ustawy </w:t>
      </w:r>
      <w:proofErr w:type="spellStart"/>
      <w:r w:rsidRPr="00C5366C">
        <w:t>Pzp</w:t>
      </w:r>
      <w:proofErr w:type="spellEnd"/>
      <w:r w:rsidRPr="00C5366C">
        <w:t xml:space="preserve"> oraz art. 24 ust. 5 pkt 1</w:t>
      </w:r>
      <w:r w:rsidR="00A966C7" w:rsidRPr="00C5366C">
        <w:t>, 4</w:t>
      </w:r>
      <w:r w:rsidRPr="00C5366C">
        <w:t xml:space="preserve"> i</w:t>
      </w:r>
      <w:r w:rsidRPr="00C5366C">
        <w:rPr>
          <w:rFonts w:ascii="Calibri" w:hAnsi="Calibri" w:cs="Calibri"/>
        </w:rPr>
        <w:t> </w:t>
      </w:r>
      <w:r w:rsidRPr="00C5366C">
        <w:t xml:space="preserve">8 ustawy </w:t>
      </w:r>
      <w:proofErr w:type="spellStart"/>
      <w:r w:rsidRPr="00C5366C">
        <w:t>Pzp</w:t>
      </w:r>
      <w:proofErr w:type="spellEnd"/>
      <w:r w:rsidRPr="00C5366C">
        <w:t>.</w:t>
      </w:r>
    </w:p>
    <w:p w14:paraId="3ED3AEDE" w14:textId="27A6762F" w:rsidR="007C1832" w:rsidRDefault="007C1832" w:rsidP="00956F92">
      <w:pPr>
        <w:spacing w:line="300" w:lineRule="auto"/>
        <w:jc w:val="both"/>
        <w:rPr>
          <w:i/>
        </w:rPr>
      </w:pPr>
      <w:r w:rsidRPr="00C5366C">
        <w:rPr>
          <w:i/>
        </w:rPr>
        <w:t>Brak podstaw do wykluczenia Zamawiający oceni na podstawie złożonego wraz z ofertą formularza Jednolitego Europejskiego Dokumentu Zamówienia stanowiącego załącznik do SIWZ oraz dokumentów lub oświadczeń składanych na potwierdzenie braku wykluczenia.</w:t>
      </w:r>
    </w:p>
    <w:p w14:paraId="3810ACF6" w14:textId="72C82292" w:rsidR="00FF59BE" w:rsidRDefault="00FF59BE" w:rsidP="00956F92">
      <w:pPr>
        <w:spacing w:line="300" w:lineRule="auto"/>
        <w:jc w:val="both"/>
        <w:rPr>
          <w:i/>
        </w:rPr>
      </w:pPr>
    </w:p>
    <w:p w14:paraId="5099169F" w14:textId="77777777" w:rsidR="00FF59BE" w:rsidRPr="00C5366C" w:rsidRDefault="00FF59BE" w:rsidP="00956F92">
      <w:pPr>
        <w:spacing w:line="300" w:lineRule="auto"/>
        <w:jc w:val="both"/>
        <w:rPr>
          <w:i/>
        </w:rPr>
      </w:pPr>
    </w:p>
    <w:p w14:paraId="53E7C280" w14:textId="77777777" w:rsidR="00C05021" w:rsidRPr="00C5366C" w:rsidRDefault="00C05021" w:rsidP="00C05021">
      <w:pPr>
        <w:pStyle w:val="Tekstpodstawowy"/>
        <w:rPr>
          <w:color w:val="FF0000"/>
        </w:rPr>
      </w:pPr>
    </w:p>
    <w:p w14:paraId="7D1D8389" w14:textId="77777777" w:rsidR="00C05021" w:rsidRPr="00C5366C" w:rsidRDefault="00C05021" w:rsidP="007C1832">
      <w:pPr>
        <w:pStyle w:val="Nagwek1"/>
        <w:spacing w:line="259" w:lineRule="auto"/>
        <w:ind w:left="0"/>
        <w:rPr>
          <w:sz w:val="22"/>
          <w:szCs w:val="22"/>
        </w:rPr>
      </w:pPr>
      <w:r w:rsidRPr="00C5366C">
        <w:rPr>
          <w:sz w:val="22"/>
          <w:szCs w:val="22"/>
          <w:highlight w:val="lightGray"/>
        </w:rPr>
        <w:lastRenderedPageBreak/>
        <w:t>Rozdział V Korzystanie przez Wykonawcę ze zdolności technicznej lub zawodowej oraz sytuacji ekonomicznej innych podmiotów</w:t>
      </w:r>
    </w:p>
    <w:p w14:paraId="704C1335" w14:textId="77777777" w:rsidR="00C05021" w:rsidRPr="00C5366C" w:rsidRDefault="00C05021" w:rsidP="000F7160">
      <w:pPr>
        <w:pStyle w:val="Akapitzlist"/>
        <w:numPr>
          <w:ilvl w:val="0"/>
          <w:numId w:val="46"/>
        </w:numPr>
        <w:tabs>
          <w:tab w:val="left" w:pos="426"/>
        </w:tabs>
        <w:spacing w:before="120" w:line="276" w:lineRule="auto"/>
        <w:ind w:left="426"/>
      </w:pPr>
      <w:r w:rsidRPr="00C5366C">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189BC96" w14:textId="77777777" w:rsidR="00C05021" w:rsidRPr="00C5366C" w:rsidRDefault="00C05021" w:rsidP="000F7160">
      <w:pPr>
        <w:pStyle w:val="Akapitzlist"/>
        <w:numPr>
          <w:ilvl w:val="0"/>
          <w:numId w:val="46"/>
        </w:numPr>
        <w:tabs>
          <w:tab w:val="left" w:pos="426"/>
        </w:tabs>
        <w:spacing w:before="1" w:line="276" w:lineRule="auto"/>
        <w:ind w:left="426"/>
      </w:pPr>
      <w:r w:rsidRPr="00C5366C">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C14825D" w14:textId="6C4FD703" w:rsidR="00C05021" w:rsidRPr="00C5366C" w:rsidRDefault="00C05021" w:rsidP="000F7160">
      <w:pPr>
        <w:pStyle w:val="Akapitzlist"/>
        <w:numPr>
          <w:ilvl w:val="0"/>
          <w:numId w:val="46"/>
        </w:numPr>
        <w:tabs>
          <w:tab w:val="left" w:pos="426"/>
        </w:tabs>
        <w:spacing w:line="276" w:lineRule="auto"/>
        <w:ind w:left="426"/>
      </w:pPr>
      <w:r w:rsidRPr="00C5366C">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oraz </w:t>
      </w:r>
      <w:r w:rsidR="00166CB4" w:rsidRPr="00C5366C">
        <w:t>24 ust. 5 pkt 1, 4  i</w:t>
      </w:r>
      <w:r w:rsidR="00166CB4" w:rsidRPr="00C5366C">
        <w:rPr>
          <w:rFonts w:ascii="Calibri" w:hAnsi="Calibri" w:cs="Calibri"/>
        </w:rPr>
        <w:t> </w:t>
      </w:r>
      <w:r w:rsidR="00166CB4" w:rsidRPr="00C5366C">
        <w:t xml:space="preserve">8 </w:t>
      </w:r>
      <w:r w:rsidRPr="00C5366C">
        <w:t xml:space="preserve">ustawy </w:t>
      </w:r>
      <w:proofErr w:type="spellStart"/>
      <w:r w:rsidRPr="00C5366C">
        <w:t>Pzp</w:t>
      </w:r>
      <w:proofErr w:type="spellEnd"/>
      <w:r w:rsidRPr="00C5366C">
        <w:t>.</w:t>
      </w:r>
    </w:p>
    <w:p w14:paraId="09D9E249" w14:textId="77777777" w:rsidR="00C05021" w:rsidRPr="00C5366C" w:rsidRDefault="00C05021" w:rsidP="000F7160">
      <w:pPr>
        <w:pStyle w:val="Akapitzlist"/>
        <w:numPr>
          <w:ilvl w:val="0"/>
          <w:numId w:val="46"/>
        </w:numPr>
        <w:tabs>
          <w:tab w:val="left" w:pos="426"/>
        </w:tabs>
        <w:spacing w:line="276" w:lineRule="auto"/>
        <w:ind w:left="426"/>
        <w:rPr>
          <w:u w:val="single"/>
        </w:rPr>
      </w:pPr>
      <w:r w:rsidRPr="00C5366C">
        <w:t xml:space="preserve">W odniesieniu do warunków dotyczących wykształcenia, kwalifikacji zawodowych lub doświadczenia, Wykonawcy mogą polegać na zdolnościach innych podmiotów, </w:t>
      </w:r>
      <w:r w:rsidRPr="00C5366C">
        <w:rPr>
          <w:u w:val="single"/>
        </w:rPr>
        <w:t>jeśli podmioty te zrealizują usługi, do realizacji których te zdolności są wymagane.</w:t>
      </w:r>
    </w:p>
    <w:p w14:paraId="06CABC5A" w14:textId="2FAB2DFF" w:rsidR="00C05021" w:rsidRPr="00C5366C" w:rsidRDefault="00C05021" w:rsidP="000F7160">
      <w:pPr>
        <w:pStyle w:val="Akapitzlist"/>
        <w:numPr>
          <w:ilvl w:val="0"/>
          <w:numId w:val="46"/>
        </w:numPr>
        <w:tabs>
          <w:tab w:val="left" w:pos="426"/>
        </w:tabs>
        <w:spacing w:before="1" w:line="276" w:lineRule="auto"/>
        <w:ind w:left="426"/>
      </w:pPr>
      <w:r w:rsidRPr="00C5366C">
        <w:t>Wykonawca, który polega na sytuacji finansowej innych podmiotów, odpowiada solidarnie z podmiotem, który zobowiązał się do udostępnienia zasobów, za szkodę poniesioną przez Zamawiającego powstałą</w:t>
      </w:r>
      <w:r w:rsidR="00590CFC" w:rsidRPr="00C5366C">
        <w:t xml:space="preserve"> </w:t>
      </w:r>
      <w:r w:rsidRPr="00C5366C">
        <w:t>wskutek nieudostępnienia tych zasobów, chyba że za nieudostępnienie zasobów nie ponosi winy.</w:t>
      </w:r>
    </w:p>
    <w:p w14:paraId="1B7CE37F" w14:textId="2D0DCCC4" w:rsidR="00C05021" w:rsidRPr="00C5366C" w:rsidRDefault="00C05021" w:rsidP="000F7160">
      <w:pPr>
        <w:pStyle w:val="Akapitzlist"/>
        <w:numPr>
          <w:ilvl w:val="0"/>
          <w:numId w:val="46"/>
        </w:numPr>
        <w:tabs>
          <w:tab w:val="left" w:pos="426"/>
        </w:tabs>
        <w:spacing w:line="276" w:lineRule="auto"/>
        <w:ind w:left="426" w:hanging="426"/>
      </w:pPr>
      <w:r w:rsidRPr="00C5366C">
        <w:t>Jeżeli zdolności techniczne lub zawodowe lub sytuacja finansowa, podmiotu, o którym mowa w ust.1, nie potwierdzają spełnienia przez Wykonawcę warunków udziału w postępowaniu lub</w:t>
      </w:r>
      <w:r w:rsidR="007C1832" w:rsidRPr="00C5366C">
        <w:t xml:space="preserve"> </w:t>
      </w:r>
      <w:r w:rsidRPr="00C5366C">
        <w:t>zachodzą wobec tych podmiotów podstawy wykluczenia, Zamawiający żąda, aby Wykonawca w terminie określonym przez Zamawiającego:</w:t>
      </w:r>
    </w:p>
    <w:p w14:paraId="2130451F" w14:textId="77777777" w:rsidR="00C05021" w:rsidRPr="00C5366C" w:rsidRDefault="00C05021" w:rsidP="000F7160">
      <w:pPr>
        <w:pStyle w:val="Akapitzlist"/>
        <w:numPr>
          <w:ilvl w:val="1"/>
          <w:numId w:val="47"/>
        </w:numPr>
        <w:tabs>
          <w:tab w:val="left" w:pos="1156"/>
        </w:tabs>
        <w:spacing w:before="2"/>
      </w:pPr>
      <w:r w:rsidRPr="00C5366C">
        <w:t>zastąpił ten podmiot innym podmiotem lub podmiotami lub</w:t>
      </w:r>
    </w:p>
    <w:p w14:paraId="53D882C3" w14:textId="77777777" w:rsidR="00C05021" w:rsidRPr="00C5366C" w:rsidRDefault="00C05021" w:rsidP="000F7160">
      <w:pPr>
        <w:pStyle w:val="Akapitzlist"/>
        <w:numPr>
          <w:ilvl w:val="1"/>
          <w:numId w:val="47"/>
        </w:numPr>
        <w:tabs>
          <w:tab w:val="left" w:pos="1156"/>
        </w:tabs>
        <w:spacing w:before="38" w:line="276" w:lineRule="auto"/>
      </w:pPr>
      <w:r w:rsidRPr="00C5366C">
        <w:t>zobowiązał się do osobistego wykonania odpowiedniej części zamówienia, jeżeli wykaże zdolności techniczne lub zawodowe lub sytuację finansową lub ekonomiczną, o których mowa w ust.1.</w:t>
      </w:r>
    </w:p>
    <w:p w14:paraId="341D5E23" w14:textId="77777777" w:rsidR="00C05021" w:rsidRPr="00C5366C" w:rsidRDefault="00C05021" w:rsidP="00C05021">
      <w:pPr>
        <w:pStyle w:val="Tekstpodstawowy"/>
        <w:spacing w:before="11"/>
        <w:rPr>
          <w:color w:val="FF0000"/>
        </w:rPr>
      </w:pPr>
    </w:p>
    <w:p w14:paraId="65B142BF" w14:textId="2EA806E1" w:rsidR="00C05021" w:rsidRPr="00C5366C" w:rsidRDefault="00C05021" w:rsidP="007C1832">
      <w:pPr>
        <w:pStyle w:val="Nagwek1"/>
        <w:spacing w:line="259" w:lineRule="auto"/>
        <w:ind w:left="0"/>
        <w:rPr>
          <w:color w:val="D9D9D9" w:themeColor="background1" w:themeShade="D9"/>
          <w:sz w:val="22"/>
          <w:szCs w:val="22"/>
          <w:shd w:val="clear" w:color="auto" w:fill="BFBFBF" w:themeFill="background1" w:themeFillShade="BF"/>
        </w:rPr>
      </w:pPr>
      <w:r w:rsidRPr="00C5366C">
        <w:rPr>
          <w:sz w:val="22"/>
          <w:szCs w:val="22"/>
          <w:highlight w:val="lightGray"/>
        </w:rPr>
        <w:t>Rozdział VI Wykaz oświadczeń i dokumentów potwierdzających spełnianie warunków udziału w postępowaniu oraz brak podstaw do wykluczenia</w:t>
      </w:r>
      <w:r w:rsidRPr="00C5366C">
        <w:rPr>
          <w:color w:val="D9D9D9" w:themeColor="background1" w:themeShade="D9"/>
          <w:sz w:val="22"/>
          <w:szCs w:val="22"/>
          <w:highlight w:val="lightGray"/>
          <w:shd w:val="clear" w:color="auto" w:fill="BFBFBF" w:themeFill="background1" w:themeFillShade="BF"/>
        </w:rPr>
        <w:t>………………………</w:t>
      </w:r>
      <w:r w:rsidR="007C1832" w:rsidRPr="00C5366C">
        <w:rPr>
          <w:color w:val="D9D9D9" w:themeColor="background1" w:themeShade="D9"/>
          <w:sz w:val="22"/>
          <w:szCs w:val="22"/>
          <w:highlight w:val="lightGray"/>
          <w:shd w:val="clear" w:color="auto" w:fill="BFBFBF" w:themeFill="background1" w:themeFillShade="BF"/>
        </w:rPr>
        <w:t>……….</w:t>
      </w:r>
      <w:r w:rsidRPr="00C5366C">
        <w:rPr>
          <w:color w:val="D9D9D9" w:themeColor="background1" w:themeShade="D9"/>
          <w:sz w:val="22"/>
          <w:szCs w:val="22"/>
          <w:highlight w:val="lightGray"/>
          <w:shd w:val="clear" w:color="auto" w:fill="BFBFBF" w:themeFill="background1" w:themeFillShade="BF"/>
        </w:rPr>
        <w:t>……………………………………………………….</w:t>
      </w:r>
    </w:p>
    <w:p w14:paraId="5C5A9804" w14:textId="77777777" w:rsidR="00C05021" w:rsidRPr="00C5366C" w:rsidRDefault="00C05021" w:rsidP="00C05021">
      <w:pPr>
        <w:pStyle w:val="Nagwek1"/>
        <w:spacing w:line="259" w:lineRule="auto"/>
        <w:rPr>
          <w:sz w:val="22"/>
          <w:szCs w:val="22"/>
        </w:rPr>
      </w:pPr>
    </w:p>
    <w:p w14:paraId="1545C93B" w14:textId="77777777" w:rsidR="00C05021" w:rsidRPr="00C5366C" w:rsidRDefault="00C05021" w:rsidP="00C05021">
      <w:pPr>
        <w:tabs>
          <w:tab w:val="left" w:pos="818"/>
        </w:tabs>
        <w:spacing w:before="38" w:line="276" w:lineRule="auto"/>
      </w:pPr>
    </w:p>
    <w:p w14:paraId="2E181D5B" w14:textId="18E8270D" w:rsidR="000F7160" w:rsidRPr="00C5366C" w:rsidRDefault="000F7160" w:rsidP="000F7160">
      <w:pPr>
        <w:pStyle w:val="Nagwek1"/>
        <w:spacing w:line="259" w:lineRule="auto"/>
        <w:ind w:left="0"/>
        <w:rPr>
          <w:sz w:val="22"/>
          <w:szCs w:val="22"/>
        </w:rPr>
      </w:pPr>
      <w:r w:rsidRPr="00C5366C">
        <w:rPr>
          <w:sz w:val="22"/>
          <w:szCs w:val="22"/>
          <w:u w:val="single"/>
        </w:rPr>
        <w:t>ETAP I OCENY OFERT</w:t>
      </w:r>
      <w:r w:rsidRPr="00C5366C">
        <w:rPr>
          <w:sz w:val="22"/>
          <w:szCs w:val="22"/>
        </w:rPr>
        <w:t xml:space="preserve"> </w:t>
      </w:r>
      <w:r w:rsidR="00FA6536">
        <w:rPr>
          <w:sz w:val="22"/>
          <w:szCs w:val="22"/>
        </w:rPr>
        <w:t xml:space="preserve">-  </w:t>
      </w:r>
      <w:r w:rsidR="00FA6536" w:rsidRPr="00C5366C">
        <w:rPr>
          <w:sz w:val="22"/>
          <w:szCs w:val="22"/>
        </w:rPr>
        <w:t>dokumenty składane przez wszystkich wykonawców</w:t>
      </w:r>
      <w:r w:rsidR="00FA6536">
        <w:rPr>
          <w:sz w:val="22"/>
          <w:szCs w:val="22"/>
        </w:rPr>
        <w:t xml:space="preserve"> składających ofertę w Części II zamówienia:</w:t>
      </w:r>
    </w:p>
    <w:p w14:paraId="6E2B078B" w14:textId="77777777" w:rsidR="000F7160" w:rsidRPr="00C5366C" w:rsidRDefault="000F7160" w:rsidP="000F7160">
      <w:pPr>
        <w:tabs>
          <w:tab w:val="left" w:pos="818"/>
        </w:tabs>
        <w:spacing w:before="38" w:line="276" w:lineRule="auto"/>
        <w:rPr>
          <w:b/>
          <w:bCs/>
        </w:rPr>
      </w:pPr>
      <w:r w:rsidRPr="00C5366C">
        <w:rPr>
          <w:b/>
          <w:bCs/>
        </w:rPr>
        <w:t xml:space="preserve">         </w:t>
      </w:r>
    </w:p>
    <w:p w14:paraId="03CD5763" w14:textId="77777777" w:rsidR="000F7160" w:rsidRPr="00C5366C" w:rsidRDefault="000F7160" w:rsidP="000F7160">
      <w:pPr>
        <w:tabs>
          <w:tab w:val="left" w:pos="818"/>
        </w:tabs>
        <w:spacing w:before="38" w:line="276" w:lineRule="auto"/>
        <w:rPr>
          <w:b/>
          <w:bCs/>
        </w:rPr>
      </w:pPr>
      <w:r w:rsidRPr="00C5366C">
        <w:rPr>
          <w:b/>
          <w:bCs/>
        </w:rPr>
        <w:t xml:space="preserve">Do oferty </w:t>
      </w:r>
      <w:r w:rsidRPr="00C5366C">
        <w:t>Wykonawca dołącza:</w:t>
      </w:r>
    </w:p>
    <w:p w14:paraId="779E160D" w14:textId="77777777" w:rsidR="000F7160" w:rsidRPr="00C5366C" w:rsidRDefault="000F7160" w:rsidP="000F7160">
      <w:pPr>
        <w:tabs>
          <w:tab w:val="left" w:pos="818"/>
        </w:tabs>
        <w:spacing w:before="38" w:line="276" w:lineRule="auto"/>
      </w:pPr>
    </w:p>
    <w:p w14:paraId="0B3C1598" w14:textId="77777777" w:rsidR="00FF59BE" w:rsidRDefault="000F7160" w:rsidP="00FF59BE">
      <w:pPr>
        <w:pStyle w:val="Akapitzlist"/>
        <w:numPr>
          <w:ilvl w:val="2"/>
          <w:numId w:val="76"/>
        </w:numPr>
        <w:tabs>
          <w:tab w:val="left" w:pos="993"/>
        </w:tabs>
        <w:spacing w:before="38" w:line="276" w:lineRule="auto"/>
        <w:ind w:left="426"/>
      </w:pPr>
      <w:r w:rsidRPr="00C5366C">
        <w:t xml:space="preserve">Aktualny na dzień składania ofert </w:t>
      </w:r>
      <w:r w:rsidRPr="00FF59BE">
        <w:rPr>
          <w:b/>
          <w:bCs/>
        </w:rPr>
        <w:t>Jednolity Europejski Dokument Zamówienia</w:t>
      </w:r>
      <w:r w:rsidRPr="00C5366C">
        <w:t xml:space="preserve"> zwany dalej „JEDZ”, potwierdzający, że Wykonawca nie podlega wykluczeniu oraz spełnia warunki udziału w postępowaniu. Zamawiający informuje, że Wykonawca może ograniczyć się do wypełnienia sekcji α w części IV JEDZ i nie musi wypełniać żadnej z pozostałych sekcji w części IVJEDZ. Wzór JEDZ </w:t>
      </w:r>
      <w:r w:rsidR="008A3F05">
        <w:t xml:space="preserve">w wersji do edycji </w:t>
      </w:r>
      <w:r w:rsidRPr="00C5366C">
        <w:t xml:space="preserve">stanowi </w:t>
      </w:r>
      <w:r w:rsidRPr="00FF59BE">
        <w:rPr>
          <w:u w:val="single"/>
        </w:rPr>
        <w:t xml:space="preserve">Załącznik nr </w:t>
      </w:r>
      <w:r w:rsidR="008A3F05" w:rsidRPr="00FF59BE">
        <w:rPr>
          <w:u w:val="single"/>
        </w:rPr>
        <w:t>2</w:t>
      </w:r>
      <w:r w:rsidRPr="00FF59BE">
        <w:rPr>
          <w:u w:val="single"/>
        </w:rPr>
        <w:t>c JEDZ Część I</w:t>
      </w:r>
      <w:r w:rsidR="008A3F05">
        <w:t xml:space="preserve">I </w:t>
      </w:r>
      <w:r w:rsidRPr="00C5366C">
        <w:t>do SIWZ.</w:t>
      </w:r>
    </w:p>
    <w:p w14:paraId="32662BBD" w14:textId="13083685" w:rsidR="000F7160" w:rsidRPr="00C5366C" w:rsidRDefault="00FF59BE" w:rsidP="00FF59BE">
      <w:pPr>
        <w:pStyle w:val="Akapitzlist"/>
        <w:numPr>
          <w:ilvl w:val="2"/>
          <w:numId w:val="76"/>
        </w:numPr>
        <w:tabs>
          <w:tab w:val="left" w:pos="993"/>
        </w:tabs>
        <w:spacing w:before="38" w:line="276" w:lineRule="auto"/>
        <w:ind w:left="426"/>
      </w:pPr>
      <w:r>
        <w:rPr>
          <w:b/>
          <w:bCs/>
          <w:color w:val="000000"/>
        </w:rPr>
        <w:t>P</w:t>
      </w:r>
      <w:r w:rsidR="000F7160" w:rsidRPr="00FF59BE">
        <w:rPr>
          <w:b/>
          <w:bCs/>
          <w:color w:val="000000"/>
        </w:rPr>
        <w:t xml:space="preserve">otwierdzenie wniesienia </w:t>
      </w:r>
      <w:r w:rsidR="000F7160" w:rsidRPr="00FF59BE">
        <w:rPr>
          <w:b/>
        </w:rPr>
        <w:t>wadium</w:t>
      </w:r>
      <w:r w:rsidR="000F7160" w:rsidRPr="00C5366C">
        <w:t xml:space="preserve"> (jeżeli wadium zostało złożone w innej formie niż pieniężna);</w:t>
      </w:r>
    </w:p>
    <w:p w14:paraId="14A8D29F" w14:textId="77777777" w:rsidR="000F7160" w:rsidRPr="00C5366C" w:rsidRDefault="000F7160" w:rsidP="000F7160">
      <w:pPr>
        <w:tabs>
          <w:tab w:val="left" w:pos="851"/>
        </w:tabs>
        <w:spacing w:line="300" w:lineRule="auto"/>
        <w:ind w:left="709"/>
        <w:jc w:val="both"/>
      </w:pPr>
    </w:p>
    <w:p w14:paraId="2BA4D2E3" w14:textId="77777777" w:rsidR="000F7160" w:rsidRPr="00C5366C" w:rsidRDefault="000F7160" w:rsidP="000F7160">
      <w:pPr>
        <w:tabs>
          <w:tab w:val="left" w:pos="851"/>
        </w:tabs>
        <w:spacing w:line="300" w:lineRule="auto"/>
        <w:jc w:val="both"/>
      </w:pPr>
      <w:r>
        <w:t xml:space="preserve">        </w:t>
      </w:r>
      <w:r w:rsidRPr="00C5366C">
        <w:t>oraz jeżeli dotyczy:</w:t>
      </w:r>
    </w:p>
    <w:p w14:paraId="6D3B1FFC" w14:textId="77777777" w:rsidR="000F7160" w:rsidRPr="00C5366C" w:rsidRDefault="000F7160" w:rsidP="000F7160">
      <w:pPr>
        <w:tabs>
          <w:tab w:val="left" w:pos="851"/>
        </w:tabs>
        <w:spacing w:line="300" w:lineRule="auto"/>
        <w:ind w:left="709"/>
        <w:jc w:val="both"/>
      </w:pPr>
    </w:p>
    <w:p w14:paraId="3EB1A1A5" w14:textId="77777777" w:rsidR="00FF59BE" w:rsidRDefault="000F7160" w:rsidP="00FF59BE">
      <w:pPr>
        <w:pStyle w:val="Akapitzlist"/>
        <w:widowControl/>
        <w:numPr>
          <w:ilvl w:val="2"/>
          <w:numId w:val="76"/>
        </w:numPr>
        <w:tabs>
          <w:tab w:val="left" w:pos="1134"/>
        </w:tabs>
        <w:autoSpaceDE/>
        <w:autoSpaceDN/>
        <w:spacing w:line="300" w:lineRule="auto"/>
        <w:ind w:left="426"/>
      </w:pPr>
      <w:r w:rsidRPr="00FF59BE">
        <w:rPr>
          <w:b/>
          <w:bCs/>
        </w:rPr>
        <w:t>pełnomocnictwo</w:t>
      </w:r>
      <w:r w:rsidRPr="00C5366C">
        <w:t xml:space="preserve"> upoważniające do reprezentowania Wykonawcy lub Wykonawców wspólnie ubiegających się o udzielenie zamawiania, pełnomocnictwo winno być sporządzone w postaci elektronicznej i opatrzone kwalifikowanym podpisem elektronicznym;</w:t>
      </w:r>
    </w:p>
    <w:p w14:paraId="03DD10B5" w14:textId="77777777" w:rsidR="00FF59BE" w:rsidRDefault="000F7160" w:rsidP="00FF59BE">
      <w:pPr>
        <w:pStyle w:val="Akapitzlist"/>
        <w:widowControl/>
        <w:numPr>
          <w:ilvl w:val="2"/>
          <w:numId w:val="76"/>
        </w:numPr>
        <w:tabs>
          <w:tab w:val="left" w:pos="1134"/>
        </w:tabs>
        <w:autoSpaceDE/>
        <w:autoSpaceDN/>
        <w:spacing w:line="300" w:lineRule="auto"/>
        <w:ind w:left="426"/>
      </w:pPr>
      <w:r w:rsidRPr="00FF59BE">
        <w:rPr>
          <w:b/>
          <w:bCs/>
        </w:rPr>
        <w:t xml:space="preserve">wypełniony JEDZ wszystkich podmiotów wspólnie ubiegających się o udzielenie zamówienia. </w:t>
      </w:r>
      <w:r w:rsidRPr="00C5366C">
        <w:t xml:space="preserve">Wypełniony </w:t>
      </w:r>
      <w:r w:rsidRPr="00FF59BE">
        <w:rPr>
          <w:color w:val="000000"/>
        </w:rPr>
        <w:t>Jednolity Europejski Dokument Zamówienia (JEDZ) należy dostarczyć w postaci elektronicznej opatrzonej kwalifikowanym podpisem elektronicznym.</w:t>
      </w:r>
      <w:r w:rsidRPr="005E039C">
        <w:t xml:space="preserve"> </w:t>
      </w:r>
      <w:r w:rsidRPr="00C5366C">
        <w:t>W przypadku wspólnego ubiegania się o zamówienie przez Wykonawców</w:t>
      </w:r>
      <w:r>
        <w:t>.</w:t>
      </w:r>
      <w:r w:rsidRPr="00C5366C">
        <w:t xml:space="preserve"> </w:t>
      </w:r>
      <w:r w:rsidRPr="005E039C">
        <w:t xml:space="preserve">JEDZ składa każdy z Wykonawców wspólnie ubiegających się o zamówienia. </w:t>
      </w:r>
    </w:p>
    <w:p w14:paraId="1A043866" w14:textId="77777777" w:rsidR="00FF59BE" w:rsidRDefault="000F7160" w:rsidP="00FF59BE">
      <w:pPr>
        <w:pStyle w:val="Akapitzlist"/>
        <w:widowControl/>
        <w:numPr>
          <w:ilvl w:val="2"/>
          <w:numId w:val="76"/>
        </w:numPr>
        <w:tabs>
          <w:tab w:val="left" w:pos="1134"/>
        </w:tabs>
        <w:autoSpaceDE/>
        <w:autoSpaceDN/>
        <w:spacing w:line="300" w:lineRule="auto"/>
        <w:ind w:left="426"/>
      </w:pPr>
      <w:r w:rsidRPr="00FF59BE">
        <w:rPr>
          <w:b/>
          <w:bCs/>
        </w:rPr>
        <w:t xml:space="preserve">wypełniony JEDZ podmiotów, na których zasoby powołuje się Wykonawca. </w:t>
      </w:r>
      <w:r w:rsidRPr="00C5366C">
        <w:t xml:space="preserve">Wypełniony </w:t>
      </w:r>
      <w:r w:rsidRPr="00FF59BE">
        <w:rPr>
          <w:color w:val="000000"/>
        </w:rPr>
        <w:t>Jednolity Europejski Dokument Zamówienia (JEDZ) należy dostarczyć w postaci elektronicznej opatrzonej kwalifikowanym podpisem elektronicznym.</w:t>
      </w:r>
      <w:r w:rsidRPr="00FF59BE">
        <w:rPr>
          <w:b/>
          <w:bCs/>
        </w:rPr>
        <w:t xml:space="preserve"> </w:t>
      </w:r>
      <w:r w:rsidRPr="00C5366C">
        <w:t xml:space="preserve">Wykonawca, który powołuje się na zasoby innych podmiotów, w celu wykazania braku istnienia wobec nich podstaw wykluczenia oraz spełniania, w zakresie, w jakim powołuje się na ich zasoby, warunków udziału w postępowaniu składa także </w:t>
      </w:r>
      <w:r w:rsidRPr="005E039C">
        <w:t>JEDZ dotyczący tych podmiotów.</w:t>
      </w:r>
    </w:p>
    <w:p w14:paraId="2A20A050" w14:textId="5CA6A8E0" w:rsidR="000F7160" w:rsidRDefault="000F7160" w:rsidP="00FF59BE">
      <w:pPr>
        <w:pStyle w:val="Akapitzlist"/>
        <w:widowControl/>
        <w:numPr>
          <w:ilvl w:val="2"/>
          <w:numId w:val="76"/>
        </w:numPr>
        <w:tabs>
          <w:tab w:val="left" w:pos="1134"/>
        </w:tabs>
        <w:autoSpaceDE/>
        <w:autoSpaceDN/>
        <w:spacing w:line="300" w:lineRule="auto"/>
        <w:ind w:left="426"/>
      </w:pPr>
      <w:r w:rsidRPr="00FF59BE">
        <w:rPr>
          <w:b/>
          <w:bCs/>
        </w:rPr>
        <w:t xml:space="preserve">zobowiązania innych podmiotów o oddaniu zasobów </w:t>
      </w:r>
      <w:r w:rsidRPr="00C5366C">
        <w:t>w przypadku, gdy Wykonawca polega na zdolnościach innych podmiotów w celu potwierdzenia spełniania warunków udziału w postępowaniu. Zobowiązanie winno być sporządzone w postaci elektronicznej i opatrzone kwalifikowanym podpisem elektronicznym.</w:t>
      </w:r>
      <w:r>
        <w:t xml:space="preserve"> </w:t>
      </w:r>
      <w:r w:rsidRPr="00C5366C">
        <w:t xml:space="preserve">Zamawiający żąda od Wykonawcy zamierzającego powierzyć wykonanie części zamówienia podwykonawcom, w celu wykazania braku istnienia wobec nich podstaw wykluczenia z udziału w postępowaniu złożenia </w:t>
      </w:r>
      <w:r w:rsidRPr="005E039C">
        <w:t>JEDZ dotyczącego podwykonawców</w:t>
      </w:r>
      <w:r w:rsidR="00FF59BE">
        <w:t xml:space="preserve"> </w:t>
      </w:r>
      <w:r w:rsidR="00DC76BC">
        <w:t>–</w:t>
      </w:r>
      <w:r w:rsidR="00FF59BE">
        <w:t xml:space="preserve"> </w:t>
      </w:r>
      <w:r w:rsidR="00DC76BC" w:rsidRPr="00DC76BC">
        <w:rPr>
          <w:u w:val="single"/>
        </w:rPr>
        <w:t>Z</w:t>
      </w:r>
      <w:r w:rsidR="00FF59BE" w:rsidRPr="00DC76BC">
        <w:rPr>
          <w:u w:val="single"/>
        </w:rPr>
        <w:t>ał</w:t>
      </w:r>
      <w:r w:rsidR="00DC76BC" w:rsidRPr="00DC76BC">
        <w:rPr>
          <w:u w:val="single"/>
        </w:rPr>
        <w:t>ącznik 2</w:t>
      </w:r>
      <w:r w:rsidR="00FF59BE" w:rsidRPr="00DC76BC">
        <w:rPr>
          <w:u w:val="single"/>
        </w:rPr>
        <w:t>i  Zobowiązanie cz. I</w:t>
      </w:r>
      <w:r w:rsidR="00DC76BC" w:rsidRPr="00DC76BC">
        <w:rPr>
          <w:u w:val="single"/>
        </w:rPr>
        <w:t>I</w:t>
      </w:r>
    </w:p>
    <w:p w14:paraId="50FB83C0" w14:textId="77777777" w:rsidR="00C05021" w:rsidRPr="00C5366C" w:rsidRDefault="00C05021" w:rsidP="00C05021">
      <w:pPr>
        <w:pStyle w:val="Akapitzlist"/>
        <w:tabs>
          <w:tab w:val="left" w:pos="1228"/>
        </w:tabs>
        <w:spacing w:before="38" w:line="271" w:lineRule="auto"/>
        <w:ind w:left="1177" w:firstLine="0"/>
        <w:rPr>
          <w:highlight w:val="yellow"/>
        </w:rPr>
      </w:pPr>
    </w:p>
    <w:p w14:paraId="5BFA2A73" w14:textId="77777777" w:rsidR="00C05021" w:rsidRPr="00C5366C" w:rsidRDefault="00C05021" w:rsidP="00590CFC">
      <w:pPr>
        <w:pStyle w:val="Nagwek1"/>
        <w:spacing w:line="259" w:lineRule="auto"/>
        <w:ind w:left="0"/>
        <w:rPr>
          <w:sz w:val="22"/>
          <w:szCs w:val="22"/>
        </w:rPr>
      </w:pPr>
      <w:r w:rsidRPr="00C5366C">
        <w:rPr>
          <w:sz w:val="22"/>
          <w:szCs w:val="22"/>
          <w:u w:val="single"/>
        </w:rPr>
        <w:t>ETAP II OCENY OFERT</w:t>
      </w:r>
      <w:r w:rsidRPr="00C5366C">
        <w:rPr>
          <w:sz w:val="22"/>
          <w:szCs w:val="22"/>
        </w:rPr>
        <w:t xml:space="preserve"> (dokumenty składane przez Wykonawcę, który złożył najkorzystniejszą ofertę):</w:t>
      </w:r>
    </w:p>
    <w:p w14:paraId="273B657B" w14:textId="77777777" w:rsidR="00C05021" w:rsidRPr="00C5366C" w:rsidRDefault="00C05021" w:rsidP="00C05021">
      <w:pPr>
        <w:tabs>
          <w:tab w:val="left" w:pos="1178"/>
        </w:tabs>
        <w:spacing w:line="271" w:lineRule="auto"/>
        <w:rPr>
          <w:highlight w:val="yellow"/>
        </w:rPr>
      </w:pPr>
    </w:p>
    <w:p w14:paraId="2CB0E226" w14:textId="7463A3AE" w:rsidR="00C05021" w:rsidRPr="00C5366C" w:rsidRDefault="00C05021" w:rsidP="000F7160">
      <w:pPr>
        <w:pStyle w:val="Akapitzlist"/>
        <w:numPr>
          <w:ilvl w:val="0"/>
          <w:numId w:val="48"/>
        </w:numPr>
        <w:tabs>
          <w:tab w:val="left" w:pos="1178"/>
        </w:tabs>
        <w:spacing w:line="271" w:lineRule="auto"/>
        <w:ind w:left="284"/>
      </w:pPr>
      <w:r w:rsidRPr="00C5366C">
        <w:t xml:space="preserve">Zamawiający wezwie wykonawcę, którego oferta  zostanie najwyżej oceniona, do złożenia w wyznaczonym terminie, nie krótszym niż 10 dni, aktualnych na dzień złożenia oświadczeń lub dokumentów potwierdzających okoliczności, o których mowa w art. 25, ust 1 ustawy </w:t>
      </w:r>
      <w:proofErr w:type="spellStart"/>
      <w:r w:rsidRPr="00C5366C">
        <w:t>Pzp</w:t>
      </w:r>
      <w:proofErr w:type="spellEnd"/>
      <w:r w:rsidRPr="00C5366C">
        <w:t xml:space="preserve">, </w:t>
      </w:r>
      <w:proofErr w:type="spellStart"/>
      <w:r w:rsidRPr="00C5366C">
        <w:t>tj</w:t>
      </w:r>
      <w:proofErr w:type="spellEnd"/>
      <w:r w:rsidRPr="00C5366C">
        <w:t>:</w:t>
      </w:r>
    </w:p>
    <w:p w14:paraId="18E083B4" w14:textId="77777777" w:rsidR="00C05021" w:rsidRPr="00C5366C" w:rsidRDefault="00C05021" w:rsidP="00C05021">
      <w:pPr>
        <w:pStyle w:val="Akapitzlist"/>
        <w:tabs>
          <w:tab w:val="left" w:pos="1178"/>
        </w:tabs>
        <w:spacing w:line="271" w:lineRule="auto"/>
        <w:ind w:left="817" w:firstLine="0"/>
      </w:pPr>
    </w:p>
    <w:p w14:paraId="78295732" w14:textId="705DD01F" w:rsidR="00C05021" w:rsidRPr="00C5366C" w:rsidRDefault="00C05021" w:rsidP="000F7160">
      <w:pPr>
        <w:pStyle w:val="Bezodstpw"/>
        <w:numPr>
          <w:ilvl w:val="1"/>
          <w:numId w:val="48"/>
        </w:numPr>
        <w:ind w:left="709" w:hanging="425"/>
        <w:rPr>
          <w:rFonts w:ascii="Carlito" w:hAnsi="Carlito" w:cs="Carlito"/>
          <w:b/>
          <w:bCs/>
          <w:color w:val="FF0000"/>
          <w:szCs w:val="22"/>
        </w:rPr>
      </w:pPr>
      <w:r w:rsidRPr="00C5366C">
        <w:rPr>
          <w:rFonts w:ascii="Carlito" w:hAnsi="Carlito" w:cs="Carlito"/>
          <w:b/>
          <w:bCs/>
          <w:szCs w:val="22"/>
        </w:rPr>
        <w:t xml:space="preserve">W celu potwierdzenia przez Wykonawcę spełniania warunków udziału w postępowaniu Zamawiający będzie żądać: </w:t>
      </w:r>
    </w:p>
    <w:p w14:paraId="65030BF4" w14:textId="77777777" w:rsidR="00C05021" w:rsidRPr="00C5366C" w:rsidRDefault="00C05021" w:rsidP="00C05021">
      <w:pPr>
        <w:pStyle w:val="Bezodstpw"/>
        <w:ind w:left="1080"/>
        <w:rPr>
          <w:rFonts w:ascii="Carlito" w:hAnsi="Carlito" w:cs="Carlito"/>
          <w:b/>
          <w:bCs/>
          <w:color w:val="FF0000"/>
          <w:szCs w:val="22"/>
        </w:rPr>
      </w:pPr>
    </w:p>
    <w:p w14:paraId="40EE73F8" w14:textId="6D9937AE" w:rsidR="00C05021" w:rsidRPr="00C5366C" w:rsidRDefault="007C1832" w:rsidP="000F7160">
      <w:pPr>
        <w:widowControl/>
        <w:numPr>
          <w:ilvl w:val="0"/>
          <w:numId w:val="49"/>
        </w:numPr>
        <w:tabs>
          <w:tab w:val="left" w:pos="1134"/>
        </w:tabs>
        <w:autoSpaceDE/>
        <w:autoSpaceDN/>
        <w:spacing w:line="300" w:lineRule="auto"/>
        <w:ind w:left="1134"/>
        <w:jc w:val="both"/>
      </w:pPr>
      <w:r w:rsidRPr="00C5366C">
        <w:rPr>
          <w:b/>
        </w:rPr>
        <w:t>wykaz usług</w:t>
      </w:r>
      <w:r w:rsidR="008849E0">
        <w:rPr>
          <w:b/>
        </w:rPr>
        <w:t>,</w:t>
      </w:r>
      <w:r w:rsidRPr="00C5366C">
        <w:t xml:space="preserve"> o których mowa w rozdziale I</w:t>
      </w:r>
      <w:r w:rsidR="00590CFC" w:rsidRPr="00C5366C">
        <w:t>V</w:t>
      </w:r>
      <w:r w:rsidRPr="00C5366C">
        <w:t xml:space="preserve"> pk</w:t>
      </w:r>
      <w:r w:rsidR="00590CFC" w:rsidRPr="00C5366C">
        <w:t xml:space="preserve">t 3, </w:t>
      </w:r>
      <w:proofErr w:type="spellStart"/>
      <w:r w:rsidR="00590CFC" w:rsidRPr="00C5366C">
        <w:t>ppkt</w:t>
      </w:r>
      <w:proofErr w:type="spellEnd"/>
      <w:r w:rsidR="00590CFC" w:rsidRPr="00C5366C">
        <w:t xml:space="preserve"> 3.1 </w:t>
      </w:r>
      <w:r w:rsidRPr="00C5366C">
        <w:t>SIWZ</w:t>
      </w:r>
      <w:r w:rsidR="008849E0">
        <w:t xml:space="preserve"> </w:t>
      </w:r>
      <w:r w:rsidR="008849E0" w:rsidRPr="00C5366C">
        <w:t>dla Części II</w:t>
      </w:r>
      <w:r w:rsidR="00590CFC" w:rsidRPr="00C5366C">
        <w:t xml:space="preserve"> </w:t>
      </w:r>
      <w:r w:rsidRPr="00C5366C">
        <w:t>wykonanych, a w przypadku świadczeń okresowych lub ciągłych również wykonywanych, w</w:t>
      </w:r>
      <w:r w:rsidRPr="00C5366C">
        <w:rPr>
          <w:rFonts w:ascii="Calibri" w:hAnsi="Calibri" w:cs="Calibri"/>
        </w:rPr>
        <w:t> </w:t>
      </w:r>
      <w:r w:rsidRPr="00C5366C">
        <w:t xml:space="preserve">okresie ostatnich </w:t>
      </w:r>
      <w:r w:rsidR="00ED3E4C" w:rsidRPr="00C5366C">
        <w:t>3</w:t>
      </w:r>
      <w:r w:rsidRPr="00C5366C">
        <w:t xml:space="preserve"> lat przed upływem terminu składania ofert albo wniosków o dopuszczenie do udziału w postępowaniu, a jeżeli okres prowadzenia działalności jest krótszy – w tym okresie, wraz z podaniem ich wartości, przedmiotu, dat wykonania i</w:t>
      </w:r>
      <w:r w:rsidRPr="00C5366C">
        <w:rPr>
          <w:rFonts w:ascii="Calibri" w:hAnsi="Calibri" w:cs="Calibri"/>
        </w:rPr>
        <w:t> </w:t>
      </w:r>
      <w:r w:rsidRPr="00C5366C">
        <w:t xml:space="preserve">podmiotów, na rzecz których usługi zostały wykonane, </w:t>
      </w:r>
      <w:r w:rsidRPr="00C5366C">
        <w:rPr>
          <w:b/>
        </w:rPr>
        <w:t>oraz załączeniem dowodów</w:t>
      </w:r>
      <w:r w:rsidRPr="00C5366C">
        <w:t xml:space="preserve"> określających czy te usługi zostały wykonane lub są wykonywane należycie, przy czym dowodami, o</w:t>
      </w:r>
      <w:r w:rsidRPr="00C5366C">
        <w:rPr>
          <w:rFonts w:ascii="Calibri" w:hAnsi="Calibri" w:cs="Calibri"/>
        </w:rPr>
        <w:t> </w:t>
      </w:r>
      <w:r w:rsidRPr="00C5366C">
        <w:t>których mowa, są referencje bądź inne dokumenty wystawione przez podmiot, na rzecz którego dostawy lub usługi były wykonywane, a</w:t>
      </w:r>
      <w:r w:rsidRPr="00C5366C">
        <w:rPr>
          <w:rFonts w:ascii="Calibri" w:hAnsi="Calibri" w:cs="Calibri"/>
        </w:rPr>
        <w:t> </w:t>
      </w:r>
      <w:r w:rsidRPr="00C5366C">
        <w:t xml:space="preserve">w przypadku świadczeń okresowych lub ciągłych są wykonywane, a jeżeli z uzasadnionej </w:t>
      </w:r>
      <w:r w:rsidRPr="00C5366C">
        <w:lastRenderedPageBreak/>
        <w:t>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w:t>
      </w:r>
      <w:r w:rsidRPr="00C5366C">
        <w:rPr>
          <w:rFonts w:ascii="Calibri" w:hAnsi="Calibri" w:cs="Calibri"/>
        </w:rPr>
        <w:t> </w:t>
      </w:r>
      <w:r w:rsidRPr="00C5366C">
        <w:t>miesiące przed upływem terminu składania ofert albo wniosków o dopuszczenie do udziału w</w:t>
      </w:r>
      <w:r w:rsidRPr="00C5366C">
        <w:rPr>
          <w:rFonts w:ascii="Calibri" w:hAnsi="Calibri" w:cs="Calibri"/>
        </w:rPr>
        <w:t> </w:t>
      </w:r>
      <w:r w:rsidRPr="00C5366C">
        <w:t xml:space="preserve">postępowaniu </w:t>
      </w:r>
      <w:r w:rsidR="00C05021" w:rsidRPr="00C5366C">
        <w:t xml:space="preserve">- </w:t>
      </w:r>
      <w:r w:rsidR="00C05021" w:rsidRPr="008849E0">
        <w:rPr>
          <w:b/>
          <w:bCs/>
          <w:u w:val="single"/>
        </w:rPr>
        <w:t xml:space="preserve">Załącznik nr </w:t>
      </w:r>
      <w:r w:rsidRPr="008849E0">
        <w:rPr>
          <w:b/>
          <w:bCs/>
          <w:u w:val="single"/>
        </w:rPr>
        <w:t>2</w:t>
      </w:r>
      <w:r w:rsidR="004928E6" w:rsidRPr="008849E0">
        <w:rPr>
          <w:b/>
          <w:bCs/>
          <w:u w:val="single"/>
        </w:rPr>
        <w:t>e</w:t>
      </w:r>
      <w:r w:rsidR="00C05021" w:rsidRPr="008849E0">
        <w:rPr>
          <w:b/>
          <w:bCs/>
          <w:u w:val="single"/>
        </w:rPr>
        <w:t xml:space="preserve"> Część I</w:t>
      </w:r>
      <w:r w:rsidRPr="008849E0">
        <w:rPr>
          <w:b/>
          <w:bCs/>
        </w:rPr>
        <w:t>I</w:t>
      </w:r>
      <w:r w:rsidR="008849E0">
        <w:rPr>
          <w:b/>
          <w:bCs/>
        </w:rPr>
        <w:t xml:space="preserve"> </w:t>
      </w:r>
      <w:r w:rsidR="00C05021" w:rsidRPr="008849E0">
        <w:t>do SIWZ</w:t>
      </w:r>
      <w:r w:rsidRPr="008849E0">
        <w:t>.</w:t>
      </w:r>
    </w:p>
    <w:p w14:paraId="16E3D341" w14:textId="6BB93FFF" w:rsidR="00C05021" w:rsidRPr="00C5366C" w:rsidRDefault="00C05021" w:rsidP="000F7160">
      <w:pPr>
        <w:pStyle w:val="Akapitzlist"/>
        <w:widowControl/>
        <w:numPr>
          <w:ilvl w:val="0"/>
          <w:numId w:val="49"/>
        </w:numPr>
        <w:autoSpaceDE/>
        <w:autoSpaceDN/>
        <w:spacing w:line="300" w:lineRule="auto"/>
        <w:ind w:left="1134"/>
      </w:pPr>
      <w:r w:rsidRPr="00C5366C">
        <w:rPr>
          <w:b/>
          <w:bCs/>
        </w:rPr>
        <w:t>wykazu osób</w:t>
      </w:r>
      <w:r w:rsidRPr="00C5366C">
        <w:t xml:space="preserve">, </w:t>
      </w:r>
      <w:r w:rsidR="008849E0" w:rsidRPr="00C5366C">
        <w:t xml:space="preserve">o których mowa w rozdziale IV pkt 3, </w:t>
      </w:r>
      <w:proofErr w:type="spellStart"/>
      <w:r w:rsidR="008849E0" w:rsidRPr="00C5366C">
        <w:t>ppkt</w:t>
      </w:r>
      <w:proofErr w:type="spellEnd"/>
      <w:r w:rsidR="008849E0" w:rsidRPr="00C5366C">
        <w:t xml:space="preserve"> 3.</w:t>
      </w:r>
      <w:r w:rsidR="008849E0">
        <w:t>2</w:t>
      </w:r>
      <w:r w:rsidR="008849E0" w:rsidRPr="00C5366C">
        <w:t xml:space="preserve"> SIWZ dla Części II</w:t>
      </w:r>
      <w:r w:rsidR="008849E0">
        <w:t xml:space="preserve">, </w:t>
      </w:r>
      <w:r w:rsidRPr="00C5366C">
        <w:t xml:space="preserve">skierowanych przez wykonawcę do realizacji zamówienia,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8849E0">
        <w:rPr>
          <w:b/>
          <w:bCs/>
          <w:u w:val="single"/>
        </w:rPr>
        <w:t xml:space="preserve">Załącznik nr </w:t>
      </w:r>
      <w:r w:rsidR="00590CFC" w:rsidRPr="008849E0">
        <w:rPr>
          <w:b/>
          <w:bCs/>
          <w:u w:val="single"/>
        </w:rPr>
        <w:t>2</w:t>
      </w:r>
      <w:r w:rsidR="004928E6" w:rsidRPr="008849E0">
        <w:rPr>
          <w:b/>
          <w:bCs/>
          <w:u w:val="single"/>
        </w:rPr>
        <w:t>f</w:t>
      </w:r>
      <w:r w:rsidRPr="008849E0">
        <w:rPr>
          <w:b/>
          <w:bCs/>
          <w:u w:val="single"/>
        </w:rPr>
        <w:t xml:space="preserve"> Część I</w:t>
      </w:r>
      <w:r w:rsidR="00590CFC" w:rsidRPr="008849E0">
        <w:rPr>
          <w:b/>
          <w:bCs/>
        </w:rPr>
        <w:t>I</w:t>
      </w:r>
      <w:r w:rsidR="00590CFC" w:rsidRPr="00C5366C">
        <w:t xml:space="preserve"> </w:t>
      </w:r>
      <w:r w:rsidRPr="00C5366C">
        <w:t>do SIWZ</w:t>
      </w:r>
      <w:r w:rsidR="002751AD" w:rsidRPr="00C5366C">
        <w:t>.</w:t>
      </w:r>
    </w:p>
    <w:p w14:paraId="3D2C1624" w14:textId="3BA63B80" w:rsidR="00C05021" w:rsidRPr="00C32454" w:rsidRDefault="00C05021" w:rsidP="00C32454">
      <w:pPr>
        <w:pStyle w:val="Akapitzlist"/>
        <w:widowControl/>
        <w:numPr>
          <w:ilvl w:val="0"/>
          <w:numId w:val="49"/>
        </w:numPr>
        <w:autoSpaceDE/>
        <w:autoSpaceDN/>
        <w:spacing w:line="300" w:lineRule="auto"/>
        <w:ind w:left="1134"/>
        <w:rPr>
          <w:b/>
          <w:bCs/>
        </w:rPr>
      </w:pPr>
      <w:r w:rsidRPr="00C5366C">
        <w:rPr>
          <w:b/>
          <w:bCs/>
        </w:rPr>
        <w:t>informacji banku</w:t>
      </w:r>
      <w:r w:rsidRPr="00C32454">
        <w:rPr>
          <w:b/>
          <w:bCs/>
        </w:rPr>
        <w:t xml:space="preserve"> lub spółdzielczej kasy oszczędnościowo-kredytowej</w:t>
      </w:r>
      <w:r w:rsidRPr="00C32454">
        <w:t xml:space="preserve"> potwierdzającej wysokość posiadanych środków finansowych lub zdolność kredytową wykonawcy, w okresie nie wcześniejszym niż 1 miesiąc przed upływem terminu składania ofert</w:t>
      </w:r>
      <w:r w:rsidR="002751AD" w:rsidRPr="00C32454">
        <w:t xml:space="preserve">, zgodnie z warunkami określonymi w </w:t>
      </w:r>
      <w:proofErr w:type="spellStart"/>
      <w:r w:rsidR="002751AD" w:rsidRPr="00C32454">
        <w:t>rozdz</w:t>
      </w:r>
      <w:proofErr w:type="spellEnd"/>
      <w:r w:rsidR="002751AD" w:rsidRPr="00C32454">
        <w:t xml:space="preserve"> IV, pkt 2, </w:t>
      </w:r>
      <w:proofErr w:type="spellStart"/>
      <w:r w:rsidR="002751AD" w:rsidRPr="00C32454">
        <w:t>ppkt</w:t>
      </w:r>
      <w:proofErr w:type="spellEnd"/>
      <w:r w:rsidR="002751AD" w:rsidRPr="00C32454">
        <w:t xml:space="preserve"> 2.1 dla Części II.</w:t>
      </w:r>
    </w:p>
    <w:p w14:paraId="362C6441" w14:textId="24D2530D" w:rsidR="007C1832" w:rsidRPr="00C32454" w:rsidRDefault="00C05021" w:rsidP="00C32454">
      <w:pPr>
        <w:pStyle w:val="Akapitzlist"/>
        <w:widowControl/>
        <w:numPr>
          <w:ilvl w:val="0"/>
          <w:numId w:val="49"/>
        </w:numPr>
        <w:autoSpaceDE/>
        <w:autoSpaceDN/>
        <w:spacing w:line="300" w:lineRule="auto"/>
        <w:ind w:left="1134"/>
        <w:rPr>
          <w:b/>
          <w:bCs/>
        </w:rPr>
      </w:pPr>
      <w:r w:rsidRPr="00C5366C">
        <w:rPr>
          <w:b/>
          <w:bCs/>
        </w:rPr>
        <w:t xml:space="preserve">dokumentu </w:t>
      </w:r>
      <w:r w:rsidRPr="00C32454">
        <w:rPr>
          <w:b/>
          <w:bCs/>
        </w:rPr>
        <w:t>potwierdzającego</w:t>
      </w:r>
      <w:r w:rsidRPr="00C32454">
        <w:t xml:space="preserve">, że wykonawca jest ubezpieczony od odpowiedzialności cywilnej zgodnie z warunkami określonymi w </w:t>
      </w:r>
      <w:proofErr w:type="spellStart"/>
      <w:r w:rsidRPr="00C32454">
        <w:t>rozdz</w:t>
      </w:r>
      <w:proofErr w:type="spellEnd"/>
      <w:r w:rsidRPr="00C32454">
        <w:t xml:space="preserve"> IV, pkt 2, </w:t>
      </w:r>
      <w:proofErr w:type="spellStart"/>
      <w:r w:rsidRPr="00C32454">
        <w:t>ppkt</w:t>
      </w:r>
      <w:proofErr w:type="spellEnd"/>
      <w:r w:rsidRPr="00C32454">
        <w:t xml:space="preserve"> 2.2</w:t>
      </w:r>
      <w:r w:rsidR="002751AD" w:rsidRPr="00C32454">
        <w:t xml:space="preserve"> dla Części II.</w:t>
      </w:r>
    </w:p>
    <w:p w14:paraId="360A02B8" w14:textId="39172E67" w:rsidR="007C1832" w:rsidRPr="00C32454" w:rsidRDefault="007C1832" w:rsidP="00C32454">
      <w:pPr>
        <w:pStyle w:val="Akapitzlist"/>
        <w:widowControl/>
        <w:autoSpaceDE/>
        <w:autoSpaceDN/>
        <w:spacing w:line="300" w:lineRule="auto"/>
        <w:ind w:left="1134" w:firstLine="0"/>
        <w:rPr>
          <w:b/>
          <w:bCs/>
        </w:rPr>
      </w:pPr>
    </w:p>
    <w:p w14:paraId="3D1E5ABB" w14:textId="77777777" w:rsidR="00C05021" w:rsidRPr="00C5366C" w:rsidRDefault="00C05021" w:rsidP="00C05021">
      <w:pPr>
        <w:pStyle w:val="Akapitzlist"/>
        <w:tabs>
          <w:tab w:val="left" w:pos="818"/>
        </w:tabs>
        <w:spacing w:before="1" w:line="276" w:lineRule="auto"/>
        <w:ind w:left="817" w:firstLine="0"/>
      </w:pPr>
    </w:p>
    <w:p w14:paraId="508B8E7A" w14:textId="4F6A5547" w:rsidR="00C05021" w:rsidRPr="00C5366C" w:rsidRDefault="00C05021" w:rsidP="000F7160">
      <w:pPr>
        <w:pStyle w:val="Akapitzlist"/>
        <w:numPr>
          <w:ilvl w:val="1"/>
          <w:numId w:val="48"/>
        </w:numPr>
        <w:tabs>
          <w:tab w:val="left" w:pos="1134"/>
        </w:tabs>
        <w:spacing w:before="1" w:line="276" w:lineRule="auto"/>
        <w:ind w:left="993"/>
        <w:rPr>
          <w:b/>
          <w:bCs/>
        </w:rPr>
      </w:pPr>
      <w:r w:rsidRPr="00C5366C">
        <w:rPr>
          <w:b/>
          <w:bCs/>
        </w:rPr>
        <w:t>W celu potwierdzenia braku podstaw wykluczenia Wykonawcy z udziału w postępowaniu Zamawiający będzie żądać następujących dokumentów:</w:t>
      </w:r>
    </w:p>
    <w:p w14:paraId="14E5B04B" w14:textId="77777777" w:rsidR="00C05021" w:rsidRPr="00C5366C" w:rsidRDefault="00C05021" w:rsidP="00C05021">
      <w:pPr>
        <w:pStyle w:val="Akapitzlist"/>
        <w:tabs>
          <w:tab w:val="left" w:pos="818"/>
        </w:tabs>
        <w:spacing w:before="1" w:line="276" w:lineRule="auto"/>
        <w:ind w:left="1080" w:firstLine="0"/>
        <w:rPr>
          <w:b/>
          <w:bCs/>
        </w:rPr>
      </w:pPr>
    </w:p>
    <w:p w14:paraId="4AA8FC25" w14:textId="52C56D03" w:rsidR="00C05021" w:rsidRPr="00C5366C" w:rsidRDefault="00C05021" w:rsidP="000F7160">
      <w:pPr>
        <w:widowControl/>
        <w:numPr>
          <w:ilvl w:val="0"/>
          <w:numId w:val="50"/>
        </w:numPr>
        <w:tabs>
          <w:tab w:val="left" w:pos="1560"/>
        </w:tabs>
        <w:autoSpaceDE/>
        <w:autoSpaceDN/>
        <w:spacing w:line="300" w:lineRule="auto"/>
        <w:ind w:left="1134"/>
        <w:jc w:val="both"/>
      </w:pPr>
      <w:r w:rsidRPr="00C5366C">
        <w:rPr>
          <w:b/>
        </w:rPr>
        <w:t>odpis z właściwego rejestru lub centralnej ewidencji i informacji o działalności gospodarczej</w:t>
      </w:r>
      <w:r w:rsidRPr="00C5366C">
        <w:t xml:space="preserve">, jeżeli odrębne przepisy wymagają wpisu do rejestru lub ewidencji, w celu potwierdzenia braku podstaw wykluczenia na podstawie art. </w:t>
      </w:r>
      <w:r w:rsidR="00166CB4" w:rsidRPr="00C5366C">
        <w:t>24 ust. 5 pkt 1, 4  i</w:t>
      </w:r>
      <w:r w:rsidR="00166CB4" w:rsidRPr="00C5366C">
        <w:rPr>
          <w:rFonts w:ascii="Calibri" w:hAnsi="Calibri" w:cs="Calibri"/>
        </w:rPr>
        <w:t> </w:t>
      </w:r>
      <w:r w:rsidR="00166CB4" w:rsidRPr="00C5366C">
        <w:t xml:space="preserve">8 </w:t>
      </w:r>
      <w:r w:rsidRPr="00C5366C">
        <w:t xml:space="preserve">ustawy </w:t>
      </w:r>
      <w:proofErr w:type="spellStart"/>
      <w:r w:rsidRPr="00C5366C">
        <w:t>Pzp</w:t>
      </w:r>
      <w:proofErr w:type="spellEnd"/>
      <w:r w:rsidRPr="00C5366C">
        <w:t>, wystawiony nie wcześniej niż 6</w:t>
      </w:r>
      <w:r w:rsidRPr="00C5366C">
        <w:rPr>
          <w:rFonts w:ascii="Calibri" w:hAnsi="Calibri" w:cs="Calibri"/>
        </w:rPr>
        <w:t> </w:t>
      </w:r>
      <w:r w:rsidRPr="00C5366C">
        <w:t>miesięcy przed upływem terminu składania ofert;</w:t>
      </w:r>
    </w:p>
    <w:p w14:paraId="4FDDFB8C" w14:textId="77777777" w:rsidR="00C05021" w:rsidRPr="00C5366C" w:rsidRDefault="00C05021" w:rsidP="000F7160">
      <w:pPr>
        <w:widowControl/>
        <w:numPr>
          <w:ilvl w:val="0"/>
          <w:numId w:val="50"/>
        </w:numPr>
        <w:tabs>
          <w:tab w:val="left" w:pos="1560"/>
        </w:tabs>
        <w:autoSpaceDE/>
        <w:autoSpaceDN/>
        <w:spacing w:line="300" w:lineRule="auto"/>
        <w:ind w:left="1134"/>
        <w:jc w:val="both"/>
      </w:pPr>
      <w:r w:rsidRPr="00C5366C">
        <w:rPr>
          <w:b/>
        </w:rPr>
        <w:t>informacji z Krajowego Rejestru Karnego</w:t>
      </w:r>
      <w:r w:rsidRPr="00C5366C">
        <w:t xml:space="preserve"> w zakresie określonym w art. 24 ust. 1 pkt 13, 14 i</w:t>
      </w:r>
      <w:r w:rsidRPr="00C5366C">
        <w:rPr>
          <w:rFonts w:ascii="Calibri" w:hAnsi="Calibri" w:cs="Calibri"/>
        </w:rPr>
        <w:t> </w:t>
      </w:r>
      <w:r w:rsidRPr="00C5366C">
        <w:t xml:space="preserve">21 ustawy </w:t>
      </w:r>
      <w:proofErr w:type="spellStart"/>
      <w:r w:rsidRPr="00C5366C">
        <w:t>Pzp</w:t>
      </w:r>
      <w:proofErr w:type="spellEnd"/>
      <w:r w:rsidRPr="00C5366C">
        <w:t>, wystawionej nie wcześniej niż 6 miesięcy przed upływem terminu składania ofert;</w:t>
      </w:r>
    </w:p>
    <w:p w14:paraId="1207F71D" w14:textId="77777777" w:rsidR="00C05021" w:rsidRPr="00C5366C" w:rsidRDefault="00C05021" w:rsidP="000F7160">
      <w:pPr>
        <w:widowControl/>
        <w:numPr>
          <w:ilvl w:val="0"/>
          <w:numId w:val="50"/>
        </w:numPr>
        <w:tabs>
          <w:tab w:val="left" w:pos="1560"/>
        </w:tabs>
        <w:autoSpaceDE/>
        <w:autoSpaceDN/>
        <w:spacing w:line="300" w:lineRule="auto"/>
        <w:ind w:left="1134"/>
        <w:jc w:val="both"/>
      </w:pPr>
      <w:r w:rsidRPr="00C5366C">
        <w:rPr>
          <w:b/>
        </w:rPr>
        <w:t>zaświadczenia właściwego naczelnika urzędu skarbowego</w:t>
      </w:r>
      <w:r w:rsidRPr="00C5366C">
        <w:t xml:space="preserve"> potwierdzającego, że Wykonawca nie zalega z opłacaniem podatków, wystawione nie wcześniej niż 3 m-ce przed upływem terminu składania ofert lub innego dokumentu potwierdzającego, że wykonawca zawarł porozumienie z</w:t>
      </w:r>
      <w:r w:rsidRPr="00C5366C">
        <w:rPr>
          <w:rFonts w:ascii="Calibri" w:hAnsi="Calibri" w:cs="Calibri"/>
        </w:rPr>
        <w:t> </w:t>
      </w:r>
      <w:r w:rsidRPr="00C5366C">
        <w:t>właściwym organem podatkowym w sprawie spłat tych należności wraz z ewentualnymi odsetkami lub grzywnami, w szczególności uzyskał przewidziane prawem zwolnienie, odroczenie lub rozłożenie na raty zaległych płatności lub wstrzymanie całości wykonania decyzji właściwego organu;</w:t>
      </w:r>
    </w:p>
    <w:p w14:paraId="569FD16D" w14:textId="77777777" w:rsidR="00C05021" w:rsidRPr="00C5366C" w:rsidRDefault="00C05021" w:rsidP="000F7160">
      <w:pPr>
        <w:widowControl/>
        <w:numPr>
          <w:ilvl w:val="0"/>
          <w:numId w:val="50"/>
        </w:numPr>
        <w:tabs>
          <w:tab w:val="left" w:pos="1560"/>
        </w:tabs>
        <w:autoSpaceDE/>
        <w:autoSpaceDN/>
        <w:spacing w:line="300" w:lineRule="auto"/>
        <w:ind w:left="1134"/>
        <w:jc w:val="both"/>
      </w:pPr>
      <w:r w:rsidRPr="00C5366C">
        <w:rPr>
          <w:b/>
        </w:rPr>
        <w:t xml:space="preserve">zaświadczenia właściwej terenowej jednostki organizacyjnej Zakładu Ubezpieczeń Społecznych lub Kasy Rolniczego Ubezpieczenia Społecznego </w:t>
      </w:r>
      <w:r w:rsidRPr="00C5366C">
        <w:t>albo innego dokumentu, potwierdzającego, że Wykonawca nie zalega z opłacaniem składek na ubezpieczenia społeczne lub zdrowotne, wystawionego nie wcześniej niż 3 m-ce przed upływem terminu składania ofert lub innego dokumentu potwierdzającego, że wykonawca zawarł porozumienie z właściwym organem w sprawie spłat tych należności wraz z ewentualnymi odsetkami lub grzywnami, w</w:t>
      </w:r>
      <w:r w:rsidRPr="00C5366C">
        <w:rPr>
          <w:rFonts w:ascii="Calibri" w:hAnsi="Calibri" w:cs="Calibri"/>
        </w:rPr>
        <w:t> </w:t>
      </w:r>
      <w:r w:rsidRPr="00C5366C">
        <w:t xml:space="preserve">szczególności </w:t>
      </w:r>
      <w:r w:rsidRPr="00C5366C">
        <w:lastRenderedPageBreak/>
        <w:t>uzyskał przewidziane prawem zwolnienie, odroczenie lub rozłożenie na raty zaległych płatności lub wstrzymanie w całości wykonania decyzji właściwego organu;</w:t>
      </w:r>
    </w:p>
    <w:p w14:paraId="4C321DC9" w14:textId="77777777" w:rsidR="00C05021" w:rsidRPr="00C5366C" w:rsidRDefault="00C05021" w:rsidP="000F7160">
      <w:pPr>
        <w:widowControl/>
        <w:numPr>
          <w:ilvl w:val="0"/>
          <w:numId w:val="50"/>
        </w:numPr>
        <w:tabs>
          <w:tab w:val="left" w:pos="1560"/>
        </w:tabs>
        <w:autoSpaceDE/>
        <w:autoSpaceDN/>
        <w:spacing w:line="300" w:lineRule="auto"/>
        <w:ind w:left="1134"/>
        <w:jc w:val="both"/>
      </w:pPr>
      <w:r w:rsidRPr="00C5366C">
        <w:rPr>
          <w:b/>
        </w:rPr>
        <w:t>oświadczenia</w:t>
      </w:r>
      <w:r w:rsidRPr="00C5366C">
        <w:t xml:space="preserve"> Wykonawcy o braku wydania wobec niego prawomocnego wyroku sądu lub ostatecznej decyzji administracyjnej o zaleganiu z uiszczaniem podatków, opłat lub składek na ubezpieczenie społeczne lub zdrowotne albo w przypadku wydania takiego wyroku lub decyzji dokumentów potwierdzających dokonanie płatności tych należności wraz z ewentualnymi odsetkami lub grzywnami lub zawarcie bieżącego porozumienia w sprawie spłat tych należności;</w:t>
      </w:r>
    </w:p>
    <w:p w14:paraId="39AD8408" w14:textId="77777777" w:rsidR="00C05021" w:rsidRPr="00C5366C" w:rsidRDefault="00C05021" w:rsidP="000F7160">
      <w:pPr>
        <w:widowControl/>
        <w:numPr>
          <w:ilvl w:val="0"/>
          <w:numId w:val="50"/>
        </w:numPr>
        <w:tabs>
          <w:tab w:val="left" w:pos="1560"/>
        </w:tabs>
        <w:autoSpaceDE/>
        <w:autoSpaceDN/>
        <w:spacing w:line="300" w:lineRule="auto"/>
        <w:ind w:left="1134"/>
        <w:jc w:val="both"/>
      </w:pPr>
      <w:r w:rsidRPr="00C5366C">
        <w:rPr>
          <w:b/>
        </w:rPr>
        <w:t>oświadczenia</w:t>
      </w:r>
      <w:r w:rsidRPr="00C5366C">
        <w:t xml:space="preserve"> Wykonawcy o braku orzeczenia wobec niego tytułem środka zapobiegawczego zakazu ubiegania się o zamówienia publiczne;</w:t>
      </w:r>
    </w:p>
    <w:p w14:paraId="50AF02D8" w14:textId="77777777" w:rsidR="00C05021" w:rsidRPr="00C5366C" w:rsidRDefault="00C05021" w:rsidP="000F7160">
      <w:pPr>
        <w:widowControl/>
        <w:numPr>
          <w:ilvl w:val="0"/>
          <w:numId w:val="50"/>
        </w:numPr>
        <w:tabs>
          <w:tab w:val="left" w:pos="1560"/>
        </w:tabs>
        <w:autoSpaceDE/>
        <w:autoSpaceDN/>
        <w:spacing w:line="300" w:lineRule="auto"/>
        <w:ind w:left="1134"/>
        <w:jc w:val="both"/>
      </w:pPr>
      <w:r w:rsidRPr="00C5366C">
        <w:rPr>
          <w:b/>
        </w:rPr>
        <w:t>oświadczenia</w:t>
      </w:r>
      <w:r w:rsidRPr="00C5366C">
        <w:t xml:space="preserve"> Wykonawcy o niezaleganiu z opłacaniem podatków i opłat lokalnych, o których mowa w ustawie z dnia 12.01.1991 r. o podatkach i opłatach lokalnych;</w:t>
      </w:r>
    </w:p>
    <w:p w14:paraId="3BFDBAC7" w14:textId="05353497" w:rsidR="00C05021" w:rsidRPr="00C5366C" w:rsidRDefault="00C05021" w:rsidP="000F7160">
      <w:pPr>
        <w:widowControl/>
        <w:numPr>
          <w:ilvl w:val="0"/>
          <w:numId w:val="50"/>
        </w:numPr>
        <w:tabs>
          <w:tab w:val="left" w:pos="1560"/>
        </w:tabs>
        <w:autoSpaceDE/>
        <w:autoSpaceDN/>
        <w:spacing w:line="300" w:lineRule="auto"/>
        <w:ind w:left="1134"/>
        <w:jc w:val="both"/>
      </w:pPr>
      <w:r w:rsidRPr="00C5366C">
        <w:rPr>
          <w:b/>
          <w:bCs/>
        </w:rPr>
        <w:t>oświadczenia</w:t>
      </w:r>
      <w:r w:rsidRPr="00C5366C">
        <w:t xml:space="preserve"> wskazującego zakres zamówienia, których wykonanie Wykonawca  zamierza powierzyć podwykonawcy/podwykonawcom – jeżeli dotyczy</w:t>
      </w:r>
      <w:r w:rsidR="00DC76BC">
        <w:t xml:space="preserve"> </w:t>
      </w:r>
      <w:r w:rsidR="00DC76BC" w:rsidRPr="00DC76BC">
        <w:rPr>
          <w:u w:val="single"/>
        </w:rPr>
        <w:t xml:space="preserve">Załącznik </w:t>
      </w:r>
      <w:r w:rsidR="00DC76BC">
        <w:rPr>
          <w:u w:val="single"/>
        </w:rPr>
        <w:t>2</w:t>
      </w:r>
      <w:r w:rsidR="00DC76BC" w:rsidRPr="00DC76BC">
        <w:rPr>
          <w:u w:val="single"/>
        </w:rPr>
        <w:t>h  Oświadczenie część II</w:t>
      </w:r>
    </w:p>
    <w:p w14:paraId="0FF33D03" w14:textId="77777777" w:rsidR="00C05021" w:rsidRPr="00C5366C" w:rsidRDefault="00C05021" w:rsidP="00C05021">
      <w:pPr>
        <w:pStyle w:val="Akapitzlist"/>
        <w:tabs>
          <w:tab w:val="left" w:pos="1156"/>
        </w:tabs>
        <w:spacing w:before="1" w:line="276" w:lineRule="auto"/>
        <w:ind w:left="1566" w:firstLine="0"/>
      </w:pPr>
    </w:p>
    <w:p w14:paraId="017851F8" w14:textId="77777777" w:rsidR="00C05021" w:rsidRPr="00C5366C" w:rsidRDefault="00C05021" w:rsidP="00C05021">
      <w:pPr>
        <w:pStyle w:val="Akapitzlist"/>
        <w:tabs>
          <w:tab w:val="left" w:pos="818"/>
        </w:tabs>
        <w:spacing w:line="276" w:lineRule="auto"/>
        <w:ind w:left="817" w:firstLine="0"/>
        <w:rPr>
          <w:i/>
          <w:iCs/>
        </w:rPr>
      </w:pPr>
      <w:r w:rsidRPr="00C5366C">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r w:rsidRPr="00C5366C">
        <w:rPr>
          <w:i/>
          <w:iCs/>
        </w:rPr>
        <w:t>.</w:t>
      </w:r>
    </w:p>
    <w:p w14:paraId="7FED3B35" w14:textId="5810C6D7" w:rsidR="00C05021" w:rsidRPr="00C5366C" w:rsidRDefault="00C05021" w:rsidP="000F7160">
      <w:pPr>
        <w:pStyle w:val="Akapitzlist"/>
        <w:numPr>
          <w:ilvl w:val="0"/>
          <w:numId w:val="48"/>
        </w:numPr>
        <w:tabs>
          <w:tab w:val="left" w:pos="818"/>
        </w:tabs>
        <w:spacing w:before="121" w:line="276" w:lineRule="auto"/>
      </w:pPr>
      <w:r w:rsidRPr="00C5366C">
        <w:t>Wykonawca nie jest obowiązany do złożenia oświadczeń lub dokumentów potwierdzających spełnienie warunków udziału w postępowaniu lub braku podstaw do wykluczenia Wykonawcy, jeżeli Zamawiający posiada oświadczenia lub dokumenty dotyczące tego Wykonawcy lub może je uzyskać za pomocą bezpłatnych i ogólnodostępnych baz danych, w szczególności rejestrów publicznychwrozumieniuustawyzdnia17lutego2005r.oinformatyzacjidziałalnościpodmiotów realizujących zadania publiczne (Dz.U. z 2019 r. poz. 700 ze zmianami). W takim przypadku Wykonawca zobowiązany jest wskazać Zamawiającemu jakie dokumenty lub oświadczenia Zamawiający może pobrać samodzielnie.</w:t>
      </w:r>
    </w:p>
    <w:p w14:paraId="4B054F39" w14:textId="77777777" w:rsidR="00C05021" w:rsidRPr="00C5366C" w:rsidRDefault="00C05021" w:rsidP="000F7160">
      <w:pPr>
        <w:pStyle w:val="Akapitzlist"/>
        <w:numPr>
          <w:ilvl w:val="0"/>
          <w:numId w:val="48"/>
        </w:numPr>
        <w:tabs>
          <w:tab w:val="left" w:pos="818"/>
        </w:tabs>
        <w:spacing w:line="276" w:lineRule="auto"/>
      </w:pPr>
      <w:r w:rsidRPr="00C5366C">
        <w:t xml:space="preserve">Warunki udziału w postępowaniu mają na celu zweryfikowanie zdolności Wykonawcy </w:t>
      </w:r>
      <w:r w:rsidRPr="00C5366C">
        <w:rPr>
          <w:spacing w:val="-3"/>
        </w:rPr>
        <w:t xml:space="preserve">do </w:t>
      </w:r>
      <w:r w:rsidRPr="00C5366C">
        <w:t>należytego wykonania udzielanego zamówienia Zamawiający dokona oceny spełniania przez Wykonawców warunków określonych w SIWZ metodą „spełnia”/„nie spełnia” na podstawie oświadczeń i dokumentów określonych w SIWZ. Niespełnienie któregokolwiek z warunków spowoduje wykluczenie Wykonawcy z postępowania.</w:t>
      </w:r>
    </w:p>
    <w:p w14:paraId="25BD2389" w14:textId="77777777" w:rsidR="00C05021" w:rsidRPr="00C5366C" w:rsidRDefault="00C05021" w:rsidP="000F7160">
      <w:pPr>
        <w:pStyle w:val="Akapitzlist"/>
        <w:numPr>
          <w:ilvl w:val="0"/>
          <w:numId w:val="48"/>
        </w:numPr>
        <w:tabs>
          <w:tab w:val="left" w:pos="818"/>
        </w:tabs>
        <w:spacing w:before="1" w:line="276" w:lineRule="auto"/>
        <w:ind w:hanging="358"/>
      </w:pPr>
      <w:r w:rsidRPr="00C5366C">
        <w:t xml:space="preserve">Jeżeli z uzasadnionej przyczyny Wykonawca nie może złożyć wymaganych przez Zamawiającego dokumentów, o których mowa powyżej, Zamawiający dopuszcza złożenie przez Wykonawcę innych dokumentów, o których mowa w art. 26 ust. 2c ustawy </w:t>
      </w:r>
      <w:proofErr w:type="spellStart"/>
      <w:r w:rsidRPr="00C5366C">
        <w:t>Pzp</w:t>
      </w:r>
      <w:proofErr w:type="spellEnd"/>
      <w:r w:rsidRPr="00C5366C">
        <w:t>.</w:t>
      </w:r>
    </w:p>
    <w:p w14:paraId="640912D6" w14:textId="77777777" w:rsidR="00C05021" w:rsidRPr="00C5366C" w:rsidRDefault="00C05021" w:rsidP="000F7160">
      <w:pPr>
        <w:pStyle w:val="Akapitzlist"/>
        <w:numPr>
          <w:ilvl w:val="0"/>
          <w:numId w:val="48"/>
        </w:numPr>
        <w:tabs>
          <w:tab w:val="left" w:pos="818"/>
        </w:tabs>
        <w:spacing w:before="1" w:line="276" w:lineRule="auto"/>
        <w:ind w:hanging="358"/>
      </w:pPr>
      <w:r w:rsidRPr="00C5366C">
        <w:t xml:space="preserve">Jeżeli treść informacji przekazanych przez Wykonawcę w JEDZ, o którym mowa w rozdziale VI, odpowiada zakresowi informacji, których Zamawiający wymaga poprzez żądanie dokumentów, w szczególności o których mowa w pkt 6, Zamawiający może odstąpić od żądania tych dokumentów od Wykonawcy. W takim przypadku dowodem spełniania przez Wykonawcę warunków udziału w postępowaniu oraz braku podstaw wykluczenia są odpowiednie informacje przekazane przez Wykonawcę lub odpowiednio przez podmioty, na których zdolnościach lub sytuacji Wykonawca polega na zasadach określonych w art. 22a ustawy </w:t>
      </w:r>
      <w:proofErr w:type="spellStart"/>
      <w:r w:rsidRPr="00C5366C">
        <w:t>Pzp</w:t>
      </w:r>
      <w:proofErr w:type="spellEnd"/>
      <w:r w:rsidRPr="00C5366C">
        <w:t>,  w JEDZ.</w:t>
      </w:r>
    </w:p>
    <w:p w14:paraId="4B24944D" w14:textId="77777777" w:rsidR="00C05021" w:rsidRPr="00C5366C" w:rsidRDefault="00C05021" w:rsidP="000F7160">
      <w:pPr>
        <w:pStyle w:val="Akapitzlist"/>
        <w:widowControl/>
        <w:numPr>
          <w:ilvl w:val="0"/>
          <w:numId w:val="48"/>
        </w:numPr>
        <w:autoSpaceDE/>
        <w:autoSpaceDN/>
        <w:spacing w:line="300" w:lineRule="auto"/>
      </w:pPr>
      <w:r w:rsidRPr="00C5366C">
        <w:t>Jeżeli Wykonawca ma siedzibę lub miejsce zamieszkania poza terytorium Rzeczypospolitej Polskiej:</w:t>
      </w:r>
    </w:p>
    <w:p w14:paraId="555A31C7" w14:textId="77777777" w:rsidR="00C05021" w:rsidRPr="00C5366C" w:rsidRDefault="00C05021" w:rsidP="000F7160">
      <w:pPr>
        <w:widowControl/>
        <w:numPr>
          <w:ilvl w:val="0"/>
          <w:numId w:val="69"/>
        </w:numPr>
        <w:tabs>
          <w:tab w:val="left" w:pos="1134"/>
        </w:tabs>
        <w:autoSpaceDE/>
        <w:autoSpaceDN/>
        <w:spacing w:line="300" w:lineRule="auto"/>
        <w:ind w:left="1134" w:hanging="425"/>
        <w:jc w:val="both"/>
      </w:pPr>
      <w:r w:rsidRPr="00C5366C">
        <w:lastRenderedPageBreak/>
        <w:t xml:space="preserve">zamiast dokumentu, o którym mowa w </w:t>
      </w:r>
      <w:proofErr w:type="spellStart"/>
      <w:r w:rsidRPr="00C5366C">
        <w:t>ppkt</w:t>
      </w:r>
      <w:proofErr w:type="spellEnd"/>
      <w:r w:rsidRPr="00C5366C">
        <w:t>. 2) lit. „b” składa informację z odpowiedniego rejestru albo, w</w:t>
      </w:r>
      <w:r w:rsidRPr="00C5366C">
        <w:rPr>
          <w:rFonts w:ascii="Calibri" w:hAnsi="Calibri" w:cs="Calibri"/>
        </w:rPr>
        <w:t> </w:t>
      </w:r>
      <w:r w:rsidRPr="00C5366C">
        <w:t>przypadku braku takiego rejestru, inny równoważny dokument wydany przez właściwy organ sądowy lub administracyjny kraju, w którym wykonawca ma siedzibę lub miejsce zamieszkania lub miejsce zamieszkania ma osoba, której dotyczy informacja albo dokument, w</w:t>
      </w:r>
      <w:r w:rsidRPr="00C5366C">
        <w:rPr>
          <w:rFonts w:ascii="Calibri" w:hAnsi="Calibri" w:cs="Calibri"/>
        </w:rPr>
        <w:t> </w:t>
      </w:r>
      <w:r w:rsidRPr="00C5366C">
        <w:t xml:space="preserve">zakresie określonym w art. 24 ust. 1 pkt 13, 14 i 21 ustawy </w:t>
      </w:r>
      <w:proofErr w:type="spellStart"/>
      <w:r w:rsidRPr="00C5366C">
        <w:t>Pzp</w:t>
      </w:r>
      <w:proofErr w:type="spellEnd"/>
      <w:r w:rsidRPr="00C5366C">
        <w:t>, wystawione nie wcześniej niż 6 miesięcy przed upływem terminu składania ofert;</w:t>
      </w:r>
    </w:p>
    <w:p w14:paraId="0034770A" w14:textId="77777777" w:rsidR="00C05021" w:rsidRPr="00C5366C" w:rsidRDefault="00C05021" w:rsidP="000F7160">
      <w:pPr>
        <w:widowControl/>
        <w:numPr>
          <w:ilvl w:val="0"/>
          <w:numId w:val="69"/>
        </w:numPr>
        <w:tabs>
          <w:tab w:val="left" w:pos="1134"/>
        </w:tabs>
        <w:autoSpaceDE/>
        <w:autoSpaceDN/>
        <w:spacing w:line="300" w:lineRule="auto"/>
        <w:ind w:left="1134" w:hanging="425"/>
        <w:jc w:val="both"/>
      </w:pPr>
      <w:r w:rsidRPr="00C5366C">
        <w:t>zamiast dokumentów o</w:t>
      </w:r>
      <w:r w:rsidRPr="00C5366C">
        <w:rPr>
          <w:rFonts w:ascii="Calibri" w:hAnsi="Calibri" w:cs="Calibri"/>
        </w:rPr>
        <w:t> </w:t>
      </w:r>
      <w:r w:rsidRPr="00C5366C">
        <w:t xml:space="preserve">których mowa w </w:t>
      </w:r>
      <w:proofErr w:type="spellStart"/>
      <w:r w:rsidRPr="00C5366C">
        <w:t>ppkt</w:t>
      </w:r>
      <w:proofErr w:type="spellEnd"/>
      <w:r w:rsidRPr="00C5366C">
        <w:t>. 2) lit. „a”, „c” i „d” składa dokument lub dokumenty wystawione w kraju, w</w:t>
      </w:r>
      <w:r w:rsidRPr="00C5366C">
        <w:rPr>
          <w:rFonts w:ascii="Calibri" w:hAnsi="Calibri" w:cs="Calibri"/>
        </w:rPr>
        <w:t> </w:t>
      </w:r>
      <w:r w:rsidRPr="00C5366C">
        <w:t>którym wykonawca ma siedzibę lub miejsce zamieszkania, potwierdzające że:</w:t>
      </w:r>
    </w:p>
    <w:p w14:paraId="77C762A4" w14:textId="77777777" w:rsidR="00C05021" w:rsidRPr="00C5366C" w:rsidRDefault="00C05021" w:rsidP="000F7160">
      <w:pPr>
        <w:widowControl/>
        <w:numPr>
          <w:ilvl w:val="0"/>
          <w:numId w:val="19"/>
        </w:numPr>
        <w:tabs>
          <w:tab w:val="left" w:pos="1418"/>
        </w:tabs>
        <w:autoSpaceDE/>
        <w:autoSpaceDN/>
        <w:spacing w:line="300" w:lineRule="auto"/>
        <w:ind w:left="1418" w:hanging="284"/>
        <w:jc w:val="both"/>
      </w:pPr>
      <w:r w:rsidRPr="00C5366C">
        <w:t>nie zalega z opłacaniem podatków, opłat, składek na ubezpieczenie społeczne lub zdrowotne albo że zawarł porozumienie z właściwym organem w sprawie spłat tych należności wraz z</w:t>
      </w:r>
      <w:r w:rsidRPr="00C5366C">
        <w:rPr>
          <w:rFonts w:ascii="Calibri" w:hAnsi="Calibri" w:cs="Calibri"/>
        </w:rPr>
        <w:t> </w:t>
      </w:r>
      <w:r w:rsidRPr="00C5366C">
        <w:t>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14:paraId="37202DA2" w14:textId="77777777" w:rsidR="00C05021" w:rsidRPr="00C5366C" w:rsidRDefault="00C05021" w:rsidP="000F7160">
      <w:pPr>
        <w:widowControl/>
        <w:numPr>
          <w:ilvl w:val="0"/>
          <w:numId w:val="19"/>
        </w:numPr>
        <w:tabs>
          <w:tab w:val="left" w:pos="1418"/>
        </w:tabs>
        <w:autoSpaceDE/>
        <w:autoSpaceDN/>
        <w:spacing w:line="300" w:lineRule="auto"/>
        <w:ind w:left="1418" w:hanging="284"/>
        <w:jc w:val="both"/>
      </w:pPr>
      <w:r w:rsidRPr="00C5366C">
        <w:t>nie otwarto jego likwidacji ani nie ogłoszono upadłości, wystawione nie wcześniej niż 6</w:t>
      </w:r>
      <w:r w:rsidRPr="00C5366C">
        <w:rPr>
          <w:rFonts w:ascii="Calibri" w:hAnsi="Calibri" w:cs="Calibri"/>
        </w:rPr>
        <w:t> </w:t>
      </w:r>
      <w:r w:rsidRPr="00C5366C">
        <w:t>miesięcy przed upływem terminu składania ofert.</w:t>
      </w:r>
    </w:p>
    <w:p w14:paraId="6883720C" w14:textId="77777777" w:rsidR="00C05021" w:rsidRPr="00C5366C" w:rsidRDefault="00C05021" w:rsidP="000F7160">
      <w:pPr>
        <w:widowControl/>
        <w:numPr>
          <w:ilvl w:val="0"/>
          <w:numId w:val="69"/>
        </w:numPr>
        <w:tabs>
          <w:tab w:val="left" w:pos="1134"/>
        </w:tabs>
        <w:autoSpaceDE/>
        <w:autoSpaceDN/>
        <w:spacing w:line="300" w:lineRule="auto"/>
        <w:ind w:left="1134" w:hanging="425"/>
        <w:jc w:val="both"/>
      </w:pPr>
      <w:r w:rsidRPr="00C5366C">
        <w:t>jeżeli w kraju, w którym wykonawca ma siedzibę lub miejsce zamieszkania lub miejsce zamieszkania ma osoba, której dokument dotyczy, nie wydaje się dokumentów, o których mowa powyżej w lit.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z odpowiednią datą wymaganą dla tych dokumentów;</w:t>
      </w:r>
    </w:p>
    <w:p w14:paraId="15BB1A2B" w14:textId="77777777" w:rsidR="00C05021" w:rsidRPr="00C5366C" w:rsidRDefault="00C05021" w:rsidP="000F7160">
      <w:pPr>
        <w:widowControl/>
        <w:numPr>
          <w:ilvl w:val="0"/>
          <w:numId w:val="69"/>
        </w:numPr>
        <w:tabs>
          <w:tab w:val="left" w:pos="1134"/>
        </w:tabs>
        <w:autoSpaceDE/>
        <w:autoSpaceDN/>
        <w:spacing w:line="300" w:lineRule="auto"/>
        <w:ind w:left="1134" w:hanging="425"/>
        <w:jc w:val="both"/>
      </w:pPr>
      <w:r w:rsidRPr="00C5366C">
        <w:t>Wykonawca mający siedzibę na terytorium Rzeczypospolitej Polskiej, w odniesieniu do osoby mającej miejsce zamieszkania poza terytorium Rzeczypospolitej Polskiej, której dotyczy dokument wskazany w punkcie 13 lit. „a” składa informację z odpowiedniego rejestru, albo w</w:t>
      </w:r>
      <w:r w:rsidRPr="00C5366C">
        <w:rPr>
          <w:rFonts w:ascii="Calibri" w:hAnsi="Calibri" w:cs="Calibri"/>
        </w:rPr>
        <w:t> </w:t>
      </w:r>
      <w:r w:rsidRPr="00C5366C">
        <w:t xml:space="preserve">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art. 24 ust. 1 pkt 14 i 21 ustawy </w:t>
      </w:r>
      <w:proofErr w:type="spellStart"/>
      <w:r w:rsidRPr="00C5366C">
        <w:t>Pzp</w:t>
      </w:r>
      <w:proofErr w:type="spellEnd"/>
      <w:r w:rsidRPr="00C5366C">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14:paraId="45E79500" w14:textId="77777777" w:rsidR="00C05021" w:rsidRPr="00C5366C" w:rsidRDefault="00C05021" w:rsidP="000F7160">
      <w:pPr>
        <w:widowControl/>
        <w:numPr>
          <w:ilvl w:val="0"/>
          <w:numId w:val="48"/>
        </w:numPr>
        <w:autoSpaceDE/>
        <w:autoSpaceDN/>
        <w:spacing w:line="300" w:lineRule="auto"/>
        <w:ind w:left="709" w:hanging="425"/>
        <w:jc w:val="both"/>
      </w:pPr>
      <w:r w:rsidRPr="00C5366C">
        <w:t>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i</w:t>
      </w:r>
      <w:r w:rsidRPr="00C5366C">
        <w:rPr>
          <w:rFonts w:ascii="Calibri" w:hAnsi="Calibri" w:cs="Calibri"/>
        </w:rPr>
        <w:t> </w:t>
      </w:r>
      <w:r w:rsidRPr="00C5366C">
        <w:t xml:space="preserve">pozwolą na to przekazane dane identyfikacyjne, Zamawiający odstąpi od wezwania Wykonawcy do złożenia tych dokumentów, o ile Zamawiający nie poweźmie wątpliwości co do ich aktualności. </w:t>
      </w:r>
      <w:r w:rsidRPr="00C5366C">
        <w:lastRenderedPageBreak/>
        <w:t>W</w:t>
      </w:r>
      <w:r w:rsidRPr="00C5366C">
        <w:rPr>
          <w:rFonts w:ascii="Calibri" w:hAnsi="Calibri" w:cs="Calibri"/>
        </w:rPr>
        <w:t> </w:t>
      </w:r>
      <w:r w:rsidRPr="00C5366C">
        <w:t>przypadku, gdy pobrane przez Zamawiającego dokumenty nie są w języku polskim Wykonawca zobowiązany jest złożyć ich tłumaczenie.</w:t>
      </w:r>
    </w:p>
    <w:p w14:paraId="604BEF60" w14:textId="77777777" w:rsidR="00C05021" w:rsidRPr="00C5366C" w:rsidRDefault="00C05021" w:rsidP="000F7160">
      <w:pPr>
        <w:widowControl/>
        <w:numPr>
          <w:ilvl w:val="0"/>
          <w:numId w:val="48"/>
        </w:numPr>
        <w:autoSpaceDE/>
        <w:autoSpaceDN/>
        <w:spacing w:line="300" w:lineRule="auto"/>
        <w:ind w:left="709" w:hanging="425"/>
        <w:jc w:val="both"/>
      </w:pPr>
      <w:r w:rsidRPr="00C5366C">
        <w:t>W przypadku wskazania przez Wykonawcę oświadczeń lub dokumentów, które znajdują się w</w:t>
      </w:r>
      <w:r w:rsidRPr="00C5366C">
        <w:rPr>
          <w:rFonts w:ascii="Calibri" w:hAnsi="Calibri" w:cs="Calibri"/>
        </w:rPr>
        <w:t> </w:t>
      </w:r>
      <w:r w:rsidRPr="00C5366C">
        <w:t xml:space="preserve">posiadaniu Zamawiającego, w szczególności oświadczeń lub dokumentów przechowywanych przez Zamawiającego zgodnie z art. 97 ust. 1 ustawy </w:t>
      </w:r>
      <w:proofErr w:type="spellStart"/>
      <w:r w:rsidRPr="00C5366C">
        <w:t>Pzp</w:t>
      </w:r>
      <w:proofErr w:type="spellEnd"/>
      <w:r w:rsidRPr="00C5366C">
        <w:t xml:space="preserve">, Zamawiający w celu potwierdzenia okoliczności, o których mowa w art. 25 ust. 1 pkt 1 i 3 ustawy </w:t>
      </w:r>
      <w:proofErr w:type="spellStart"/>
      <w:r w:rsidRPr="00C5366C">
        <w:t>Pzp</w:t>
      </w:r>
      <w:proofErr w:type="spellEnd"/>
      <w:r w:rsidRPr="00C5366C">
        <w:t>, korzysta z posiadanych oświadczeń lub dokumentów, o ile są one aktualne.</w:t>
      </w:r>
    </w:p>
    <w:p w14:paraId="5C2B0F90" w14:textId="77777777" w:rsidR="00C05021" w:rsidRPr="00C5366C" w:rsidRDefault="00C05021" w:rsidP="00C05021">
      <w:pPr>
        <w:widowControl/>
        <w:autoSpaceDE/>
        <w:autoSpaceDN/>
        <w:spacing w:line="300" w:lineRule="auto"/>
        <w:rPr>
          <w:highlight w:val="yellow"/>
        </w:rPr>
      </w:pPr>
    </w:p>
    <w:p w14:paraId="7B00F168" w14:textId="77777777" w:rsidR="00C05021" w:rsidRPr="00C5366C" w:rsidRDefault="00C05021" w:rsidP="00C05021">
      <w:pPr>
        <w:pStyle w:val="Tekstpodstawowy"/>
        <w:spacing w:before="7"/>
        <w:rPr>
          <w:color w:val="FF0000"/>
        </w:rPr>
      </w:pPr>
    </w:p>
    <w:p w14:paraId="6E3A2AC6" w14:textId="7EE91CBB" w:rsidR="00C05021" w:rsidRPr="00C5366C" w:rsidRDefault="00C05021" w:rsidP="002751AD">
      <w:pPr>
        <w:pStyle w:val="Nagwek1"/>
        <w:ind w:left="0"/>
        <w:rPr>
          <w:sz w:val="22"/>
          <w:szCs w:val="22"/>
        </w:rPr>
      </w:pPr>
      <w:r w:rsidRPr="00C5366C">
        <w:rPr>
          <w:highlight w:val="lightGray"/>
        </w:rPr>
        <w:t>Rozdział VII Grupa kapitałowa</w:t>
      </w:r>
      <w:r w:rsidRPr="00C5366C">
        <w:rPr>
          <w:color w:val="D9D9D9" w:themeColor="background1" w:themeShade="D9"/>
          <w:sz w:val="22"/>
          <w:szCs w:val="22"/>
          <w:highlight w:val="lightGray"/>
        </w:rPr>
        <w:t>……………………………………………………………………………………</w:t>
      </w:r>
      <w:r w:rsidR="002751AD" w:rsidRPr="00C5366C">
        <w:rPr>
          <w:color w:val="D9D9D9" w:themeColor="background1" w:themeShade="D9"/>
          <w:sz w:val="22"/>
          <w:szCs w:val="22"/>
          <w:highlight w:val="lightGray"/>
        </w:rPr>
        <w:t>………</w:t>
      </w:r>
      <w:r w:rsidRPr="00C5366C">
        <w:rPr>
          <w:color w:val="D9D9D9" w:themeColor="background1" w:themeShade="D9"/>
          <w:sz w:val="22"/>
          <w:szCs w:val="22"/>
          <w:highlight w:val="lightGray"/>
        </w:rPr>
        <w:t>……………………</w:t>
      </w:r>
    </w:p>
    <w:p w14:paraId="4887E1D8" w14:textId="77777777" w:rsidR="00C05021" w:rsidRPr="00C5366C" w:rsidRDefault="00C05021" w:rsidP="00C05021">
      <w:pPr>
        <w:pStyle w:val="Tekstpodstawowy"/>
        <w:rPr>
          <w:color w:val="FF0000"/>
        </w:rPr>
      </w:pPr>
    </w:p>
    <w:p w14:paraId="1FEFF54F" w14:textId="7814FA73" w:rsidR="00C05021" w:rsidRPr="00DC76BC" w:rsidRDefault="00C05021" w:rsidP="002751AD">
      <w:pPr>
        <w:pStyle w:val="Bezodstpw"/>
        <w:jc w:val="both"/>
        <w:rPr>
          <w:rFonts w:ascii="Carlito" w:hAnsi="Carlito" w:cs="Carlito"/>
          <w:szCs w:val="22"/>
        </w:rPr>
      </w:pPr>
      <w:r w:rsidRPr="00C5366C">
        <w:rPr>
          <w:rFonts w:ascii="Carlito" w:hAnsi="Carlito" w:cs="Carlito"/>
          <w:szCs w:val="22"/>
        </w:rPr>
        <w:t>Wykonawca w terminie 3 dni od dnia zamieszczenia na Platformie informacji, o której mowa w</w:t>
      </w:r>
      <w:r w:rsidRPr="00C5366C">
        <w:rPr>
          <w:rFonts w:cs="Calibri"/>
          <w:szCs w:val="22"/>
        </w:rPr>
        <w:t> </w:t>
      </w:r>
      <w:r w:rsidRPr="00C5366C">
        <w:rPr>
          <w:rFonts w:ascii="Carlito" w:hAnsi="Carlito" w:cs="Carlito"/>
          <w:szCs w:val="22"/>
        </w:rPr>
        <w:t>art.</w:t>
      </w:r>
      <w:r w:rsidRPr="00C5366C">
        <w:rPr>
          <w:rFonts w:cs="Calibri"/>
          <w:szCs w:val="22"/>
        </w:rPr>
        <w:t> </w:t>
      </w:r>
      <w:r w:rsidRPr="00C5366C">
        <w:rPr>
          <w:rFonts w:ascii="Carlito" w:hAnsi="Carlito" w:cs="Carlito"/>
          <w:szCs w:val="22"/>
        </w:rPr>
        <w:t xml:space="preserve">86 ust. 5 ustawy </w:t>
      </w:r>
      <w:proofErr w:type="spellStart"/>
      <w:r w:rsidRPr="00C5366C">
        <w:rPr>
          <w:rFonts w:ascii="Carlito" w:hAnsi="Carlito" w:cs="Carlito"/>
          <w:szCs w:val="22"/>
        </w:rPr>
        <w:t>Pzp</w:t>
      </w:r>
      <w:proofErr w:type="spellEnd"/>
      <w:r w:rsidRPr="00C5366C">
        <w:rPr>
          <w:rFonts w:ascii="Carlito" w:hAnsi="Carlito" w:cs="Carlito"/>
          <w:szCs w:val="22"/>
        </w:rPr>
        <w:t xml:space="preserve">, przekaże Zamawiającemu </w:t>
      </w:r>
      <w:r w:rsidRPr="00C5366C">
        <w:rPr>
          <w:rFonts w:ascii="Carlito" w:hAnsi="Carlito" w:cs="Carlito"/>
          <w:b/>
          <w:bCs/>
          <w:szCs w:val="22"/>
        </w:rPr>
        <w:t>oświadczenie</w:t>
      </w:r>
      <w:r w:rsidRPr="00C5366C">
        <w:rPr>
          <w:rFonts w:ascii="Carlito" w:hAnsi="Carlito" w:cs="Carlito"/>
          <w:szCs w:val="22"/>
        </w:rPr>
        <w:t xml:space="preserve"> o</w:t>
      </w:r>
      <w:r w:rsidRPr="00C5366C">
        <w:rPr>
          <w:rFonts w:cs="Calibri"/>
          <w:szCs w:val="22"/>
        </w:rPr>
        <w:t> </w:t>
      </w:r>
      <w:r w:rsidRPr="00C5366C">
        <w:rPr>
          <w:rFonts w:ascii="Carlito" w:hAnsi="Carlito" w:cs="Carlito"/>
          <w:szCs w:val="22"/>
        </w:rPr>
        <w:t xml:space="preserve">przynależności lub braku przynależności do tej samej grupy kapitałowej, o której mowa w art. 24 ust. 1 pkt 23 ustawy </w:t>
      </w:r>
      <w:proofErr w:type="spellStart"/>
      <w:r w:rsidRPr="00C5366C">
        <w:rPr>
          <w:rFonts w:ascii="Carlito" w:hAnsi="Carlito" w:cs="Carlito"/>
          <w:szCs w:val="22"/>
        </w:rPr>
        <w:t>Pzp</w:t>
      </w:r>
      <w:proofErr w:type="spellEnd"/>
      <w:r w:rsidRPr="00C5366C">
        <w:rPr>
          <w:rFonts w:ascii="Carlito" w:hAnsi="Carlito" w:cs="Carlito"/>
          <w:szCs w:val="22"/>
        </w:rPr>
        <w:t xml:space="preserve"> - </w:t>
      </w:r>
      <w:r w:rsidRPr="00DC76BC">
        <w:rPr>
          <w:rFonts w:ascii="Carlito" w:hAnsi="Carlito" w:cs="Carlito"/>
          <w:szCs w:val="22"/>
          <w:u w:val="single"/>
        </w:rPr>
        <w:t xml:space="preserve">Załącznik nr </w:t>
      </w:r>
      <w:r w:rsidR="002751AD" w:rsidRPr="00DC76BC">
        <w:rPr>
          <w:rFonts w:ascii="Carlito" w:hAnsi="Carlito" w:cs="Carlito"/>
          <w:szCs w:val="22"/>
          <w:u w:val="single"/>
        </w:rPr>
        <w:t>2</w:t>
      </w:r>
      <w:r w:rsidR="004928E6" w:rsidRPr="00DC76BC">
        <w:rPr>
          <w:rFonts w:ascii="Carlito" w:hAnsi="Carlito" w:cs="Carlito"/>
          <w:szCs w:val="22"/>
          <w:u w:val="single"/>
        </w:rPr>
        <w:t>g</w:t>
      </w:r>
      <w:r w:rsidRPr="00DC76BC">
        <w:rPr>
          <w:rFonts w:ascii="Carlito" w:hAnsi="Carlito" w:cs="Carlito"/>
          <w:szCs w:val="22"/>
          <w:u w:val="single"/>
        </w:rPr>
        <w:t xml:space="preserve"> Grupa Kapitałowa Część </w:t>
      </w:r>
      <w:r w:rsidR="002751AD" w:rsidRPr="00DC76BC">
        <w:rPr>
          <w:rFonts w:ascii="Carlito" w:hAnsi="Carlito" w:cs="Carlito"/>
          <w:szCs w:val="22"/>
          <w:u w:val="single"/>
        </w:rPr>
        <w:t>I</w:t>
      </w:r>
      <w:r w:rsidRPr="00DC76BC">
        <w:rPr>
          <w:rFonts w:ascii="Carlito" w:hAnsi="Carlito" w:cs="Carlito"/>
          <w:szCs w:val="22"/>
          <w:u w:val="single"/>
        </w:rPr>
        <w:t>I</w:t>
      </w:r>
      <w:r w:rsidRPr="00DC76BC">
        <w:rPr>
          <w:rFonts w:ascii="Carlito" w:hAnsi="Carlito" w:cs="Carlito"/>
          <w:szCs w:val="22"/>
        </w:rPr>
        <w:t xml:space="preserve">. </w:t>
      </w:r>
    </w:p>
    <w:p w14:paraId="53A2A95F" w14:textId="77777777" w:rsidR="00C05021" w:rsidRPr="00C5366C" w:rsidRDefault="00C05021" w:rsidP="002751AD">
      <w:pPr>
        <w:pStyle w:val="Bezodstpw"/>
        <w:jc w:val="both"/>
        <w:rPr>
          <w:rFonts w:ascii="Carlito" w:hAnsi="Carlito" w:cs="Carlito"/>
          <w:szCs w:val="22"/>
        </w:rPr>
      </w:pPr>
    </w:p>
    <w:p w14:paraId="22487AE7" w14:textId="77777777" w:rsidR="00C05021" w:rsidRPr="00C5366C" w:rsidRDefault="00C05021" w:rsidP="002751AD">
      <w:pPr>
        <w:pStyle w:val="Bezodstpw"/>
        <w:jc w:val="both"/>
        <w:rPr>
          <w:rFonts w:ascii="Carlito" w:hAnsi="Carlito" w:cs="Carlito"/>
          <w:szCs w:val="22"/>
        </w:rPr>
      </w:pPr>
      <w:r w:rsidRPr="00C5366C">
        <w:rPr>
          <w:rFonts w:ascii="Carlito" w:hAnsi="Carlito" w:cs="Carlito"/>
          <w:szCs w:val="22"/>
        </w:rPr>
        <w:t>Wraz ze złożonym oświadczeniem, wykonawca może przedstawić dowody, że powiązania z innym Wykonawcą nie prowadzą do zakłócenia konkurencji w</w:t>
      </w:r>
      <w:r w:rsidRPr="00C5366C">
        <w:rPr>
          <w:rFonts w:cs="Calibri"/>
          <w:szCs w:val="22"/>
        </w:rPr>
        <w:t> </w:t>
      </w:r>
      <w:r w:rsidRPr="00C5366C">
        <w:rPr>
          <w:rFonts w:ascii="Carlito" w:hAnsi="Carlito" w:cs="Carlito"/>
          <w:szCs w:val="22"/>
        </w:rPr>
        <w:t xml:space="preserve">postepowaniu o udzielenie zamówienia. </w:t>
      </w:r>
      <w:r w:rsidRPr="00C5366C">
        <w:rPr>
          <w:rFonts w:ascii="Carlito" w:hAnsi="Carlito" w:cs="Carlito"/>
          <w:iCs/>
          <w:szCs w:val="22"/>
        </w:rPr>
        <w:t>Wykonawca nie jest zobowiązany do przekazywania Zamawiającemu informacji, o której mowa powyżej, jeśli w wyznaczonym przez Zamawiającego terminie wpłynie tylko jedna oferta.</w:t>
      </w:r>
    </w:p>
    <w:p w14:paraId="519FBE24" w14:textId="77777777" w:rsidR="00C05021" w:rsidRPr="00C5366C" w:rsidRDefault="00C05021" w:rsidP="00C05021">
      <w:pPr>
        <w:pStyle w:val="Bezodstpw"/>
        <w:ind w:left="426"/>
        <w:jc w:val="both"/>
        <w:rPr>
          <w:rFonts w:ascii="Carlito" w:hAnsi="Carlito" w:cs="Carlito"/>
          <w:color w:val="FF0000"/>
          <w:szCs w:val="22"/>
        </w:rPr>
      </w:pPr>
    </w:p>
    <w:p w14:paraId="784E5D31" w14:textId="77777777" w:rsidR="00C05021" w:rsidRPr="00C5366C" w:rsidRDefault="00C05021" w:rsidP="00C05021">
      <w:pPr>
        <w:pStyle w:val="Tekstpodstawowy"/>
        <w:spacing w:before="8"/>
        <w:rPr>
          <w:color w:val="FF0000"/>
        </w:rPr>
      </w:pPr>
    </w:p>
    <w:p w14:paraId="715A1324" w14:textId="54DB34DD" w:rsidR="00C05021" w:rsidRPr="00C5366C" w:rsidRDefault="00C05021" w:rsidP="002751AD">
      <w:pPr>
        <w:pStyle w:val="Nagwek1"/>
        <w:ind w:left="0"/>
      </w:pPr>
      <w:r w:rsidRPr="00C5366C">
        <w:rPr>
          <w:highlight w:val="lightGray"/>
        </w:rPr>
        <w:t>Rozdział VIII Wymagania dotyczące wadium</w:t>
      </w:r>
      <w:r w:rsidRPr="00C5366C">
        <w:rPr>
          <w:color w:val="D9D9D9" w:themeColor="background1" w:themeShade="D9"/>
          <w:sz w:val="22"/>
          <w:szCs w:val="22"/>
          <w:highlight w:val="lightGray"/>
        </w:rPr>
        <w:t>……………………………..…………………………………</w:t>
      </w:r>
      <w:r w:rsidR="002751AD" w:rsidRPr="00C5366C">
        <w:rPr>
          <w:color w:val="D9D9D9" w:themeColor="background1" w:themeShade="D9"/>
          <w:sz w:val="22"/>
          <w:szCs w:val="22"/>
          <w:highlight w:val="lightGray"/>
        </w:rPr>
        <w:t>……….</w:t>
      </w:r>
      <w:r w:rsidRPr="00C5366C">
        <w:rPr>
          <w:color w:val="D9D9D9" w:themeColor="background1" w:themeShade="D9"/>
          <w:sz w:val="22"/>
          <w:szCs w:val="22"/>
          <w:highlight w:val="lightGray"/>
        </w:rPr>
        <w:t>………………</w:t>
      </w:r>
    </w:p>
    <w:p w14:paraId="279D2D1D" w14:textId="77777777" w:rsidR="00C05021" w:rsidRPr="00C5366C" w:rsidRDefault="00C05021" w:rsidP="00C05021">
      <w:pPr>
        <w:pStyle w:val="Tekstpodstawowy"/>
        <w:spacing w:before="9"/>
        <w:rPr>
          <w:color w:val="FF0000"/>
        </w:rPr>
      </w:pPr>
    </w:p>
    <w:p w14:paraId="15F2B17B" w14:textId="593CE228" w:rsidR="002751AD" w:rsidRPr="00C5366C" w:rsidRDefault="00C05021" w:rsidP="000F7160">
      <w:pPr>
        <w:pStyle w:val="Akapitzlist"/>
        <w:widowControl/>
        <w:numPr>
          <w:ilvl w:val="1"/>
          <w:numId w:val="51"/>
        </w:numPr>
        <w:tabs>
          <w:tab w:val="clear" w:pos="1440"/>
          <w:tab w:val="num" w:pos="1134"/>
        </w:tabs>
        <w:autoSpaceDE/>
        <w:autoSpaceDN/>
        <w:spacing w:line="300" w:lineRule="auto"/>
        <w:ind w:left="567" w:hanging="567"/>
      </w:pPr>
      <w:r w:rsidRPr="00C5366C">
        <w:t xml:space="preserve">Zamawiający wymaga wniesienia wadium w kwocie </w:t>
      </w:r>
      <w:bookmarkStart w:id="65" w:name="_Hlk60121410"/>
      <w:r w:rsidR="00ED3E4C" w:rsidRPr="00C5366C">
        <w:rPr>
          <w:bCs/>
        </w:rPr>
        <w:t xml:space="preserve">30.000,00 </w:t>
      </w:r>
      <w:r w:rsidRPr="00C5366C">
        <w:rPr>
          <w:bCs/>
        </w:rPr>
        <w:t>zł</w:t>
      </w:r>
      <w:r w:rsidRPr="00C5366C">
        <w:t xml:space="preserve"> (słownie: </w:t>
      </w:r>
      <w:r w:rsidR="00ED3E4C" w:rsidRPr="00C5366C">
        <w:t>trzydzieści tysięcy</w:t>
      </w:r>
      <w:r w:rsidRPr="00C5366C">
        <w:t xml:space="preserve"> złotych 00/100).</w:t>
      </w:r>
    </w:p>
    <w:bookmarkEnd w:id="65"/>
    <w:p w14:paraId="30F566C3" w14:textId="5705D614" w:rsidR="00C05021" w:rsidRPr="00C5366C" w:rsidRDefault="00C05021" w:rsidP="000F7160">
      <w:pPr>
        <w:pStyle w:val="Akapitzlist"/>
        <w:widowControl/>
        <w:numPr>
          <w:ilvl w:val="1"/>
          <w:numId w:val="51"/>
        </w:numPr>
        <w:tabs>
          <w:tab w:val="clear" w:pos="1440"/>
          <w:tab w:val="num" w:pos="1134"/>
        </w:tabs>
        <w:autoSpaceDE/>
        <w:autoSpaceDN/>
        <w:spacing w:line="300" w:lineRule="auto"/>
        <w:ind w:left="567" w:hanging="567"/>
      </w:pPr>
      <w:r w:rsidRPr="00C5366C">
        <w:t>Wadium należy wnieść przed upływem terminu składania ofert w jednej lub kilku następujących formach:</w:t>
      </w:r>
    </w:p>
    <w:p w14:paraId="51740E8C" w14:textId="0A586793" w:rsidR="00C05021" w:rsidRPr="008849E0" w:rsidRDefault="00C05021" w:rsidP="000F7160">
      <w:pPr>
        <w:widowControl/>
        <w:numPr>
          <w:ilvl w:val="0"/>
          <w:numId w:val="52"/>
        </w:numPr>
        <w:tabs>
          <w:tab w:val="left" w:pos="1134"/>
        </w:tabs>
        <w:autoSpaceDE/>
        <w:autoSpaceDN/>
        <w:spacing w:line="300" w:lineRule="auto"/>
        <w:ind w:left="993"/>
        <w:jc w:val="both"/>
        <w:rPr>
          <w:b/>
          <w:bCs/>
        </w:rPr>
      </w:pPr>
      <w:bookmarkStart w:id="66" w:name="_Hlk60121492"/>
      <w:r w:rsidRPr="00C5366C">
        <w:t xml:space="preserve">pieniądzu – wpłacone przelewem na rachunek bankowy Zamawiającego prowadzony przez PEKAO S.A. II Oddział w Bydgoszczy nr </w:t>
      </w:r>
      <w:r w:rsidRPr="00C5366C">
        <w:rPr>
          <w:b/>
          <w:bCs/>
        </w:rPr>
        <w:t>33 1240 3493 1111 0000 4279 1269</w:t>
      </w:r>
      <w:r w:rsidRPr="00C5366C">
        <w:t xml:space="preserve"> z adnotacją: </w:t>
      </w:r>
      <w:r w:rsidRPr="008849E0">
        <w:rPr>
          <w:b/>
          <w:bCs/>
        </w:rPr>
        <w:t xml:space="preserve">„wadium do postępowania nr </w:t>
      </w:r>
      <w:r w:rsidR="00166CB4" w:rsidRPr="008849E0">
        <w:rPr>
          <w:b/>
          <w:bCs/>
        </w:rPr>
        <w:t>AZZP.243.104.2020</w:t>
      </w:r>
      <w:r w:rsidR="00ED3E4C" w:rsidRPr="008849E0">
        <w:rPr>
          <w:b/>
          <w:bCs/>
        </w:rPr>
        <w:t xml:space="preserve"> Część II</w:t>
      </w:r>
      <w:r w:rsidRPr="008849E0">
        <w:rPr>
          <w:b/>
          <w:bCs/>
        </w:rPr>
        <w:t>”</w:t>
      </w:r>
    </w:p>
    <w:p w14:paraId="6C5EE42D" w14:textId="77777777" w:rsidR="00C05021" w:rsidRPr="00C5366C" w:rsidRDefault="00C05021" w:rsidP="008849E0">
      <w:pPr>
        <w:pStyle w:val="Akapitzlist"/>
        <w:numPr>
          <w:ilvl w:val="1"/>
          <w:numId w:val="52"/>
        </w:numPr>
        <w:tabs>
          <w:tab w:val="left" w:pos="1276"/>
        </w:tabs>
        <w:spacing w:line="300" w:lineRule="auto"/>
        <w:ind w:left="1418" w:hanging="425"/>
      </w:pPr>
      <w:r w:rsidRPr="00C5366C">
        <w:t xml:space="preserve">IBAN: </w:t>
      </w:r>
      <w:r w:rsidRPr="00C5366C">
        <w:rPr>
          <w:color w:val="000000"/>
        </w:rPr>
        <w:t>PL33 1240 3493 1111 0000 4279 1269</w:t>
      </w:r>
    </w:p>
    <w:p w14:paraId="0F6491F4" w14:textId="77777777" w:rsidR="00C05021" w:rsidRPr="00C5366C" w:rsidRDefault="00C05021" w:rsidP="008849E0">
      <w:pPr>
        <w:pStyle w:val="Akapitzlist"/>
        <w:numPr>
          <w:ilvl w:val="1"/>
          <w:numId w:val="52"/>
        </w:numPr>
        <w:tabs>
          <w:tab w:val="left" w:pos="1276"/>
        </w:tabs>
        <w:spacing w:line="300" w:lineRule="auto"/>
        <w:ind w:left="1418" w:hanging="425"/>
      </w:pPr>
      <w:r w:rsidRPr="00C5366C">
        <w:t xml:space="preserve">SWIFT: </w:t>
      </w:r>
      <w:r w:rsidRPr="00C5366C">
        <w:rPr>
          <w:color w:val="000000"/>
        </w:rPr>
        <w:t>PKOPPLPW</w:t>
      </w:r>
    </w:p>
    <w:p w14:paraId="203FFE02" w14:textId="77777777" w:rsidR="00C05021" w:rsidRPr="00C5366C" w:rsidRDefault="00C05021" w:rsidP="000F7160">
      <w:pPr>
        <w:widowControl/>
        <w:numPr>
          <w:ilvl w:val="0"/>
          <w:numId w:val="52"/>
        </w:numPr>
        <w:tabs>
          <w:tab w:val="left" w:pos="1134"/>
        </w:tabs>
        <w:autoSpaceDE/>
        <w:autoSpaceDN/>
        <w:spacing w:line="300" w:lineRule="auto"/>
        <w:ind w:left="993"/>
        <w:jc w:val="both"/>
      </w:pPr>
      <w:r w:rsidRPr="00C5366C">
        <w:t>poręczeniach bankowych lub poręczeniach spółdzielczej kasy oszczędnościowo-kredytowej;</w:t>
      </w:r>
    </w:p>
    <w:p w14:paraId="52004753" w14:textId="77777777" w:rsidR="00C05021" w:rsidRPr="00C5366C" w:rsidRDefault="00C05021" w:rsidP="000F7160">
      <w:pPr>
        <w:widowControl/>
        <w:numPr>
          <w:ilvl w:val="0"/>
          <w:numId w:val="52"/>
        </w:numPr>
        <w:tabs>
          <w:tab w:val="left" w:pos="1134"/>
        </w:tabs>
        <w:autoSpaceDE/>
        <w:autoSpaceDN/>
        <w:spacing w:line="300" w:lineRule="auto"/>
        <w:ind w:left="993"/>
        <w:jc w:val="both"/>
      </w:pPr>
      <w:r w:rsidRPr="00C5366C">
        <w:t>gwarancjach bankowych;</w:t>
      </w:r>
    </w:p>
    <w:p w14:paraId="6FBD289F" w14:textId="77777777" w:rsidR="00C05021" w:rsidRPr="00C5366C" w:rsidRDefault="00C05021" w:rsidP="000F7160">
      <w:pPr>
        <w:widowControl/>
        <w:numPr>
          <w:ilvl w:val="0"/>
          <w:numId w:val="52"/>
        </w:numPr>
        <w:tabs>
          <w:tab w:val="left" w:pos="1134"/>
        </w:tabs>
        <w:autoSpaceDE/>
        <w:autoSpaceDN/>
        <w:spacing w:line="300" w:lineRule="auto"/>
        <w:ind w:left="993"/>
        <w:jc w:val="both"/>
      </w:pPr>
      <w:r w:rsidRPr="00C5366C">
        <w:t>gwarancjach ubezpieczeniowych;</w:t>
      </w:r>
    </w:p>
    <w:p w14:paraId="46CC4410" w14:textId="77777777" w:rsidR="00C05021" w:rsidRPr="00C5366C" w:rsidRDefault="00C05021" w:rsidP="000F7160">
      <w:pPr>
        <w:widowControl/>
        <w:numPr>
          <w:ilvl w:val="0"/>
          <w:numId w:val="52"/>
        </w:numPr>
        <w:tabs>
          <w:tab w:val="left" w:pos="1134"/>
        </w:tabs>
        <w:autoSpaceDE/>
        <w:autoSpaceDN/>
        <w:spacing w:line="300" w:lineRule="auto"/>
        <w:ind w:left="993"/>
        <w:jc w:val="both"/>
      </w:pPr>
      <w:r w:rsidRPr="00C5366C">
        <w:t>poręczeniach udzielanych przez podmioty, o których mowa w art. 6b ust. 5 pkt 2 ustawy z</w:t>
      </w:r>
      <w:r w:rsidRPr="00C5366C">
        <w:rPr>
          <w:rFonts w:ascii="Calibri" w:hAnsi="Calibri" w:cs="Calibri"/>
        </w:rPr>
        <w:t> </w:t>
      </w:r>
      <w:r w:rsidRPr="00C5366C">
        <w:t>9.11.2000</w:t>
      </w:r>
      <w:r w:rsidRPr="00C5366C">
        <w:rPr>
          <w:rFonts w:ascii="Calibri" w:hAnsi="Calibri" w:cs="Calibri"/>
        </w:rPr>
        <w:t> </w:t>
      </w:r>
      <w:r w:rsidRPr="00C5366C">
        <w:t>r. o utworzeniu Polskiej Agencji Rozwoju Przedsiębiorczości.</w:t>
      </w:r>
    </w:p>
    <w:p w14:paraId="66455D67" w14:textId="77777777" w:rsidR="003B1981" w:rsidRPr="00C5366C" w:rsidRDefault="00C05021" w:rsidP="000F7160">
      <w:pPr>
        <w:pStyle w:val="Akapitzlist"/>
        <w:widowControl/>
        <w:numPr>
          <w:ilvl w:val="1"/>
          <w:numId w:val="51"/>
        </w:numPr>
        <w:tabs>
          <w:tab w:val="clear" w:pos="1440"/>
        </w:tabs>
        <w:autoSpaceDE/>
        <w:autoSpaceDN/>
        <w:spacing w:line="300" w:lineRule="auto"/>
        <w:ind w:left="567"/>
      </w:pPr>
      <w:r w:rsidRPr="00C5366C">
        <w:t xml:space="preserve">Wadium wniesione w formie innej niż pieniężna musi być złożone </w:t>
      </w:r>
      <w:r w:rsidRPr="00C5366C">
        <w:rPr>
          <w:b/>
        </w:rPr>
        <w:t>w formie elektronicznej</w:t>
      </w:r>
      <w:r w:rsidRPr="00C5366C">
        <w:t xml:space="preserve">, </w:t>
      </w:r>
      <w:r w:rsidRPr="00C5366C">
        <w:rPr>
          <w:b/>
        </w:rPr>
        <w:t>podpisane kwalifikowanym podpisem elektronicznym</w:t>
      </w:r>
      <w:r w:rsidRPr="00C5366C">
        <w:t xml:space="preserve"> przez osoby upoważnione do jego wystawienia (tj.</w:t>
      </w:r>
      <w:r w:rsidRPr="00C5366C">
        <w:rPr>
          <w:rFonts w:ascii="Calibri" w:hAnsi="Calibri" w:cs="Calibri"/>
        </w:rPr>
        <w:t> </w:t>
      </w:r>
      <w:r w:rsidRPr="00C5366C">
        <w:t>wystawcę dokumentu: np. bank, ubezpieczyciel) i złożone wraz z ofertą za pośrednictwem Platformy. Wadium musi być ważne przez cały okres związania ofertą.</w:t>
      </w:r>
    </w:p>
    <w:p w14:paraId="490B4526" w14:textId="77777777" w:rsidR="003B1981" w:rsidRPr="00C5366C" w:rsidRDefault="00C05021" w:rsidP="000F7160">
      <w:pPr>
        <w:pStyle w:val="Akapitzlist"/>
        <w:widowControl/>
        <w:numPr>
          <w:ilvl w:val="1"/>
          <w:numId w:val="51"/>
        </w:numPr>
        <w:tabs>
          <w:tab w:val="clear" w:pos="1440"/>
        </w:tabs>
        <w:autoSpaceDE/>
        <w:autoSpaceDN/>
        <w:spacing w:line="300" w:lineRule="auto"/>
        <w:ind w:left="567"/>
      </w:pPr>
      <w:r w:rsidRPr="00C5366C">
        <w:lastRenderedPageBreak/>
        <w:t>W przypadku wniesienia wadium w pieniądzu za moment wniesienia uznaje się moment uznania rachunku Zamawiającego. Wadium wniesione w pieniądzu Zamawiający przechowuje na rachunku bankowym.</w:t>
      </w:r>
    </w:p>
    <w:bookmarkEnd w:id="66"/>
    <w:p w14:paraId="24810EBE" w14:textId="12EDD4D9" w:rsidR="00C05021" w:rsidRPr="00C5366C" w:rsidRDefault="00C05021" w:rsidP="000F7160">
      <w:pPr>
        <w:pStyle w:val="Akapitzlist"/>
        <w:widowControl/>
        <w:numPr>
          <w:ilvl w:val="1"/>
          <w:numId w:val="51"/>
        </w:numPr>
        <w:tabs>
          <w:tab w:val="clear" w:pos="1440"/>
        </w:tabs>
        <w:autoSpaceDE/>
        <w:autoSpaceDN/>
        <w:spacing w:line="300" w:lineRule="auto"/>
        <w:ind w:left="567"/>
      </w:pPr>
      <w:r w:rsidRPr="00C5366C">
        <w:t>W przypadku składania przez Wykonawcę wadium w formie gwarancji/poręczenia, o których mowa w</w:t>
      </w:r>
      <w:r w:rsidRPr="00C5366C">
        <w:rPr>
          <w:rFonts w:ascii="Calibri" w:hAnsi="Calibri" w:cs="Calibri"/>
        </w:rPr>
        <w:t> </w:t>
      </w:r>
      <w:r w:rsidRPr="00C5366C">
        <w:t>pkt. 2 lit. od „b” do „e”, zaleca się aby dokument gwarancji/poręczenia zawierał między innymi następujące elementy:</w:t>
      </w:r>
    </w:p>
    <w:p w14:paraId="061F65A5" w14:textId="77777777" w:rsidR="00C05021" w:rsidRPr="00C5366C" w:rsidRDefault="00C05021" w:rsidP="000F7160">
      <w:pPr>
        <w:widowControl/>
        <w:numPr>
          <w:ilvl w:val="0"/>
          <w:numId w:val="53"/>
        </w:numPr>
        <w:tabs>
          <w:tab w:val="left" w:pos="1134"/>
        </w:tabs>
        <w:autoSpaceDE/>
        <w:autoSpaceDN/>
        <w:spacing w:line="300" w:lineRule="auto"/>
        <w:jc w:val="both"/>
      </w:pPr>
      <w:r w:rsidRPr="00C5366C">
        <w:t>nazwę dającego zlecenie (Wykonawcy), beneficjenta gwarancji (Uniwersytet Technologiczno-Przyrodniczy im. Jana i Jędrzeja Śniadeckich w Bydgoszczy, Al. prof. S. Kaliskiego 7, 85-796 Bydgoszcz), gwaranta/poręczyciela (np. banku lub instytucji ubezpieczeniowej) oraz wskazanie ich siedzib i adresu;</w:t>
      </w:r>
    </w:p>
    <w:p w14:paraId="7D8B1D84" w14:textId="77777777" w:rsidR="00C05021" w:rsidRPr="00C5366C" w:rsidRDefault="00C05021" w:rsidP="000F7160">
      <w:pPr>
        <w:widowControl/>
        <w:numPr>
          <w:ilvl w:val="0"/>
          <w:numId w:val="53"/>
        </w:numPr>
        <w:tabs>
          <w:tab w:val="left" w:pos="1134"/>
        </w:tabs>
        <w:autoSpaceDE/>
        <w:autoSpaceDN/>
        <w:spacing w:line="300" w:lineRule="auto"/>
        <w:jc w:val="both"/>
      </w:pPr>
      <w:r w:rsidRPr="00C5366C">
        <w:t>przytoczenie nazwy i przedmiotu niniejszego postępowania, znak postępowania nadanego przez Zamawiającego;</w:t>
      </w:r>
    </w:p>
    <w:p w14:paraId="5CF84218" w14:textId="77777777" w:rsidR="00C05021" w:rsidRPr="00C5366C" w:rsidRDefault="00C05021" w:rsidP="000F7160">
      <w:pPr>
        <w:widowControl/>
        <w:numPr>
          <w:ilvl w:val="0"/>
          <w:numId w:val="53"/>
        </w:numPr>
        <w:tabs>
          <w:tab w:val="left" w:pos="1134"/>
        </w:tabs>
        <w:autoSpaceDE/>
        <w:autoSpaceDN/>
        <w:spacing w:line="300" w:lineRule="auto"/>
        <w:jc w:val="both"/>
      </w:pPr>
      <w:r w:rsidRPr="00C5366C">
        <w:t>kwotę gwarancji/poręczenia;</w:t>
      </w:r>
    </w:p>
    <w:p w14:paraId="3B0C7759" w14:textId="77777777" w:rsidR="00C05021" w:rsidRPr="00C5366C" w:rsidRDefault="00C05021" w:rsidP="000F7160">
      <w:pPr>
        <w:widowControl/>
        <w:numPr>
          <w:ilvl w:val="0"/>
          <w:numId w:val="53"/>
        </w:numPr>
        <w:tabs>
          <w:tab w:val="left" w:pos="1134"/>
        </w:tabs>
        <w:autoSpaceDE/>
        <w:autoSpaceDN/>
        <w:spacing w:line="300" w:lineRule="auto"/>
        <w:jc w:val="both"/>
      </w:pPr>
      <w:r w:rsidRPr="00C5366C">
        <w:t>okres na jaki gwarancja/poręczenie została wystawiona (odpowiadający co najmniej terminowi związania ofertą);</w:t>
      </w:r>
    </w:p>
    <w:p w14:paraId="684B68FF" w14:textId="77777777" w:rsidR="00C05021" w:rsidRPr="00C5366C" w:rsidRDefault="00C05021" w:rsidP="000F7160">
      <w:pPr>
        <w:widowControl/>
        <w:numPr>
          <w:ilvl w:val="0"/>
          <w:numId w:val="53"/>
        </w:numPr>
        <w:tabs>
          <w:tab w:val="left" w:pos="1134"/>
        </w:tabs>
        <w:autoSpaceDE/>
        <w:autoSpaceDN/>
        <w:spacing w:line="300" w:lineRule="auto"/>
        <w:jc w:val="both"/>
      </w:pPr>
      <w:r w:rsidRPr="00C5366C">
        <w:t xml:space="preserve">zobowiązanie gwaranta/poręczyciela do nieodwołalnego i bezwarunkowego zapłacenia kwoty gwarancji/poręczenia, na pierwsze pisemne żądanie Zamawiającego, w przypadkach określonych w art. 46 ust. 4a i 5 ustawy </w:t>
      </w:r>
      <w:proofErr w:type="spellStart"/>
      <w:r w:rsidRPr="00C5366C">
        <w:t>Pzp</w:t>
      </w:r>
      <w:proofErr w:type="spellEnd"/>
      <w:r w:rsidRPr="00C5366C">
        <w:t>.</w:t>
      </w:r>
    </w:p>
    <w:p w14:paraId="1427BB60" w14:textId="77777777" w:rsidR="003B1981" w:rsidRPr="00C5366C" w:rsidRDefault="00C05021" w:rsidP="000F7160">
      <w:pPr>
        <w:pStyle w:val="Akapitzlist"/>
        <w:widowControl/>
        <w:numPr>
          <w:ilvl w:val="1"/>
          <w:numId w:val="51"/>
        </w:numPr>
        <w:tabs>
          <w:tab w:val="clear" w:pos="1440"/>
          <w:tab w:val="num" w:pos="1134"/>
        </w:tabs>
        <w:autoSpaceDE/>
        <w:autoSpaceDN/>
        <w:spacing w:line="300" w:lineRule="auto"/>
        <w:ind w:left="709"/>
      </w:pPr>
      <w:r w:rsidRPr="00C5366C">
        <w:t xml:space="preserve">W przypadku nie wniesienia wadium lub wniesienia go w sposób nieprawidłowy Zamawiający odrzuci ofertę na podstawie art. 89 ust. 1 pkt 7b ustawy </w:t>
      </w:r>
      <w:proofErr w:type="spellStart"/>
      <w:r w:rsidRPr="00C5366C">
        <w:t>Pzp</w:t>
      </w:r>
      <w:proofErr w:type="spellEnd"/>
      <w:r w:rsidRPr="00C5366C">
        <w:t>.</w:t>
      </w:r>
    </w:p>
    <w:p w14:paraId="3B052F98" w14:textId="0373FFC4" w:rsidR="00C05021" w:rsidRPr="00C5366C" w:rsidRDefault="00C05021" w:rsidP="000F7160">
      <w:pPr>
        <w:pStyle w:val="Akapitzlist"/>
        <w:widowControl/>
        <w:numPr>
          <w:ilvl w:val="1"/>
          <w:numId w:val="51"/>
        </w:numPr>
        <w:tabs>
          <w:tab w:val="clear" w:pos="1440"/>
          <w:tab w:val="num" w:pos="1134"/>
        </w:tabs>
        <w:autoSpaceDE/>
        <w:autoSpaceDN/>
        <w:spacing w:line="300" w:lineRule="auto"/>
        <w:ind w:left="709"/>
      </w:pPr>
      <w:r w:rsidRPr="00C5366C">
        <w:t xml:space="preserve">Okoliczności i zasady zwrotu wadium, jego zatrzymania oraz zasady jego zaliczenia na poczet zabezpieczenia należytego wykonania umowy określa ustawa </w:t>
      </w:r>
      <w:proofErr w:type="spellStart"/>
      <w:r w:rsidRPr="00C5366C">
        <w:t>Pzp</w:t>
      </w:r>
      <w:proofErr w:type="spellEnd"/>
      <w:r w:rsidRPr="00C5366C">
        <w:t>.</w:t>
      </w:r>
    </w:p>
    <w:p w14:paraId="50FF9D94" w14:textId="77777777" w:rsidR="00C05021" w:rsidRPr="00C5366C" w:rsidRDefault="00C05021" w:rsidP="00C05021">
      <w:pPr>
        <w:pStyle w:val="Tekstpodstawowy"/>
        <w:spacing w:before="9"/>
        <w:rPr>
          <w:color w:val="FF0000"/>
        </w:rPr>
      </w:pPr>
    </w:p>
    <w:p w14:paraId="794D1BEA" w14:textId="77777777" w:rsidR="00C05021" w:rsidRPr="00C5366C" w:rsidRDefault="00C05021" w:rsidP="00C05021">
      <w:pPr>
        <w:pStyle w:val="Tekstpodstawowy"/>
        <w:spacing w:before="9"/>
        <w:rPr>
          <w:color w:val="FF0000"/>
        </w:rPr>
      </w:pPr>
    </w:p>
    <w:p w14:paraId="1E34E874" w14:textId="58AA6B9C" w:rsidR="00C05021" w:rsidRPr="00C5366C" w:rsidRDefault="00C05021" w:rsidP="003B1981">
      <w:pPr>
        <w:pStyle w:val="Nagwek1"/>
        <w:ind w:left="0"/>
      </w:pPr>
      <w:r w:rsidRPr="00C5366C">
        <w:rPr>
          <w:highlight w:val="lightGray"/>
        </w:rPr>
        <w:t>Rozdział IX Opis sposobu obliczania ceny</w:t>
      </w:r>
      <w:r w:rsidRPr="00C5366C">
        <w:rPr>
          <w:color w:val="D9D9D9" w:themeColor="background1" w:themeShade="D9"/>
          <w:sz w:val="22"/>
          <w:szCs w:val="22"/>
          <w:highlight w:val="lightGray"/>
        </w:rPr>
        <w:t>………………………………….………………</w:t>
      </w:r>
      <w:r w:rsidR="003B1981" w:rsidRPr="00C5366C">
        <w:rPr>
          <w:color w:val="D9D9D9" w:themeColor="background1" w:themeShade="D9"/>
          <w:sz w:val="22"/>
          <w:szCs w:val="22"/>
          <w:highlight w:val="lightGray"/>
        </w:rPr>
        <w:t>……….</w:t>
      </w:r>
      <w:r w:rsidRPr="00C5366C">
        <w:rPr>
          <w:color w:val="D9D9D9" w:themeColor="background1" w:themeShade="D9"/>
          <w:sz w:val="22"/>
          <w:szCs w:val="22"/>
          <w:highlight w:val="lightGray"/>
        </w:rPr>
        <w:t>……………………………………</w:t>
      </w:r>
    </w:p>
    <w:p w14:paraId="6EC67B23" w14:textId="77777777" w:rsidR="00C05021" w:rsidRPr="00C5366C" w:rsidRDefault="00C05021" w:rsidP="00C05021">
      <w:pPr>
        <w:tabs>
          <w:tab w:val="left" w:pos="885"/>
        </w:tabs>
        <w:spacing w:before="4" w:line="276" w:lineRule="auto"/>
      </w:pPr>
    </w:p>
    <w:p w14:paraId="4F6ED51E" w14:textId="77777777" w:rsidR="00C05021" w:rsidRPr="00C5366C" w:rsidRDefault="00C05021" w:rsidP="000F7160">
      <w:pPr>
        <w:widowControl/>
        <w:numPr>
          <w:ilvl w:val="0"/>
          <w:numId w:val="54"/>
        </w:numPr>
        <w:tabs>
          <w:tab w:val="num" w:pos="1440"/>
        </w:tabs>
        <w:autoSpaceDE/>
        <w:autoSpaceDN/>
        <w:spacing w:line="288" w:lineRule="auto"/>
        <w:ind w:left="426"/>
        <w:jc w:val="both"/>
      </w:pPr>
      <w:r w:rsidRPr="00C5366C">
        <w:t>Cena podana przez Wykonawcę w formularzu oferty jest całkowitym wynagrodzeniem za zrealizowanie zamówienia objętego niniejszym postępowaniem. W cenie uwzględnia się podatek od towarów i usług oraz ewentualnie inne podatki, jeżeli odpowiednie przepisy tego wymagają.</w:t>
      </w:r>
    </w:p>
    <w:p w14:paraId="69F2ACD9" w14:textId="77777777" w:rsidR="00C05021" w:rsidRPr="00C5366C" w:rsidRDefault="00C05021" w:rsidP="000F7160">
      <w:pPr>
        <w:widowControl/>
        <w:numPr>
          <w:ilvl w:val="0"/>
          <w:numId w:val="54"/>
        </w:numPr>
        <w:autoSpaceDE/>
        <w:autoSpaceDN/>
        <w:spacing w:line="300" w:lineRule="auto"/>
        <w:ind w:left="426"/>
        <w:jc w:val="both"/>
      </w:pPr>
      <w:r w:rsidRPr="00C5366C">
        <w:t>Wykonawca zobowiązany jest podać cenę w złotych polskich (</w:t>
      </w:r>
      <w:r w:rsidRPr="00C5366C">
        <w:rPr>
          <w:b/>
        </w:rPr>
        <w:t>z dokładnością do dwóch miejsc po przecinku</w:t>
      </w:r>
      <w:r w:rsidRPr="00C5366C">
        <w:t xml:space="preserve">) słownie i liczbą. Podaną cenę należy rozumieć </w:t>
      </w:r>
      <w:r w:rsidRPr="00C5366C">
        <w:rPr>
          <w:lang w:bidi="pl-PL"/>
        </w:rPr>
        <w:t>jako cenę w rozumieniu Ustawy z dnia 9</w:t>
      </w:r>
      <w:r w:rsidRPr="00C5366C">
        <w:rPr>
          <w:rFonts w:ascii="Calibri" w:hAnsi="Calibri" w:cs="Calibri"/>
          <w:lang w:bidi="pl-PL"/>
        </w:rPr>
        <w:t> </w:t>
      </w:r>
      <w:r w:rsidRPr="00C5366C">
        <w:rPr>
          <w:lang w:bidi="pl-PL"/>
        </w:rPr>
        <w:t>maja 2014 r. o informowaniu o cenach towarów i usług.</w:t>
      </w:r>
    </w:p>
    <w:p w14:paraId="1DDDEF94" w14:textId="77777777" w:rsidR="00C05021" w:rsidRPr="00C5366C" w:rsidRDefault="00C05021" w:rsidP="000F7160">
      <w:pPr>
        <w:widowControl/>
        <w:numPr>
          <w:ilvl w:val="0"/>
          <w:numId w:val="54"/>
        </w:numPr>
        <w:autoSpaceDE/>
        <w:autoSpaceDN/>
        <w:spacing w:line="300" w:lineRule="auto"/>
        <w:ind w:left="426"/>
        <w:jc w:val="both"/>
      </w:pPr>
      <w:r w:rsidRPr="00C5366C">
        <w:t xml:space="preserve">Wynagrodzenie Wykonawcy ma charakter ryczałtowy. </w:t>
      </w:r>
    </w:p>
    <w:p w14:paraId="663CC613" w14:textId="77777777" w:rsidR="00C05021" w:rsidRPr="00C5366C" w:rsidRDefault="00C05021" w:rsidP="000F7160">
      <w:pPr>
        <w:widowControl/>
        <w:numPr>
          <w:ilvl w:val="0"/>
          <w:numId w:val="54"/>
        </w:numPr>
        <w:autoSpaceDE/>
        <w:autoSpaceDN/>
        <w:spacing w:line="300" w:lineRule="auto"/>
        <w:ind w:left="426"/>
        <w:jc w:val="both"/>
      </w:pPr>
      <w:r w:rsidRPr="00C5366C">
        <w:t xml:space="preserve">Jeżeli ofertę składa osoba fizyczna nieprowadząca działalności gospodarczej, cena oferty powinna zawierać wszystkie dodatkowe obciążenia, w tym podatek od czynności </w:t>
      </w:r>
      <w:proofErr w:type="spellStart"/>
      <w:r w:rsidRPr="00C5366C">
        <w:t>cywilno</w:t>
      </w:r>
      <w:proofErr w:type="spellEnd"/>
      <w:r w:rsidRPr="00C5366C">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w:t>
      </w:r>
      <w:r w:rsidRPr="00C5366C">
        <w:rPr>
          <w:rFonts w:ascii="Calibri" w:hAnsi="Calibri" w:cs="Calibri"/>
        </w:rPr>
        <w:t> </w:t>
      </w:r>
      <w:r w:rsidRPr="00C5366C">
        <w:t>zaliczki i składki, które Zamawiający będzie zobowiązany naliczyć i odprowadzić w związku z</w:t>
      </w:r>
      <w:r w:rsidRPr="00C5366C">
        <w:rPr>
          <w:rFonts w:ascii="Calibri" w:hAnsi="Calibri" w:cs="Calibri"/>
        </w:rPr>
        <w:t> </w:t>
      </w:r>
      <w:r w:rsidRPr="00C5366C">
        <w:t>realizacją umowy. Należność wypłacona bezpośrednio takiemu wykonawcy nie będzie wówczas równa cenie oferty.</w:t>
      </w:r>
    </w:p>
    <w:p w14:paraId="1BE6B6BC" w14:textId="77777777" w:rsidR="003B1981" w:rsidRPr="00C5366C" w:rsidRDefault="00C05021" w:rsidP="000F7160">
      <w:pPr>
        <w:widowControl/>
        <w:numPr>
          <w:ilvl w:val="0"/>
          <w:numId w:val="54"/>
        </w:numPr>
        <w:autoSpaceDE/>
        <w:autoSpaceDN/>
        <w:spacing w:line="300" w:lineRule="auto"/>
        <w:ind w:left="426"/>
        <w:jc w:val="both"/>
      </w:pPr>
      <w:r w:rsidRPr="00C5366C">
        <w:t xml:space="preserve">Zamawiający jest czynnym podatnikiem podatku VAT. Jeżeli złożono ofertę, której wybór prowadziłby do powstania u Zamawiającego obowiązku podatkowego zgodnie z przepisami o podatku o towarów i usług, </w:t>
      </w:r>
      <w:r w:rsidRPr="00C5366C">
        <w:lastRenderedPageBreak/>
        <w:t>Wykonawca ma obowiązek poinformować czy wybór jego oferty będzie prowadził do powstania u Zamawiającego obowiązku podatkowego, wskazując nazwę (rodzaj) towaru lub usługi, których dostawa lub świadczenie będzie prowadzić do jego powstania, oraz wskazując ich wartość bez kwoty podatku. Zamawiający w celu oceny (porównania) takiej oferty doliczy do przedstawionej w niej ceny podatek od towarów i usług, który miałby obowiązek rozliczyć zgodnie z tymi przepisami.</w:t>
      </w:r>
    </w:p>
    <w:p w14:paraId="22484989" w14:textId="081B5709" w:rsidR="00C05021" w:rsidRPr="00C5366C" w:rsidRDefault="00C05021" w:rsidP="003B1981">
      <w:pPr>
        <w:widowControl/>
        <w:autoSpaceDE/>
        <w:autoSpaceDN/>
        <w:spacing w:line="300" w:lineRule="auto"/>
        <w:ind w:left="426"/>
        <w:jc w:val="both"/>
      </w:pPr>
      <w:r w:rsidRPr="00C5366C">
        <w:rPr>
          <w:i/>
          <w:sz w:val="20"/>
        </w:rPr>
        <w:t>W powyższym przypadku Wykonawca w formularzu oferty zobowiązany jest zamieścić odpowiednią adnotacje np.</w:t>
      </w:r>
      <w:r w:rsidRPr="00C5366C">
        <w:rPr>
          <w:rFonts w:ascii="Calibri" w:hAnsi="Calibri" w:cs="Calibri"/>
          <w:i/>
          <w:sz w:val="20"/>
        </w:rPr>
        <w:t> </w:t>
      </w:r>
      <w:r w:rsidRPr="00C5366C">
        <w:rPr>
          <w:i/>
          <w:sz w:val="20"/>
        </w:rPr>
        <w:t>„wewnątrzwspólnotowe nabycie towarów”.</w:t>
      </w:r>
    </w:p>
    <w:p w14:paraId="4A39C112" w14:textId="77777777" w:rsidR="00C05021" w:rsidRPr="00C5366C" w:rsidRDefault="00C05021" w:rsidP="00C05021">
      <w:pPr>
        <w:tabs>
          <w:tab w:val="left" w:pos="885"/>
        </w:tabs>
        <w:spacing w:before="4" w:line="276" w:lineRule="auto"/>
      </w:pPr>
    </w:p>
    <w:p w14:paraId="24B0A123" w14:textId="77777777" w:rsidR="00C05021" w:rsidRPr="00C5366C" w:rsidRDefault="00C05021" w:rsidP="003B1981">
      <w:pPr>
        <w:pStyle w:val="Nagwek1"/>
        <w:spacing w:line="259" w:lineRule="auto"/>
        <w:ind w:left="0"/>
        <w:rPr>
          <w:sz w:val="22"/>
          <w:szCs w:val="22"/>
        </w:rPr>
      </w:pPr>
      <w:r w:rsidRPr="00C5366C">
        <w:rPr>
          <w:sz w:val="22"/>
          <w:szCs w:val="22"/>
          <w:highlight w:val="lightGray"/>
        </w:rPr>
        <w:t>Rozdział XI Opis kryteriów, którymi zamawiający będzie kierował się przy wyborze oferty, wraz z podaniem wag tych kryteriów i sposobu oceny ofert</w:t>
      </w:r>
    </w:p>
    <w:p w14:paraId="27228E23" w14:textId="061C8DE8" w:rsidR="00C05021" w:rsidRPr="00C5366C" w:rsidRDefault="00C05021" w:rsidP="000F7160">
      <w:pPr>
        <w:pStyle w:val="Akapitzlist"/>
        <w:numPr>
          <w:ilvl w:val="6"/>
          <w:numId w:val="51"/>
        </w:numPr>
        <w:tabs>
          <w:tab w:val="clear" w:pos="5040"/>
          <w:tab w:val="left" w:pos="837"/>
          <w:tab w:val="num" w:pos="4680"/>
        </w:tabs>
        <w:spacing w:before="123" w:line="237" w:lineRule="auto"/>
        <w:ind w:left="426"/>
      </w:pPr>
      <w:r w:rsidRPr="00C5366C">
        <w:t>Przy wyborze najkorzystniejszej oferty Zamawiający będzie kierował się następującymi kryteriami i ich wagami:</w:t>
      </w:r>
    </w:p>
    <w:p w14:paraId="73B3A70F" w14:textId="77777777" w:rsidR="00C05021" w:rsidRPr="00C5366C" w:rsidRDefault="00C05021" w:rsidP="00C05021">
      <w:pPr>
        <w:pStyle w:val="Tekstpodstawowy"/>
      </w:pPr>
    </w:p>
    <w:p w14:paraId="2EDF503F" w14:textId="77777777" w:rsidR="003B1981" w:rsidRPr="00C5366C" w:rsidRDefault="003B1981" w:rsidP="003B1981">
      <w:pPr>
        <w:tabs>
          <w:tab w:val="left" w:pos="3165"/>
        </w:tabs>
        <w:spacing w:line="300" w:lineRule="auto"/>
        <w:ind w:left="709"/>
      </w:pPr>
      <w:r w:rsidRPr="00C5366C">
        <w:t>Cena – waga 60%</w:t>
      </w:r>
    </w:p>
    <w:p w14:paraId="1CF6BF7F" w14:textId="2E22681D" w:rsidR="003B1981" w:rsidRPr="00C5366C" w:rsidRDefault="003B1981" w:rsidP="003B1981">
      <w:pPr>
        <w:spacing w:line="300" w:lineRule="auto"/>
        <w:ind w:left="709"/>
      </w:pPr>
      <w:r w:rsidRPr="00C5366C">
        <w:t xml:space="preserve">Doświadczenie personelu – waga </w:t>
      </w:r>
      <w:r w:rsidR="00ED3E4C" w:rsidRPr="00C5366C">
        <w:t>4</w:t>
      </w:r>
      <w:r w:rsidRPr="00C5366C">
        <w:t>0%</w:t>
      </w:r>
    </w:p>
    <w:p w14:paraId="4A7F2E0F" w14:textId="77777777" w:rsidR="003B1981" w:rsidRPr="00C5366C" w:rsidRDefault="003B1981" w:rsidP="003B1981">
      <w:pPr>
        <w:spacing w:line="300" w:lineRule="auto"/>
        <w:ind w:left="709"/>
      </w:pPr>
    </w:p>
    <w:p w14:paraId="411D19BE" w14:textId="66A028FF" w:rsidR="003B1981" w:rsidRPr="00C5366C" w:rsidRDefault="003B1981" w:rsidP="000F7160">
      <w:pPr>
        <w:pStyle w:val="Akapitzlist"/>
        <w:widowControl/>
        <w:numPr>
          <w:ilvl w:val="6"/>
          <w:numId w:val="51"/>
        </w:numPr>
        <w:tabs>
          <w:tab w:val="clear" w:pos="5040"/>
          <w:tab w:val="num" w:pos="5387"/>
        </w:tabs>
        <w:autoSpaceDE/>
        <w:autoSpaceDN/>
        <w:spacing w:line="300" w:lineRule="auto"/>
        <w:ind w:left="426"/>
      </w:pPr>
      <w:r w:rsidRPr="00C5366C">
        <w:t>Ocena punktowa oferty będzie dokonana według następującego wzoru:</w:t>
      </w:r>
    </w:p>
    <w:p w14:paraId="1471671E" w14:textId="6C857307" w:rsidR="003B1981" w:rsidRPr="00C5366C" w:rsidRDefault="003B1981" w:rsidP="003B1981">
      <w:pPr>
        <w:pStyle w:val="Bezodstpw"/>
        <w:spacing w:line="300" w:lineRule="auto"/>
        <w:ind w:left="709"/>
        <w:rPr>
          <w:rFonts w:ascii="Carlito" w:hAnsi="Carlito" w:cs="Carlito"/>
          <w:szCs w:val="22"/>
        </w:rPr>
      </w:pPr>
      <w:r w:rsidRPr="00C5366C">
        <w:rPr>
          <w:rFonts w:ascii="Carlito" w:hAnsi="Carlito" w:cs="Carlito"/>
          <w:szCs w:val="22"/>
        </w:rPr>
        <w:t xml:space="preserve">Ocena oferty = </w:t>
      </w:r>
      <w:proofErr w:type="spellStart"/>
      <w:r w:rsidRPr="00C5366C">
        <w:rPr>
          <w:rFonts w:ascii="Carlito" w:hAnsi="Carlito" w:cs="Carlito"/>
          <w:szCs w:val="22"/>
        </w:rPr>
        <w:t>Pc</w:t>
      </w:r>
      <w:proofErr w:type="spellEnd"/>
      <w:r w:rsidRPr="00C5366C">
        <w:rPr>
          <w:rFonts w:ascii="Carlito" w:hAnsi="Carlito" w:cs="Carlito"/>
          <w:szCs w:val="22"/>
        </w:rPr>
        <w:t xml:space="preserve"> + </w:t>
      </w:r>
      <w:proofErr w:type="spellStart"/>
      <w:r w:rsidRPr="00C5366C">
        <w:rPr>
          <w:rFonts w:ascii="Carlito" w:hAnsi="Carlito" w:cs="Carlito"/>
          <w:szCs w:val="22"/>
        </w:rPr>
        <w:t>Pp</w:t>
      </w:r>
      <w:proofErr w:type="spellEnd"/>
    </w:p>
    <w:p w14:paraId="5D8D9C40" w14:textId="77777777" w:rsidR="003B1981" w:rsidRPr="00C5366C" w:rsidRDefault="003B1981" w:rsidP="003B1981">
      <w:pPr>
        <w:pStyle w:val="Bezodstpw"/>
        <w:spacing w:line="300" w:lineRule="auto"/>
        <w:ind w:left="709"/>
        <w:rPr>
          <w:rFonts w:ascii="Carlito" w:hAnsi="Carlito" w:cs="Carlito"/>
          <w:szCs w:val="22"/>
        </w:rPr>
      </w:pPr>
      <w:r w:rsidRPr="00C5366C">
        <w:rPr>
          <w:rFonts w:ascii="Carlito" w:hAnsi="Carlito" w:cs="Carlito"/>
          <w:szCs w:val="22"/>
        </w:rPr>
        <w:t>gdzie:</w:t>
      </w:r>
    </w:p>
    <w:p w14:paraId="1CB01F7D" w14:textId="77777777" w:rsidR="003B1981" w:rsidRPr="00C5366C" w:rsidRDefault="003B1981" w:rsidP="003B1981">
      <w:pPr>
        <w:pStyle w:val="Bezodstpw"/>
        <w:spacing w:line="300" w:lineRule="auto"/>
        <w:ind w:left="709"/>
        <w:rPr>
          <w:rFonts w:ascii="Carlito" w:hAnsi="Carlito" w:cs="Carlito"/>
          <w:szCs w:val="22"/>
        </w:rPr>
      </w:pPr>
      <w:proofErr w:type="spellStart"/>
      <w:r w:rsidRPr="00C5366C">
        <w:rPr>
          <w:rFonts w:ascii="Carlito" w:hAnsi="Carlito" w:cs="Carlito"/>
          <w:szCs w:val="22"/>
        </w:rPr>
        <w:t>Pc</w:t>
      </w:r>
      <w:proofErr w:type="spellEnd"/>
      <w:r w:rsidRPr="00C5366C">
        <w:rPr>
          <w:rFonts w:ascii="Carlito" w:hAnsi="Carlito" w:cs="Carlito"/>
          <w:szCs w:val="22"/>
        </w:rPr>
        <w:t xml:space="preserve"> – liczba punktów w kryterium ceny</w:t>
      </w:r>
    </w:p>
    <w:p w14:paraId="518B9B6F" w14:textId="77874EB3" w:rsidR="003B1981" w:rsidRPr="00C5366C" w:rsidRDefault="003B1981" w:rsidP="003B1981">
      <w:pPr>
        <w:pStyle w:val="Bezodstpw"/>
        <w:spacing w:line="300" w:lineRule="auto"/>
        <w:ind w:left="709"/>
        <w:rPr>
          <w:rFonts w:ascii="Carlito" w:hAnsi="Carlito" w:cs="Carlito"/>
          <w:szCs w:val="22"/>
        </w:rPr>
      </w:pPr>
      <w:proofErr w:type="spellStart"/>
      <w:r w:rsidRPr="00C5366C">
        <w:rPr>
          <w:rFonts w:ascii="Carlito" w:hAnsi="Carlito" w:cs="Carlito"/>
          <w:szCs w:val="22"/>
        </w:rPr>
        <w:t>Pp</w:t>
      </w:r>
      <w:proofErr w:type="spellEnd"/>
      <w:r w:rsidRPr="00C5366C">
        <w:rPr>
          <w:rFonts w:ascii="Carlito" w:hAnsi="Carlito" w:cs="Carlito"/>
          <w:szCs w:val="22"/>
        </w:rPr>
        <w:t xml:space="preserve"> – liczba punktów w kryterium termin doświadczenie personelu (kryterium jakościowe)</w:t>
      </w:r>
    </w:p>
    <w:p w14:paraId="1CE31BF8" w14:textId="77777777" w:rsidR="003B1981" w:rsidRPr="00C5366C" w:rsidRDefault="003B1981" w:rsidP="003B1981">
      <w:pPr>
        <w:pStyle w:val="Bezodstpw"/>
        <w:spacing w:line="300" w:lineRule="auto"/>
        <w:ind w:left="709"/>
        <w:rPr>
          <w:rFonts w:ascii="Carlito" w:hAnsi="Carlito" w:cs="Carlito"/>
          <w:szCs w:val="22"/>
        </w:rPr>
      </w:pPr>
    </w:p>
    <w:p w14:paraId="73D6CB89" w14:textId="0884F467" w:rsidR="003B1981" w:rsidRPr="00C5366C" w:rsidRDefault="003B1981" w:rsidP="000F7160">
      <w:pPr>
        <w:pStyle w:val="Akapitzlist"/>
        <w:widowControl/>
        <w:numPr>
          <w:ilvl w:val="6"/>
          <w:numId w:val="51"/>
        </w:numPr>
        <w:tabs>
          <w:tab w:val="clear" w:pos="5040"/>
          <w:tab w:val="num" w:pos="5245"/>
        </w:tabs>
        <w:autoSpaceDE/>
        <w:autoSpaceDN/>
        <w:spacing w:line="300" w:lineRule="auto"/>
        <w:ind w:left="426" w:hanging="426"/>
      </w:pPr>
      <w:r w:rsidRPr="00C5366C">
        <w:t xml:space="preserve">Liczba punktów w </w:t>
      </w:r>
      <w:r w:rsidRPr="00C5366C">
        <w:rPr>
          <w:b/>
          <w:bCs/>
        </w:rPr>
        <w:t>kryterium cena</w:t>
      </w:r>
      <w:r w:rsidRPr="00C5366C">
        <w:t xml:space="preserve"> oferty zostanie wyliczona za pomocą następującego wzoru:</w:t>
      </w:r>
    </w:p>
    <w:p w14:paraId="124B3B49" w14:textId="77777777" w:rsidR="003B1981" w:rsidRPr="00C5366C" w:rsidRDefault="003B1981" w:rsidP="003B1981">
      <w:pPr>
        <w:spacing w:line="300" w:lineRule="auto"/>
        <w:ind w:left="709"/>
        <w:jc w:val="both"/>
      </w:pPr>
      <w:bookmarkStart w:id="67" w:name="_Hlk14678262"/>
    </w:p>
    <w:p w14:paraId="6B2E2460" w14:textId="77777777" w:rsidR="003B1981" w:rsidRPr="00C5366C" w:rsidRDefault="003B1981" w:rsidP="003B1981">
      <w:pPr>
        <w:jc w:val="center"/>
        <w:rPr>
          <w:bCs/>
        </w:rPr>
      </w:pPr>
      <w:r w:rsidRPr="00C5366C">
        <w:rPr>
          <w:bCs/>
        </w:rPr>
        <w:t>najniższa zaoferowana cena</w:t>
      </w:r>
    </w:p>
    <w:p w14:paraId="6436744E" w14:textId="77777777" w:rsidR="003B1981" w:rsidRPr="00C5366C" w:rsidRDefault="003B1981" w:rsidP="003B1981">
      <w:pPr>
        <w:jc w:val="center"/>
        <w:rPr>
          <w:bCs/>
        </w:rPr>
      </w:pPr>
      <w:proofErr w:type="spellStart"/>
      <w:r w:rsidRPr="00C5366C">
        <w:rPr>
          <w:bCs/>
        </w:rPr>
        <w:t>Pc</w:t>
      </w:r>
      <w:proofErr w:type="spellEnd"/>
      <w:r w:rsidRPr="00C5366C">
        <w:rPr>
          <w:bCs/>
        </w:rPr>
        <w:t xml:space="preserve"> = ––––––––––––––––––––––––––––––– x 60</w:t>
      </w:r>
    </w:p>
    <w:p w14:paraId="1818B0E0" w14:textId="77777777" w:rsidR="003B1981" w:rsidRPr="00C5366C" w:rsidRDefault="003B1981" w:rsidP="003B1981">
      <w:pPr>
        <w:jc w:val="center"/>
        <w:rPr>
          <w:bCs/>
        </w:rPr>
      </w:pPr>
      <w:r w:rsidRPr="00C5366C">
        <w:rPr>
          <w:bCs/>
        </w:rPr>
        <w:t>cena badanej oferty</w:t>
      </w:r>
    </w:p>
    <w:p w14:paraId="0646415E" w14:textId="77777777" w:rsidR="003B1981" w:rsidRPr="00C5366C" w:rsidRDefault="003B1981" w:rsidP="003B1981">
      <w:pPr>
        <w:spacing w:line="300" w:lineRule="auto"/>
        <w:ind w:left="709"/>
        <w:jc w:val="both"/>
      </w:pPr>
    </w:p>
    <w:p w14:paraId="50466B45" w14:textId="5D32295E" w:rsidR="003B1981" w:rsidRPr="00C5366C" w:rsidRDefault="003B1981" w:rsidP="003B1981">
      <w:pPr>
        <w:spacing w:line="300" w:lineRule="auto"/>
        <w:ind w:left="709"/>
        <w:jc w:val="both"/>
        <w:rPr>
          <w:i/>
          <w:color w:val="0070C0"/>
        </w:rPr>
      </w:pPr>
      <w:bookmarkStart w:id="68" w:name="_Hlk14678288"/>
      <w:bookmarkEnd w:id="67"/>
      <w:r w:rsidRPr="00C5366C">
        <w:rPr>
          <w:b/>
          <w:i/>
        </w:rPr>
        <w:t>UWAGA!</w:t>
      </w:r>
      <w:r w:rsidRPr="00C5366C">
        <w:rPr>
          <w:i/>
        </w:rPr>
        <w:t xml:space="preserve"> Cena musi być określona z dokładnością do dwóch miejsc po przecinku</w:t>
      </w:r>
      <w:r w:rsidRPr="00C5366C">
        <w:rPr>
          <w:i/>
          <w:color w:val="0070C0"/>
        </w:rPr>
        <w:t xml:space="preserve">. </w:t>
      </w:r>
    </w:p>
    <w:bookmarkEnd w:id="68"/>
    <w:p w14:paraId="2DADEF81" w14:textId="77777777" w:rsidR="003D1EB6" w:rsidRPr="00C5366C" w:rsidRDefault="003D1EB6" w:rsidP="003B1981">
      <w:pPr>
        <w:spacing w:before="120" w:line="300" w:lineRule="auto"/>
        <w:ind w:left="709"/>
        <w:jc w:val="both"/>
        <w:rPr>
          <w:bCs/>
          <w:color w:val="0070C0"/>
        </w:rPr>
      </w:pPr>
    </w:p>
    <w:p w14:paraId="0D48A6D3" w14:textId="0E7C03E3" w:rsidR="003B1981" w:rsidRPr="008A3F05" w:rsidRDefault="003B1981" w:rsidP="000F7160">
      <w:pPr>
        <w:pStyle w:val="Akapitzlist"/>
        <w:widowControl/>
        <w:numPr>
          <w:ilvl w:val="6"/>
          <w:numId w:val="51"/>
        </w:numPr>
        <w:tabs>
          <w:tab w:val="clear" w:pos="5040"/>
          <w:tab w:val="num" w:pos="5529"/>
        </w:tabs>
        <w:autoSpaceDE/>
        <w:autoSpaceDN/>
        <w:spacing w:line="300" w:lineRule="auto"/>
        <w:ind w:left="426"/>
      </w:pPr>
      <w:r w:rsidRPr="008A3F05">
        <w:t xml:space="preserve">Liczba punktów w </w:t>
      </w:r>
      <w:r w:rsidRPr="008A3F05">
        <w:rPr>
          <w:b/>
          <w:bCs/>
        </w:rPr>
        <w:t>kryterium doświadczenie personelu</w:t>
      </w:r>
      <w:r w:rsidRPr="008A3F05">
        <w:t xml:space="preserve"> (kryterium jakościowe) zostanie przyznane w</w:t>
      </w:r>
      <w:r w:rsidRPr="008A3F05">
        <w:rPr>
          <w:rFonts w:ascii="Calibri" w:hAnsi="Calibri" w:cs="Calibri"/>
        </w:rPr>
        <w:t> </w:t>
      </w:r>
      <w:r w:rsidRPr="008A3F05">
        <w:t>następujący sposób:</w:t>
      </w:r>
    </w:p>
    <w:p w14:paraId="37349F74" w14:textId="73066D42" w:rsidR="003B1981" w:rsidRPr="008A3F05" w:rsidRDefault="003B1981" w:rsidP="000F7160">
      <w:pPr>
        <w:pStyle w:val="Akapitzlist"/>
        <w:widowControl/>
        <w:numPr>
          <w:ilvl w:val="0"/>
          <w:numId w:val="55"/>
        </w:numPr>
        <w:autoSpaceDE/>
        <w:autoSpaceDN/>
        <w:spacing w:line="300" w:lineRule="auto"/>
        <w:ind w:left="1134"/>
        <w:contextualSpacing/>
        <w:rPr>
          <w:rFonts w:eastAsia="Times New Roman"/>
          <w:lang w:eastAsia="pl-PL"/>
        </w:rPr>
      </w:pPr>
      <w:r w:rsidRPr="008A3F05">
        <w:rPr>
          <w:rFonts w:eastAsia="Times New Roman"/>
          <w:b/>
          <w:bCs/>
          <w:lang w:eastAsia="pl-PL"/>
        </w:rPr>
        <w:t>Doświadczenie wyznaczonego do realizacji usługi Koordynatora</w:t>
      </w:r>
      <w:r w:rsidRPr="008A3F05">
        <w:rPr>
          <w:rFonts w:eastAsia="Times New Roman"/>
          <w:lang w:eastAsia="pl-PL"/>
        </w:rPr>
        <w:t xml:space="preserve"> przy realizacji zadania obejmującego budowę, przebudowę lub remont lub nadzór nad budową, przebudową lub remontem obiektu budowlanego o wartości robót co najmniej </w:t>
      </w:r>
      <w:r w:rsidR="00ED3E4C" w:rsidRPr="008A3F05">
        <w:rPr>
          <w:rFonts w:eastAsia="Times New Roman"/>
          <w:lang w:eastAsia="pl-PL"/>
        </w:rPr>
        <w:t>1</w:t>
      </w:r>
      <w:r w:rsidRPr="008A3F05">
        <w:rPr>
          <w:rFonts w:eastAsia="Times New Roman"/>
          <w:lang w:eastAsia="pl-PL"/>
        </w:rPr>
        <w:t>0 mln PLN brutto od rozpoczęcia robót do wykonania zadania na stanowisku/stanowiskach: Inżyniera Kontraktu lub Dyrektora Kontraktu lub Inżyniera Rezydenta lub Zastępcy Dyrektora Kontraktu lub Zastępcy Inżyniera Kontraktu/Inżyniera Rezydenta, który był zgłoszony do Zamawiającego oraz posiadał odpowiednie pełnomocnictwa do reprezentowania Inżyniera.</w:t>
      </w:r>
    </w:p>
    <w:p w14:paraId="78D604D2" w14:textId="511D504D" w:rsidR="003B1981" w:rsidRPr="008A3F05" w:rsidRDefault="003B1981" w:rsidP="000F7160">
      <w:pPr>
        <w:pStyle w:val="Akapitzlist"/>
        <w:widowControl/>
        <w:numPr>
          <w:ilvl w:val="0"/>
          <w:numId w:val="56"/>
        </w:numPr>
        <w:autoSpaceDE/>
        <w:autoSpaceDN/>
        <w:spacing w:line="300" w:lineRule="auto"/>
        <w:contextualSpacing/>
      </w:pPr>
      <w:r w:rsidRPr="008A3F05">
        <w:t xml:space="preserve">za 1 zadanie potwierdzające powyższe wymagania – </w:t>
      </w:r>
      <w:r w:rsidR="008330B7" w:rsidRPr="008A3F05">
        <w:t xml:space="preserve"> </w:t>
      </w:r>
      <w:r w:rsidRPr="008A3F05">
        <w:t>3 pkt.</w:t>
      </w:r>
    </w:p>
    <w:p w14:paraId="4583EAC5" w14:textId="6B3AFD89" w:rsidR="003B1981" w:rsidRPr="008A3F05" w:rsidRDefault="003B1981" w:rsidP="000F7160">
      <w:pPr>
        <w:pStyle w:val="Akapitzlist"/>
        <w:widowControl/>
        <w:numPr>
          <w:ilvl w:val="0"/>
          <w:numId w:val="56"/>
        </w:numPr>
        <w:autoSpaceDE/>
        <w:autoSpaceDN/>
        <w:spacing w:line="300" w:lineRule="auto"/>
        <w:contextualSpacing/>
      </w:pPr>
      <w:r w:rsidRPr="008A3F05">
        <w:t>za 2</w:t>
      </w:r>
      <w:r w:rsidR="008330B7" w:rsidRPr="008A3F05">
        <w:t xml:space="preserve"> </w:t>
      </w:r>
      <w:r w:rsidRPr="008A3F05">
        <w:t>zadania</w:t>
      </w:r>
      <w:r w:rsidR="008330B7" w:rsidRPr="008A3F05">
        <w:t xml:space="preserve"> </w:t>
      </w:r>
      <w:r w:rsidRPr="008A3F05">
        <w:t xml:space="preserve">potwierdzające powyższe wymagania – </w:t>
      </w:r>
      <w:r w:rsidR="008330B7" w:rsidRPr="008A3F05">
        <w:t xml:space="preserve"> </w:t>
      </w:r>
      <w:r w:rsidRPr="008A3F05">
        <w:t>6 pkt.</w:t>
      </w:r>
    </w:p>
    <w:p w14:paraId="70D2526B" w14:textId="0FB9F00E" w:rsidR="003B1981" w:rsidRPr="008A3F05" w:rsidRDefault="003B1981" w:rsidP="000F7160">
      <w:pPr>
        <w:pStyle w:val="Akapitzlist"/>
        <w:widowControl/>
        <w:numPr>
          <w:ilvl w:val="0"/>
          <w:numId w:val="56"/>
        </w:numPr>
        <w:autoSpaceDE/>
        <w:autoSpaceDN/>
        <w:spacing w:line="300" w:lineRule="auto"/>
        <w:contextualSpacing/>
      </w:pPr>
      <w:r w:rsidRPr="008A3F05">
        <w:t>za 3</w:t>
      </w:r>
      <w:r w:rsidR="008330B7" w:rsidRPr="008A3F05">
        <w:t xml:space="preserve"> </w:t>
      </w:r>
      <w:r w:rsidRPr="008A3F05">
        <w:t>zadania</w:t>
      </w:r>
      <w:r w:rsidR="008330B7" w:rsidRPr="008A3F05">
        <w:t xml:space="preserve"> </w:t>
      </w:r>
      <w:r w:rsidRPr="008A3F05">
        <w:t xml:space="preserve">potwierdzające powyższe wymagania – </w:t>
      </w:r>
      <w:r w:rsidR="008330B7" w:rsidRPr="008A3F05">
        <w:t xml:space="preserve"> </w:t>
      </w:r>
      <w:r w:rsidRPr="008A3F05">
        <w:t>9 pkt.</w:t>
      </w:r>
    </w:p>
    <w:p w14:paraId="4FB0BE51" w14:textId="5F45B191" w:rsidR="003B1981" w:rsidRPr="008A3F05" w:rsidRDefault="003B1981" w:rsidP="000F7160">
      <w:pPr>
        <w:pStyle w:val="Akapitzlist"/>
        <w:widowControl/>
        <w:numPr>
          <w:ilvl w:val="0"/>
          <w:numId w:val="56"/>
        </w:numPr>
        <w:autoSpaceDE/>
        <w:autoSpaceDN/>
        <w:spacing w:line="300" w:lineRule="auto"/>
        <w:contextualSpacing/>
      </w:pPr>
      <w:r w:rsidRPr="008A3F05">
        <w:lastRenderedPageBreak/>
        <w:t>za 4</w:t>
      </w:r>
      <w:r w:rsidR="008330B7" w:rsidRPr="008A3F05">
        <w:t xml:space="preserve"> </w:t>
      </w:r>
      <w:r w:rsidRPr="008A3F05">
        <w:t>zadania</w:t>
      </w:r>
      <w:r w:rsidR="008330B7" w:rsidRPr="008A3F05">
        <w:t xml:space="preserve"> </w:t>
      </w:r>
      <w:r w:rsidRPr="008A3F05">
        <w:t>potwierdzające powyższe wymagania – 12 pkt.</w:t>
      </w:r>
    </w:p>
    <w:p w14:paraId="4A82158C" w14:textId="77777777" w:rsidR="003B1981" w:rsidRPr="008A3F05" w:rsidRDefault="003B1981" w:rsidP="000F7160">
      <w:pPr>
        <w:pStyle w:val="Akapitzlist"/>
        <w:widowControl/>
        <w:numPr>
          <w:ilvl w:val="0"/>
          <w:numId w:val="56"/>
        </w:numPr>
        <w:autoSpaceDE/>
        <w:autoSpaceDN/>
        <w:spacing w:line="300" w:lineRule="auto"/>
        <w:contextualSpacing/>
      </w:pPr>
      <w:r w:rsidRPr="008A3F05">
        <w:t>za 5 lub więcej zadań potwierdzających powyższe wymagania – 15 pkt.</w:t>
      </w:r>
    </w:p>
    <w:p w14:paraId="7B8179D1" w14:textId="77777777" w:rsidR="003B1981" w:rsidRPr="008A3F05" w:rsidRDefault="003B1981" w:rsidP="000F7160">
      <w:pPr>
        <w:pStyle w:val="Akapitzlist"/>
        <w:widowControl/>
        <w:numPr>
          <w:ilvl w:val="0"/>
          <w:numId w:val="56"/>
        </w:numPr>
        <w:autoSpaceDE/>
        <w:autoSpaceDN/>
        <w:spacing w:line="300" w:lineRule="auto"/>
        <w:contextualSpacing/>
      </w:pPr>
      <w:r w:rsidRPr="008A3F05">
        <w:t>za niewykazanie zadań potwierdzających powyższe wymagania – 0 pkt.</w:t>
      </w:r>
    </w:p>
    <w:p w14:paraId="312B3E96" w14:textId="77777777" w:rsidR="003B1981" w:rsidRPr="008A3F05" w:rsidRDefault="003B1981" w:rsidP="000F7160">
      <w:pPr>
        <w:pStyle w:val="Akapitzlist"/>
        <w:widowControl/>
        <w:numPr>
          <w:ilvl w:val="0"/>
          <w:numId w:val="56"/>
        </w:numPr>
        <w:autoSpaceDE/>
        <w:autoSpaceDN/>
        <w:spacing w:line="300" w:lineRule="auto"/>
        <w:contextualSpacing/>
      </w:pPr>
      <w:r w:rsidRPr="008A3F05">
        <w:t>zadanie, które nie potwierdza w pełni spełniania powyższego wymagania nie będzie punktowane.</w:t>
      </w:r>
    </w:p>
    <w:p w14:paraId="630CDD7A" w14:textId="6FF9B502" w:rsidR="003B1981" w:rsidRPr="008A3F05" w:rsidRDefault="003B1981" w:rsidP="000F7160">
      <w:pPr>
        <w:pStyle w:val="Akapitzlist"/>
        <w:widowControl/>
        <w:numPr>
          <w:ilvl w:val="0"/>
          <w:numId w:val="55"/>
        </w:numPr>
        <w:autoSpaceDE/>
        <w:autoSpaceDN/>
        <w:spacing w:line="300" w:lineRule="auto"/>
        <w:ind w:left="1134"/>
        <w:contextualSpacing/>
        <w:rPr>
          <w:rFonts w:eastAsia="Times New Roman"/>
          <w:lang w:eastAsia="pl-PL"/>
        </w:rPr>
      </w:pPr>
      <w:r w:rsidRPr="008A3F05">
        <w:rPr>
          <w:b/>
          <w:bCs/>
        </w:rPr>
        <w:t>Doświadczenie</w:t>
      </w:r>
      <w:r w:rsidRPr="008A3F05">
        <w:rPr>
          <w:rFonts w:eastAsia="Times New Roman"/>
          <w:b/>
          <w:bCs/>
          <w:lang w:eastAsia="pl-PL"/>
        </w:rPr>
        <w:t xml:space="preserve"> wyznaczonego do realizacji usługi Specjalisty ds. rozliczeń inwestycji</w:t>
      </w:r>
      <w:r w:rsidR="008330B7" w:rsidRPr="008A3F05">
        <w:rPr>
          <w:rFonts w:eastAsia="Times New Roman"/>
          <w:b/>
          <w:bCs/>
          <w:lang w:eastAsia="pl-PL"/>
        </w:rPr>
        <w:t xml:space="preserve"> </w:t>
      </w:r>
      <w:r w:rsidRPr="008A3F05">
        <w:t>przy rozliczaniu zadania obejmującego budowę, przebudowę lub remont obiektu budowlanego o</w:t>
      </w:r>
      <w:r w:rsidRPr="008A3F05">
        <w:rPr>
          <w:rFonts w:ascii="Calibri" w:hAnsi="Calibri" w:cs="Calibri"/>
        </w:rPr>
        <w:t> </w:t>
      </w:r>
      <w:r w:rsidRPr="008A3F05">
        <w:t xml:space="preserve">wartości robót co najmniej </w:t>
      </w:r>
      <w:r w:rsidR="00ED3E4C" w:rsidRPr="008A3F05">
        <w:t>10</w:t>
      </w:r>
      <w:r w:rsidRPr="008A3F05">
        <w:t xml:space="preserve"> mln PLN brutto od rozpoczęcia robót do wykonania zadania na stanowisku/stanowiskach ds.</w:t>
      </w:r>
      <w:r w:rsidRPr="008A3F05">
        <w:rPr>
          <w:rFonts w:ascii="Calibri" w:hAnsi="Calibri" w:cs="Calibri"/>
        </w:rPr>
        <w:t> </w:t>
      </w:r>
      <w:r w:rsidRPr="008A3F05">
        <w:t xml:space="preserve">rozliczeń. </w:t>
      </w:r>
    </w:p>
    <w:p w14:paraId="7F997B1E" w14:textId="77777777" w:rsidR="003B1981" w:rsidRPr="008A3F05" w:rsidRDefault="003B1981" w:rsidP="000F7160">
      <w:pPr>
        <w:pStyle w:val="Akapitzlist"/>
        <w:widowControl/>
        <w:numPr>
          <w:ilvl w:val="0"/>
          <w:numId w:val="56"/>
        </w:numPr>
        <w:autoSpaceDE/>
        <w:autoSpaceDN/>
        <w:spacing w:line="300" w:lineRule="auto"/>
        <w:contextualSpacing/>
      </w:pPr>
      <w:r w:rsidRPr="008A3F05">
        <w:t>za 1 zadanie potwierdzające powyższe wymagania – 3 pkt.</w:t>
      </w:r>
    </w:p>
    <w:p w14:paraId="3E151A05" w14:textId="77777777" w:rsidR="003B1981" w:rsidRPr="008A3F05" w:rsidRDefault="003B1981" w:rsidP="000F7160">
      <w:pPr>
        <w:pStyle w:val="Akapitzlist"/>
        <w:widowControl/>
        <w:numPr>
          <w:ilvl w:val="0"/>
          <w:numId w:val="56"/>
        </w:numPr>
        <w:autoSpaceDE/>
        <w:autoSpaceDN/>
        <w:spacing w:line="300" w:lineRule="auto"/>
        <w:contextualSpacing/>
      </w:pPr>
      <w:r w:rsidRPr="008A3F05">
        <w:t>za 2 zadania potwierdzające powyższe wymagania – 6 pkt.</w:t>
      </w:r>
    </w:p>
    <w:p w14:paraId="4A940FDA" w14:textId="77777777" w:rsidR="003B1981" w:rsidRPr="008A3F05" w:rsidRDefault="003B1981" w:rsidP="000F7160">
      <w:pPr>
        <w:pStyle w:val="Akapitzlist"/>
        <w:widowControl/>
        <w:numPr>
          <w:ilvl w:val="0"/>
          <w:numId w:val="56"/>
        </w:numPr>
        <w:autoSpaceDE/>
        <w:autoSpaceDN/>
        <w:spacing w:line="300" w:lineRule="auto"/>
        <w:contextualSpacing/>
      </w:pPr>
      <w:r w:rsidRPr="008A3F05">
        <w:t>za 3 zadania potwierdzające powyższe wymagania – 9 pkt.</w:t>
      </w:r>
    </w:p>
    <w:p w14:paraId="2D30F676" w14:textId="77777777" w:rsidR="003B1981" w:rsidRPr="008A3F05" w:rsidRDefault="003B1981" w:rsidP="000F7160">
      <w:pPr>
        <w:pStyle w:val="Akapitzlist"/>
        <w:widowControl/>
        <w:numPr>
          <w:ilvl w:val="0"/>
          <w:numId w:val="56"/>
        </w:numPr>
        <w:autoSpaceDE/>
        <w:autoSpaceDN/>
        <w:spacing w:line="300" w:lineRule="auto"/>
        <w:contextualSpacing/>
      </w:pPr>
      <w:r w:rsidRPr="008A3F05">
        <w:t>za 4 zadania potwierdzające powyższe wymagania – 12 pkt.</w:t>
      </w:r>
    </w:p>
    <w:p w14:paraId="4A6BE5A8" w14:textId="77777777" w:rsidR="003B1981" w:rsidRPr="008A3F05" w:rsidRDefault="003B1981" w:rsidP="000F7160">
      <w:pPr>
        <w:pStyle w:val="Akapitzlist"/>
        <w:widowControl/>
        <w:numPr>
          <w:ilvl w:val="0"/>
          <w:numId w:val="56"/>
        </w:numPr>
        <w:autoSpaceDE/>
        <w:autoSpaceDN/>
        <w:spacing w:line="300" w:lineRule="auto"/>
        <w:contextualSpacing/>
      </w:pPr>
      <w:r w:rsidRPr="008A3F05">
        <w:t>za 5 lub więcej zadań potwierdzających powyższe wymagania – 15 pkt.</w:t>
      </w:r>
    </w:p>
    <w:p w14:paraId="2856413D" w14:textId="77777777" w:rsidR="003B1981" w:rsidRPr="008A3F05" w:rsidRDefault="003B1981" w:rsidP="000F7160">
      <w:pPr>
        <w:pStyle w:val="Akapitzlist"/>
        <w:widowControl/>
        <w:numPr>
          <w:ilvl w:val="0"/>
          <w:numId w:val="56"/>
        </w:numPr>
        <w:autoSpaceDE/>
        <w:autoSpaceDN/>
        <w:spacing w:line="300" w:lineRule="auto"/>
        <w:contextualSpacing/>
      </w:pPr>
      <w:r w:rsidRPr="008A3F05">
        <w:t>za niewykazanie zadań potwierdzających powyższe wymagania – 0 pkt.</w:t>
      </w:r>
    </w:p>
    <w:p w14:paraId="10118785" w14:textId="77777777" w:rsidR="003B1981" w:rsidRPr="008A3F05" w:rsidRDefault="003B1981" w:rsidP="000F7160">
      <w:pPr>
        <w:pStyle w:val="Akapitzlist"/>
        <w:widowControl/>
        <w:numPr>
          <w:ilvl w:val="0"/>
          <w:numId w:val="56"/>
        </w:numPr>
        <w:autoSpaceDE/>
        <w:autoSpaceDN/>
        <w:spacing w:line="300" w:lineRule="auto"/>
        <w:contextualSpacing/>
      </w:pPr>
      <w:r w:rsidRPr="008A3F05">
        <w:t>zadanie, które nie potwierdza w pełni spełniania powyższego wymagania nie będzie punktowane.</w:t>
      </w:r>
    </w:p>
    <w:p w14:paraId="0B88C24D" w14:textId="63EA683B" w:rsidR="003B1981" w:rsidRPr="008A3F05" w:rsidRDefault="003B1981" w:rsidP="003B1981">
      <w:pPr>
        <w:spacing w:line="300" w:lineRule="auto"/>
        <w:ind w:left="709"/>
        <w:jc w:val="both"/>
      </w:pPr>
      <w:r w:rsidRPr="008A3F05">
        <w:rPr>
          <w:i/>
          <w:iCs/>
        </w:rPr>
        <w:t>Wartości podane w dokumentach potwierdzających spełnienie warunku w walutach innych niż wskazane przez Zamawiającego należy przeliczyć wg średniego kursu danej waluty opublikowany przez NBP (wg tabeli A kursów średnich walut obcych) w dniu publikacji ogłoszenia o zamówieniu.</w:t>
      </w:r>
      <w:r w:rsidR="00C32454">
        <w:rPr>
          <w:i/>
          <w:iCs/>
        </w:rPr>
        <w:t xml:space="preserve"> </w:t>
      </w:r>
      <w:r w:rsidRPr="008A3F05">
        <w:rPr>
          <w:i/>
          <w:iCs/>
        </w:rPr>
        <w:t>Jako wykonanie zadania należy rozumieć wystawienie co najmniej Świadectwa Przejęcia (dla zadań realizowanych zgodnie z warunkami FIDIC) lub podpisanie protokołu odbioru robót lub równoważnego dokumentu (w przypadku zadań, dla których nie wystawia się Świadectwa Przejęcia)</w:t>
      </w:r>
    </w:p>
    <w:p w14:paraId="1892B44E" w14:textId="19379CEC" w:rsidR="003B1981" w:rsidRPr="008A3F05" w:rsidRDefault="003B1981" w:rsidP="003B1981">
      <w:pPr>
        <w:spacing w:line="300" w:lineRule="auto"/>
        <w:ind w:left="709"/>
        <w:jc w:val="both"/>
      </w:pPr>
      <w:r w:rsidRPr="008A3F05">
        <w:t>Suma uzyskanych punktów cząstkowych stanowi liczbę uzyskanych punktów w kryterium doświadczenie personelu, a maksymalna ilość punktów do uzyskania to 30.</w:t>
      </w:r>
    </w:p>
    <w:p w14:paraId="058BCA1A" w14:textId="77777777" w:rsidR="008330B7" w:rsidRPr="008A3F05" w:rsidRDefault="008330B7" w:rsidP="003B1981">
      <w:pPr>
        <w:spacing w:line="300" w:lineRule="auto"/>
        <w:ind w:left="709"/>
        <w:jc w:val="both"/>
      </w:pPr>
    </w:p>
    <w:p w14:paraId="4F1BCDE1" w14:textId="3CD73D23" w:rsidR="003B1981" w:rsidRPr="008A3F05" w:rsidRDefault="003B1981" w:rsidP="000F7160">
      <w:pPr>
        <w:pStyle w:val="Akapitzlist"/>
        <w:widowControl/>
        <w:numPr>
          <w:ilvl w:val="6"/>
          <w:numId w:val="51"/>
        </w:numPr>
        <w:tabs>
          <w:tab w:val="clear" w:pos="5040"/>
          <w:tab w:val="num" w:pos="5812"/>
        </w:tabs>
        <w:autoSpaceDE/>
        <w:autoSpaceDN/>
        <w:spacing w:line="300" w:lineRule="auto"/>
        <w:ind w:left="426"/>
      </w:pPr>
      <w:r w:rsidRPr="008A3F05">
        <w:t>Za najkorzystniejszą zostanie uznana oferta, której przyznano najwięcej punktów w</w:t>
      </w:r>
      <w:r w:rsidRPr="008A3F05">
        <w:rPr>
          <w:rFonts w:ascii="Calibri" w:hAnsi="Calibri" w:cs="Calibri"/>
        </w:rPr>
        <w:t> </w:t>
      </w:r>
      <w:r w:rsidRPr="008A3F05">
        <w:t>ww.</w:t>
      </w:r>
      <w:r w:rsidRPr="008A3F05">
        <w:rPr>
          <w:rFonts w:ascii="Calibri" w:hAnsi="Calibri" w:cs="Calibri"/>
        </w:rPr>
        <w:t> </w:t>
      </w:r>
      <w:r w:rsidRPr="008A3F05">
        <w:t>kryteriach. Jeżeli wybór oferty najkorzystniejszej będzie niemożliwy z uwagi na to, że</w:t>
      </w:r>
      <w:r w:rsidRPr="008A3F05">
        <w:rPr>
          <w:rFonts w:ascii="Calibri" w:hAnsi="Calibri" w:cs="Calibri"/>
        </w:rPr>
        <w:t> </w:t>
      </w:r>
      <w:r w:rsidRPr="008A3F05">
        <w:t>dwie lub więcej ofert przedstawia taki sam bilans przyjętych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78B61DC1" w14:textId="77777777" w:rsidR="003B1981" w:rsidRPr="00C5366C" w:rsidRDefault="003B1981" w:rsidP="003B1981">
      <w:pPr>
        <w:spacing w:line="300" w:lineRule="auto"/>
        <w:ind w:left="709"/>
        <w:jc w:val="both"/>
      </w:pPr>
    </w:p>
    <w:p w14:paraId="0473766E" w14:textId="77777777" w:rsidR="00C05021" w:rsidRPr="00C5366C" w:rsidRDefault="00C05021" w:rsidP="00756F1B">
      <w:pPr>
        <w:pStyle w:val="Tekstpodstawowy"/>
        <w:spacing w:before="9"/>
        <w:rPr>
          <w:color w:val="FF0000"/>
        </w:rPr>
      </w:pPr>
    </w:p>
    <w:p w14:paraId="5C931620" w14:textId="347FF3F9" w:rsidR="00C05021" w:rsidRPr="00C5366C" w:rsidRDefault="00C05021" w:rsidP="00D657E0">
      <w:pPr>
        <w:pStyle w:val="Nagwek1"/>
        <w:spacing w:before="1"/>
        <w:ind w:left="0"/>
        <w:rPr>
          <w:color w:val="0070C0"/>
        </w:rPr>
      </w:pPr>
      <w:r w:rsidRPr="00C5366C">
        <w:rPr>
          <w:sz w:val="22"/>
          <w:szCs w:val="22"/>
          <w:highlight w:val="lightGray"/>
        </w:rPr>
        <w:t xml:space="preserve">Rozdział </w:t>
      </w:r>
      <w:r w:rsidRPr="00C5366C">
        <w:rPr>
          <w:highlight w:val="lightGray"/>
        </w:rPr>
        <w:t>X Istotne postanowienia umowy</w:t>
      </w:r>
      <w:r w:rsidRPr="00C5366C">
        <w:rPr>
          <w:color w:val="D9D9D9" w:themeColor="background1" w:themeShade="D9"/>
          <w:highlight w:val="lightGray"/>
        </w:rPr>
        <w:t>……………………………………..……………………</w:t>
      </w:r>
      <w:r w:rsidR="009249F5" w:rsidRPr="00C5366C">
        <w:rPr>
          <w:color w:val="D9D9D9" w:themeColor="background1" w:themeShade="D9"/>
          <w:highlight w:val="lightGray"/>
        </w:rPr>
        <w:t>………</w:t>
      </w:r>
      <w:r w:rsidRPr="00C5366C">
        <w:rPr>
          <w:color w:val="D9D9D9" w:themeColor="background1" w:themeShade="D9"/>
          <w:highlight w:val="lightGray"/>
        </w:rPr>
        <w:t>…………………..</w:t>
      </w:r>
    </w:p>
    <w:p w14:paraId="11C4C45C" w14:textId="14DF41F6" w:rsidR="00C05021" w:rsidRPr="00C5366C" w:rsidRDefault="00ED3E4C" w:rsidP="00D657E0">
      <w:pPr>
        <w:pStyle w:val="Tekstpodstawowy"/>
        <w:spacing w:before="144"/>
      </w:pPr>
      <w:r w:rsidRPr="00C5366C">
        <w:t>Wzór</w:t>
      </w:r>
      <w:r w:rsidR="00C05021" w:rsidRPr="00C5366C">
        <w:t xml:space="preserve"> umowy stanowi </w:t>
      </w:r>
      <w:r w:rsidR="00C05021" w:rsidRPr="00C5366C">
        <w:rPr>
          <w:u w:val="single"/>
        </w:rPr>
        <w:t xml:space="preserve">Załącznik nr </w:t>
      </w:r>
      <w:r w:rsidR="003B1981" w:rsidRPr="00C5366C">
        <w:rPr>
          <w:u w:val="single"/>
        </w:rPr>
        <w:t>2</w:t>
      </w:r>
      <w:r w:rsidR="00C05021" w:rsidRPr="00C5366C">
        <w:rPr>
          <w:u w:val="single"/>
        </w:rPr>
        <w:t xml:space="preserve">a </w:t>
      </w:r>
      <w:r w:rsidR="00362DF4">
        <w:rPr>
          <w:u w:val="single"/>
        </w:rPr>
        <w:t>Wzór umowy</w:t>
      </w:r>
      <w:r w:rsidR="00C05021" w:rsidRPr="00C5366C">
        <w:rPr>
          <w:u w:val="single"/>
        </w:rPr>
        <w:t xml:space="preserve"> Część I</w:t>
      </w:r>
      <w:r w:rsidR="003B1981" w:rsidRPr="00C5366C">
        <w:rPr>
          <w:u w:val="single"/>
        </w:rPr>
        <w:t>I</w:t>
      </w:r>
      <w:r w:rsidR="00C05021" w:rsidRPr="00C5366C">
        <w:t xml:space="preserve"> do SIWZ.</w:t>
      </w:r>
    </w:p>
    <w:p w14:paraId="44ADC521" w14:textId="77777777" w:rsidR="00C05021" w:rsidRPr="00C5366C" w:rsidRDefault="00C05021" w:rsidP="00C05021">
      <w:pPr>
        <w:pStyle w:val="Tekstpodstawowy"/>
        <w:spacing w:before="144"/>
        <w:ind w:left="476"/>
        <w:rPr>
          <w:sz w:val="24"/>
          <w:szCs w:val="24"/>
        </w:rPr>
      </w:pPr>
    </w:p>
    <w:p w14:paraId="5970564F" w14:textId="05B29B16" w:rsidR="00C05021" w:rsidRPr="00C5366C" w:rsidRDefault="00C05021" w:rsidP="00D657E0">
      <w:pPr>
        <w:pStyle w:val="Nagwek1"/>
        <w:spacing w:before="37" w:line="259" w:lineRule="auto"/>
        <w:ind w:left="0"/>
      </w:pPr>
      <w:r w:rsidRPr="00C5366C">
        <w:rPr>
          <w:highlight w:val="lightGray"/>
        </w:rPr>
        <w:t>Rozdział XI Informacje o formalnościach, jakie powinny zostać dopełnione po wyborze oferty w celu zawarcia umowy w sprawie zamówienia publicznego</w:t>
      </w:r>
    </w:p>
    <w:p w14:paraId="2FF44507" w14:textId="77777777" w:rsidR="00D657E0" w:rsidRPr="00C5366C" w:rsidRDefault="00D657E0" w:rsidP="00C05021">
      <w:pPr>
        <w:pStyle w:val="Nagwek1"/>
        <w:spacing w:before="37" w:line="259" w:lineRule="auto"/>
      </w:pPr>
    </w:p>
    <w:p w14:paraId="45ABEDF0" w14:textId="77777777" w:rsidR="00C05021" w:rsidRPr="00C5366C" w:rsidRDefault="00C05021" w:rsidP="000F7160">
      <w:pPr>
        <w:pStyle w:val="Akapitzlist"/>
        <w:numPr>
          <w:ilvl w:val="0"/>
          <w:numId w:val="58"/>
        </w:numPr>
        <w:spacing w:before="121" w:line="276" w:lineRule="auto"/>
        <w:ind w:left="426"/>
      </w:pPr>
      <w:r w:rsidRPr="00C5366C">
        <w:t xml:space="preserve">Wykonawca, którego oferta zostanie wybrana, zobowiązany jest przed zawarciem umowy wnieść </w:t>
      </w:r>
      <w:r w:rsidRPr="00C5366C">
        <w:lastRenderedPageBreak/>
        <w:t>zabezpieczenie należytego wykonania umowy, zgodnie z zapisami Rozdziału XII.</w:t>
      </w:r>
    </w:p>
    <w:p w14:paraId="6FD3F6D6" w14:textId="0A420C9F" w:rsidR="00C05021" w:rsidRPr="00C5366C" w:rsidRDefault="00C05021" w:rsidP="000F7160">
      <w:pPr>
        <w:pStyle w:val="Akapitzlist"/>
        <w:numPr>
          <w:ilvl w:val="0"/>
          <w:numId w:val="58"/>
        </w:numPr>
        <w:spacing w:line="276" w:lineRule="auto"/>
        <w:ind w:left="426"/>
      </w:pPr>
      <w:r w:rsidRPr="00C5366C">
        <w:t>Wykonawca, którego oferta zostanie wybrana zobowiązany jest do zawarcia umowy zgodnie z</w:t>
      </w:r>
      <w:r w:rsidR="00DC76BC">
        <w:t>e wzorem u</w:t>
      </w:r>
      <w:r w:rsidRPr="00C5366C">
        <w:t>mowy, któr</w:t>
      </w:r>
      <w:r w:rsidR="00DC76BC">
        <w:t>y</w:t>
      </w:r>
      <w:r w:rsidRPr="00C5366C">
        <w:t xml:space="preserve"> stanowi </w:t>
      </w:r>
      <w:r w:rsidRPr="00C5366C">
        <w:rPr>
          <w:u w:val="single"/>
        </w:rPr>
        <w:t xml:space="preserve">Załącznik nr </w:t>
      </w:r>
      <w:r w:rsidR="00756F1B" w:rsidRPr="00C5366C">
        <w:rPr>
          <w:u w:val="single"/>
        </w:rPr>
        <w:t>2</w:t>
      </w:r>
      <w:r w:rsidRPr="00C5366C">
        <w:rPr>
          <w:u w:val="single"/>
        </w:rPr>
        <w:t>a IPU Część I</w:t>
      </w:r>
      <w:r w:rsidR="003B1981" w:rsidRPr="00C5366C">
        <w:rPr>
          <w:u w:val="single"/>
        </w:rPr>
        <w:t>I</w:t>
      </w:r>
      <w:r w:rsidRPr="00C5366C">
        <w:t xml:space="preserve"> do</w:t>
      </w:r>
      <w:r w:rsidR="00DC76BC">
        <w:t xml:space="preserve"> SIWZ</w:t>
      </w:r>
      <w:r w:rsidRPr="00C5366C">
        <w:t>. Umowa zostanie uzupełniona o zapisy wynikające z złożonej oferty</w:t>
      </w:r>
      <w:r w:rsidR="00DC76BC">
        <w:t>.</w:t>
      </w:r>
    </w:p>
    <w:p w14:paraId="4224B412" w14:textId="77777777" w:rsidR="00D657E0" w:rsidRPr="00C5366C" w:rsidRDefault="00C05021" w:rsidP="000F7160">
      <w:pPr>
        <w:pStyle w:val="Akapitzlist"/>
        <w:numPr>
          <w:ilvl w:val="0"/>
          <w:numId w:val="58"/>
        </w:numPr>
        <w:spacing w:line="276" w:lineRule="auto"/>
        <w:ind w:left="426"/>
      </w:pPr>
      <w:r w:rsidRPr="00C5366C">
        <w:t>Wykonawca, którego oferta zostanie wybrana zobowiązany jest dostarczyć Zamawiającemu do wglądu uprawnienia budowlane osób wskazanych do realizacji zamówienia oraz ich aktualną przynależność do Okręgowej Izby Inżynierów Budownictwa .</w:t>
      </w:r>
    </w:p>
    <w:p w14:paraId="638A57D5" w14:textId="77777777" w:rsidR="00D657E0" w:rsidRPr="008A3F05" w:rsidRDefault="00D657E0" w:rsidP="000F7160">
      <w:pPr>
        <w:pStyle w:val="Akapitzlist"/>
        <w:numPr>
          <w:ilvl w:val="0"/>
          <w:numId w:val="58"/>
        </w:numPr>
        <w:spacing w:line="276" w:lineRule="auto"/>
        <w:ind w:left="426"/>
      </w:pPr>
      <w:r w:rsidRPr="008A3F05">
        <w:t>Jeżeli najkorzystniejszą ofertę złożyli Wykonawcy wspólnie ubiegający się o zamówienie, Zamawiający może zażądać (jeszcze przed zawarciem umowy w sprawie udzielenia zamówienia publicznego) umowy regulującej współpracę Wykonawców. Umowa taka winna określić strony umowy, cel działania, sposób współdziałania, zakres prac przewidzianych do wykonania przez każdego z nich, solidarną odpowiedzialność za wykonanie zadania, oznaczenie czasu trwania (obejmującego okres realizacji przedmiotu zamówienia, gwarancji jakości i rękojmi), wykluczenie możliwości wypowiedzenia umowy przez któregokolwiek z wykonawców do czasu wykonania zamówienia).</w:t>
      </w:r>
    </w:p>
    <w:p w14:paraId="38637BED" w14:textId="6EE85ED1" w:rsidR="00D657E0" w:rsidRPr="008A3F05" w:rsidRDefault="00D657E0" w:rsidP="000F7160">
      <w:pPr>
        <w:pStyle w:val="Akapitzlist"/>
        <w:numPr>
          <w:ilvl w:val="0"/>
          <w:numId w:val="58"/>
        </w:numPr>
        <w:spacing w:line="276" w:lineRule="auto"/>
        <w:ind w:left="426"/>
      </w:pPr>
      <w:r w:rsidRPr="008A3F05">
        <w:t>Wykonawca przed podpisaniem umowy przekaże Zamawiającemu:</w:t>
      </w:r>
    </w:p>
    <w:p w14:paraId="5B961674" w14:textId="77777777" w:rsidR="00D657E0" w:rsidRPr="008A3F05" w:rsidRDefault="00D657E0" w:rsidP="000F7160">
      <w:pPr>
        <w:widowControl/>
        <w:numPr>
          <w:ilvl w:val="0"/>
          <w:numId w:val="58"/>
        </w:numPr>
        <w:tabs>
          <w:tab w:val="left" w:pos="1418"/>
        </w:tabs>
        <w:autoSpaceDE/>
        <w:autoSpaceDN/>
        <w:spacing w:line="300" w:lineRule="auto"/>
        <w:ind w:left="426"/>
        <w:jc w:val="both"/>
      </w:pPr>
      <w:r w:rsidRPr="008A3F05">
        <w:t>informacje dotyczące osób podpisujących umowę oraz osób upoważnionych do kontaktów w</w:t>
      </w:r>
      <w:r w:rsidRPr="008A3F05">
        <w:rPr>
          <w:rFonts w:ascii="Calibri" w:hAnsi="Calibri" w:cs="Calibri"/>
        </w:rPr>
        <w:t> </w:t>
      </w:r>
      <w:r w:rsidRPr="008A3F05">
        <w:t>związku z</w:t>
      </w:r>
      <w:r w:rsidRPr="008A3F05">
        <w:rPr>
          <w:rFonts w:ascii="Calibri" w:hAnsi="Calibri" w:cs="Calibri"/>
        </w:rPr>
        <w:t> </w:t>
      </w:r>
      <w:r w:rsidRPr="008A3F05">
        <w:t>realizacją umowy;</w:t>
      </w:r>
    </w:p>
    <w:p w14:paraId="27E83470" w14:textId="77777777" w:rsidR="00D657E0" w:rsidRPr="008A3F05" w:rsidRDefault="00D657E0" w:rsidP="000F7160">
      <w:pPr>
        <w:widowControl/>
        <w:numPr>
          <w:ilvl w:val="0"/>
          <w:numId w:val="58"/>
        </w:numPr>
        <w:tabs>
          <w:tab w:val="left" w:pos="1418"/>
        </w:tabs>
        <w:autoSpaceDE/>
        <w:autoSpaceDN/>
        <w:spacing w:line="300" w:lineRule="auto"/>
        <w:ind w:left="426"/>
        <w:jc w:val="both"/>
      </w:pPr>
      <w:r w:rsidRPr="008A3F05">
        <w:t>pełnomocnictwo, jeżeli umowę podpisze pełnomocnik, o ile umocowanie to nie będzie wynikać z</w:t>
      </w:r>
      <w:r w:rsidRPr="008A3F05">
        <w:rPr>
          <w:rFonts w:ascii="Calibri" w:hAnsi="Calibri" w:cs="Calibri"/>
        </w:rPr>
        <w:t> </w:t>
      </w:r>
      <w:r w:rsidRPr="008A3F05">
        <w:t>dokumentów załączonych do oferty;</w:t>
      </w:r>
    </w:p>
    <w:p w14:paraId="24D44680" w14:textId="77777777" w:rsidR="00D657E0" w:rsidRPr="008A3F05" w:rsidRDefault="00D657E0" w:rsidP="000F7160">
      <w:pPr>
        <w:widowControl/>
        <w:numPr>
          <w:ilvl w:val="0"/>
          <w:numId w:val="58"/>
        </w:numPr>
        <w:tabs>
          <w:tab w:val="left" w:pos="1418"/>
        </w:tabs>
        <w:autoSpaceDE/>
        <w:autoSpaceDN/>
        <w:spacing w:line="300" w:lineRule="auto"/>
        <w:ind w:left="426"/>
        <w:jc w:val="both"/>
      </w:pPr>
      <w:r w:rsidRPr="008A3F05">
        <w:t>wykaz podwykonawców.</w:t>
      </w:r>
    </w:p>
    <w:p w14:paraId="76C0DC74" w14:textId="77777777" w:rsidR="00D657E0" w:rsidRPr="00C5366C" w:rsidRDefault="00D657E0" w:rsidP="00D657E0">
      <w:pPr>
        <w:pStyle w:val="Akapitzlist"/>
        <w:tabs>
          <w:tab w:val="left" w:pos="818"/>
        </w:tabs>
        <w:spacing w:line="276" w:lineRule="auto"/>
        <w:ind w:left="817" w:firstLine="0"/>
      </w:pPr>
    </w:p>
    <w:p w14:paraId="77957566" w14:textId="77777777" w:rsidR="00C05021" w:rsidRPr="00C5366C" w:rsidRDefault="00C05021" w:rsidP="00C05021">
      <w:pPr>
        <w:pStyle w:val="Tekstpodstawowy"/>
        <w:spacing w:before="9"/>
        <w:rPr>
          <w:color w:val="FF0000"/>
        </w:rPr>
      </w:pPr>
    </w:p>
    <w:p w14:paraId="3BC5C2C4" w14:textId="77777777" w:rsidR="00C05021" w:rsidRPr="00C5366C" w:rsidRDefault="00C05021" w:rsidP="00D657E0">
      <w:pPr>
        <w:pStyle w:val="Nagwek1"/>
        <w:ind w:left="-142"/>
        <w:rPr>
          <w:color w:val="D9D9D9" w:themeColor="background1" w:themeShade="D9"/>
          <w:sz w:val="22"/>
          <w:szCs w:val="22"/>
        </w:rPr>
      </w:pPr>
      <w:r w:rsidRPr="00C5366C">
        <w:rPr>
          <w:highlight w:val="lightGray"/>
        </w:rPr>
        <w:t>Rozdział XII Wymagania dotyczące zabezpieczenia należytego wykonania umowy oraz usunięcia wad i usterek</w:t>
      </w:r>
      <w:r w:rsidRPr="00C5366C">
        <w:rPr>
          <w:color w:val="D9D9D9" w:themeColor="background1" w:themeShade="D9"/>
          <w:sz w:val="22"/>
          <w:szCs w:val="22"/>
          <w:highlight w:val="lightGray"/>
        </w:rPr>
        <w:t>.</w:t>
      </w:r>
    </w:p>
    <w:p w14:paraId="2CCDA4A8" w14:textId="77777777" w:rsidR="00C05021" w:rsidRPr="00C5366C" w:rsidRDefault="00C05021" w:rsidP="00C05021">
      <w:pPr>
        <w:pStyle w:val="Nagwek1"/>
        <w:rPr>
          <w:color w:val="FF0000"/>
          <w:sz w:val="22"/>
          <w:szCs w:val="22"/>
        </w:rPr>
      </w:pPr>
    </w:p>
    <w:p w14:paraId="59D0BA7A" w14:textId="77777777" w:rsidR="00D657E0" w:rsidRPr="00C5366C" w:rsidRDefault="00C05021" w:rsidP="000F7160">
      <w:pPr>
        <w:pStyle w:val="Akapitzlist"/>
        <w:widowControl/>
        <w:numPr>
          <w:ilvl w:val="0"/>
          <w:numId w:val="59"/>
        </w:numPr>
        <w:autoSpaceDE/>
        <w:autoSpaceDN/>
        <w:spacing w:line="300" w:lineRule="auto"/>
        <w:ind w:left="284"/>
      </w:pPr>
      <w:r w:rsidRPr="00C5366C">
        <w:t xml:space="preserve">Wykonawca wniesie przed zawarciem umowy zabezpieczenie należytego wykonania umowy (dalej: zabezpieczenie) </w:t>
      </w:r>
      <w:r w:rsidRPr="008849E0">
        <w:t>w wysokości 5% całkowitej</w:t>
      </w:r>
      <w:r w:rsidRPr="00C5366C">
        <w:t xml:space="preserve"> ceny podanej w ofercie.</w:t>
      </w:r>
    </w:p>
    <w:p w14:paraId="77EAD480" w14:textId="08F92A19" w:rsidR="00C05021" w:rsidRPr="00C5366C" w:rsidRDefault="00C05021" w:rsidP="000F7160">
      <w:pPr>
        <w:pStyle w:val="Akapitzlist"/>
        <w:widowControl/>
        <w:numPr>
          <w:ilvl w:val="0"/>
          <w:numId w:val="59"/>
        </w:numPr>
        <w:autoSpaceDE/>
        <w:autoSpaceDN/>
        <w:spacing w:line="300" w:lineRule="auto"/>
        <w:ind w:left="284"/>
      </w:pPr>
      <w:r w:rsidRPr="00C5366C">
        <w:t>Zabezpieczenie może być wniesione w jednej lub kilku następujących formach:</w:t>
      </w:r>
    </w:p>
    <w:p w14:paraId="06E72BE3" w14:textId="77777777" w:rsidR="00C05021" w:rsidRPr="00C5366C" w:rsidRDefault="00C05021" w:rsidP="000F7160">
      <w:pPr>
        <w:widowControl/>
        <w:numPr>
          <w:ilvl w:val="0"/>
          <w:numId w:val="41"/>
        </w:numPr>
        <w:tabs>
          <w:tab w:val="num" w:pos="1134"/>
        </w:tabs>
        <w:autoSpaceDE/>
        <w:autoSpaceDN/>
        <w:spacing w:line="300" w:lineRule="auto"/>
        <w:ind w:left="1134" w:hanging="425"/>
        <w:jc w:val="both"/>
      </w:pPr>
      <w:r w:rsidRPr="00C5366C">
        <w:t>pieniądzu – wpłacone przelewem na rachunek bankowy Zamawiającego prowadzony przez PEKAO S.A. II Oddział w Bydgoszczy nr 33 1240 3493 1111 0000 4279 1269 z adnotacją: „zabezpieczenie umowy nr ……………………………</w:t>
      </w:r>
    </w:p>
    <w:p w14:paraId="6D8B60D4" w14:textId="77777777" w:rsidR="00C05021" w:rsidRPr="00C5366C" w:rsidRDefault="00C05021" w:rsidP="000F7160">
      <w:pPr>
        <w:widowControl/>
        <w:numPr>
          <w:ilvl w:val="0"/>
          <w:numId w:val="41"/>
        </w:numPr>
        <w:tabs>
          <w:tab w:val="num" w:pos="1134"/>
        </w:tabs>
        <w:autoSpaceDE/>
        <w:autoSpaceDN/>
        <w:spacing w:line="300" w:lineRule="auto"/>
        <w:ind w:left="1134" w:hanging="425"/>
        <w:jc w:val="both"/>
      </w:pPr>
      <w:r w:rsidRPr="00C5366C">
        <w:t>poręczeniach bankowych lub poręczeniach spółdzielczej kasy oszczędnościowo-kredytowej, z</w:t>
      </w:r>
      <w:r w:rsidRPr="00C5366C">
        <w:rPr>
          <w:rFonts w:ascii="Calibri" w:hAnsi="Calibri" w:cs="Calibri"/>
        </w:rPr>
        <w:t> </w:t>
      </w:r>
      <w:r w:rsidRPr="00C5366C">
        <w:t>tym że zobowiązanie kasy jest zawsze zobowiązaniem pieniężnym;</w:t>
      </w:r>
    </w:p>
    <w:p w14:paraId="170E9C28" w14:textId="77777777" w:rsidR="00C05021" w:rsidRPr="00C5366C" w:rsidRDefault="00C05021" w:rsidP="000F7160">
      <w:pPr>
        <w:widowControl/>
        <w:numPr>
          <w:ilvl w:val="0"/>
          <w:numId w:val="41"/>
        </w:numPr>
        <w:tabs>
          <w:tab w:val="num" w:pos="1134"/>
        </w:tabs>
        <w:autoSpaceDE/>
        <w:autoSpaceDN/>
        <w:spacing w:line="300" w:lineRule="auto"/>
        <w:ind w:left="1134" w:hanging="425"/>
        <w:jc w:val="both"/>
      </w:pPr>
      <w:r w:rsidRPr="00C5366C">
        <w:t>gwarancjach bankowych;</w:t>
      </w:r>
    </w:p>
    <w:p w14:paraId="268956D1" w14:textId="77777777" w:rsidR="00C05021" w:rsidRPr="00C5366C" w:rsidRDefault="00C05021" w:rsidP="000F7160">
      <w:pPr>
        <w:widowControl/>
        <w:numPr>
          <w:ilvl w:val="0"/>
          <w:numId w:val="41"/>
        </w:numPr>
        <w:tabs>
          <w:tab w:val="num" w:pos="1134"/>
        </w:tabs>
        <w:autoSpaceDE/>
        <w:autoSpaceDN/>
        <w:spacing w:line="300" w:lineRule="auto"/>
        <w:ind w:left="1134" w:hanging="425"/>
        <w:jc w:val="both"/>
      </w:pPr>
      <w:r w:rsidRPr="00C5366C">
        <w:t>gwarancjach ubezpieczeniowych;</w:t>
      </w:r>
    </w:p>
    <w:p w14:paraId="7DD450CF" w14:textId="77777777" w:rsidR="00C05021" w:rsidRPr="00C5366C" w:rsidRDefault="00C05021" w:rsidP="000F7160">
      <w:pPr>
        <w:widowControl/>
        <w:numPr>
          <w:ilvl w:val="0"/>
          <w:numId w:val="41"/>
        </w:numPr>
        <w:tabs>
          <w:tab w:val="num" w:pos="1134"/>
        </w:tabs>
        <w:autoSpaceDE/>
        <w:autoSpaceDN/>
        <w:spacing w:line="300" w:lineRule="auto"/>
        <w:ind w:left="1134" w:hanging="425"/>
        <w:jc w:val="both"/>
      </w:pPr>
      <w:r w:rsidRPr="00C5366C">
        <w:t>poręczeniach udzielanych przez podmioty, o których mowa w art. 6b ust 5 pkt 2 ustawy z</w:t>
      </w:r>
      <w:r w:rsidRPr="00C5366C">
        <w:rPr>
          <w:rFonts w:ascii="Calibri" w:hAnsi="Calibri" w:cs="Calibri"/>
        </w:rPr>
        <w:t> </w:t>
      </w:r>
      <w:r w:rsidRPr="00C5366C">
        <w:t>9.11.2000</w:t>
      </w:r>
      <w:r w:rsidRPr="00C5366C">
        <w:rPr>
          <w:rFonts w:ascii="Calibri" w:hAnsi="Calibri" w:cs="Calibri"/>
        </w:rPr>
        <w:t> </w:t>
      </w:r>
      <w:r w:rsidRPr="00C5366C">
        <w:t>r. o utworzeniu Polskiej Agencji Rozwoju Przedsiębiorczości.</w:t>
      </w:r>
    </w:p>
    <w:p w14:paraId="552D20F1" w14:textId="395FB6AC" w:rsidR="00C05021" w:rsidRPr="00C5366C" w:rsidRDefault="00C05021" w:rsidP="000F7160">
      <w:pPr>
        <w:pStyle w:val="Akapitzlist"/>
        <w:widowControl/>
        <w:numPr>
          <w:ilvl w:val="0"/>
          <w:numId w:val="59"/>
        </w:numPr>
        <w:autoSpaceDE/>
        <w:autoSpaceDN/>
        <w:spacing w:line="300" w:lineRule="auto"/>
        <w:ind w:left="284"/>
      </w:pPr>
      <w:r w:rsidRPr="00C5366C">
        <w:t xml:space="preserve">Zamawiający nie wyraża zgody na wniesienie zabezpieczenia w formach określonych w art. 148 ust. 2 ustawy </w:t>
      </w:r>
      <w:proofErr w:type="spellStart"/>
      <w:r w:rsidRPr="00C5366C">
        <w:t>Pzp</w:t>
      </w:r>
      <w:proofErr w:type="spellEnd"/>
      <w:r w:rsidRPr="00C5366C">
        <w:t>.</w:t>
      </w:r>
    </w:p>
    <w:p w14:paraId="3F558E40" w14:textId="77777777" w:rsidR="00C05021" w:rsidRPr="00C5366C" w:rsidRDefault="00C05021" w:rsidP="000F7160">
      <w:pPr>
        <w:widowControl/>
        <w:numPr>
          <w:ilvl w:val="0"/>
          <w:numId w:val="59"/>
        </w:numPr>
        <w:autoSpaceDE/>
        <w:autoSpaceDN/>
        <w:spacing w:line="300" w:lineRule="auto"/>
        <w:ind w:left="284" w:hanging="425"/>
        <w:jc w:val="both"/>
      </w:pPr>
      <w:r w:rsidRPr="00C5366C">
        <w:t>W przypadku wniesienia wadium w pieniądzu Wykonawca może wyrazić zgodę na zaliczenie kwoty wadium na poczet zabezpieczenia.</w:t>
      </w:r>
    </w:p>
    <w:p w14:paraId="503EF8C7" w14:textId="77777777" w:rsidR="00C05021" w:rsidRPr="00C5366C" w:rsidRDefault="00C05021" w:rsidP="000F7160">
      <w:pPr>
        <w:widowControl/>
        <w:numPr>
          <w:ilvl w:val="0"/>
          <w:numId w:val="59"/>
        </w:numPr>
        <w:autoSpaceDE/>
        <w:autoSpaceDN/>
        <w:spacing w:line="300" w:lineRule="auto"/>
        <w:ind w:left="284" w:hanging="425"/>
        <w:jc w:val="both"/>
      </w:pPr>
      <w:r w:rsidRPr="00C5366C">
        <w:t>Zabezpieczenie służy pokryciu roszczeń z tytułu niewykonania lub nienależytego wykonania umowy.</w:t>
      </w:r>
    </w:p>
    <w:p w14:paraId="1ADAC7BB" w14:textId="77777777" w:rsidR="00C05021" w:rsidRPr="00C5366C" w:rsidRDefault="00C05021" w:rsidP="000F7160">
      <w:pPr>
        <w:widowControl/>
        <w:numPr>
          <w:ilvl w:val="0"/>
          <w:numId w:val="59"/>
        </w:numPr>
        <w:autoSpaceDE/>
        <w:autoSpaceDN/>
        <w:spacing w:line="300" w:lineRule="auto"/>
        <w:ind w:left="284" w:hanging="425"/>
        <w:jc w:val="both"/>
      </w:pPr>
      <w:r w:rsidRPr="00C5366C">
        <w:lastRenderedPageBreak/>
        <w:t>Z dokumentu zabezpieczenia należytego wykonania umowy wniesionego w formie gwarancji bankowej/ubezpieczeniowej musi wynikać jednoznacznie gwarantowanie wypłat należności w sposób nieodwołalny, bezwarunkowy i na pierwsze żądanie Zamawiającego zawierające oświadczenie o</w:t>
      </w:r>
      <w:r w:rsidRPr="00C5366C">
        <w:rPr>
          <w:rFonts w:ascii="Calibri" w:hAnsi="Calibri" w:cs="Calibri"/>
        </w:rPr>
        <w:t> </w:t>
      </w:r>
      <w:r w:rsidRPr="00C5366C">
        <w:t>okolicznościach stanowiących podstawę do żądania wypłaty należności. Dokument wniesienia zabezpieczenia nie może zawierać żadnych dodatkowych wymagań od Zamawiającego lub osób trzecich, w tym składanie jakichkolwiek dodatkowych oświadczeń, dokumentów lub dokonywania czynności, za wyjątkiem wymagania Gwaranta do doręczenia pisemnego żądania wypłaty za pośrednictwem banku Zamawiającego, wraz z potwierdzeniem banku Beneficjenta, że żądanie wypłaty wraz z tym oświadczeniem zostało podpisane przez osoby uprawnione do składania oświadczeń w</w:t>
      </w:r>
      <w:r w:rsidRPr="00C5366C">
        <w:rPr>
          <w:rFonts w:ascii="Calibri" w:hAnsi="Calibri" w:cs="Calibri"/>
        </w:rPr>
        <w:t> </w:t>
      </w:r>
      <w:r w:rsidRPr="00C5366C">
        <w:t xml:space="preserve">imieniu Beneficjenta. </w:t>
      </w:r>
      <w:r w:rsidRPr="00C5366C">
        <w:rPr>
          <w:u w:val="single"/>
        </w:rPr>
        <w:t>Zaleca się uzgodnienie projektu dokumentu gwarancji bankowej lub ubezpieczeniowej z</w:t>
      </w:r>
      <w:r w:rsidRPr="00C5366C">
        <w:rPr>
          <w:rFonts w:ascii="Calibri" w:hAnsi="Calibri" w:cs="Calibri"/>
          <w:u w:val="single"/>
        </w:rPr>
        <w:t> </w:t>
      </w:r>
      <w:r w:rsidRPr="00C5366C">
        <w:rPr>
          <w:u w:val="single"/>
        </w:rPr>
        <w:t>Zamawiającym przed zawarciem umowy z Gwarantem przez Wykonawcę.</w:t>
      </w:r>
    </w:p>
    <w:p w14:paraId="562D17D1" w14:textId="77777777" w:rsidR="00C05021" w:rsidRPr="00C5366C" w:rsidRDefault="00C05021" w:rsidP="000F7160">
      <w:pPr>
        <w:widowControl/>
        <w:numPr>
          <w:ilvl w:val="0"/>
          <w:numId w:val="59"/>
        </w:numPr>
        <w:autoSpaceDE/>
        <w:autoSpaceDN/>
        <w:spacing w:line="300" w:lineRule="auto"/>
        <w:ind w:left="284" w:hanging="425"/>
        <w:jc w:val="both"/>
      </w:pPr>
      <w:r w:rsidRPr="00C5366C">
        <w:t>Zabezpieczenie zostanie zwrócone Wykonawcy według następującego harmonogramu:</w:t>
      </w:r>
    </w:p>
    <w:p w14:paraId="1AF78053" w14:textId="77777777" w:rsidR="00C05021" w:rsidRPr="00C5366C" w:rsidRDefault="00C05021" w:rsidP="000F7160">
      <w:pPr>
        <w:widowControl/>
        <w:numPr>
          <w:ilvl w:val="0"/>
          <w:numId w:val="60"/>
        </w:numPr>
        <w:autoSpaceDE/>
        <w:autoSpaceDN/>
        <w:spacing w:line="300" w:lineRule="auto"/>
        <w:jc w:val="both"/>
      </w:pPr>
      <w:r w:rsidRPr="00C5366C">
        <w:t>70% wysokości zabezpieczenia Zamawiający zwróci w terminie 30 dni od dnia wykonania zamówienia i uznania przez Zamawiającego za należycie wykonane;</w:t>
      </w:r>
    </w:p>
    <w:p w14:paraId="2402AA00" w14:textId="77777777" w:rsidR="00C05021" w:rsidRPr="00C5366C" w:rsidRDefault="00C05021" w:rsidP="000F7160">
      <w:pPr>
        <w:widowControl/>
        <w:numPr>
          <w:ilvl w:val="0"/>
          <w:numId w:val="60"/>
        </w:numPr>
        <w:autoSpaceDE/>
        <w:autoSpaceDN/>
        <w:spacing w:line="300" w:lineRule="auto"/>
        <w:jc w:val="both"/>
      </w:pPr>
      <w:r w:rsidRPr="00C5366C">
        <w:t>30% wysokości zabezpieczenia Zamawiający pozostawi na zabezpieczenie roszczeń z tytułu rękojmi za wady – kwota ta zostanie zwrócona najpóźniej 15 dnia po upływie okresu rękojmi za wady.</w:t>
      </w:r>
    </w:p>
    <w:p w14:paraId="15407E2C" w14:textId="77777777" w:rsidR="00C05021" w:rsidRPr="00C5366C" w:rsidRDefault="00C05021" w:rsidP="00C05021">
      <w:pPr>
        <w:pStyle w:val="Tekstpodstawowy"/>
        <w:ind w:left="836"/>
      </w:pPr>
    </w:p>
    <w:p w14:paraId="66350BFD" w14:textId="3BC721A1" w:rsidR="00C05021" w:rsidRPr="00C5366C" w:rsidRDefault="00C05021" w:rsidP="00D657E0">
      <w:pPr>
        <w:pStyle w:val="Nagwek1"/>
        <w:spacing w:before="37"/>
        <w:ind w:left="0"/>
        <w:rPr>
          <w:sz w:val="22"/>
          <w:szCs w:val="22"/>
        </w:rPr>
      </w:pPr>
      <w:r w:rsidRPr="00C5366C">
        <w:rPr>
          <w:highlight w:val="lightGray"/>
        </w:rPr>
        <w:t>Rozdział XIII Zmiany Umowy</w:t>
      </w:r>
      <w:r w:rsidRPr="00C5366C">
        <w:rPr>
          <w:color w:val="D9D9D9" w:themeColor="background1" w:themeShade="D9"/>
          <w:sz w:val="22"/>
          <w:szCs w:val="22"/>
          <w:highlight w:val="lightGray"/>
        </w:rPr>
        <w:t>……………………………………………</w:t>
      </w:r>
      <w:r w:rsidR="00D657E0" w:rsidRPr="00C5366C">
        <w:rPr>
          <w:color w:val="D9D9D9" w:themeColor="background1" w:themeShade="D9"/>
          <w:sz w:val="22"/>
          <w:szCs w:val="22"/>
          <w:highlight w:val="lightGray"/>
        </w:rPr>
        <w:t>…………</w:t>
      </w:r>
      <w:r w:rsidRPr="00C5366C">
        <w:rPr>
          <w:color w:val="D9D9D9" w:themeColor="background1" w:themeShade="D9"/>
          <w:sz w:val="22"/>
          <w:szCs w:val="22"/>
          <w:highlight w:val="lightGray"/>
        </w:rPr>
        <w:t>………………………….…………………………………</w:t>
      </w:r>
    </w:p>
    <w:p w14:paraId="4659E41A" w14:textId="77777777" w:rsidR="00C05021" w:rsidRPr="00732CCF" w:rsidRDefault="00C05021" w:rsidP="00C05021">
      <w:pPr>
        <w:pStyle w:val="Tekstpodstawowy"/>
        <w:spacing w:before="9"/>
        <w:rPr>
          <w:highlight w:val="yellow"/>
        </w:rPr>
      </w:pPr>
    </w:p>
    <w:p w14:paraId="6B936AC5" w14:textId="0977B187" w:rsidR="00C5356A" w:rsidRDefault="00C5356A" w:rsidP="001A1054">
      <w:pPr>
        <w:pStyle w:val="Tekstpodstawowy"/>
        <w:spacing w:before="9"/>
      </w:pPr>
    </w:p>
    <w:p w14:paraId="19DAD12B" w14:textId="77777777" w:rsidR="00AF4AFD" w:rsidRPr="00754317" w:rsidRDefault="00AF4AFD" w:rsidP="00AF4AFD">
      <w:pPr>
        <w:numPr>
          <w:ilvl w:val="0"/>
          <w:numId w:val="90"/>
        </w:numPr>
        <w:adjustRightInd w:val="0"/>
        <w:spacing w:line="276" w:lineRule="auto"/>
        <w:jc w:val="both"/>
        <w:rPr>
          <w:bCs/>
        </w:rPr>
      </w:pPr>
      <w:r w:rsidRPr="00754317">
        <w:rPr>
          <w:bCs/>
        </w:rPr>
        <w:t xml:space="preserve">Zamawiający przewiduje możliwość dokonania zmian postanowień zawartej Umowy w okolicznościach określonych w </w:t>
      </w:r>
      <w:proofErr w:type="spellStart"/>
      <w:r w:rsidRPr="00754317">
        <w:rPr>
          <w:bCs/>
        </w:rPr>
        <w:t>Pzp</w:t>
      </w:r>
      <w:proofErr w:type="spellEnd"/>
      <w:r w:rsidRPr="00754317">
        <w:rPr>
          <w:bCs/>
        </w:rPr>
        <w:t xml:space="preserve"> oraz innych wyraźnie przewidzianych w treści Umowy, w tym:</w:t>
      </w:r>
    </w:p>
    <w:p w14:paraId="7A971AEF" w14:textId="77777777" w:rsidR="00AF4AFD" w:rsidRPr="00754317" w:rsidRDefault="00AF4AFD" w:rsidP="00AF4AFD">
      <w:pPr>
        <w:widowControl/>
        <w:numPr>
          <w:ilvl w:val="0"/>
          <w:numId w:val="88"/>
        </w:numPr>
        <w:autoSpaceDE/>
        <w:autoSpaceDN/>
        <w:spacing w:line="276" w:lineRule="auto"/>
        <w:ind w:left="851"/>
        <w:contextualSpacing/>
        <w:jc w:val="both"/>
        <w:rPr>
          <w:bCs/>
        </w:rPr>
      </w:pPr>
      <w:r w:rsidRPr="00754317">
        <w:rPr>
          <w:bCs/>
        </w:rPr>
        <w:t>zastąpienia osób wskazanych w wykazie osób innymi osobami o co najmniej takich kwalifikacjach i doświadczeniu zawodowym jak określone w specyfikacji istotnych warunków zamówienia, w przypadku wystąpienia okoliczności trwale uniemożliwiającej wykonywanie Umowy przez Wykonawcę za pomocą osób wskazanych w wykazie osób (w tym długotrwałej choroby i śmierci) i jedynie pod warunkiem uzyskania zgody Zamawiającego na tę zmianę;</w:t>
      </w:r>
    </w:p>
    <w:p w14:paraId="11F14B7F" w14:textId="77777777" w:rsidR="00AF4AFD" w:rsidRPr="00754317" w:rsidRDefault="00AF4AFD" w:rsidP="00AF4AFD">
      <w:pPr>
        <w:widowControl/>
        <w:numPr>
          <w:ilvl w:val="0"/>
          <w:numId w:val="88"/>
        </w:numPr>
        <w:autoSpaceDE/>
        <w:autoSpaceDN/>
        <w:spacing w:line="276" w:lineRule="auto"/>
        <w:ind w:left="851"/>
        <w:contextualSpacing/>
        <w:jc w:val="both"/>
        <w:rPr>
          <w:bCs/>
        </w:rPr>
      </w:pPr>
      <w:r w:rsidRPr="00754317">
        <w:rPr>
          <w:bCs/>
        </w:rPr>
        <w:t>zastąpienia Podwykonawcy innym podmiotem o co najmniej takich samych kwalifikacjach i doświadczeniu zawodowym jak podmiot zastępowany, w przypadku wystąpienia okoliczności trwale uniemożliwiającej wykonywanie wskazanej części Umowy przez Podwykonawcę wskazanego w ofercie Wykonawcy i jedynie pod warunkiem uzyskania zgody Zamawiającego na tę zmianę;</w:t>
      </w:r>
    </w:p>
    <w:p w14:paraId="70EA0699" w14:textId="77777777" w:rsidR="00AF4AFD" w:rsidRPr="00754317" w:rsidRDefault="00AF4AFD" w:rsidP="00AF4AFD">
      <w:pPr>
        <w:widowControl/>
        <w:numPr>
          <w:ilvl w:val="0"/>
          <w:numId w:val="88"/>
        </w:numPr>
        <w:autoSpaceDE/>
        <w:autoSpaceDN/>
        <w:spacing w:line="276" w:lineRule="auto"/>
        <w:ind w:left="851"/>
        <w:contextualSpacing/>
        <w:jc w:val="both"/>
        <w:rPr>
          <w:bCs/>
        </w:rPr>
      </w:pPr>
      <w:r w:rsidRPr="00754317">
        <w:rPr>
          <w:bCs/>
        </w:rPr>
        <w:t>skrócenia terminu realizacji Umowy lub obniżenia maksymalnej wartości Umowy, w przypadku wystąpienia wewnętrznych zmian organizacyjnych po stronie Zamawiającego, uniemożliwiających kontynuację realizacji Umowy lub w przypadku wystąpienia zmian związanych z przesunięciami środków w budżecie Zamawiającego;</w:t>
      </w:r>
    </w:p>
    <w:p w14:paraId="1816D908" w14:textId="77777777" w:rsidR="00AF4AFD" w:rsidRPr="00754317" w:rsidRDefault="00AF4AFD" w:rsidP="00AF4AFD">
      <w:pPr>
        <w:widowControl/>
        <w:numPr>
          <w:ilvl w:val="0"/>
          <w:numId w:val="89"/>
        </w:numPr>
        <w:autoSpaceDE/>
        <w:autoSpaceDN/>
        <w:spacing w:line="276" w:lineRule="auto"/>
        <w:ind w:left="851"/>
        <w:contextualSpacing/>
        <w:jc w:val="both"/>
        <w:rPr>
          <w:bCs/>
        </w:rPr>
      </w:pPr>
      <w:r w:rsidRPr="00754317">
        <w:rPr>
          <w:bCs/>
        </w:rPr>
        <w:t>zmiana Wykonawcy w przypadku, gdy nastąpi zmiana formy organizacyjnej Wykonawcy (w tym przekształcenie);</w:t>
      </w:r>
    </w:p>
    <w:p w14:paraId="767AFAE9" w14:textId="77777777" w:rsidR="00AF4AFD" w:rsidRDefault="00AF4AFD" w:rsidP="00AF4AFD">
      <w:pPr>
        <w:widowControl/>
        <w:numPr>
          <w:ilvl w:val="0"/>
          <w:numId w:val="89"/>
        </w:numPr>
        <w:autoSpaceDE/>
        <w:autoSpaceDN/>
        <w:spacing w:line="276" w:lineRule="auto"/>
        <w:ind w:left="851"/>
        <w:contextualSpacing/>
        <w:jc w:val="both"/>
        <w:rPr>
          <w:bCs/>
        </w:rPr>
      </w:pPr>
      <w:r w:rsidRPr="00754317">
        <w:rPr>
          <w:bCs/>
        </w:rPr>
        <w:t>zmiany terminu świadczenia Usług, w przypadku rozwiązania umowy z Generalnym  Wykonawcą, ponownym wyborem Generalnego Wykonawcy, przestojami związanymi z brakiem możliwości realizacji robót budowlanych lub opóźnieniami w realizacji robót budowlanych.</w:t>
      </w:r>
    </w:p>
    <w:p w14:paraId="6D273CF5" w14:textId="77777777" w:rsidR="00AF4AFD" w:rsidRDefault="00AF4AFD" w:rsidP="00AF4AFD">
      <w:pPr>
        <w:widowControl/>
        <w:autoSpaceDE/>
        <w:autoSpaceDN/>
        <w:spacing w:line="276" w:lineRule="auto"/>
        <w:ind w:left="851"/>
        <w:contextualSpacing/>
        <w:jc w:val="both"/>
        <w:rPr>
          <w:bCs/>
        </w:rPr>
      </w:pPr>
    </w:p>
    <w:p w14:paraId="12ED9352" w14:textId="02808024" w:rsidR="00AF4AFD" w:rsidRPr="00AF4AFD" w:rsidRDefault="00AF4AFD" w:rsidP="00AF4AFD">
      <w:pPr>
        <w:pStyle w:val="Akapitzlist"/>
        <w:widowControl/>
        <w:numPr>
          <w:ilvl w:val="0"/>
          <w:numId w:val="90"/>
        </w:numPr>
        <w:autoSpaceDE/>
        <w:autoSpaceDN/>
        <w:spacing w:line="276" w:lineRule="auto"/>
        <w:contextualSpacing/>
        <w:rPr>
          <w:bCs/>
        </w:rPr>
      </w:pPr>
      <w:r w:rsidRPr="00AF4AFD">
        <w:t>Wszelkie zmiany umowy, pod rygorem nieważności, mogą być dokonywane na warunkach określonych przez przepisy prawa, wyłącznie za zgodą obu Stron, w</w:t>
      </w:r>
      <w:r w:rsidRPr="00AF4AFD">
        <w:rPr>
          <w:rFonts w:ascii="Calibri" w:hAnsi="Calibri" w:cs="Calibri"/>
        </w:rPr>
        <w:t> </w:t>
      </w:r>
      <w:r w:rsidRPr="00AF4AFD">
        <w:t xml:space="preserve">formie pisemnej, z uwzględnieniem przepisu art. 144 ustawy </w:t>
      </w:r>
      <w:proofErr w:type="spellStart"/>
      <w:r w:rsidRPr="00AF4AFD">
        <w:t>Pzp</w:t>
      </w:r>
      <w:proofErr w:type="spellEnd"/>
      <w:r w:rsidRPr="00AF4AFD">
        <w:t>.</w:t>
      </w:r>
    </w:p>
    <w:p w14:paraId="3C851653" w14:textId="58B652EE" w:rsidR="00AF4AFD" w:rsidRDefault="00AF4AFD" w:rsidP="001A1054">
      <w:pPr>
        <w:pStyle w:val="Tekstpodstawowy"/>
        <w:spacing w:before="9"/>
      </w:pPr>
    </w:p>
    <w:p w14:paraId="65985A10" w14:textId="020213C7" w:rsidR="00AF4AFD" w:rsidRDefault="00AF4AFD" w:rsidP="001A1054">
      <w:pPr>
        <w:pStyle w:val="Tekstpodstawowy"/>
        <w:spacing w:before="9"/>
      </w:pPr>
    </w:p>
    <w:p w14:paraId="24BD63C8" w14:textId="10A9A2C3" w:rsidR="004074E3" w:rsidRDefault="004074E3" w:rsidP="001A1054">
      <w:pPr>
        <w:pStyle w:val="Tekstpodstawowy"/>
        <w:spacing w:before="9"/>
      </w:pPr>
    </w:p>
    <w:p w14:paraId="56D5D8AC" w14:textId="64E62369" w:rsidR="004074E3" w:rsidRDefault="004074E3" w:rsidP="001A1054">
      <w:pPr>
        <w:pStyle w:val="Tekstpodstawowy"/>
        <w:spacing w:before="9"/>
      </w:pPr>
    </w:p>
    <w:p w14:paraId="6BE966AE" w14:textId="77777777" w:rsidR="004074E3" w:rsidRPr="00C5366C" w:rsidRDefault="004074E3" w:rsidP="001A1054">
      <w:pPr>
        <w:pStyle w:val="Tekstpodstawowy"/>
        <w:spacing w:before="9"/>
      </w:pPr>
    </w:p>
    <w:p w14:paraId="1173EB86" w14:textId="77777777" w:rsidR="00C5356A" w:rsidRPr="00C5366C" w:rsidRDefault="00C5356A" w:rsidP="001A1054">
      <w:pPr>
        <w:pStyle w:val="Nagwek1"/>
        <w:rPr>
          <w:color w:val="FF0000"/>
          <w:sz w:val="22"/>
          <w:szCs w:val="22"/>
        </w:rPr>
      </w:pPr>
      <w:bookmarkStart w:id="69" w:name="_bookmark49"/>
      <w:bookmarkEnd w:id="69"/>
    </w:p>
    <w:p w14:paraId="72F9E682" w14:textId="50BF4DA5" w:rsidR="004E7DBD" w:rsidRPr="00C5366C" w:rsidRDefault="00CD4F28" w:rsidP="0020342A">
      <w:pPr>
        <w:pStyle w:val="Nagwek1"/>
        <w:ind w:left="0" w:firstLine="476"/>
        <w:rPr>
          <w:sz w:val="22"/>
          <w:szCs w:val="22"/>
        </w:rPr>
      </w:pPr>
      <w:r w:rsidRPr="00C5366C">
        <w:rPr>
          <w:sz w:val="22"/>
          <w:szCs w:val="22"/>
        </w:rPr>
        <w:t>Załączniki</w:t>
      </w:r>
      <w:r w:rsidR="006330D2" w:rsidRPr="00C5366C">
        <w:rPr>
          <w:sz w:val="22"/>
          <w:szCs w:val="22"/>
        </w:rPr>
        <w:t xml:space="preserve"> do specyfikacji</w:t>
      </w:r>
    </w:p>
    <w:p w14:paraId="06FCC883" w14:textId="77777777" w:rsidR="00321759" w:rsidRPr="00C5366C" w:rsidRDefault="00321759" w:rsidP="001A1054">
      <w:pPr>
        <w:pStyle w:val="Nagwek1"/>
        <w:rPr>
          <w:sz w:val="22"/>
          <w:szCs w:val="22"/>
        </w:rPr>
      </w:pPr>
    </w:p>
    <w:p w14:paraId="4119B61E" w14:textId="7F6CAB83" w:rsidR="00321759" w:rsidRPr="00C5366C" w:rsidRDefault="00321759" w:rsidP="001A1054">
      <w:pPr>
        <w:pStyle w:val="Nagwek1"/>
        <w:rPr>
          <w:sz w:val="22"/>
          <w:szCs w:val="22"/>
        </w:rPr>
      </w:pPr>
      <w:r w:rsidRPr="00C5366C">
        <w:rPr>
          <w:sz w:val="22"/>
          <w:szCs w:val="22"/>
        </w:rPr>
        <w:t>CZĘŚĆ I</w:t>
      </w:r>
    </w:p>
    <w:p w14:paraId="780D01C8" w14:textId="0717385B" w:rsidR="004E7DBD" w:rsidRPr="00C5366C" w:rsidRDefault="00CD4F28" w:rsidP="000F7160">
      <w:pPr>
        <w:pStyle w:val="Akapitzlist"/>
        <w:numPr>
          <w:ilvl w:val="0"/>
          <w:numId w:val="34"/>
        </w:numPr>
        <w:spacing w:before="144"/>
      </w:pPr>
      <w:r w:rsidRPr="00C5366C">
        <w:rPr>
          <w:b/>
        </w:rPr>
        <w:t xml:space="preserve">Załącznik nr 1 </w:t>
      </w:r>
      <w:r w:rsidR="00DA1D2E" w:rsidRPr="00C5366C">
        <w:rPr>
          <w:b/>
        </w:rPr>
        <w:t xml:space="preserve">   </w:t>
      </w:r>
      <w:r w:rsidRPr="00C5366C">
        <w:t>OPZ część I</w:t>
      </w:r>
    </w:p>
    <w:p w14:paraId="260A5FE7" w14:textId="6EF34E7E" w:rsidR="004E7DBD" w:rsidRPr="00C5366C" w:rsidRDefault="00CD4F28" w:rsidP="000F7160">
      <w:pPr>
        <w:pStyle w:val="Akapitzlist"/>
        <w:numPr>
          <w:ilvl w:val="0"/>
          <w:numId w:val="34"/>
        </w:numPr>
        <w:spacing w:before="39"/>
      </w:pPr>
      <w:r w:rsidRPr="00C5366C">
        <w:rPr>
          <w:b/>
        </w:rPr>
        <w:t>Załącznik nr 1a</w:t>
      </w:r>
      <w:r w:rsidR="00DA1D2E" w:rsidRPr="00C5366C">
        <w:rPr>
          <w:b/>
        </w:rPr>
        <w:t xml:space="preserve"> </w:t>
      </w:r>
      <w:r w:rsidRPr="00C5366C">
        <w:rPr>
          <w:b/>
        </w:rPr>
        <w:t xml:space="preserve"> </w:t>
      </w:r>
      <w:r w:rsidR="00497833">
        <w:t xml:space="preserve">Wzór umowy </w:t>
      </w:r>
      <w:r w:rsidRPr="00C5366C">
        <w:t>część I</w:t>
      </w:r>
    </w:p>
    <w:p w14:paraId="770DD956" w14:textId="49C00027" w:rsidR="004E7DBD" w:rsidRPr="00C5366C" w:rsidRDefault="00CD4F28" w:rsidP="000F7160">
      <w:pPr>
        <w:pStyle w:val="Akapitzlist"/>
        <w:numPr>
          <w:ilvl w:val="0"/>
          <w:numId w:val="34"/>
        </w:numPr>
        <w:spacing w:before="41"/>
      </w:pPr>
      <w:r w:rsidRPr="00C5366C">
        <w:rPr>
          <w:b/>
        </w:rPr>
        <w:t xml:space="preserve">Załącznik nr 1b </w:t>
      </w:r>
      <w:r w:rsidR="00DA1D2E" w:rsidRPr="00C5366C">
        <w:rPr>
          <w:b/>
        </w:rPr>
        <w:t xml:space="preserve"> </w:t>
      </w:r>
      <w:r w:rsidRPr="00C5366C">
        <w:t>Formularz ofert</w:t>
      </w:r>
      <w:r w:rsidR="003A5170" w:rsidRPr="00C5366C">
        <w:t>owy</w:t>
      </w:r>
      <w:r w:rsidRPr="00C5366C">
        <w:t xml:space="preserve"> część I</w:t>
      </w:r>
    </w:p>
    <w:p w14:paraId="2259ACDB" w14:textId="3A72309E" w:rsidR="002114BD" w:rsidRPr="00C5366C" w:rsidRDefault="00CD4F28" w:rsidP="000F7160">
      <w:pPr>
        <w:pStyle w:val="Akapitzlist"/>
        <w:numPr>
          <w:ilvl w:val="0"/>
          <w:numId w:val="34"/>
        </w:numPr>
        <w:spacing w:before="41"/>
      </w:pPr>
      <w:r w:rsidRPr="00C5366C">
        <w:rPr>
          <w:b/>
        </w:rPr>
        <w:t xml:space="preserve">Załącznik nr 1c </w:t>
      </w:r>
      <w:r w:rsidR="00DA1D2E" w:rsidRPr="00C5366C">
        <w:rPr>
          <w:b/>
        </w:rPr>
        <w:t xml:space="preserve"> </w:t>
      </w:r>
      <w:r w:rsidRPr="00C5366C">
        <w:t>JEDZ część I</w:t>
      </w:r>
      <w:r w:rsidR="003A5170" w:rsidRPr="00C5366C">
        <w:t xml:space="preserve"> – wersja do edycji</w:t>
      </w:r>
    </w:p>
    <w:p w14:paraId="54F48E9F" w14:textId="2A32D9FD" w:rsidR="002114BD" w:rsidRPr="00C5366C" w:rsidRDefault="00CD4F28" w:rsidP="000F7160">
      <w:pPr>
        <w:pStyle w:val="Akapitzlist"/>
        <w:numPr>
          <w:ilvl w:val="0"/>
          <w:numId w:val="34"/>
        </w:numPr>
        <w:spacing w:before="41"/>
      </w:pPr>
      <w:r w:rsidRPr="00C5366C">
        <w:rPr>
          <w:b/>
        </w:rPr>
        <w:t xml:space="preserve">Załącznik nr 1d </w:t>
      </w:r>
      <w:r w:rsidR="00DA1D2E" w:rsidRPr="00C5366C">
        <w:rPr>
          <w:b/>
        </w:rPr>
        <w:t xml:space="preserve"> </w:t>
      </w:r>
      <w:r w:rsidR="003A5170" w:rsidRPr="00C5366C">
        <w:rPr>
          <w:bCs/>
        </w:rPr>
        <w:t>JEDZ część I – plik</w:t>
      </w:r>
      <w:r w:rsidR="004928E6" w:rsidRPr="00C5366C">
        <w:rPr>
          <w:bCs/>
        </w:rPr>
        <w:t xml:space="preserve"> </w:t>
      </w:r>
      <w:proofErr w:type="spellStart"/>
      <w:r w:rsidR="004928E6" w:rsidRPr="00C5366C">
        <w:rPr>
          <w:bCs/>
        </w:rPr>
        <w:t>elektr</w:t>
      </w:r>
      <w:proofErr w:type="spellEnd"/>
      <w:r w:rsidR="004928E6" w:rsidRPr="00C5366C">
        <w:rPr>
          <w:bCs/>
        </w:rPr>
        <w:t>.</w:t>
      </w:r>
      <w:r w:rsidR="003A5170" w:rsidRPr="00C5366C">
        <w:rPr>
          <w:bCs/>
        </w:rPr>
        <w:t xml:space="preserve"> </w:t>
      </w:r>
      <w:proofErr w:type="spellStart"/>
      <w:r w:rsidR="003A5170" w:rsidRPr="00C5366C">
        <w:rPr>
          <w:bCs/>
        </w:rPr>
        <w:t>xml</w:t>
      </w:r>
      <w:proofErr w:type="spellEnd"/>
    </w:p>
    <w:p w14:paraId="44530A66" w14:textId="656ACF68" w:rsidR="002114BD" w:rsidRPr="00C5366C" w:rsidRDefault="00CD4F28" w:rsidP="000F7160">
      <w:pPr>
        <w:pStyle w:val="Akapitzlist"/>
        <w:numPr>
          <w:ilvl w:val="0"/>
          <w:numId w:val="34"/>
        </w:numPr>
        <w:spacing w:before="41"/>
      </w:pPr>
      <w:r w:rsidRPr="00C5366C">
        <w:rPr>
          <w:b/>
        </w:rPr>
        <w:t xml:space="preserve">Załącznik nr 1e </w:t>
      </w:r>
      <w:r w:rsidR="00DA1D2E" w:rsidRPr="00C5366C">
        <w:rPr>
          <w:b/>
        </w:rPr>
        <w:t xml:space="preserve"> </w:t>
      </w:r>
      <w:r w:rsidR="00DA1D2E" w:rsidRPr="00C5366C">
        <w:rPr>
          <w:bCs/>
        </w:rPr>
        <w:t>Wykaz robót część I</w:t>
      </w:r>
    </w:p>
    <w:p w14:paraId="29926E17" w14:textId="1DCFCF54" w:rsidR="002114BD" w:rsidRPr="00C5366C" w:rsidRDefault="002114BD" w:rsidP="000F7160">
      <w:pPr>
        <w:pStyle w:val="Akapitzlist"/>
        <w:numPr>
          <w:ilvl w:val="0"/>
          <w:numId w:val="34"/>
        </w:numPr>
        <w:spacing w:before="41"/>
      </w:pPr>
      <w:r w:rsidRPr="00C5366C">
        <w:rPr>
          <w:b/>
        </w:rPr>
        <w:t xml:space="preserve">Załącznik nr 1f </w:t>
      </w:r>
      <w:r w:rsidR="00DA1D2E" w:rsidRPr="00C5366C">
        <w:rPr>
          <w:b/>
        </w:rPr>
        <w:t xml:space="preserve">  </w:t>
      </w:r>
      <w:r w:rsidR="00DA1D2E" w:rsidRPr="00C5366C">
        <w:rPr>
          <w:bCs/>
        </w:rPr>
        <w:t>Wykaz osób część I</w:t>
      </w:r>
    </w:p>
    <w:p w14:paraId="2906C2BD" w14:textId="32639F0C" w:rsidR="00DA1D2E" w:rsidRDefault="00CD4F28" w:rsidP="000F7160">
      <w:pPr>
        <w:pStyle w:val="Akapitzlist"/>
        <w:numPr>
          <w:ilvl w:val="0"/>
          <w:numId w:val="34"/>
        </w:numPr>
        <w:spacing w:line="276" w:lineRule="auto"/>
      </w:pPr>
      <w:r w:rsidRPr="00C5366C">
        <w:rPr>
          <w:b/>
        </w:rPr>
        <w:t>Załącznik nr 1</w:t>
      </w:r>
      <w:r w:rsidR="002114BD" w:rsidRPr="00C5366C">
        <w:rPr>
          <w:b/>
        </w:rPr>
        <w:t>g</w:t>
      </w:r>
      <w:r w:rsidRPr="00C5366C">
        <w:rPr>
          <w:b/>
        </w:rPr>
        <w:t xml:space="preserve"> </w:t>
      </w:r>
      <w:r w:rsidR="00DA1D2E" w:rsidRPr="00C5366C">
        <w:rPr>
          <w:b/>
        </w:rPr>
        <w:t xml:space="preserve"> </w:t>
      </w:r>
      <w:r w:rsidR="00DA1D2E" w:rsidRPr="00C5366C">
        <w:t xml:space="preserve">Grupa kapitałowa część I </w:t>
      </w:r>
    </w:p>
    <w:p w14:paraId="0271792B" w14:textId="39BC1E89" w:rsidR="00A63142" w:rsidRDefault="00A63142" w:rsidP="00A63142">
      <w:pPr>
        <w:pStyle w:val="Akapitzlist"/>
        <w:numPr>
          <w:ilvl w:val="0"/>
          <w:numId w:val="34"/>
        </w:numPr>
        <w:spacing w:line="276" w:lineRule="auto"/>
      </w:pPr>
      <w:r w:rsidRPr="00C5366C">
        <w:rPr>
          <w:b/>
        </w:rPr>
        <w:t>Załącznik nr 1</w:t>
      </w:r>
      <w:r>
        <w:rPr>
          <w:b/>
        </w:rPr>
        <w:t>h</w:t>
      </w:r>
      <w:r w:rsidRPr="00C5366C">
        <w:rPr>
          <w:b/>
        </w:rPr>
        <w:t xml:space="preserve">  </w:t>
      </w:r>
      <w:r>
        <w:t>Oświadczenie</w:t>
      </w:r>
      <w:r w:rsidRPr="00C5366C">
        <w:t xml:space="preserve"> część I </w:t>
      </w:r>
    </w:p>
    <w:p w14:paraId="56420AE3" w14:textId="05736D71" w:rsidR="00A63142" w:rsidRDefault="00A63142" w:rsidP="00A63142">
      <w:pPr>
        <w:pStyle w:val="Akapitzlist"/>
        <w:numPr>
          <w:ilvl w:val="0"/>
          <w:numId w:val="34"/>
        </w:numPr>
        <w:spacing w:line="276" w:lineRule="auto"/>
      </w:pPr>
      <w:r w:rsidRPr="00C5366C">
        <w:rPr>
          <w:b/>
        </w:rPr>
        <w:t>Załącznik nr 1</w:t>
      </w:r>
      <w:r>
        <w:rPr>
          <w:b/>
        </w:rPr>
        <w:t>i</w:t>
      </w:r>
      <w:r w:rsidRPr="00C5366C">
        <w:rPr>
          <w:b/>
        </w:rPr>
        <w:t xml:space="preserve">  </w:t>
      </w:r>
      <w:r>
        <w:t>Zobowiązanie</w:t>
      </w:r>
      <w:r w:rsidRPr="00C5366C">
        <w:t xml:space="preserve"> część I </w:t>
      </w:r>
    </w:p>
    <w:p w14:paraId="32D960CF" w14:textId="77777777" w:rsidR="00A63142" w:rsidRPr="00C5366C" w:rsidRDefault="00A63142" w:rsidP="00A63142">
      <w:pPr>
        <w:pStyle w:val="Akapitzlist"/>
        <w:spacing w:line="276" w:lineRule="auto"/>
        <w:ind w:left="1196" w:firstLine="0"/>
      </w:pPr>
    </w:p>
    <w:p w14:paraId="4FAADE82" w14:textId="77777777" w:rsidR="00BC74AE" w:rsidRPr="00C5366C" w:rsidRDefault="00BC74AE" w:rsidP="001A1054">
      <w:pPr>
        <w:spacing w:line="276" w:lineRule="auto"/>
        <w:ind w:left="476"/>
        <w:jc w:val="both"/>
        <w:rPr>
          <w:color w:val="FF0000"/>
        </w:rPr>
      </w:pPr>
    </w:p>
    <w:p w14:paraId="196D25BE" w14:textId="1C195E26" w:rsidR="00321759" w:rsidRPr="00C5366C" w:rsidRDefault="00321759" w:rsidP="002114BD">
      <w:pPr>
        <w:spacing w:line="276" w:lineRule="auto"/>
        <w:ind w:left="476"/>
        <w:rPr>
          <w:b/>
        </w:rPr>
      </w:pPr>
      <w:r w:rsidRPr="00C5366C">
        <w:rPr>
          <w:b/>
        </w:rPr>
        <w:t>CZ</w:t>
      </w:r>
      <w:r w:rsidR="002114BD" w:rsidRPr="00C5366C">
        <w:rPr>
          <w:b/>
        </w:rPr>
        <w:t>ĘŚĆ II</w:t>
      </w:r>
    </w:p>
    <w:p w14:paraId="0A04ACA0" w14:textId="6EB7AA40" w:rsidR="006330D2" w:rsidRPr="00C5366C" w:rsidRDefault="006330D2" w:rsidP="000F7160">
      <w:pPr>
        <w:pStyle w:val="Akapitzlist"/>
        <w:numPr>
          <w:ilvl w:val="0"/>
          <w:numId w:val="74"/>
        </w:numPr>
        <w:spacing w:before="144"/>
      </w:pPr>
      <w:bookmarkStart w:id="70" w:name="_Hlk60160538"/>
      <w:r w:rsidRPr="00C5366C">
        <w:rPr>
          <w:b/>
        </w:rPr>
        <w:t xml:space="preserve">Załącznik nr 2    </w:t>
      </w:r>
      <w:r w:rsidRPr="00C5366C">
        <w:t>OPZ część II</w:t>
      </w:r>
    </w:p>
    <w:bookmarkEnd w:id="70"/>
    <w:p w14:paraId="705F2ADF" w14:textId="5CAD4946" w:rsidR="006330D2" w:rsidRPr="00C5366C" w:rsidRDefault="006330D2" w:rsidP="000F7160">
      <w:pPr>
        <w:pStyle w:val="Akapitzlist"/>
        <w:numPr>
          <w:ilvl w:val="0"/>
          <w:numId w:val="74"/>
        </w:numPr>
        <w:spacing w:before="39"/>
      </w:pPr>
      <w:r w:rsidRPr="00C5366C">
        <w:rPr>
          <w:b/>
        </w:rPr>
        <w:t xml:space="preserve">Załącznik nr 2a  </w:t>
      </w:r>
      <w:r w:rsidR="00497833">
        <w:t>Wzór umowy</w:t>
      </w:r>
      <w:r w:rsidRPr="00C5366C">
        <w:t xml:space="preserve"> część II</w:t>
      </w:r>
    </w:p>
    <w:p w14:paraId="0DFCA86C" w14:textId="28E3CF5B" w:rsidR="006330D2" w:rsidRPr="00C5366C" w:rsidRDefault="006330D2" w:rsidP="000F7160">
      <w:pPr>
        <w:pStyle w:val="Akapitzlist"/>
        <w:numPr>
          <w:ilvl w:val="0"/>
          <w:numId w:val="74"/>
        </w:numPr>
        <w:spacing w:before="41"/>
      </w:pPr>
      <w:r w:rsidRPr="00C5366C">
        <w:rPr>
          <w:b/>
        </w:rPr>
        <w:t xml:space="preserve">Załącznik nr 2b  </w:t>
      </w:r>
      <w:r w:rsidRPr="00C5366C">
        <w:t>Formularz ofertowy część II</w:t>
      </w:r>
    </w:p>
    <w:p w14:paraId="30D5F101" w14:textId="1B435A9F" w:rsidR="006330D2" w:rsidRPr="00C5366C" w:rsidRDefault="006330D2" w:rsidP="000F7160">
      <w:pPr>
        <w:pStyle w:val="Akapitzlist"/>
        <w:numPr>
          <w:ilvl w:val="0"/>
          <w:numId w:val="74"/>
        </w:numPr>
        <w:spacing w:before="41"/>
      </w:pPr>
      <w:bookmarkStart w:id="71" w:name="_Hlk60245571"/>
      <w:r w:rsidRPr="00C5366C">
        <w:rPr>
          <w:b/>
        </w:rPr>
        <w:t xml:space="preserve">Załącznik nr 2c  </w:t>
      </w:r>
      <w:r w:rsidRPr="00C5366C">
        <w:t>JEDZ część II – wersja do edycji</w:t>
      </w:r>
    </w:p>
    <w:bookmarkEnd w:id="71"/>
    <w:p w14:paraId="1A8B8EEE" w14:textId="37008287" w:rsidR="006330D2" w:rsidRPr="00C5366C" w:rsidRDefault="006330D2" w:rsidP="000F7160">
      <w:pPr>
        <w:pStyle w:val="Akapitzlist"/>
        <w:numPr>
          <w:ilvl w:val="0"/>
          <w:numId w:val="74"/>
        </w:numPr>
        <w:spacing w:before="41"/>
      </w:pPr>
      <w:r w:rsidRPr="00C5366C">
        <w:rPr>
          <w:b/>
        </w:rPr>
        <w:t xml:space="preserve">Załącznik nr 2d  </w:t>
      </w:r>
      <w:r w:rsidRPr="00C5366C">
        <w:rPr>
          <w:bCs/>
        </w:rPr>
        <w:t xml:space="preserve">JEDZ część II – plik </w:t>
      </w:r>
      <w:proofErr w:type="spellStart"/>
      <w:r w:rsidR="004928E6" w:rsidRPr="00C5366C">
        <w:rPr>
          <w:bCs/>
        </w:rPr>
        <w:t>elektr</w:t>
      </w:r>
      <w:proofErr w:type="spellEnd"/>
      <w:r w:rsidR="004928E6" w:rsidRPr="00C5366C">
        <w:rPr>
          <w:bCs/>
        </w:rPr>
        <w:t xml:space="preserve">. </w:t>
      </w:r>
      <w:proofErr w:type="spellStart"/>
      <w:r w:rsidRPr="00C5366C">
        <w:rPr>
          <w:bCs/>
        </w:rPr>
        <w:t>xml</w:t>
      </w:r>
      <w:proofErr w:type="spellEnd"/>
    </w:p>
    <w:p w14:paraId="76F6F296" w14:textId="01F84228" w:rsidR="006330D2" w:rsidRPr="00C5366C" w:rsidRDefault="006330D2" w:rsidP="000F7160">
      <w:pPr>
        <w:pStyle w:val="Akapitzlist"/>
        <w:numPr>
          <w:ilvl w:val="0"/>
          <w:numId w:val="74"/>
        </w:numPr>
        <w:spacing w:before="41"/>
      </w:pPr>
      <w:bookmarkStart w:id="72" w:name="_Hlk60244307"/>
      <w:r w:rsidRPr="00C5366C">
        <w:rPr>
          <w:b/>
        </w:rPr>
        <w:t xml:space="preserve">Załącznik nr 2e  </w:t>
      </w:r>
      <w:r w:rsidRPr="00C5366C">
        <w:rPr>
          <w:bCs/>
        </w:rPr>
        <w:t>Wykaz usług część II</w:t>
      </w:r>
    </w:p>
    <w:p w14:paraId="7AC5522F" w14:textId="2C0EBB72" w:rsidR="006330D2" w:rsidRPr="00C5366C" w:rsidRDefault="006330D2" w:rsidP="000F7160">
      <w:pPr>
        <w:pStyle w:val="Akapitzlist"/>
        <w:numPr>
          <w:ilvl w:val="0"/>
          <w:numId w:val="74"/>
        </w:numPr>
        <w:spacing w:before="41"/>
      </w:pPr>
      <w:bookmarkStart w:id="73" w:name="_Hlk60244565"/>
      <w:bookmarkEnd w:id="72"/>
      <w:r w:rsidRPr="00C5366C">
        <w:rPr>
          <w:b/>
        </w:rPr>
        <w:t xml:space="preserve">Załącznik nr 2f   </w:t>
      </w:r>
      <w:r w:rsidRPr="00C5366C">
        <w:rPr>
          <w:bCs/>
        </w:rPr>
        <w:t>Wykaz osób część II</w:t>
      </w:r>
    </w:p>
    <w:bookmarkEnd w:id="73"/>
    <w:p w14:paraId="7EEED247" w14:textId="39DC2A75" w:rsidR="006330D2" w:rsidRDefault="006330D2" w:rsidP="000F7160">
      <w:pPr>
        <w:pStyle w:val="Akapitzlist"/>
        <w:numPr>
          <w:ilvl w:val="0"/>
          <w:numId w:val="74"/>
        </w:numPr>
        <w:spacing w:line="276" w:lineRule="auto"/>
      </w:pPr>
      <w:r w:rsidRPr="00C5366C">
        <w:rPr>
          <w:b/>
        </w:rPr>
        <w:t xml:space="preserve">Załącznik nr 2g  </w:t>
      </w:r>
      <w:r w:rsidRPr="00C5366C">
        <w:t xml:space="preserve">Grupa kapitałowa część II </w:t>
      </w:r>
    </w:p>
    <w:p w14:paraId="432D5C91" w14:textId="2087CF08" w:rsidR="00A63142" w:rsidRDefault="00A63142" w:rsidP="00A63142">
      <w:pPr>
        <w:pStyle w:val="Akapitzlist"/>
        <w:numPr>
          <w:ilvl w:val="0"/>
          <w:numId w:val="74"/>
        </w:numPr>
        <w:spacing w:line="276" w:lineRule="auto"/>
      </w:pPr>
      <w:r w:rsidRPr="00C5366C">
        <w:rPr>
          <w:b/>
        </w:rPr>
        <w:t xml:space="preserve">Załącznik nr </w:t>
      </w:r>
      <w:r>
        <w:rPr>
          <w:b/>
        </w:rPr>
        <w:t>2h</w:t>
      </w:r>
      <w:r w:rsidRPr="00C5366C">
        <w:rPr>
          <w:b/>
        </w:rPr>
        <w:t xml:space="preserve">  </w:t>
      </w:r>
      <w:r>
        <w:t>Oświadczenie</w:t>
      </w:r>
      <w:r w:rsidRPr="00C5366C">
        <w:t xml:space="preserve"> część I</w:t>
      </w:r>
      <w:r>
        <w:t>I</w:t>
      </w:r>
    </w:p>
    <w:p w14:paraId="3E450CE1" w14:textId="151E1749" w:rsidR="00A63142" w:rsidRDefault="00A63142" w:rsidP="00A63142">
      <w:pPr>
        <w:pStyle w:val="Akapitzlist"/>
        <w:numPr>
          <w:ilvl w:val="0"/>
          <w:numId w:val="74"/>
        </w:numPr>
        <w:spacing w:line="276" w:lineRule="auto"/>
      </w:pPr>
      <w:r w:rsidRPr="00C5366C">
        <w:rPr>
          <w:b/>
        </w:rPr>
        <w:t xml:space="preserve">Załącznik nr </w:t>
      </w:r>
      <w:r>
        <w:rPr>
          <w:b/>
        </w:rPr>
        <w:t>2i</w:t>
      </w:r>
      <w:r w:rsidRPr="00C5366C">
        <w:rPr>
          <w:b/>
        </w:rPr>
        <w:t xml:space="preserve">  </w:t>
      </w:r>
      <w:r>
        <w:t>Zobowiązanie</w:t>
      </w:r>
      <w:r w:rsidRPr="00C5366C">
        <w:t xml:space="preserve"> część I</w:t>
      </w:r>
      <w:r>
        <w:t>I</w:t>
      </w:r>
      <w:r w:rsidRPr="00C5366C">
        <w:t xml:space="preserve"> </w:t>
      </w:r>
    </w:p>
    <w:p w14:paraId="4E558DCA" w14:textId="77777777" w:rsidR="00A63142" w:rsidRPr="00C5366C" w:rsidRDefault="00A63142" w:rsidP="00A63142">
      <w:pPr>
        <w:pStyle w:val="Akapitzlist"/>
        <w:spacing w:line="276" w:lineRule="auto"/>
        <w:ind w:left="1196" w:firstLine="0"/>
      </w:pPr>
    </w:p>
    <w:p w14:paraId="3B512BE3" w14:textId="77777777" w:rsidR="00BF7504" w:rsidRPr="00C5366C" w:rsidRDefault="00BF7504">
      <w:pPr>
        <w:spacing w:line="276" w:lineRule="auto"/>
        <w:ind w:left="476"/>
        <w:jc w:val="both"/>
      </w:pPr>
    </w:p>
    <w:sectPr w:rsidR="00BF7504" w:rsidRPr="00C5366C" w:rsidSect="001A1054">
      <w:pgSz w:w="11910" w:h="16840"/>
      <w:pgMar w:top="1440" w:right="1080" w:bottom="1440" w:left="1080" w:header="0" w:footer="97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F85F8" w14:textId="77777777" w:rsidR="00553C01" w:rsidRDefault="00553C01">
      <w:r>
        <w:separator/>
      </w:r>
    </w:p>
  </w:endnote>
  <w:endnote w:type="continuationSeparator" w:id="0">
    <w:p w14:paraId="57DC4FF0" w14:textId="77777777" w:rsidR="00553C01" w:rsidRDefault="0055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rlito">
    <w:altName w:val="Calibri"/>
    <w:charset w:val="EE"/>
    <w:family w:val="swiss"/>
    <w:pitch w:val="variable"/>
    <w:sig w:usb0="E10002FF"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TimesNewRoman">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9CE8F" w14:textId="371055EA" w:rsidR="00902583" w:rsidRDefault="00902583">
    <w:pPr>
      <w:pStyle w:val="Tekstpodstawowy"/>
      <w:spacing w:line="14" w:lineRule="auto"/>
      <w:jc w:val="left"/>
      <w:rPr>
        <w:sz w:val="20"/>
      </w:rPr>
    </w:pPr>
    <w:r>
      <w:rPr>
        <w:noProof/>
        <w:lang w:eastAsia="pl-PL"/>
      </w:rPr>
      <mc:AlternateContent>
        <mc:Choice Requires="wps">
          <w:drawing>
            <wp:anchor distT="0" distB="0" distL="114300" distR="114300" simplePos="0" relativeHeight="251657728" behindDoc="1" locked="0" layoutInCell="1" allowOverlap="1" wp14:anchorId="15B85BCE" wp14:editId="56CE3F8F">
              <wp:simplePos x="0" y="0"/>
              <wp:positionH relativeFrom="page">
                <wp:posOffset>5915660</wp:posOffset>
              </wp:positionH>
              <wp:positionV relativeFrom="page">
                <wp:posOffset>9932035</wp:posOffset>
              </wp:positionV>
              <wp:extent cx="75882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152400"/>
                      </a:xfrm>
                      <a:prstGeom prst="rect">
                        <a:avLst/>
                      </a:prstGeom>
                      <a:noFill/>
                      <a:ln>
                        <a:noFill/>
                      </a:ln>
                    </wps:spPr>
                    <wps:txbx>
                      <w:txbxContent>
                        <w:p w14:paraId="20DD85CB" w14:textId="77777777" w:rsidR="00902583" w:rsidRDefault="00902583">
                          <w:pPr>
                            <w:spacing w:line="223" w:lineRule="exact"/>
                            <w:ind w:left="20"/>
                            <w:rPr>
                              <w:b/>
                              <w:sz w:val="20"/>
                            </w:rPr>
                          </w:pPr>
                          <w:r>
                            <w:rPr>
                              <w:sz w:val="20"/>
                            </w:rPr>
                            <w:t xml:space="preserve">Strona </w:t>
                          </w:r>
                          <w:r>
                            <w:fldChar w:fldCharType="begin"/>
                          </w:r>
                          <w:r>
                            <w:rPr>
                              <w:b/>
                              <w:sz w:val="20"/>
                            </w:rPr>
                            <w:instrText xml:space="preserve"> PAGE </w:instrText>
                          </w:r>
                          <w:r>
                            <w:fldChar w:fldCharType="separate"/>
                          </w:r>
                          <w:r>
                            <w:rPr>
                              <w:b/>
                              <w:noProof/>
                              <w:sz w:val="20"/>
                            </w:rPr>
                            <w:t>29</w:t>
                          </w:r>
                          <w:r>
                            <w:fldChar w:fldCharType="end"/>
                          </w:r>
                          <w:r>
                            <w:rPr>
                              <w:sz w:val="20"/>
                            </w:rPr>
                            <w:t xml:space="preserve">z </w:t>
                          </w:r>
                          <w:r>
                            <w:rPr>
                              <w:b/>
                              <w:sz w:val="20"/>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85BCE" id="_x0000_t202" coordsize="21600,21600" o:spt="202" path="m,l,21600r21600,l21600,xe">
              <v:stroke joinstyle="miter"/>
              <v:path gradientshapeok="t" o:connecttype="rect"/>
            </v:shapetype>
            <v:shape id="Text Box 1" o:spid="_x0000_s1027" type="#_x0000_t202" style="position:absolute;margin-left:465.8pt;margin-top:782.05pt;width:59.7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" filled="f" stroked="f">
              <v:textbox inset="0,0,0,0">
                <w:txbxContent>
                  <w:p w14:paraId="20DD85CB" w14:textId="77777777" w:rsidR="00902583" w:rsidRDefault="00902583">
                    <w:pPr>
                      <w:spacing w:line="223" w:lineRule="exact"/>
                      <w:ind w:left="20"/>
                      <w:rPr>
                        <w:b/>
                        <w:sz w:val="20"/>
                      </w:rPr>
                    </w:pPr>
                    <w:r>
                      <w:rPr>
                        <w:sz w:val="20"/>
                      </w:rPr>
                      <w:t xml:space="preserve">Strona </w:t>
                    </w:r>
                    <w:r>
                      <w:fldChar w:fldCharType="begin"/>
                    </w:r>
                    <w:r>
                      <w:rPr>
                        <w:b/>
                        <w:sz w:val="20"/>
                      </w:rPr>
                      <w:instrText xml:space="preserve"> PAGE </w:instrText>
                    </w:r>
                    <w:r>
                      <w:fldChar w:fldCharType="separate"/>
                    </w:r>
                    <w:r>
                      <w:rPr>
                        <w:b/>
                        <w:noProof/>
                        <w:sz w:val="20"/>
                      </w:rPr>
                      <w:t>29</w:t>
                    </w:r>
                    <w:r>
                      <w:fldChar w:fldCharType="end"/>
                    </w:r>
                    <w:r>
                      <w:rPr>
                        <w:sz w:val="20"/>
                      </w:rPr>
                      <w:t xml:space="preserve">z </w:t>
                    </w:r>
                    <w:r>
                      <w:rPr>
                        <w:b/>
                        <w:sz w:val="20"/>
                      </w:rPr>
                      <w:t>46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A22F8" w14:textId="77777777" w:rsidR="00553C01" w:rsidRDefault="00553C01">
      <w:r>
        <w:separator/>
      </w:r>
    </w:p>
  </w:footnote>
  <w:footnote w:type="continuationSeparator" w:id="0">
    <w:p w14:paraId="73552C36" w14:textId="77777777" w:rsidR="00553C01" w:rsidRDefault="00553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33B2"/>
    <w:multiLevelType w:val="hybridMultilevel"/>
    <w:tmpl w:val="D1E6DDF8"/>
    <w:lvl w:ilvl="0" w:tplc="0415000F">
      <w:start w:val="1"/>
      <w:numFmt w:val="decimal"/>
      <w:lvlText w:val="%1."/>
      <w:lvlJc w:val="left"/>
      <w:pPr>
        <w:ind w:left="817" w:hanging="341"/>
      </w:pPr>
      <w:rPr>
        <w:rFonts w:hint="default"/>
        <w:w w:val="100"/>
        <w:sz w:val="22"/>
        <w:szCs w:val="22"/>
        <w:lang w:val="pl-PL" w:eastAsia="en-US" w:bidi="ar-SA"/>
      </w:rPr>
    </w:lvl>
    <w:lvl w:ilvl="1" w:tplc="816CAF2C">
      <w:start w:val="1"/>
      <w:numFmt w:val="decimal"/>
      <w:lvlText w:val="%2)"/>
      <w:lvlJc w:val="left"/>
      <w:pPr>
        <w:ind w:left="1177" w:hanging="411"/>
      </w:pPr>
      <w:rPr>
        <w:rFonts w:ascii="Carlito" w:eastAsia="Carlito" w:hAnsi="Carlito" w:cs="Carlito" w:hint="default"/>
        <w:color w:val="auto"/>
        <w:w w:val="100"/>
        <w:sz w:val="22"/>
        <w:szCs w:val="22"/>
        <w:lang w:val="pl-PL" w:eastAsia="en-US" w:bidi="ar-SA"/>
      </w:rPr>
    </w:lvl>
    <w:lvl w:ilvl="2" w:tplc="231C6610">
      <w:numFmt w:val="bullet"/>
      <w:lvlText w:val="•"/>
      <w:lvlJc w:val="left"/>
      <w:pPr>
        <w:ind w:left="2156" w:hanging="411"/>
      </w:pPr>
      <w:rPr>
        <w:rFonts w:hint="default"/>
        <w:lang w:val="pl-PL" w:eastAsia="en-US" w:bidi="ar-SA"/>
      </w:rPr>
    </w:lvl>
    <w:lvl w:ilvl="3" w:tplc="FB382C6E">
      <w:numFmt w:val="bullet"/>
      <w:lvlText w:val="•"/>
      <w:lvlJc w:val="left"/>
      <w:pPr>
        <w:ind w:left="3132" w:hanging="411"/>
      </w:pPr>
      <w:rPr>
        <w:rFonts w:hint="default"/>
        <w:lang w:val="pl-PL" w:eastAsia="en-US" w:bidi="ar-SA"/>
      </w:rPr>
    </w:lvl>
    <w:lvl w:ilvl="4" w:tplc="C736F3C0">
      <w:numFmt w:val="bullet"/>
      <w:lvlText w:val="•"/>
      <w:lvlJc w:val="left"/>
      <w:pPr>
        <w:ind w:left="4108" w:hanging="411"/>
      </w:pPr>
      <w:rPr>
        <w:rFonts w:hint="default"/>
        <w:lang w:val="pl-PL" w:eastAsia="en-US" w:bidi="ar-SA"/>
      </w:rPr>
    </w:lvl>
    <w:lvl w:ilvl="5" w:tplc="BC86F316">
      <w:numFmt w:val="bullet"/>
      <w:lvlText w:val="•"/>
      <w:lvlJc w:val="left"/>
      <w:pPr>
        <w:ind w:left="5085" w:hanging="411"/>
      </w:pPr>
      <w:rPr>
        <w:rFonts w:hint="default"/>
        <w:lang w:val="pl-PL" w:eastAsia="en-US" w:bidi="ar-SA"/>
      </w:rPr>
    </w:lvl>
    <w:lvl w:ilvl="6" w:tplc="4692A43E">
      <w:numFmt w:val="bullet"/>
      <w:lvlText w:val="•"/>
      <w:lvlJc w:val="left"/>
      <w:pPr>
        <w:ind w:left="6061" w:hanging="411"/>
      </w:pPr>
      <w:rPr>
        <w:rFonts w:hint="default"/>
        <w:lang w:val="pl-PL" w:eastAsia="en-US" w:bidi="ar-SA"/>
      </w:rPr>
    </w:lvl>
    <w:lvl w:ilvl="7" w:tplc="8DA2EBE8">
      <w:numFmt w:val="bullet"/>
      <w:lvlText w:val="•"/>
      <w:lvlJc w:val="left"/>
      <w:pPr>
        <w:ind w:left="7037" w:hanging="411"/>
      </w:pPr>
      <w:rPr>
        <w:rFonts w:hint="default"/>
        <w:lang w:val="pl-PL" w:eastAsia="en-US" w:bidi="ar-SA"/>
      </w:rPr>
    </w:lvl>
    <w:lvl w:ilvl="8" w:tplc="AC70B5EA">
      <w:numFmt w:val="bullet"/>
      <w:lvlText w:val="•"/>
      <w:lvlJc w:val="left"/>
      <w:pPr>
        <w:ind w:left="8013" w:hanging="411"/>
      </w:pPr>
      <w:rPr>
        <w:rFonts w:hint="default"/>
        <w:lang w:val="pl-PL" w:eastAsia="en-US" w:bidi="ar-SA"/>
      </w:rPr>
    </w:lvl>
  </w:abstractNum>
  <w:abstractNum w:abstractNumId="1" w15:restartNumberingAfterBreak="0">
    <w:nsid w:val="02872CCB"/>
    <w:multiLevelType w:val="hybridMultilevel"/>
    <w:tmpl w:val="323C6EDA"/>
    <w:lvl w:ilvl="0" w:tplc="04150001">
      <w:start w:val="1"/>
      <w:numFmt w:val="bullet"/>
      <w:lvlText w:val=""/>
      <w:lvlJc w:val="left"/>
      <w:pPr>
        <w:ind w:left="1268" w:hanging="360"/>
      </w:pPr>
      <w:rPr>
        <w:rFonts w:ascii="Symbol" w:hAnsi="Symbol" w:hint="default"/>
      </w:rPr>
    </w:lvl>
    <w:lvl w:ilvl="1" w:tplc="04150003" w:tentative="1">
      <w:start w:val="1"/>
      <w:numFmt w:val="bullet"/>
      <w:lvlText w:val="o"/>
      <w:lvlJc w:val="left"/>
      <w:pPr>
        <w:ind w:left="1988" w:hanging="360"/>
      </w:pPr>
      <w:rPr>
        <w:rFonts w:ascii="Courier New" w:hAnsi="Courier New" w:cs="Courier New" w:hint="default"/>
      </w:rPr>
    </w:lvl>
    <w:lvl w:ilvl="2" w:tplc="04150005" w:tentative="1">
      <w:start w:val="1"/>
      <w:numFmt w:val="bullet"/>
      <w:lvlText w:val=""/>
      <w:lvlJc w:val="left"/>
      <w:pPr>
        <w:ind w:left="2708" w:hanging="360"/>
      </w:pPr>
      <w:rPr>
        <w:rFonts w:ascii="Wingdings" w:hAnsi="Wingdings" w:hint="default"/>
      </w:rPr>
    </w:lvl>
    <w:lvl w:ilvl="3" w:tplc="04150001" w:tentative="1">
      <w:start w:val="1"/>
      <w:numFmt w:val="bullet"/>
      <w:lvlText w:val=""/>
      <w:lvlJc w:val="left"/>
      <w:pPr>
        <w:ind w:left="3428" w:hanging="360"/>
      </w:pPr>
      <w:rPr>
        <w:rFonts w:ascii="Symbol" w:hAnsi="Symbol" w:hint="default"/>
      </w:rPr>
    </w:lvl>
    <w:lvl w:ilvl="4" w:tplc="04150003" w:tentative="1">
      <w:start w:val="1"/>
      <w:numFmt w:val="bullet"/>
      <w:lvlText w:val="o"/>
      <w:lvlJc w:val="left"/>
      <w:pPr>
        <w:ind w:left="4148" w:hanging="360"/>
      </w:pPr>
      <w:rPr>
        <w:rFonts w:ascii="Courier New" w:hAnsi="Courier New" w:cs="Courier New" w:hint="default"/>
      </w:rPr>
    </w:lvl>
    <w:lvl w:ilvl="5" w:tplc="04150005" w:tentative="1">
      <w:start w:val="1"/>
      <w:numFmt w:val="bullet"/>
      <w:lvlText w:val=""/>
      <w:lvlJc w:val="left"/>
      <w:pPr>
        <w:ind w:left="4868" w:hanging="360"/>
      </w:pPr>
      <w:rPr>
        <w:rFonts w:ascii="Wingdings" w:hAnsi="Wingdings" w:hint="default"/>
      </w:rPr>
    </w:lvl>
    <w:lvl w:ilvl="6" w:tplc="04150001" w:tentative="1">
      <w:start w:val="1"/>
      <w:numFmt w:val="bullet"/>
      <w:lvlText w:val=""/>
      <w:lvlJc w:val="left"/>
      <w:pPr>
        <w:ind w:left="5588" w:hanging="360"/>
      </w:pPr>
      <w:rPr>
        <w:rFonts w:ascii="Symbol" w:hAnsi="Symbol" w:hint="default"/>
      </w:rPr>
    </w:lvl>
    <w:lvl w:ilvl="7" w:tplc="04150003" w:tentative="1">
      <w:start w:val="1"/>
      <w:numFmt w:val="bullet"/>
      <w:lvlText w:val="o"/>
      <w:lvlJc w:val="left"/>
      <w:pPr>
        <w:ind w:left="6308" w:hanging="360"/>
      </w:pPr>
      <w:rPr>
        <w:rFonts w:ascii="Courier New" w:hAnsi="Courier New" w:cs="Courier New" w:hint="default"/>
      </w:rPr>
    </w:lvl>
    <w:lvl w:ilvl="8" w:tplc="04150005" w:tentative="1">
      <w:start w:val="1"/>
      <w:numFmt w:val="bullet"/>
      <w:lvlText w:val=""/>
      <w:lvlJc w:val="left"/>
      <w:pPr>
        <w:ind w:left="7028" w:hanging="360"/>
      </w:pPr>
      <w:rPr>
        <w:rFonts w:ascii="Wingdings" w:hAnsi="Wingdings" w:hint="default"/>
      </w:rPr>
    </w:lvl>
  </w:abstractNum>
  <w:abstractNum w:abstractNumId="2" w15:restartNumberingAfterBreak="0">
    <w:nsid w:val="039639D0"/>
    <w:multiLevelType w:val="hybridMultilevel"/>
    <w:tmpl w:val="FF1A3A2C"/>
    <w:lvl w:ilvl="0" w:tplc="2DEABA04">
      <w:start w:val="1"/>
      <w:numFmt w:val="lowerLetter"/>
      <w:lvlText w:val="%1)"/>
      <w:lvlJc w:val="left"/>
      <w:pPr>
        <w:ind w:left="797" w:hanging="360"/>
      </w:pPr>
      <w:rPr>
        <w:rFonts w:ascii="Carlito" w:eastAsia="Times New Roman" w:hAnsi="Carlito" w:cs="Carlito"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3" w15:restartNumberingAfterBreak="0">
    <w:nsid w:val="04CE724F"/>
    <w:multiLevelType w:val="hybridMultilevel"/>
    <w:tmpl w:val="EA8489E8"/>
    <w:lvl w:ilvl="0" w:tplc="0DFE23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96F83"/>
    <w:multiLevelType w:val="hybridMultilevel"/>
    <w:tmpl w:val="76F635EA"/>
    <w:lvl w:ilvl="0" w:tplc="0415000F">
      <w:start w:val="1"/>
      <w:numFmt w:val="lowerLetter"/>
      <w:lvlText w:val="%1)"/>
      <w:lvlJc w:val="left"/>
      <w:pPr>
        <w:ind w:left="1200" w:hanging="360"/>
      </w:pPr>
      <w:rPr>
        <w:rFonts w:ascii="Times New Roman" w:eastAsia="Times New Roman" w:hAnsi="Times New Roman" w:cs="Times New Roman"/>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 w15:restartNumberingAfterBreak="0">
    <w:nsid w:val="07143DFD"/>
    <w:multiLevelType w:val="hybridMultilevel"/>
    <w:tmpl w:val="A24A88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E78BA"/>
    <w:multiLevelType w:val="hybridMultilevel"/>
    <w:tmpl w:val="1A360550"/>
    <w:lvl w:ilvl="0" w:tplc="42BED27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3D5A8D"/>
    <w:multiLevelType w:val="multilevel"/>
    <w:tmpl w:val="5888B426"/>
    <w:lvl w:ilvl="0">
      <w:start w:val="3"/>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B7776BE"/>
    <w:multiLevelType w:val="hybridMultilevel"/>
    <w:tmpl w:val="86120A82"/>
    <w:lvl w:ilvl="0" w:tplc="844CDC50">
      <w:start w:val="1"/>
      <w:numFmt w:val="decimal"/>
      <w:lvlText w:val="%1."/>
      <w:lvlJc w:val="left"/>
      <w:pPr>
        <w:tabs>
          <w:tab w:val="num" w:pos="1440"/>
        </w:tabs>
        <w:ind w:left="1440" w:hanging="360"/>
      </w:pPr>
      <w:rPr>
        <w:rFonts w:ascii="Carlito" w:hAnsi="Carlito" w:cs="Carlito"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EE5742"/>
    <w:multiLevelType w:val="hybridMultilevel"/>
    <w:tmpl w:val="13C83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A92E15"/>
    <w:multiLevelType w:val="hybridMultilevel"/>
    <w:tmpl w:val="1000224C"/>
    <w:lvl w:ilvl="0" w:tplc="713EF6EC">
      <w:start w:val="1"/>
      <w:numFmt w:val="decimal"/>
      <w:lvlText w:val="%1."/>
      <w:lvlJc w:val="left"/>
      <w:pPr>
        <w:ind w:left="817" w:hanging="341"/>
      </w:pPr>
      <w:rPr>
        <w:rFonts w:ascii="Carlito" w:eastAsia="Carlito" w:hAnsi="Carlito" w:cs="Carlito" w:hint="default"/>
        <w:w w:val="100"/>
        <w:sz w:val="22"/>
        <w:szCs w:val="22"/>
        <w:lang w:val="pl-PL" w:eastAsia="en-US" w:bidi="ar-SA"/>
      </w:rPr>
    </w:lvl>
    <w:lvl w:ilvl="1" w:tplc="04150019">
      <w:start w:val="1"/>
      <w:numFmt w:val="decimal"/>
      <w:lvlText w:val="%2)"/>
      <w:lvlJc w:val="left"/>
      <w:pPr>
        <w:ind w:left="1155" w:hanging="339"/>
      </w:pPr>
      <w:rPr>
        <w:rFonts w:hint="default"/>
        <w:w w:val="100"/>
        <w:sz w:val="22"/>
        <w:szCs w:val="22"/>
        <w:lang w:val="pl-PL" w:eastAsia="en-US" w:bidi="ar-SA"/>
      </w:rPr>
    </w:lvl>
    <w:lvl w:ilvl="2" w:tplc="A2E82C8C">
      <w:numFmt w:val="bullet"/>
      <w:lvlText w:val="•"/>
      <w:lvlJc w:val="left"/>
      <w:pPr>
        <w:ind w:left="2138" w:hanging="339"/>
      </w:pPr>
      <w:rPr>
        <w:rFonts w:hint="default"/>
        <w:lang w:val="pl-PL" w:eastAsia="en-US" w:bidi="ar-SA"/>
      </w:rPr>
    </w:lvl>
    <w:lvl w:ilvl="3" w:tplc="74F2E202">
      <w:numFmt w:val="bullet"/>
      <w:lvlText w:val="•"/>
      <w:lvlJc w:val="left"/>
      <w:pPr>
        <w:ind w:left="3116" w:hanging="339"/>
      </w:pPr>
      <w:rPr>
        <w:rFonts w:hint="default"/>
        <w:lang w:val="pl-PL" w:eastAsia="en-US" w:bidi="ar-SA"/>
      </w:rPr>
    </w:lvl>
    <w:lvl w:ilvl="4" w:tplc="F4146470">
      <w:numFmt w:val="bullet"/>
      <w:lvlText w:val="•"/>
      <w:lvlJc w:val="left"/>
      <w:pPr>
        <w:ind w:left="4095" w:hanging="339"/>
      </w:pPr>
      <w:rPr>
        <w:rFonts w:hint="default"/>
        <w:lang w:val="pl-PL" w:eastAsia="en-US" w:bidi="ar-SA"/>
      </w:rPr>
    </w:lvl>
    <w:lvl w:ilvl="5" w:tplc="880CB50E">
      <w:numFmt w:val="bullet"/>
      <w:lvlText w:val="•"/>
      <w:lvlJc w:val="left"/>
      <w:pPr>
        <w:ind w:left="5073" w:hanging="339"/>
      </w:pPr>
      <w:rPr>
        <w:rFonts w:hint="default"/>
        <w:lang w:val="pl-PL" w:eastAsia="en-US" w:bidi="ar-SA"/>
      </w:rPr>
    </w:lvl>
    <w:lvl w:ilvl="6" w:tplc="75D01468">
      <w:numFmt w:val="bullet"/>
      <w:lvlText w:val="•"/>
      <w:lvlJc w:val="left"/>
      <w:pPr>
        <w:ind w:left="6052" w:hanging="339"/>
      </w:pPr>
      <w:rPr>
        <w:rFonts w:hint="default"/>
        <w:lang w:val="pl-PL" w:eastAsia="en-US" w:bidi="ar-SA"/>
      </w:rPr>
    </w:lvl>
    <w:lvl w:ilvl="7" w:tplc="5C583A10">
      <w:numFmt w:val="bullet"/>
      <w:lvlText w:val="•"/>
      <w:lvlJc w:val="left"/>
      <w:pPr>
        <w:ind w:left="7030" w:hanging="339"/>
      </w:pPr>
      <w:rPr>
        <w:rFonts w:hint="default"/>
        <w:lang w:val="pl-PL" w:eastAsia="en-US" w:bidi="ar-SA"/>
      </w:rPr>
    </w:lvl>
    <w:lvl w:ilvl="8" w:tplc="F758AFEE">
      <w:numFmt w:val="bullet"/>
      <w:lvlText w:val="•"/>
      <w:lvlJc w:val="left"/>
      <w:pPr>
        <w:ind w:left="8009" w:hanging="339"/>
      </w:pPr>
      <w:rPr>
        <w:rFonts w:hint="default"/>
        <w:lang w:val="pl-PL" w:eastAsia="en-US" w:bidi="ar-SA"/>
      </w:rPr>
    </w:lvl>
  </w:abstractNum>
  <w:abstractNum w:abstractNumId="11" w15:restartNumberingAfterBreak="0">
    <w:nsid w:val="0EBE30DA"/>
    <w:multiLevelType w:val="hybridMultilevel"/>
    <w:tmpl w:val="A9FCBC24"/>
    <w:lvl w:ilvl="0" w:tplc="2FAC48D2">
      <w:start w:val="1"/>
      <w:numFmt w:val="decimal"/>
      <w:lvlText w:val="%1."/>
      <w:lvlJc w:val="left"/>
      <w:pPr>
        <w:tabs>
          <w:tab w:val="num" w:pos="357"/>
        </w:tabs>
        <w:ind w:left="357" w:hanging="35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152577"/>
    <w:multiLevelType w:val="hybridMultilevel"/>
    <w:tmpl w:val="C748A490"/>
    <w:lvl w:ilvl="0" w:tplc="04150011">
      <w:start w:val="1"/>
      <w:numFmt w:val="decimal"/>
      <w:lvlText w:val="%1)"/>
      <w:lvlJc w:val="left"/>
      <w:pPr>
        <w:ind w:left="1916" w:hanging="360"/>
      </w:pPr>
    </w:lvl>
    <w:lvl w:ilvl="1" w:tplc="953A4D64">
      <w:start w:val="1"/>
      <w:numFmt w:val="lowerLetter"/>
      <w:lvlText w:val="%2)"/>
      <w:lvlJc w:val="left"/>
      <w:pPr>
        <w:ind w:left="2636" w:hanging="360"/>
      </w:pPr>
      <w:rPr>
        <w:rFonts w:hint="default"/>
      </w:rPr>
    </w:lvl>
    <w:lvl w:ilvl="2" w:tplc="0415001B" w:tentative="1">
      <w:start w:val="1"/>
      <w:numFmt w:val="lowerRoman"/>
      <w:lvlText w:val="%3."/>
      <w:lvlJc w:val="right"/>
      <w:pPr>
        <w:ind w:left="3356" w:hanging="180"/>
      </w:pPr>
    </w:lvl>
    <w:lvl w:ilvl="3" w:tplc="0415000F" w:tentative="1">
      <w:start w:val="1"/>
      <w:numFmt w:val="decimal"/>
      <w:lvlText w:val="%4."/>
      <w:lvlJc w:val="left"/>
      <w:pPr>
        <w:ind w:left="4076" w:hanging="360"/>
      </w:pPr>
    </w:lvl>
    <w:lvl w:ilvl="4" w:tplc="04150019" w:tentative="1">
      <w:start w:val="1"/>
      <w:numFmt w:val="lowerLetter"/>
      <w:lvlText w:val="%5."/>
      <w:lvlJc w:val="left"/>
      <w:pPr>
        <w:ind w:left="4796" w:hanging="360"/>
      </w:pPr>
    </w:lvl>
    <w:lvl w:ilvl="5" w:tplc="0415001B" w:tentative="1">
      <w:start w:val="1"/>
      <w:numFmt w:val="lowerRoman"/>
      <w:lvlText w:val="%6."/>
      <w:lvlJc w:val="right"/>
      <w:pPr>
        <w:ind w:left="5516" w:hanging="180"/>
      </w:pPr>
    </w:lvl>
    <w:lvl w:ilvl="6" w:tplc="0415000F" w:tentative="1">
      <w:start w:val="1"/>
      <w:numFmt w:val="decimal"/>
      <w:lvlText w:val="%7."/>
      <w:lvlJc w:val="left"/>
      <w:pPr>
        <w:ind w:left="6236" w:hanging="360"/>
      </w:pPr>
    </w:lvl>
    <w:lvl w:ilvl="7" w:tplc="04150019" w:tentative="1">
      <w:start w:val="1"/>
      <w:numFmt w:val="lowerLetter"/>
      <w:lvlText w:val="%8."/>
      <w:lvlJc w:val="left"/>
      <w:pPr>
        <w:ind w:left="6956" w:hanging="360"/>
      </w:pPr>
    </w:lvl>
    <w:lvl w:ilvl="8" w:tplc="0415001B" w:tentative="1">
      <w:start w:val="1"/>
      <w:numFmt w:val="lowerRoman"/>
      <w:lvlText w:val="%9."/>
      <w:lvlJc w:val="right"/>
      <w:pPr>
        <w:ind w:left="7676" w:hanging="180"/>
      </w:pPr>
    </w:lvl>
  </w:abstractNum>
  <w:abstractNum w:abstractNumId="13" w15:restartNumberingAfterBreak="0">
    <w:nsid w:val="13026751"/>
    <w:multiLevelType w:val="hybridMultilevel"/>
    <w:tmpl w:val="42FA04D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218C41EE">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1B22DF"/>
    <w:multiLevelType w:val="hybridMultilevel"/>
    <w:tmpl w:val="ECAE5A36"/>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A84846"/>
    <w:multiLevelType w:val="hybridMultilevel"/>
    <w:tmpl w:val="B2B8B9E0"/>
    <w:lvl w:ilvl="0" w:tplc="0415000F">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6" w15:restartNumberingAfterBreak="0">
    <w:nsid w:val="15EF2277"/>
    <w:multiLevelType w:val="hybridMultilevel"/>
    <w:tmpl w:val="EAB0F5F4"/>
    <w:lvl w:ilvl="0" w:tplc="0415000F">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02927"/>
    <w:multiLevelType w:val="hybridMultilevel"/>
    <w:tmpl w:val="01A2198E"/>
    <w:lvl w:ilvl="0" w:tplc="B77EDC4A">
      <w:start w:val="1"/>
      <w:numFmt w:val="decimal"/>
      <w:lvlText w:val="%1)"/>
      <w:lvlJc w:val="left"/>
      <w:pPr>
        <w:ind w:left="1080" w:hanging="360"/>
      </w:pPr>
      <w:rPr>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8547DEA"/>
    <w:multiLevelType w:val="hybridMultilevel"/>
    <w:tmpl w:val="A1D621A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8D0298E"/>
    <w:multiLevelType w:val="hybridMultilevel"/>
    <w:tmpl w:val="DAFEBECA"/>
    <w:lvl w:ilvl="0" w:tplc="04150001">
      <w:start w:val="1"/>
      <w:numFmt w:val="bullet"/>
      <w:lvlText w:val=""/>
      <w:lvlJc w:val="left"/>
      <w:pPr>
        <w:ind w:left="1902" w:hanging="360"/>
      </w:pPr>
      <w:rPr>
        <w:rFonts w:ascii="Symbol" w:hAnsi="Symbol" w:hint="default"/>
      </w:rPr>
    </w:lvl>
    <w:lvl w:ilvl="1" w:tplc="04150003" w:tentative="1">
      <w:start w:val="1"/>
      <w:numFmt w:val="bullet"/>
      <w:lvlText w:val="o"/>
      <w:lvlJc w:val="left"/>
      <w:pPr>
        <w:ind w:left="2622" w:hanging="360"/>
      </w:pPr>
      <w:rPr>
        <w:rFonts w:ascii="Courier New" w:hAnsi="Courier New" w:cs="Courier New" w:hint="default"/>
      </w:rPr>
    </w:lvl>
    <w:lvl w:ilvl="2" w:tplc="04150005" w:tentative="1">
      <w:start w:val="1"/>
      <w:numFmt w:val="bullet"/>
      <w:lvlText w:val=""/>
      <w:lvlJc w:val="left"/>
      <w:pPr>
        <w:ind w:left="3342" w:hanging="360"/>
      </w:pPr>
      <w:rPr>
        <w:rFonts w:ascii="Wingdings" w:hAnsi="Wingdings" w:hint="default"/>
      </w:rPr>
    </w:lvl>
    <w:lvl w:ilvl="3" w:tplc="04150001" w:tentative="1">
      <w:start w:val="1"/>
      <w:numFmt w:val="bullet"/>
      <w:lvlText w:val=""/>
      <w:lvlJc w:val="left"/>
      <w:pPr>
        <w:ind w:left="4062" w:hanging="360"/>
      </w:pPr>
      <w:rPr>
        <w:rFonts w:ascii="Symbol" w:hAnsi="Symbol" w:hint="default"/>
      </w:rPr>
    </w:lvl>
    <w:lvl w:ilvl="4" w:tplc="04150003" w:tentative="1">
      <w:start w:val="1"/>
      <w:numFmt w:val="bullet"/>
      <w:lvlText w:val="o"/>
      <w:lvlJc w:val="left"/>
      <w:pPr>
        <w:ind w:left="4782" w:hanging="360"/>
      </w:pPr>
      <w:rPr>
        <w:rFonts w:ascii="Courier New" w:hAnsi="Courier New" w:cs="Courier New" w:hint="default"/>
      </w:rPr>
    </w:lvl>
    <w:lvl w:ilvl="5" w:tplc="04150005" w:tentative="1">
      <w:start w:val="1"/>
      <w:numFmt w:val="bullet"/>
      <w:lvlText w:val=""/>
      <w:lvlJc w:val="left"/>
      <w:pPr>
        <w:ind w:left="5502" w:hanging="360"/>
      </w:pPr>
      <w:rPr>
        <w:rFonts w:ascii="Wingdings" w:hAnsi="Wingdings" w:hint="default"/>
      </w:rPr>
    </w:lvl>
    <w:lvl w:ilvl="6" w:tplc="04150001" w:tentative="1">
      <w:start w:val="1"/>
      <w:numFmt w:val="bullet"/>
      <w:lvlText w:val=""/>
      <w:lvlJc w:val="left"/>
      <w:pPr>
        <w:ind w:left="6222" w:hanging="360"/>
      </w:pPr>
      <w:rPr>
        <w:rFonts w:ascii="Symbol" w:hAnsi="Symbol" w:hint="default"/>
      </w:rPr>
    </w:lvl>
    <w:lvl w:ilvl="7" w:tplc="04150003" w:tentative="1">
      <w:start w:val="1"/>
      <w:numFmt w:val="bullet"/>
      <w:lvlText w:val="o"/>
      <w:lvlJc w:val="left"/>
      <w:pPr>
        <w:ind w:left="6942" w:hanging="360"/>
      </w:pPr>
      <w:rPr>
        <w:rFonts w:ascii="Courier New" w:hAnsi="Courier New" w:cs="Courier New" w:hint="default"/>
      </w:rPr>
    </w:lvl>
    <w:lvl w:ilvl="8" w:tplc="04150005" w:tentative="1">
      <w:start w:val="1"/>
      <w:numFmt w:val="bullet"/>
      <w:lvlText w:val=""/>
      <w:lvlJc w:val="left"/>
      <w:pPr>
        <w:ind w:left="7662" w:hanging="360"/>
      </w:pPr>
      <w:rPr>
        <w:rFonts w:ascii="Wingdings" w:hAnsi="Wingdings" w:hint="default"/>
      </w:rPr>
    </w:lvl>
  </w:abstractNum>
  <w:abstractNum w:abstractNumId="20" w15:restartNumberingAfterBreak="0">
    <w:nsid w:val="18DE3A67"/>
    <w:multiLevelType w:val="hybridMultilevel"/>
    <w:tmpl w:val="7B8039D0"/>
    <w:lvl w:ilvl="0" w:tplc="04150001">
      <w:start w:val="1"/>
      <w:numFmt w:val="bullet"/>
      <w:lvlText w:val=""/>
      <w:lvlJc w:val="left"/>
      <w:pPr>
        <w:ind w:left="1902" w:hanging="360"/>
      </w:pPr>
      <w:rPr>
        <w:rFonts w:ascii="Symbol" w:hAnsi="Symbol" w:hint="default"/>
      </w:rPr>
    </w:lvl>
    <w:lvl w:ilvl="1" w:tplc="04150003" w:tentative="1">
      <w:start w:val="1"/>
      <w:numFmt w:val="bullet"/>
      <w:lvlText w:val="o"/>
      <w:lvlJc w:val="left"/>
      <w:pPr>
        <w:ind w:left="2622" w:hanging="360"/>
      </w:pPr>
      <w:rPr>
        <w:rFonts w:ascii="Courier New" w:hAnsi="Courier New" w:cs="Courier New" w:hint="default"/>
      </w:rPr>
    </w:lvl>
    <w:lvl w:ilvl="2" w:tplc="04150005" w:tentative="1">
      <w:start w:val="1"/>
      <w:numFmt w:val="bullet"/>
      <w:lvlText w:val=""/>
      <w:lvlJc w:val="left"/>
      <w:pPr>
        <w:ind w:left="3342" w:hanging="360"/>
      </w:pPr>
      <w:rPr>
        <w:rFonts w:ascii="Wingdings" w:hAnsi="Wingdings" w:hint="default"/>
      </w:rPr>
    </w:lvl>
    <w:lvl w:ilvl="3" w:tplc="04150001" w:tentative="1">
      <w:start w:val="1"/>
      <w:numFmt w:val="bullet"/>
      <w:lvlText w:val=""/>
      <w:lvlJc w:val="left"/>
      <w:pPr>
        <w:ind w:left="4062" w:hanging="360"/>
      </w:pPr>
      <w:rPr>
        <w:rFonts w:ascii="Symbol" w:hAnsi="Symbol" w:hint="default"/>
      </w:rPr>
    </w:lvl>
    <w:lvl w:ilvl="4" w:tplc="04150003" w:tentative="1">
      <w:start w:val="1"/>
      <w:numFmt w:val="bullet"/>
      <w:lvlText w:val="o"/>
      <w:lvlJc w:val="left"/>
      <w:pPr>
        <w:ind w:left="4782" w:hanging="360"/>
      </w:pPr>
      <w:rPr>
        <w:rFonts w:ascii="Courier New" w:hAnsi="Courier New" w:cs="Courier New" w:hint="default"/>
      </w:rPr>
    </w:lvl>
    <w:lvl w:ilvl="5" w:tplc="04150005" w:tentative="1">
      <w:start w:val="1"/>
      <w:numFmt w:val="bullet"/>
      <w:lvlText w:val=""/>
      <w:lvlJc w:val="left"/>
      <w:pPr>
        <w:ind w:left="5502" w:hanging="360"/>
      </w:pPr>
      <w:rPr>
        <w:rFonts w:ascii="Wingdings" w:hAnsi="Wingdings" w:hint="default"/>
      </w:rPr>
    </w:lvl>
    <w:lvl w:ilvl="6" w:tplc="04150001" w:tentative="1">
      <w:start w:val="1"/>
      <w:numFmt w:val="bullet"/>
      <w:lvlText w:val=""/>
      <w:lvlJc w:val="left"/>
      <w:pPr>
        <w:ind w:left="6222" w:hanging="360"/>
      </w:pPr>
      <w:rPr>
        <w:rFonts w:ascii="Symbol" w:hAnsi="Symbol" w:hint="default"/>
      </w:rPr>
    </w:lvl>
    <w:lvl w:ilvl="7" w:tplc="04150003" w:tentative="1">
      <w:start w:val="1"/>
      <w:numFmt w:val="bullet"/>
      <w:lvlText w:val="o"/>
      <w:lvlJc w:val="left"/>
      <w:pPr>
        <w:ind w:left="6942" w:hanging="360"/>
      </w:pPr>
      <w:rPr>
        <w:rFonts w:ascii="Courier New" w:hAnsi="Courier New" w:cs="Courier New" w:hint="default"/>
      </w:rPr>
    </w:lvl>
    <w:lvl w:ilvl="8" w:tplc="04150005" w:tentative="1">
      <w:start w:val="1"/>
      <w:numFmt w:val="bullet"/>
      <w:lvlText w:val=""/>
      <w:lvlJc w:val="left"/>
      <w:pPr>
        <w:ind w:left="7662" w:hanging="360"/>
      </w:pPr>
      <w:rPr>
        <w:rFonts w:ascii="Wingdings" w:hAnsi="Wingdings" w:hint="default"/>
      </w:rPr>
    </w:lvl>
  </w:abstractNum>
  <w:abstractNum w:abstractNumId="21" w15:restartNumberingAfterBreak="0">
    <w:nsid w:val="190B7F3E"/>
    <w:multiLevelType w:val="hybridMultilevel"/>
    <w:tmpl w:val="A1303CD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E0E362D"/>
    <w:multiLevelType w:val="hybridMultilevel"/>
    <w:tmpl w:val="FBE4DE16"/>
    <w:lvl w:ilvl="0" w:tplc="726ACC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AE30E5"/>
    <w:multiLevelType w:val="hybridMultilevel"/>
    <w:tmpl w:val="EC80AED8"/>
    <w:lvl w:ilvl="0" w:tplc="0415000F">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FA63CC"/>
    <w:multiLevelType w:val="hybridMultilevel"/>
    <w:tmpl w:val="A0044DDC"/>
    <w:lvl w:ilvl="0" w:tplc="829E5246">
      <w:start w:val="1"/>
      <w:numFmt w:val="decimal"/>
      <w:lvlText w:val="%1."/>
      <w:lvlJc w:val="left"/>
      <w:pPr>
        <w:ind w:left="886" w:hanging="360"/>
      </w:pPr>
      <w:rPr>
        <w:rFonts w:ascii="Carlito" w:eastAsia="Carlito" w:hAnsi="Carlito" w:cs="Carlito" w:hint="default"/>
        <w:w w:val="100"/>
        <w:sz w:val="22"/>
        <w:szCs w:val="22"/>
        <w:lang w:val="pl-PL" w:eastAsia="en-US" w:bidi="ar-SA"/>
      </w:rPr>
    </w:lvl>
    <w:lvl w:ilvl="1" w:tplc="AC105890">
      <w:start w:val="1"/>
      <w:numFmt w:val="decimal"/>
      <w:lvlText w:val="%2)"/>
      <w:lvlJc w:val="left"/>
      <w:pPr>
        <w:ind w:left="1196" w:hanging="360"/>
      </w:pPr>
      <w:rPr>
        <w:rFonts w:ascii="Carlito" w:eastAsia="Carlito" w:hAnsi="Carlito" w:cs="Carlito" w:hint="default"/>
        <w:w w:val="100"/>
        <w:sz w:val="22"/>
        <w:szCs w:val="22"/>
        <w:lang w:val="pl-PL" w:eastAsia="en-US" w:bidi="ar-SA"/>
      </w:rPr>
    </w:lvl>
    <w:lvl w:ilvl="2" w:tplc="F2C61BB8">
      <w:numFmt w:val="bullet"/>
      <w:lvlText w:val="•"/>
      <w:lvlJc w:val="left"/>
      <w:pPr>
        <w:ind w:left="1560" w:hanging="360"/>
      </w:pPr>
      <w:rPr>
        <w:rFonts w:hint="default"/>
        <w:lang w:val="pl-PL" w:eastAsia="en-US" w:bidi="ar-SA"/>
      </w:rPr>
    </w:lvl>
    <w:lvl w:ilvl="3" w:tplc="A4281A04">
      <w:numFmt w:val="bullet"/>
      <w:lvlText w:val="•"/>
      <w:lvlJc w:val="left"/>
      <w:pPr>
        <w:ind w:left="2610" w:hanging="360"/>
      </w:pPr>
      <w:rPr>
        <w:rFonts w:hint="default"/>
        <w:lang w:val="pl-PL" w:eastAsia="en-US" w:bidi="ar-SA"/>
      </w:rPr>
    </w:lvl>
    <w:lvl w:ilvl="4" w:tplc="92368FBC">
      <w:numFmt w:val="bullet"/>
      <w:lvlText w:val="•"/>
      <w:lvlJc w:val="left"/>
      <w:pPr>
        <w:ind w:left="3661" w:hanging="360"/>
      </w:pPr>
      <w:rPr>
        <w:rFonts w:hint="default"/>
        <w:lang w:val="pl-PL" w:eastAsia="en-US" w:bidi="ar-SA"/>
      </w:rPr>
    </w:lvl>
    <w:lvl w:ilvl="5" w:tplc="9C84F6E2">
      <w:numFmt w:val="bullet"/>
      <w:lvlText w:val="•"/>
      <w:lvlJc w:val="left"/>
      <w:pPr>
        <w:ind w:left="4712" w:hanging="360"/>
      </w:pPr>
      <w:rPr>
        <w:rFonts w:hint="default"/>
        <w:lang w:val="pl-PL" w:eastAsia="en-US" w:bidi="ar-SA"/>
      </w:rPr>
    </w:lvl>
    <w:lvl w:ilvl="6" w:tplc="F0B61BC4">
      <w:numFmt w:val="bullet"/>
      <w:lvlText w:val="•"/>
      <w:lvlJc w:val="left"/>
      <w:pPr>
        <w:ind w:left="5763" w:hanging="360"/>
      </w:pPr>
      <w:rPr>
        <w:rFonts w:hint="default"/>
        <w:lang w:val="pl-PL" w:eastAsia="en-US" w:bidi="ar-SA"/>
      </w:rPr>
    </w:lvl>
    <w:lvl w:ilvl="7" w:tplc="7C36AB5A">
      <w:numFmt w:val="bullet"/>
      <w:lvlText w:val="•"/>
      <w:lvlJc w:val="left"/>
      <w:pPr>
        <w:ind w:left="6814" w:hanging="360"/>
      </w:pPr>
      <w:rPr>
        <w:rFonts w:hint="default"/>
        <w:lang w:val="pl-PL" w:eastAsia="en-US" w:bidi="ar-SA"/>
      </w:rPr>
    </w:lvl>
    <w:lvl w:ilvl="8" w:tplc="4364D6B6">
      <w:numFmt w:val="bullet"/>
      <w:lvlText w:val="•"/>
      <w:lvlJc w:val="left"/>
      <w:pPr>
        <w:ind w:left="7864" w:hanging="360"/>
      </w:pPr>
      <w:rPr>
        <w:rFonts w:hint="default"/>
        <w:lang w:val="pl-PL" w:eastAsia="en-US" w:bidi="ar-SA"/>
      </w:rPr>
    </w:lvl>
  </w:abstractNum>
  <w:abstractNum w:abstractNumId="26" w15:restartNumberingAfterBreak="0">
    <w:nsid w:val="245D2AC9"/>
    <w:multiLevelType w:val="hybridMultilevel"/>
    <w:tmpl w:val="6C543002"/>
    <w:lvl w:ilvl="0" w:tplc="30C695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BA30E9"/>
    <w:multiLevelType w:val="hybridMultilevel"/>
    <w:tmpl w:val="2AAECCAE"/>
    <w:lvl w:ilvl="0" w:tplc="EDBE1FA8">
      <w:start w:val="1"/>
      <w:numFmt w:val="lowerLetter"/>
      <w:lvlText w:val="%1)"/>
      <w:lvlJc w:val="left"/>
      <w:pPr>
        <w:ind w:left="1440" w:hanging="360"/>
      </w:pPr>
      <w:rPr>
        <w:rFonts w:ascii="Carlito" w:eastAsia="Times New Roman" w:hAnsi="Carlito" w:cs="Carlit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304188"/>
    <w:multiLevelType w:val="hybridMultilevel"/>
    <w:tmpl w:val="FA02B072"/>
    <w:lvl w:ilvl="0" w:tplc="08145782">
      <w:start w:val="1"/>
      <w:numFmt w:val="decimal"/>
      <w:lvlText w:val="%1."/>
      <w:lvlJc w:val="left"/>
      <w:pPr>
        <w:ind w:left="817" w:hanging="341"/>
      </w:pPr>
      <w:rPr>
        <w:rFonts w:ascii="Carlito" w:eastAsia="Carlito" w:hAnsi="Carlito" w:cs="Carlito" w:hint="default"/>
        <w:w w:val="100"/>
        <w:sz w:val="22"/>
        <w:szCs w:val="22"/>
        <w:lang w:val="pl-PL" w:eastAsia="en-US" w:bidi="ar-SA"/>
      </w:rPr>
    </w:lvl>
    <w:lvl w:ilvl="1" w:tplc="816CAF2C">
      <w:start w:val="1"/>
      <w:numFmt w:val="decimal"/>
      <w:lvlText w:val="%2)"/>
      <w:lvlJc w:val="left"/>
      <w:pPr>
        <w:ind w:left="1177" w:hanging="411"/>
      </w:pPr>
      <w:rPr>
        <w:rFonts w:ascii="Carlito" w:eastAsia="Carlito" w:hAnsi="Carlito" w:cs="Carlito" w:hint="default"/>
        <w:color w:val="auto"/>
        <w:w w:val="100"/>
        <w:sz w:val="22"/>
        <w:szCs w:val="22"/>
        <w:lang w:val="pl-PL" w:eastAsia="en-US" w:bidi="ar-SA"/>
      </w:rPr>
    </w:lvl>
    <w:lvl w:ilvl="2" w:tplc="231C6610">
      <w:numFmt w:val="bullet"/>
      <w:lvlText w:val="•"/>
      <w:lvlJc w:val="left"/>
      <w:pPr>
        <w:ind w:left="2156" w:hanging="411"/>
      </w:pPr>
      <w:rPr>
        <w:rFonts w:hint="default"/>
        <w:lang w:val="pl-PL" w:eastAsia="en-US" w:bidi="ar-SA"/>
      </w:rPr>
    </w:lvl>
    <w:lvl w:ilvl="3" w:tplc="FB382C6E">
      <w:numFmt w:val="bullet"/>
      <w:lvlText w:val="•"/>
      <w:lvlJc w:val="left"/>
      <w:pPr>
        <w:ind w:left="3132" w:hanging="411"/>
      </w:pPr>
      <w:rPr>
        <w:rFonts w:hint="default"/>
        <w:lang w:val="pl-PL" w:eastAsia="en-US" w:bidi="ar-SA"/>
      </w:rPr>
    </w:lvl>
    <w:lvl w:ilvl="4" w:tplc="C736F3C0">
      <w:numFmt w:val="bullet"/>
      <w:lvlText w:val="•"/>
      <w:lvlJc w:val="left"/>
      <w:pPr>
        <w:ind w:left="4108" w:hanging="411"/>
      </w:pPr>
      <w:rPr>
        <w:rFonts w:hint="default"/>
        <w:lang w:val="pl-PL" w:eastAsia="en-US" w:bidi="ar-SA"/>
      </w:rPr>
    </w:lvl>
    <w:lvl w:ilvl="5" w:tplc="BC86F316">
      <w:numFmt w:val="bullet"/>
      <w:lvlText w:val="•"/>
      <w:lvlJc w:val="left"/>
      <w:pPr>
        <w:ind w:left="5085" w:hanging="411"/>
      </w:pPr>
      <w:rPr>
        <w:rFonts w:hint="default"/>
        <w:lang w:val="pl-PL" w:eastAsia="en-US" w:bidi="ar-SA"/>
      </w:rPr>
    </w:lvl>
    <w:lvl w:ilvl="6" w:tplc="4692A43E">
      <w:numFmt w:val="bullet"/>
      <w:lvlText w:val="•"/>
      <w:lvlJc w:val="left"/>
      <w:pPr>
        <w:ind w:left="6061" w:hanging="411"/>
      </w:pPr>
      <w:rPr>
        <w:rFonts w:hint="default"/>
        <w:lang w:val="pl-PL" w:eastAsia="en-US" w:bidi="ar-SA"/>
      </w:rPr>
    </w:lvl>
    <w:lvl w:ilvl="7" w:tplc="8DA2EBE8">
      <w:numFmt w:val="bullet"/>
      <w:lvlText w:val="•"/>
      <w:lvlJc w:val="left"/>
      <w:pPr>
        <w:ind w:left="7037" w:hanging="411"/>
      </w:pPr>
      <w:rPr>
        <w:rFonts w:hint="default"/>
        <w:lang w:val="pl-PL" w:eastAsia="en-US" w:bidi="ar-SA"/>
      </w:rPr>
    </w:lvl>
    <w:lvl w:ilvl="8" w:tplc="AC70B5EA">
      <w:numFmt w:val="bullet"/>
      <w:lvlText w:val="•"/>
      <w:lvlJc w:val="left"/>
      <w:pPr>
        <w:ind w:left="8013" w:hanging="411"/>
      </w:pPr>
      <w:rPr>
        <w:rFonts w:hint="default"/>
        <w:lang w:val="pl-PL" w:eastAsia="en-US" w:bidi="ar-SA"/>
      </w:rPr>
    </w:lvl>
  </w:abstractNum>
  <w:abstractNum w:abstractNumId="29" w15:restartNumberingAfterBreak="0">
    <w:nsid w:val="26CF1761"/>
    <w:multiLevelType w:val="hybridMultilevel"/>
    <w:tmpl w:val="480EB0A8"/>
    <w:lvl w:ilvl="0" w:tplc="B6CC556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063322"/>
    <w:multiLevelType w:val="hybridMultilevel"/>
    <w:tmpl w:val="94E8F8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82F4210"/>
    <w:multiLevelType w:val="hybridMultilevel"/>
    <w:tmpl w:val="DB26ED4C"/>
    <w:lvl w:ilvl="0" w:tplc="AEF6A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A1385D"/>
    <w:multiLevelType w:val="hybridMultilevel"/>
    <w:tmpl w:val="077A342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34AF4B59"/>
    <w:multiLevelType w:val="multilevel"/>
    <w:tmpl w:val="B69E39F6"/>
    <w:lvl w:ilvl="0">
      <w:start w:val="3"/>
      <w:numFmt w:val="decimal"/>
      <w:lvlText w:val="%1"/>
      <w:lvlJc w:val="left"/>
      <w:pPr>
        <w:ind w:left="360" w:hanging="360"/>
      </w:pPr>
      <w:rPr>
        <w:rFonts w:eastAsia="Carlito" w:hint="default"/>
        <w:color w:val="auto"/>
      </w:rPr>
    </w:lvl>
    <w:lvl w:ilvl="1">
      <w:start w:val="2"/>
      <w:numFmt w:val="decimal"/>
      <w:lvlText w:val="%1.%2"/>
      <w:lvlJc w:val="left"/>
      <w:pPr>
        <w:ind w:left="1196" w:hanging="360"/>
      </w:pPr>
      <w:rPr>
        <w:rFonts w:eastAsia="Carlito" w:hint="default"/>
        <w:color w:val="auto"/>
      </w:rPr>
    </w:lvl>
    <w:lvl w:ilvl="2">
      <w:start w:val="1"/>
      <w:numFmt w:val="decimal"/>
      <w:lvlText w:val="%1.%2.%3"/>
      <w:lvlJc w:val="left"/>
      <w:pPr>
        <w:ind w:left="2392" w:hanging="720"/>
      </w:pPr>
      <w:rPr>
        <w:rFonts w:eastAsia="Carlito" w:hint="default"/>
        <w:color w:val="auto"/>
      </w:rPr>
    </w:lvl>
    <w:lvl w:ilvl="3">
      <w:start w:val="1"/>
      <w:numFmt w:val="decimal"/>
      <w:lvlText w:val="%1.%2.%3.%4"/>
      <w:lvlJc w:val="left"/>
      <w:pPr>
        <w:ind w:left="3228" w:hanging="720"/>
      </w:pPr>
      <w:rPr>
        <w:rFonts w:eastAsia="Carlito" w:hint="default"/>
        <w:color w:val="auto"/>
      </w:rPr>
    </w:lvl>
    <w:lvl w:ilvl="4">
      <w:start w:val="1"/>
      <w:numFmt w:val="decimal"/>
      <w:lvlText w:val="%1.%2.%3.%4.%5"/>
      <w:lvlJc w:val="left"/>
      <w:pPr>
        <w:ind w:left="4424" w:hanging="1080"/>
      </w:pPr>
      <w:rPr>
        <w:rFonts w:eastAsia="Carlito" w:hint="default"/>
        <w:color w:val="auto"/>
      </w:rPr>
    </w:lvl>
    <w:lvl w:ilvl="5">
      <w:start w:val="1"/>
      <w:numFmt w:val="decimal"/>
      <w:lvlText w:val="%1.%2.%3.%4.%5.%6"/>
      <w:lvlJc w:val="left"/>
      <w:pPr>
        <w:ind w:left="5260" w:hanging="1080"/>
      </w:pPr>
      <w:rPr>
        <w:rFonts w:eastAsia="Carlito" w:hint="default"/>
        <w:color w:val="auto"/>
      </w:rPr>
    </w:lvl>
    <w:lvl w:ilvl="6">
      <w:start w:val="1"/>
      <w:numFmt w:val="decimal"/>
      <w:lvlText w:val="%1.%2.%3.%4.%5.%6.%7"/>
      <w:lvlJc w:val="left"/>
      <w:pPr>
        <w:ind w:left="6456" w:hanging="1440"/>
      </w:pPr>
      <w:rPr>
        <w:rFonts w:eastAsia="Carlito" w:hint="default"/>
        <w:color w:val="auto"/>
      </w:rPr>
    </w:lvl>
    <w:lvl w:ilvl="7">
      <w:start w:val="1"/>
      <w:numFmt w:val="decimal"/>
      <w:lvlText w:val="%1.%2.%3.%4.%5.%6.%7.%8"/>
      <w:lvlJc w:val="left"/>
      <w:pPr>
        <w:ind w:left="7292" w:hanging="1440"/>
      </w:pPr>
      <w:rPr>
        <w:rFonts w:eastAsia="Carlito" w:hint="default"/>
        <w:color w:val="auto"/>
      </w:rPr>
    </w:lvl>
    <w:lvl w:ilvl="8">
      <w:start w:val="1"/>
      <w:numFmt w:val="decimal"/>
      <w:lvlText w:val="%1.%2.%3.%4.%5.%6.%7.%8.%9"/>
      <w:lvlJc w:val="left"/>
      <w:pPr>
        <w:ind w:left="8128" w:hanging="1440"/>
      </w:pPr>
      <w:rPr>
        <w:rFonts w:eastAsia="Carlito" w:hint="default"/>
        <w:color w:val="auto"/>
      </w:rPr>
    </w:lvl>
  </w:abstractNum>
  <w:abstractNum w:abstractNumId="34" w15:restartNumberingAfterBreak="0">
    <w:nsid w:val="359F584E"/>
    <w:multiLevelType w:val="hybridMultilevel"/>
    <w:tmpl w:val="1B528E90"/>
    <w:lvl w:ilvl="0" w:tplc="A49A4500">
      <w:start w:val="1"/>
      <w:numFmt w:val="decimal"/>
      <w:lvlText w:val="%1."/>
      <w:lvlJc w:val="left"/>
      <w:pPr>
        <w:ind w:left="836" w:hanging="360"/>
      </w:pPr>
      <w:rPr>
        <w:rFonts w:ascii="Carlito" w:eastAsia="Carlito" w:hAnsi="Carlito" w:cs="Carlito" w:hint="default"/>
        <w:b w:val="0"/>
        <w:bCs w:val="0"/>
        <w:w w:val="100"/>
        <w:sz w:val="22"/>
        <w:szCs w:val="22"/>
        <w:lang w:val="pl-PL" w:eastAsia="en-US" w:bidi="ar-SA"/>
      </w:rPr>
    </w:lvl>
    <w:lvl w:ilvl="1" w:tplc="FF76E228">
      <w:numFmt w:val="bullet"/>
      <w:lvlText w:val="•"/>
      <w:lvlJc w:val="left"/>
      <w:pPr>
        <w:ind w:left="1752" w:hanging="360"/>
      </w:pPr>
      <w:rPr>
        <w:rFonts w:hint="default"/>
        <w:lang w:val="pl-PL" w:eastAsia="en-US" w:bidi="ar-SA"/>
      </w:rPr>
    </w:lvl>
    <w:lvl w:ilvl="2" w:tplc="BDE8E43A">
      <w:numFmt w:val="bullet"/>
      <w:lvlText w:val="•"/>
      <w:lvlJc w:val="left"/>
      <w:pPr>
        <w:ind w:left="2665" w:hanging="360"/>
      </w:pPr>
      <w:rPr>
        <w:rFonts w:hint="default"/>
        <w:lang w:val="pl-PL" w:eastAsia="en-US" w:bidi="ar-SA"/>
      </w:rPr>
    </w:lvl>
    <w:lvl w:ilvl="3" w:tplc="1F240C6E">
      <w:numFmt w:val="bullet"/>
      <w:lvlText w:val="•"/>
      <w:lvlJc w:val="left"/>
      <w:pPr>
        <w:ind w:left="3577" w:hanging="360"/>
      </w:pPr>
      <w:rPr>
        <w:rFonts w:hint="default"/>
        <w:lang w:val="pl-PL" w:eastAsia="en-US" w:bidi="ar-SA"/>
      </w:rPr>
    </w:lvl>
    <w:lvl w:ilvl="4" w:tplc="29D40DD6">
      <w:numFmt w:val="bullet"/>
      <w:lvlText w:val="•"/>
      <w:lvlJc w:val="left"/>
      <w:pPr>
        <w:ind w:left="4490" w:hanging="360"/>
      </w:pPr>
      <w:rPr>
        <w:rFonts w:hint="default"/>
        <w:lang w:val="pl-PL" w:eastAsia="en-US" w:bidi="ar-SA"/>
      </w:rPr>
    </w:lvl>
    <w:lvl w:ilvl="5" w:tplc="28E40A7C">
      <w:numFmt w:val="bullet"/>
      <w:lvlText w:val="•"/>
      <w:lvlJc w:val="left"/>
      <w:pPr>
        <w:ind w:left="5403" w:hanging="360"/>
      </w:pPr>
      <w:rPr>
        <w:rFonts w:hint="default"/>
        <w:lang w:val="pl-PL" w:eastAsia="en-US" w:bidi="ar-SA"/>
      </w:rPr>
    </w:lvl>
    <w:lvl w:ilvl="6" w:tplc="82B4B484">
      <w:numFmt w:val="bullet"/>
      <w:lvlText w:val="•"/>
      <w:lvlJc w:val="left"/>
      <w:pPr>
        <w:ind w:left="6315" w:hanging="360"/>
      </w:pPr>
      <w:rPr>
        <w:rFonts w:hint="default"/>
        <w:lang w:val="pl-PL" w:eastAsia="en-US" w:bidi="ar-SA"/>
      </w:rPr>
    </w:lvl>
    <w:lvl w:ilvl="7" w:tplc="D75A19D6">
      <w:numFmt w:val="bullet"/>
      <w:lvlText w:val="•"/>
      <w:lvlJc w:val="left"/>
      <w:pPr>
        <w:ind w:left="7228" w:hanging="360"/>
      </w:pPr>
      <w:rPr>
        <w:rFonts w:hint="default"/>
        <w:lang w:val="pl-PL" w:eastAsia="en-US" w:bidi="ar-SA"/>
      </w:rPr>
    </w:lvl>
    <w:lvl w:ilvl="8" w:tplc="6AEE9704">
      <w:numFmt w:val="bullet"/>
      <w:lvlText w:val="•"/>
      <w:lvlJc w:val="left"/>
      <w:pPr>
        <w:ind w:left="8141" w:hanging="360"/>
      </w:pPr>
      <w:rPr>
        <w:rFonts w:hint="default"/>
        <w:lang w:val="pl-PL" w:eastAsia="en-US" w:bidi="ar-SA"/>
      </w:rPr>
    </w:lvl>
  </w:abstractNum>
  <w:abstractNum w:abstractNumId="35" w15:restartNumberingAfterBreak="0">
    <w:nsid w:val="377D7535"/>
    <w:multiLevelType w:val="hybridMultilevel"/>
    <w:tmpl w:val="8DB61A22"/>
    <w:lvl w:ilvl="0" w:tplc="0415000F">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9A46A8"/>
    <w:multiLevelType w:val="hybridMultilevel"/>
    <w:tmpl w:val="E57EB7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76947F6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29411D"/>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8B5AB2"/>
    <w:multiLevelType w:val="hybridMultilevel"/>
    <w:tmpl w:val="ED7E7F10"/>
    <w:lvl w:ilvl="0" w:tplc="F68AA048">
      <w:start w:val="1"/>
      <w:numFmt w:val="lowerLetter"/>
      <w:lvlText w:val="%1)"/>
      <w:lvlJc w:val="left"/>
      <w:pPr>
        <w:ind w:left="2636" w:hanging="360"/>
      </w:pPr>
      <w:rPr>
        <w:rFonts w:ascii="Carlito" w:eastAsia="Times New Roman" w:hAnsi="Carlito" w:cs="Carlito"/>
      </w:rPr>
    </w:lvl>
    <w:lvl w:ilvl="1" w:tplc="04150017">
      <w:start w:val="1"/>
      <w:numFmt w:val="lowerLetter"/>
      <w:lvlText w:val="%2)"/>
      <w:lvlJc w:val="left"/>
      <w:pPr>
        <w:ind w:left="3356" w:hanging="360"/>
      </w:pPr>
    </w:lvl>
    <w:lvl w:ilvl="2" w:tplc="0415001B" w:tentative="1">
      <w:start w:val="1"/>
      <w:numFmt w:val="lowerRoman"/>
      <w:lvlText w:val="%3."/>
      <w:lvlJc w:val="right"/>
      <w:pPr>
        <w:ind w:left="4076" w:hanging="180"/>
      </w:pPr>
    </w:lvl>
    <w:lvl w:ilvl="3" w:tplc="0415000F" w:tentative="1">
      <w:start w:val="1"/>
      <w:numFmt w:val="decimal"/>
      <w:lvlText w:val="%4."/>
      <w:lvlJc w:val="left"/>
      <w:pPr>
        <w:ind w:left="4796" w:hanging="360"/>
      </w:pPr>
    </w:lvl>
    <w:lvl w:ilvl="4" w:tplc="04150019" w:tentative="1">
      <w:start w:val="1"/>
      <w:numFmt w:val="lowerLetter"/>
      <w:lvlText w:val="%5."/>
      <w:lvlJc w:val="left"/>
      <w:pPr>
        <w:ind w:left="5516" w:hanging="360"/>
      </w:pPr>
    </w:lvl>
    <w:lvl w:ilvl="5" w:tplc="0415001B" w:tentative="1">
      <w:start w:val="1"/>
      <w:numFmt w:val="lowerRoman"/>
      <w:lvlText w:val="%6."/>
      <w:lvlJc w:val="right"/>
      <w:pPr>
        <w:ind w:left="6236" w:hanging="180"/>
      </w:pPr>
    </w:lvl>
    <w:lvl w:ilvl="6" w:tplc="0415000F" w:tentative="1">
      <w:start w:val="1"/>
      <w:numFmt w:val="decimal"/>
      <w:lvlText w:val="%7."/>
      <w:lvlJc w:val="left"/>
      <w:pPr>
        <w:ind w:left="6956" w:hanging="360"/>
      </w:pPr>
    </w:lvl>
    <w:lvl w:ilvl="7" w:tplc="04150019" w:tentative="1">
      <w:start w:val="1"/>
      <w:numFmt w:val="lowerLetter"/>
      <w:lvlText w:val="%8."/>
      <w:lvlJc w:val="left"/>
      <w:pPr>
        <w:ind w:left="7676" w:hanging="360"/>
      </w:pPr>
    </w:lvl>
    <w:lvl w:ilvl="8" w:tplc="0415001B" w:tentative="1">
      <w:start w:val="1"/>
      <w:numFmt w:val="lowerRoman"/>
      <w:lvlText w:val="%9."/>
      <w:lvlJc w:val="right"/>
      <w:pPr>
        <w:ind w:left="8396" w:hanging="180"/>
      </w:pPr>
    </w:lvl>
  </w:abstractNum>
  <w:abstractNum w:abstractNumId="39" w15:restartNumberingAfterBreak="0">
    <w:nsid w:val="3A6625AD"/>
    <w:multiLevelType w:val="hybridMultilevel"/>
    <w:tmpl w:val="368C0078"/>
    <w:lvl w:ilvl="0" w:tplc="0415000F">
      <w:start w:val="1"/>
      <w:numFmt w:val="lowerLetter"/>
      <w:lvlText w:val="%1)"/>
      <w:lvlJc w:val="left"/>
      <w:pPr>
        <w:ind w:left="1200" w:hanging="360"/>
      </w:pPr>
      <w:rPr>
        <w:rFonts w:ascii="Times New Roman" w:eastAsia="Times New Roman" w:hAnsi="Times New Roman" w:cs="Times New Roman"/>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15:restartNumberingAfterBreak="0">
    <w:nsid w:val="3C222524"/>
    <w:multiLevelType w:val="hybridMultilevel"/>
    <w:tmpl w:val="2708CB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B23435"/>
    <w:multiLevelType w:val="multilevel"/>
    <w:tmpl w:val="02ACB8A0"/>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42" w15:restartNumberingAfterBreak="0">
    <w:nsid w:val="3E477930"/>
    <w:multiLevelType w:val="hybridMultilevel"/>
    <w:tmpl w:val="53181B3A"/>
    <w:lvl w:ilvl="0" w:tplc="04150017">
      <w:start w:val="1"/>
      <w:numFmt w:val="bullet"/>
      <w:lvlText w:val=""/>
      <w:lvlJc w:val="left"/>
      <w:pPr>
        <w:tabs>
          <w:tab w:val="num" w:pos="1080"/>
        </w:tabs>
        <w:ind w:left="1080" w:hanging="720"/>
      </w:pPr>
      <w:rPr>
        <w:rFonts w:ascii="Symbol" w:hAnsi="Symbol" w:hint="default"/>
        <w:b/>
        <w:sz w:val="20"/>
        <w:szCs w:val="20"/>
      </w:rPr>
    </w:lvl>
    <w:lvl w:ilvl="1" w:tplc="01F6BAAC">
      <w:start w:val="1"/>
      <w:numFmt w:val="decimal"/>
      <w:lvlText w:val="%2."/>
      <w:lvlJc w:val="left"/>
      <w:pPr>
        <w:tabs>
          <w:tab w:val="num" w:pos="1440"/>
        </w:tabs>
        <w:ind w:left="1440" w:hanging="360"/>
      </w:pPr>
      <w:rPr>
        <w:rFonts w:ascii="Carlito" w:eastAsia="Carlito" w:hAnsi="Carlito" w:cs="Carlito"/>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638A16EA">
      <w:start w:val="1"/>
      <w:numFmt w:val="upperRoman"/>
      <w:lvlText w:val="%9."/>
      <w:lvlJc w:val="left"/>
      <w:pPr>
        <w:ind w:left="7020" w:hanging="720"/>
      </w:pPr>
      <w:rPr>
        <w:rFonts w:hint="default"/>
        <w:b w:val="0"/>
        <w:bCs w:val="0"/>
        <w:i w:val="0"/>
        <w:iCs w:val="0"/>
      </w:rPr>
    </w:lvl>
  </w:abstractNum>
  <w:abstractNum w:abstractNumId="43" w15:restartNumberingAfterBreak="0">
    <w:nsid w:val="3EAD322E"/>
    <w:multiLevelType w:val="hybridMultilevel"/>
    <w:tmpl w:val="904C45DC"/>
    <w:lvl w:ilvl="0" w:tplc="70AE5014">
      <w:start w:val="1"/>
      <w:numFmt w:val="decimal"/>
      <w:lvlText w:val="%1."/>
      <w:lvlJc w:val="left"/>
      <w:pPr>
        <w:ind w:left="834" w:hanging="358"/>
      </w:pPr>
      <w:rPr>
        <w:rFonts w:ascii="Carlito" w:eastAsia="Carlito" w:hAnsi="Carlito" w:cs="Carlito" w:hint="default"/>
        <w:w w:val="100"/>
        <w:sz w:val="22"/>
        <w:szCs w:val="22"/>
        <w:lang w:val="pl-PL" w:eastAsia="en-US" w:bidi="ar-SA"/>
      </w:rPr>
    </w:lvl>
    <w:lvl w:ilvl="1" w:tplc="742417EA">
      <w:numFmt w:val="bullet"/>
      <w:lvlText w:val="•"/>
      <w:lvlJc w:val="left"/>
      <w:pPr>
        <w:ind w:left="1752" w:hanging="358"/>
      </w:pPr>
      <w:rPr>
        <w:rFonts w:hint="default"/>
        <w:lang w:val="pl-PL" w:eastAsia="en-US" w:bidi="ar-SA"/>
      </w:rPr>
    </w:lvl>
    <w:lvl w:ilvl="2" w:tplc="B20ADE48">
      <w:numFmt w:val="bullet"/>
      <w:lvlText w:val="•"/>
      <w:lvlJc w:val="left"/>
      <w:pPr>
        <w:ind w:left="2665" w:hanging="358"/>
      </w:pPr>
      <w:rPr>
        <w:rFonts w:hint="default"/>
        <w:lang w:val="pl-PL" w:eastAsia="en-US" w:bidi="ar-SA"/>
      </w:rPr>
    </w:lvl>
    <w:lvl w:ilvl="3" w:tplc="0CCC54DA">
      <w:numFmt w:val="bullet"/>
      <w:lvlText w:val="•"/>
      <w:lvlJc w:val="left"/>
      <w:pPr>
        <w:ind w:left="3577" w:hanging="358"/>
      </w:pPr>
      <w:rPr>
        <w:rFonts w:hint="default"/>
        <w:lang w:val="pl-PL" w:eastAsia="en-US" w:bidi="ar-SA"/>
      </w:rPr>
    </w:lvl>
    <w:lvl w:ilvl="4" w:tplc="88409784">
      <w:numFmt w:val="bullet"/>
      <w:lvlText w:val="•"/>
      <w:lvlJc w:val="left"/>
      <w:pPr>
        <w:ind w:left="4490" w:hanging="358"/>
      </w:pPr>
      <w:rPr>
        <w:rFonts w:hint="default"/>
        <w:lang w:val="pl-PL" w:eastAsia="en-US" w:bidi="ar-SA"/>
      </w:rPr>
    </w:lvl>
    <w:lvl w:ilvl="5" w:tplc="467C9A92">
      <w:numFmt w:val="bullet"/>
      <w:lvlText w:val="•"/>
      <w:lvlJc w:val="left"/>
      <w:pPr>
        <w:ind w:left="5403" w:hanging="358"/>
      </w:pPr>
      <w:rPr>
        <w:rFonts w:hint="default"/>
        <w:lang w:val="pl-PL" w:eastAsia="en-US" w:bidi="ar-SA"/>
      </w:rPr>
    </w:lvl>
    <w:lvl w:ilvl="6" w:tplc="6B52BE36">
      <w:numFmt w:val="bullet"/>
      <w:lvlText w:val="•"/>
      <w:lvlJc w:val="left"/>
      <w:pPr>
        <w:ind w:left="6315" w:hanging="358"/>
      </w:pPr>
      <w:rPr>
        <w:rFonts w:hint="default"/>
        <w:lang w:val="pl-PL" w:eastAsia="en-US" w:bidi="ar-SA"/>
      </w:rPr>
    </w:lvl>
    <w:lvl w:ilvl="7" w:tplc="C7963FAC">
      <w:numFmt w:val="bullet"/>
      <w:lvlText w:val="•"/>
      <w:lvlJc w:val="left"/>
      <w:pPr>
        <w:ind w:left="7228" w:hanging="358"/>
      </w:pPr>
      <w:rPr>
        <w:rFonts w:hint="default"/>
        <w:lang w:val="pl-PL" w:eastAsia="en-US" w:bidi="ar-SA"/>
      </w:rPr>
    </w:lvl>
    <w:lvl w:ilvl="8" w:tplc="3D2ADEDE">
      <w:numFmt w:val="bullet"/>
      <w:lvlText w:val="•"/>
      <w:lvlJc w:val="left"/>
      <w:pPr>
        <w:ind w:left="8141" w:hanging="358"/>
      </w:pPr>
      <w:rPr>
        <w:rFonts w:hint="default"/>
        <w:lang w:val="pl-PL" w:eastAsia="en-US" w:bidi="ar-SA"/>
      </w:rPr>
    </w:lvl>
  </w:abstractNum>
  <w:abstractNum w:abstractNumId="44" w15:restartNumberingAfterBreak="0">
    <w:nsid w:val="417C7416"/>
    <w:multiLevelType w:val="hybridMultilevel"/>
    <w:tmpl w:val="615ED6BC"/>
    <w:lvl w:ilvl="0" w:tplc="713EF6EC">
      <w:start w:val="1"/>
      <w:numFmt w:val="decimal"/>
      <w:lvlText w:val="%1."/>
      <w:lvlJc w:val="left"/>
      <w:pPr>
        <w:ind w:left="817" w:hanging="341"/>
      </w:pPr>
      <w:rPr>
        <w:rFonts w:ascii="Carlito" w:eastAsia="Carlito" w:hAnsi="Carlito" w:cs="Carlito" w:hint="default"/>
        <w:w w:val="100"/>
        <w:sz w:val="22"/>
        <w:szCs w:val="22"/>
        <w:lang w:val="pl-PL" w:eastAsia="en-US" w:bidi="ar-SA"/>
      </w:rPr>
    </w:lvl>
    <w:lvl w:ilvl="1" w:tplc="534623E0">
      <w:start w:val="1"/>
      <w:numFmt w:val="decimal"/>
      <w:lvlText w:val="%2)"/>
      <w:lvlJc w:val="left"/>
      <w:pPr>
        <w:ind w:left="1155" w:hanging="339"/>
      </w:pPr>
      <w:rPr>
        <w:rFonts w:ascii="Carlito" w:eastAsia="Carlito" w:hAnsi="Carlito" w:cs="Carlito" w:hint="default"/>
        <w:w w:val="100"/>
        <w:sz w:val="22"/>
        <w:szCs w:val="22"/>
        <w:lang w:val="pl-PL" w:eastAsia="en-US" w:bidi="ar-SA"/>
      </w:rPr>
    </w:lvl>
    <w:lvl w:ilvl="2" w:tplc="A2E82C8C">
      <w:numFmt w:val="bullet"/>
      <w:lvlText w:val="•"/>
      <w:lvlJc w:val="left"/>
      <w:pPr>
        <w:ind w:left="2138" w:hanging="339"/>
      </w:pPr>
      <w:rPr>
        <w:rFonts w:hint="default"/>
        <w:lang w:val="pl-PL" w:eastAsia="en-US" w:bidi="ar-SA"/>
      </w:rPr>
    </w:lvl>
    <w:lvl w:ilvl="3" w:tplc="74F2E202">
      <w:numFmt w:val="bullet"/>
      <w:lvlText w:val="•"/>
      <w:lvlJc w:val="left"/>
      <w:pPr>
        <w:ind w:left="3116" w:hanging="339"/>
      </w:pPr>
      <w:rPr>
        <w:rFonts w:hint="default"/>
        <w:lang w:val="pl-PL" w:eastAsia="en-US" w:bidi="ar-SA"/>
      </w:rPr>
    </w:lvl>
    <w:lvl w:ilvl="4" w:tplc="F4146470">
      <w:numFmt w:val="bullet"/>
      <w:lvlText w:val="•"/>
      <w:lvlJc w:val="left"/>
      <w:pPr>
        <w:ind w:left="4095" w:hanging="339"/>
      </w:pPr>
      <w:rPr>
        <w:rFonts w:hint="default"/>
        <w:lang w:val="pl-PL" w:eastAsia="en-US" w:bidi="ar-SA"/>
      </w:rPr>
    </w:lvl>
    <w:lvl w:ilvl="5" w:tplc="880CB50E">
      <w:numFmt w:val="bullet"/>
      <w:lvlText w:val="•"/>
      <w:lvlJc w:val="left"/>
      <w:pPr>
        <w:ind w:left="5073" w:hanging="339"/>
      </w:pPr>
      <w:rPr>
        <w:rFonts w:hint="default"/>
        <w:lang w:val="pl-PL" w:eastAsia="en-US" w:bidi="ar-SA"/>
      </w:rPr>
    </w:lvl>
    <w:lvl w:ilvl="6" w:tplc="75D01468">
      <w:numFmt w:val="bullet"/>
      <w:lvlText w:val="•"/>
      <w:lvlJc w:val="left"/>
      <w:pPr>
        <w:ind w:left="6052" w:hanging="339"/>
      </w:pPr>
      <w:rPr>
        <w:rFonts w:hint="default"/>
        <w:lang w:val="pl-PL" w:eastAsia="en-US" w:bidi="ar-SA"/>
      </w:rPr>
    </w:lvl>
    <w:lvl w:ilvl="7" w:tplc="5C583A10">
      <w:numFmt w:val="bullet"/>
      <w:lvlText w:val="•"/>
      <w:lvlJc w:val="left"/>
      <w:pPr>
        <w:ind w:left="7030" w:hanging="339"/>
      </w:pPr>
      <w:rPr>
        <w:rFonts w:hint="default"/>
        <w:lang w:val="pl-PL" w:eastAsia="en-US" w:bidi="ar-SA"/>
      </w:rPr>
    </w:lvl>
    <w:lvl w:ilvl="8" w:tplc="F758AFEE">
      <w:numFmt w:val="bullet"/>
      <w:lvlText w:val="•"/>
      <w:lvlJc w:val="left"/>
      <w:pPr>
        <w:ind w:left="8009" w:hanging="339"/>
      </w:pPr>
      <w:rPr>
        <w:rFonts w:hint="default"/>
        <w:lang w:val="pl-PL" w:eastAsia="en-US" w:bidi="ar-SA"/>
      </w:rPr>
    </w:lvl>
  </w:abstractNum>
  <w:abstractNum w:abstractNumId="45" w15:restartNumberingAfterBreak="0">
    <w:nsid w:val="423F2AB2"/>
    <w:multiLevelType w:val="hybridMultilevel"/>
    <w:tmpl w:val="94C60BCE"/>
    <w:lvl w:ilvl="0" w:tplc="37D69A3E">
      <w:start w:val="1"/>
      <w:numFmt w:val="decimal"/>
      <w:lvlText w:val="%1."/>
      <w:lvlJc w:val="left"/>
      <w:pPr>
        <w:ind w:left="836" w:hanging="358"/>
      </w:pPr>
      <w:rPr>
        <w:rFonts w:ascii="Carlito" w:eastAsia="Carlito" w:hAnsi="Carlito" w:cs="Carlito" w:hint="default"/>
        <w:b w:val="0"/>
        <w:bCs w:val="0"/>
        <w:color w:val="auto"/>
        <w:w w:val="100"/>
        <w:sz w:val="22"/>
        <w:szCs w:val="22"/>
        <w:lang w:val="pl-PL" w:eastAsia="en-US" w:bidi="ar-SA"/>
      </w:rPr>
    </w:lvl>
    <w:lvl w:ilvl="1" w:tplc="AFFA7C4C">
      <w:start w:val="1"/>
      <w:numFmt w:val="lowerLetter"/>
      <w:lvlText w:val="%2)"/>
      <w:lvlJc w:val="left"/>
      <w:pPr>
        <w:ind w:left="1196" w:hanging="358"/>
      </w:pPr>
      <w:rPr>
        <w:rFonts w:ascii="Carlito" w:eastAsia="Carlito" w:hAnsi="Carlito" w:cs="Carlito" w:hint="default"/>
        <w:b w:val="0"/>
        <w:bCs w:val="0"/>
        <w:spacing w:val="-1"/>
        <w:w w:val="100"/>
        <w:sz w:val="22"/>
        <w:szCs w:val="22"/>
        <w:lang w:val="pl-PL" w:eastAsia="en-US" w:bidi="ar-SA"/>
      </w:rPr>
    </w:lvl>
    <w:lvl w:ilvl="2" w:tplc="4020A0AC">
      <w:numFmt w:val="bullet"/>
      <w:lvlText w:val="•"/>
      <w:lvlJc w:val="left"/>
      <w:pPr>
        <w:ind w:left="2174" w:hanging="358"/>
      </w:pPr>
      <w:rPr>
        <w:rFonts w:hint="default"/>
        <w:lang w:val="pl-PL" w:eastAsia="en-US" w:bidi="ar-SA"/>
      </w:rPr>
    </w:lvl>
    <w:lvl w:ilvl="3" w:tplc="803CFEB2">
      <w:numFmt w:val="bullet"/>
      <w:lvlText w:val="•"/>
      <w:lvlJc w:val="left"/>
      <w:pPr>
        <w:ind w:left="3148" w:hanging="358"/>
      </w:pPr>
      <w:rPr>
        <w:rFonts w:hint="default"/>
        <w:lang w:val="pl-PL" w:eastAsia="en-US" w:bidi="ar-SA"/>
      </w:rPr>
    </w:lvl>
    <w:lvl w:ilvl="4" w:tplc="A4447036">
      <w:numFmt w:val="bullet"/>
      <w:lvlText w:val="•"/>
      <w:lvlJc w:val="left"/>
      <w:pPr>
        <w:ind w:left="4122" w:hanging="358"/>
      </w:pPr>
      <w:rPr>
        <w:rFonts w:hint="default"/>
        <w:lang w:val="pl-PL" w:eastAsia="en-US" w:bidi="ar-SA"/>
      </w:rPr>
    </w:lvl>
    <w:lvl w:ilvl="5" w:tplc="45AE92CE">
      <w:numFmt w:val="bullet"/>
      <w:lvlText w:val="•"/>
      <w:lvlJc w:val="left"/>
      <w:pPr>
        <w:ind w:left="5096" w:hanging="358"/>
      </w:pPr>
      <w:rPr>
        <w:rFonts w:hint="default"/>
        <w:lang w:val="pl-PL" w:eastAsia="en-US" w:bidi="ar-SA"/>
      </w:rPr>
    </w:lvl>
    <w:lvl w:ilvl="6" w:tplc="5E28BBF2">
      <w:numFmt w:val="bullet"/>
      <w:lvlText w:val="•"/>
      <w:lvlJc w:val="left"/>
      <w:pPr>
        <w:ind w:left="6070" w:hanging="358"/>
      </w:pPr>
      <w:rPr>
        <w:rFonts w:hint="default"/>
        <w:lang w:val="pl-PL" w:eastAsia="en-US" w:bidi="ar-SA"/>
      </w:rPr>
    </w:lvl>
    <w:lvl w:ilvl="7" w:tplc="B9268198">
      <w:numFmt w:val="bullet"/>
      <w:lvlText w:val="•"/>
      <w:lvlJc w:val="left"/>
      <w:pPr>
        <w:ind w:left="7044" w:hanging="358"/>
      </w:pPr>
      <w:rPr>
        <w:rFonts w:hint="default"/>
        <w:lang w:val="pl-PL" w:eastAsia="en-US" w:bidi="ar-SA"/>
      </w:rPr>
    </w:lvl>
    <w:lvl w:ilvl="8" w:tplc="2258EF3E">
      <w:numFmt w:val="bullet"/>
      <w:lvlText w:val="•"/>
      <w:lvlJc w:val="left"/>
      <w:pPr>
        <w:ind w:left="8018" w:hanging="358"/>
      </w:pPr>
      <w:rPr>
        <w:rFonts w:hint="default"/>
        <w:lang w:val="pl-PL" w:eastAsia="en-US" w:bidi="ar-SA"/>
      </w:rPr>
    </w:lvl>
  </w:abstractNum>
  <w:abstractNum w:abstractNumId="46" w15:restartNumberingAfterBreak="0">
    <w:nsid w:val="43AE2512"/>
    <w:multiLevelType w:val="hybridMultilevel"/>
    <w:tmpl w:val="CE6C8876"/>
    <w:lvl w:ilvl="0" w:tplc="04150017">
      <w:start w:val="1"/>
      <w:numFmt w:val="lowerLetter"/>
      <w:lvlText w:val="%1)"/>
      <w:lvlJc w:val="left"/>
      <w:pPr>
        <w:ind w:left="1897" w:hanging="360"/>
      </w:pPr>
    </w:lvl>
    <w:lvl w:ilvl="1" w:tplc="04150019">
      <w:start w:val="1"/>
      <w:numFmt w:val="lowerLetter"/>
      <w:lvlText w:val="%2."/>
      <w:lvlJc w:val="left"/>
      <w:pPr>
        <w:ind w:left="2617" w:hanging="360"/>
      </w:pPr>
    </w:lvl>
    <w:lvl w:ilvl="2" w:tplc="0415001B" w:tentative="1">
      <w:start w:val="1"/>
      <w:numFmt w:val="lowerRoman"/>
      <w:lvlText w:val="%3."/>
      <w:lvlJc w:val="right"/>
      <w:pPr>
        <w:ind w:left="3337" w:hanging="180"/>
      </w:pPr>
    </w:lvl>
    <w:lvl w:ilvl="3" w:tplc="0415000F" w:tentative="1">
      <w:start w:val="1"/>
      <w:numFmt w:val="decimal"/>
      <w:lvlText w:val="%4."/>
      <w:lvlJc w:val="left"/>
      <w:pPr>
        <w:ind w:left="4057" w:hanging="360"/>
      </w:pPr>
    </w:lvl>
    <w:lvl w:ilvl="4" w:tplc="04150019" w:tentative="1">
      <w:start w:val="1"/>
      <w:numFmt w:val="lowerLetter"/>
      <w:lvlText w:val="%5."/>
      <w:lvlJc w:val="left"/>
      <w:pPr>
        <w:ind w:left="4777" w:hanging="360"/>
      </w:pPr>
    </w:lvl>
    <w:lvl w:ilvl="5" w:tplc="0415001B" w:tentative="1">
      <w:start w:val="1"/>
      <w:numFmt w:val="lowerRoman"/>
      <w:lvlText w:val="%6."/>
      <w:lvlJc w:val="right"/>
      <w:pPr>
        <w:ind w:left="5497" w:hanging="180"/>
      </w:pPr>
    </w:lvl>
    <w:lvl w:ilvl="6" w:tplc="0415000F" w:tentative="1">
      <w:start w:val="1"/>
      <w:numFmt w:val="decimal"/>
      <w:lvlText w:val="%7."/>
      <w:lvlJc w:val="left"/>
      <w:pPr>
        <w:ind w:left="6217" w:hanging="360"/>
      </w:pPr>
    </w:lvl>
    <w:lvl w:ilvl="7" w:tplc="04150019" w:tentative="1">
      <w:start w:val="1"/>
      <w:numFmt w:val="lowerLetter"/>
      <w:lvlText w:val="%8."/>
      <w:lvlJc w:val="left"/>
      <w:pPr>
        <w:ind w:left="6937" w:hanging="360"/>
      </w:pPr>
    </w:lvl>
    <w:lvl w:ilvl="8" w:tplc="0415001B" w:tentative="1">
      <w:start w:val="1"/>
      <w:numFmt w:val="lowerRoman"/>
      <w:lvlText w:val="%9."/>
      <w:lvlJc w:val="right"/>
      <w:pPr>
        <w:ind w:left="7657" w:hanging="180"/>
      </w:pPr>
    </w:lvl>
  </w:abstractNum>
  <w:abstractNum w:abstractNumId="47" w15:restartNumberingAfterBreak="0">
    <w:nsid w:val="43C23F2A"/>
    <w:multiLevelType w:val="multilevel"/>
    <w:tmpl w:val="E09EBBBE"/>
    <w:lvl w:ilvl="0">
      <w:start w:val="1"/>
      <w:numFmt w:val="decimal"/>
      <w:lvlText w:val="%1)"/>
      <w:lvlJc w:val="left"/>
      <w:pPr>
        <w:ind w:left="836" w:hanging="358"/>
      </w:pPr>
      <w:rPr>
        <w:rFonts w:hint="default"/>
        <w:w w:val="100"/>
        <w:sz w:val="22"/>
        <w:szCs w:val="22"/>
        <w:lang w:val="pl-PL" w:eastAsia="en-US" w:bidi="ar-SA"/>
      </w:rPr>
    </w:lvl>
    <w:lvl w:ilvl="1">
      <w:start w:val="1"/>
      <w:numFmt w:val="decimal"/>
      <w:lvlText w:val="%1.%2"/>
      <w:lvlJc w:val="left"/>
      <w:pPr>
        <w:ind w:left="836" w:hanging="358"/>
      </w:pPr>
      <w:rPr>
        <w:rFonts w:ascii="Carlito" w:eastAsia="Carlito" w:hAnsi="Carlito" w:cs="Carlito" w:hint="default"/>
        <w:spacing w:val="-1"/>
        <w:w w:val="100"/>
        <w:sz w:val="22"/>
        <w:szCs w:val="22"/>
        <w:lang w:val="pl-PL" w:eastAsia="en-US" w:bidi="ar-SA"/>
      </w:rPr>
    </w:lvl>
    <w:lvl w:ilvl="2">
      <w:start w:val="1"/>
      <w:numFmt w:val="lowerLetter"/>
      <w:lvlText w:val="%3)"/>
      <w:lvlJc w:val="left"/>
      <w:pPr>
        <w:ind w:left="1196" w:hanging="358"/>
      </w:pPr>
      <w:rPr>
        <w:rFonts w:ascii="Carlito" w:eastAsia="Carlito" w:hAnsi="Carlito" w:cs="Carlito" w:hint="default"/>
        <w:spacing w:val="-1"/>
        <w:w w:val="100"/>
        <w:sz w:val="22"/>
        <w:szCs w:val="22"/>
        <w:lang w:val="pl-PL" w:eastAsia="en-US" w:bidi="ar-SA"/>
      </w:rPr>
    </w:lvl>
    <w:lvl w:ilvl="3">
      <w:numFmt w:val="bullet"/>
      <w:lvlText w:val="•"/>
      <w:lvlJc w:val="left"/>
      <w:pPr>
        <w:ind w:left="3148" w:hanging="358"/>
      </w:pPr>
      <w:rPr>
        <w:rFonts w:hint="default"/>
        <w:lang w:val="pl-PL" w:eastAsia="en-US" w:bidi="ar-SA"/>
      </w:rPr>
    </w:lvl>
    <w:lvl w:ilvl="4">
      <w:numFmt w:val="bullet"/>
      <w:lvlText w:val="•"/>
      <w:lvlJc w:val="left"/>
      <w:pPr>
        <w:ind w:left="4122" w:hanging="358"/>
      </w:pPr>
      <w:rPr>
        <w:rFonts w:hint="default"/>
        <w:lang w:val="pl-PL" w:eastAsia="en-US" w:bidi="ar-SA"/>
      </w:rPr>
    </w:lvl>
    <w:lvl w:ilvl="5">
      <w:numFmt w:val="bullet"/>
      <w:lvlText w:val="•"/>
      <w:lvlJc w:val="left"/>
      <w:pPr>
        <w:ind w:left="5096" w:hanging="358"/>
      </w:pPr>
      <w:rPr>
        <w:rFonts w:hint="default"/>
        <w:lang w:val="pl-PL" w:eastAsia="en-US" w:bidi="ar-SA"/>
      </w:rPr>
    </w:lvl>
    <w:lvl w:ilvl="6">
      <w:numFmt w:val="bullet"/>
      <w:lvlText w:val="•"/>
      <w:lvlJc w:val="left"/>
      <w:pPr>
        <w:ind w:left="6070" w:hanging="358"/>
      </w:pPr>
      <w:rPr>
        <w:rFonts w:hint="default"/>
        <w:lang w:val="pl-PL" w:eastAsia="en-US" w:bidi="ar-SA"/>
      </w:rPr>
    </w:lvl>
    <w:lvl w:ilvl="7">
      <w:numFmt w:val="bullet"/>
      <w:lvlText w:val="•"/>
      <w:lvlJc w:val="left"/>
      <w:pPr>
        <w:ind w:left="7044" w:hanging="358"/>
      </w:pPr>
      <w:rPr>
        <w:rFonts w:hint="default"/>
        <w:lang w:val="pl-PL" w:eastAsia="en-US" w:bidi="ar-SA"/>
      </w:rPr>
    </w:lvl>
    <w:lvl w:ilvl="8">
      <w:numFmt w:val="bullet"/>
      <w:lvlText w:val="•"/>
      <w:lvlJc w:val="left"/>
      <w:pPr>
        <w:ind w:left="8018" w:hanging="358"/>
      </w:pPr>
      <w:rPr>
        <w:rFonts w:hint="default"/>
        <w:lang w:val="pl-PL" w:eastAsia="en-US" w:bidi="ar-SA"/>
      </w:rPr>
    </w:lvl>
  </w:abstractNum>
  <w:abstractNum w:abstractNumId="48" w15:restartNumberingAfterBreak="0">
    <w:nsid w:val="45372084"/>
    <w:multiLevelType w:val="hybridMultilevel"/>
    <w:tmpl w:val="085C0020"/>
    <w:lvl w:ilvl="0" w:tplc="4D507920">
      <w:start w:val="1"/>
      <w:numFmt w:val="decimal"/>
      <w:lvlText w:val="%1."/>
      <w:lvlJc w:val="left"/>
      <w:pPr>
        <w:tabs>
          <w:tab w:val="num" w:pos="502"/>
        </w:tabs>
        <w:ind w:left="502" w:hanging="360"/>
      </w:pPr>
      <w:rPr>
        <w:rFonts w:ascii="Carlito" w:hAnsi="Carlito" w:cs="Carlito"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F211B8"/>
    <w:multiLevelType w:val="hybridMultilevel"/>
    <w:tmpl w:val="2904CF8C"/>
    <w:lvl w:ilvl="0" w:tplc="B234FAB0">
      <w:start w:val="1"/>
      <w:numFmt w:val="decimal"/>
      <w:lvlText w:val="%1."/>
      <w:lvlJc w:val="left"/>
      <w:pPr>
        <w:tabs>
          <w:tab w:val="num" w:pos="1440"/>
        </w:tabs>
        <w:ind w:left="1440" w:hanging="360"/>
      </w:pPr>
      <w:rPr>
        <w:rFonts w:ascii="Carlito" w:hAnsi="Carlito" w:cs="Carlito"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544EB2"/>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201CD1"/>
    <w:multiLevelType w:val="hybridMultilevel"/>
    <w:tmpl w:val="654A45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A1C5A64"/>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C50BF5"/>
    <w:multiLevelType w:val="hybridMultilevel"/>
    <w:tmpl w:val="EF74B50C"/>
    <w:lvl w:ilvl="0" w:tplc="190C2794">
      <w:start w:val="1"/>
      <w:numFmt w:val="lowerLetter"/>
      <w:lvlText w:val="%1)"/>
      <w:lvlJc w:val="left"/>
      <w:pPr>
        <w:ind w:left="2636" w:hanging="360"/>
      </w:pPr>
      <w:rPr>
        <w:rFonts w:ascii="Carlito" w:eastAsia="Times New Roman" w:hAnsi="Carlito" w:cs="Carlito"/>
      </w:rPr>
    </w:lvl>
    <w:lvl w:ilvl="1" w:tplc="04150017">
      <w:start w:val="1"/>
      <w:numFmt w:val="lowerLetter"/>
      <w:lvlText w:val="%2)"/>
      <w:lvlJc w:val="left"/>
      <w:pPr>
        <w:ind w:left="3356" w:hanging="360"/>
      </w:pPr>
    </w:lvl>
    <w:lvl w:ilvl="2" w:tplc="0415001B" w:tentative="1">
      <w:start w:val="1"/>
      <w:numFmt w:val="lowerRoman"/>
      <w:lvlText w:val="%3."/>
      <w:lvlJc w:val="right"/>
      <w:pPr>
        <w:ind w:left="4076" w:hanging="180"/>
      </w:pPr>
    </w:lvl>
    <w:lvl w:ilvl="3" w:tplc="0415000F" w:tentative="1">
      <w:start w:val="1"/>
      <w:numFmt w:val="decimal"/>
      <w:lvlText w:val="%4."/>
      <w:lvlJc w:val="left"/>
      <w:pPr>
        <w:ind w:left="4796" w:hanging="360"/>
      </w:pPr>
    </w:lvl>
    <w:lvl w:ilvl="4" w:tplc="04150019" w:tentative="1">
      <w:start w:val="1"/>
      <w:numFmt w:val="lowerLetter"/>
      <w:lvlText w:val="%5."/>
      <w:lvlJc w:val="left"/>
      <w:pPr>
        <w:ind w:left="5516" w:hanging="360"/>
      </w:pPr>
    </w:lvl>
    <w:lvl w:ilvl="5" w:tplc="0415001B" w:tentative="1">
      <w:start w:val="1"/>
      <w:numFmt w:val="lowerRoman"/>
      <w:lvlText w:val="%6."/>
      <w:lvlJc w:val="right"/>
      <w:pPr>
        <w:ind w:left="6236" w:hanging="180"/>
      </w:pPr>
    </w:lvl>
    <w:lvl w:ilvl="6" w:tplc="0415000F" w:tentative="1">
      <w:start w:val="1"/>
      <w:numFmt w:val="decimal"/>
      <w:lvlText w:val="%7."/>
      <w:lvlJc w:val="left"/>
      <w:pPr>
        <w:ind w:left="6956" w:hanging="360"/>
      </w:pPr>
    </w:lvl>
    <w:lvl w:ilvl="7" w:tplc="04150019" w:tentative="1">
      <w:start w:val="1"/>
      <w:numFmt w:val="lowerLetter"/>
      <w:lvlText w:val="%8."/>
      <w:lvlJc w:val="left"/>
      <w:pPr>
        <w:ind w:left="7676" w:hanging="360"/>
      </w:pPr>
    </w:lvl>
    <w:lvl w:ilvl="8" w:tplc="0415001B" w:tentative="1">
      <w:start w:val="1"/>
      <w:numFmt w:val="lowerRoman"/>
      <w:lvlText w:val="%9."/>
      <w:lvlJc w:val="right"/>
      <w:pPr>
        <w:ind w:left="8396" w:hanging="180"/>
      </w:pPr>
    </w:lvl>
  </w:abstractNum>
  <w:abstractNum w:abstractNumId="54" w15:restartNumberingAfterBreak="0">
    <w:nsid w:val="4CE23660"/>
    <w:multiLevelType w:val="hybridMultilevel"/>
    <w:tmpl w:val="02386988"/>
    <w:lvl w:ilvl="0" w:tplc="1D18AC7C">
      <w:start w:val="1"/>
      <w:numFmt w:val="lowerLetter"/>
      <w:lvlText w:val="%1)"/>
      <w:lvlJc w:val="left"/>
      <w:pPr>
        <w:ind w:left="1897" w:hanging="360"/>
      </w:pPr>
      <w:rPr>
        <w:rFonts w:ascii="Carlito" w:eastAsia="Times New Roman" w:hAnsi="Carlito" w:cs="Carlito" w:hint="default"/>
      </w:rPr>
    </w:lvl>
    <w:lvl w:ilvl="1" w:tplc="04150019">
      <w:start w:val="1"/>
      <w:numFmt w:val="lowerLetter"/>
      <w:lvlText w:val="%2."/>
      <w:lvlJc w:val="left"/>
      <w:pPr>
        <w:ind w:left="2617" w:hanging="360"/>
      </w:pPr>
    </w:lvl>
    <w:lvl w:ilvl="2" w:tplc="0415001B" w:tentative="1">
      <w:start w:val="1"/>
      <w:numFmt w:val="lowerRoman"/>
      <w:lvlText w:val="%3."/>
      <w:lvlJc w:val="right"/>
      <w:pPr>
        <w:ind w:left="3337" w:hanging="180"/>
      </w:pPr>
    </w:lvl>
    <w:lvl w:ilvl="3" w:tplc="0415000F" w:tentative="1">
      <w:start w:val="1"/>
      <w:numFmt w:val="decimal"/>
      <w:lvlText w:val="%4."/>
      <w:lvlJc w:val="left"/>
      <w:pPr>
        <w:ind w:left="4057" w:hanging="360"/>
      </w:pPr>
    </w:lvl>
    <w:lvl w:ilvl="4" w:tplc="04150019" w:tentative="1">
      <w:start w:val="1"/>
      <w:numFmt w:val="lowerLetter"/>
      <w:lvlText w:val="%5."/>
      <w:lvlJc w:val="left"/>
      <w:pPr>
        <w:ind w:left="4777" w:hanging="360"/>
      </w:pPr>
    </w:lvl>
    <w:lvl w:ilvl="5" w:tplc="0415001B" w:tentative="1">
      <w:start w:val="1"/>
      <w:numFmt w:val="lowerRoman"/>
      <w:lvlText w:val="%6."/>
      <w:lvlJc w:val="right"/>
      <w:pPr>
        <w:ind w:left="5497" w:hanging="180"/>
      </w:pPr>
    </w:lvl>
    <w:lvl w:ilvl="6" w:tplc="0415000F" w:tentative="1">
      <w:start w:val="1"/>
      <w:numFmt w:val="decimal"/>
      <w:lvlText w:val="%7."/>
      <w:lvlJc w:val="left"/>
      <w:pPr>
        <w:ind w:left="6217" w:hanging="360"/>
      </w:pPr>
    </w:lvl>
    <w:lvl w:ilvl="7" w:tplc="04150019" w:tentative="1">
      <w:start w:val="1"/>
      <w:numFmt w:val="lowerLetter"/>
      <w:lvlText w:val="%8."/>
      <w:lvlJc w:val="left"/>
      <w:pPr>
        <w:ind w:left="6937" w:hanging="360"/>
      </w:pPr>
    </w:lvl>
    <w:lvl w:ilvl="8" w:tplc="0415001B" w:tentative="1">
      <w:start w:val="1"/>
      <w:numFmt w:val="lowerRoman"/>
      <w:lvlText w:val="%9."/>
      <w:lvlJc w:val="right"/>
      <w:pPr>
        <w:ind w:left="7657" w:hanging="180"/>
      </w:pPr>
    </w:lvl>
  </w:abstractNum>
  <w:abstractNum w:abstractNumId="55" w15:restartNumberingAfterBreak="0">
    <w:nsid w:val="4EE14612"/>
    <w:multiLevelType w:val="hybridMultilevel"/>
    <w:tmpl w:val="BE4272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390206"/>
    <w:multiLevelType w:val="hybridMultilevel"/>
    <w:tmpl w:val="309670FC"/>
    <w:lvl w:ilvl="0" w:tplc="D1AEA71E">
      <w:start w:val="1"/>
      <w:numFmt w:val="decimal"/>
      <w:lvlText w:val="%1."/>
      <w:lvlJc w:val="left"/>
      <w:pPr>
        <w:tabs>
          <w:tab w:val="num" w:pos="1440"/>
        </w:tabs>
        <w:ind w:left="1440" w:hanging="360"/>
      </w:pPr>
      <w:rPr>
        <w:rFonts w:ascii="Carlito" w:hAnsi="Carlito" w:cs="Carlito"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8" w15:restartNumberingAfterBreak="0">
    <w:nsid w:val="50EC4607"/>
    <w:multiLevelType w:val="hybridMultilevel"/>
    <w:tmpl w:val="60D6916E"/>
    <w:lvl w:ilvl="0" w:tplc="B1BE3996">
      <w:start w:val="1"/>
      <w:numFmt w:val="decimal"/>
      <w:lvlText w:val="%1."/>
      <w:lvlJc w:val="left"/>
      <w:pPr>
        <w:ind w:left="817" w:hanging="341"/>
      </w:pPr>
      <w:rPr>
        <w:rFonts w:ascii="Carlito" w:eastAsia="Carlito" w:hAnsi="Carlito" w:cs="Carlito" w:hint="default"/>
        <w:w w:val="100"/>
        <w:sz w:val="22"/>
        <w:szCs w:val="22"/>
        <w:lang w:val="pl-PL" w:eastAsia="en-US" w:bidi="ar-SA"/>
      </w:rPr>
    </w:lvl>
    <w:lvl w:ilvl="1" w:tplc="B3FA05F6">
      <w:start w:val="1"/>
      <w:numFmt w:val="decimal"/>
      <w:lvlText w:val="%2."/>
      <w:lvlJc w:val="left"/>
      <w:pPr>
        <w:ind w:left="1196" w:hanging="360"/>
      </w:pPr>
      <w:rPr>
        <w:rFonts w:ascii="Carlito" w:eastAsia="Carlito" w:hAnsi="Carlito" w:cs="Carlito" w:hint="default"/>
        <w:w w:val="100"/>
        <w:sz w:val="22"/>
        <w:szCs w:val="22"/>
        <w:lang w:val="pl-PL" w:eastAsia="en-US" w:bidi="ar-SA"/>
      </w:rPr>
    </w:lvl>
    <w:lvl w:ilvl="2" w:tplc="12FC97F2">
      <w:numFmt w:val="bullet"/>
      <w:lvlText w:val="•"/>
      <w:lvlJc w:val="left"/>
      <w:pPr>
        <w:ind w:left="2174" w:hanging="360"/>
      </w:pPr>
      <w:rPr>
        <w:rFonts w:hint="default"/>
        <w:lang w:val="pl-PL" w:eastAsia="en-US" w:bidi="ar-SA"/>
      </w:rPr>
    </w:lvl>
    <w:lvl w:ilvl="3" w:tplc="A7E0B1FC">
      <w:numFmt w:val="bullet"/>
      <w:lvlText w:val="•"/>
      <w:lvlJc w:val="left"/>
      <w:pPr>
        <w:ind w:left="3148" w:hanging="360"/>
      </w:pPr>
      <w:rPr>
        <w:rFonts w:hint="default"/>
        <w:lang w:val="pl-PL" w:eastAsia="en-US" w:bidi="ar-SA"/>
      </w:rPr>
    </w:lvl>
    <w:lvl w:ilvl="4" w:tplc="83829ED8">
      <w:numFmt w:val="bullet"/>
      <w:lvlText w:val="•"/>
      <w:lvlJc w:val="left"/>
      <w:pPr>
        <w:ind w:left="4122" w:hanging="360"/>
      </w:pPr>
      <w:rPr>
        <w:rFonts w:hint="default"/>
        <w:lang w:val="pl-PL" w:eastAsia="en-US" w:bidi="ar-SA"/>
      </w:rPr>
    </w:lvl>
    <w:lvl w:ilvl="5" w:tplc="5D62F8F2">
      <w:numFmt w:val="bullet"/>
      <w:lvlText w:val="•"/>
      <w:lvlJc w:val="left"/>
      <w:pPr>
        <w:ind w:left="5096" w:hanging="360"/>
      </w:pPr>
      <w:rPr>
        <w:rFonts w:hint="default"/>
        <w:lang w:val="pl-PL" w:eastAsia="en-US" w:bidi="ar-SA"/>
      </w:rPr>
    </w:lvl>
    <w:lvl w:ilvl="6" w:tplc="FFA26DB2">
      <w:numFmt w:val="bullet"/>
      <w:lvlText w:val="•"/>
      <w:lvlJc w:val="left"/>
      <w:pPr>
        <w:ind w:left="6070" w:hanging="360"/>
      </w:pPr>
      <w:rPr>
        <w:rFonts w:hint="default"/>
        <w:lang w:val="pl-PL" w:eastAsia="en-US" w:bidi="ar-SA"/>
      </w:rPr>
    </w:lvl>
    <w:lvl w:ilvl="7" w:tplc="CC427CE2">
      <w:numFmt w:val="bullet"/>
      <w:lvlText w:val="•"/>
      <w:lvlJc w:val="left"/>
      <w:pPr>
        <w:ind w:left="7044" w:hanging="360"/>
      </w:pPr>
      <w:rPr>
        <w:rFonts w:hint="default"/>
        <w:lang w:val="pl-PL" w:eastAsia="en-US" w:bidi="ar-SA"/>
      </w:rPr>
    </w:lvl>
    <w:lvl w:ilvl="8" w:tplc="73D88E42">
      <w:numFmt w:val="bullet"/>
      <w:lvlText w:val="•"/>
      <w:lvlJc w:val="left"/>
      <w:pPr>
        <w:ind w:left="8018" w:hanging="360"/>
      </w:pPr>
      <w:rPr>
        <w:rFonts w:hint="default"/>
        <w:lang w:val="pl-PL" w:eastAsia="en-US" w:bidi="ar-SA"/>
      </w:rPr>
    </w:lvl>
  </w:abstractNum>
  <w:abstractNum w:abstractNumId="59" w15:restartNumberingAfterBreak="0">
    <w:nsid w:val="57133266"/>
    <w:multiLevelType w:val="hybridMultilevel"/>
    <w:tmpl w:val="7F88165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0" w15:restartNumberingAfterBreak="0">
    <w:nsid w:val="583E0FB2"/>
    <w:multiLevelType w:val="hybridMultilevel"/>
    <w:tmpl w:val="DB26ED4C"/>
    <w:lvl w:ilvl="0" w:tplc="AEF6A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9C626D"/>
    <w:multiLevelType w:val="hybridMultilevel"/>
    <w:tmpl w:val="6F9639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2F66BA"/>
    <w:multiLevelType w:val="hybridMultilevel"/>
    <w:tmpl w:val="5254C3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160AB0"/>
    <w:multiLevelType w:val="hybridMultilevel"/>
    <w:tmpl w:val="51CA3708"/>
    <w:lvl w:ilvl="0" w:tplc="FFFFFFFF">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D19515A"/>
    <w:multiLevelType w:val="hybridMultilevel"/>
    <w:tmpl w:val="5412C95A"/>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66" w15:restartNumberingAfterBreak="0">
    <w:nsid w:val="5D415504"/>
    <w:multiLevelType w:val="hybridMultilevel"/>
    <w:tmpl w:val="FA124272"/>
    <w:lvl w:ilvl="0" w:tplc="B9CEC826">
      <w:start w:val="1"/>
      <w:numFmt w:val="decimal"/>
      <w:lvlText w:val="%1."/>
      <w:lvlJc w:val="left"/>
      <w:pPr>
        <w:ind w:left="790" w:hanging="360"/>
      </w:pPr>
      <w:rPr>
        <w:rFonts w:hint="default"/>
        <w:sz w:val="24"/>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67" w15:restartNumberingAfterBreak="0">
    <w:nsid w:val="5D804380"/>
    <w:multiLevelType w:val="hybridMultilevel"/>
    <w:tmpl w:val="6BBC8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6A7CB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26B77B3"/>
    <w:multiLevelType w:val="hybridMultilevel"/>
    <w:tmpl w:val="B158EE80"/>
    <w:lvl w:ilvl="0" w:tplc="6A688600">
      <w:start w:val="1"/>
      <w:numFmt w:val="decimal"/>
      <w:lvlText w:val="%1."/>
      <w:lvlJc w:val="left"/>
      <w:pPr>
        <w:ind w:left="834" w:hanging="358"/>
      </w:pPr>
      <w:rPr>
        <w:rFonts w:ascii="Carlito" w:eastAsia="Carlito" w:hAnsi="Carlito" w:cs="Carlito" w:hint="default"/>
        <w:w w:val="100"/>
        <w:sz w:val="22"/>
        <w:szCs w:val="22"/>
        <w:lang w:val="pl-PL" w:eastAsia="en-US" w:bidi="ar-SA"/>
      </w:rPr>
    </w:lvl>
    <w:lvl w:ilvl="1" w:tplc="109EC984">
      <w:numFmt w:val="bullet"/>
      <w:lvlText w:val="•"/>
      <w:lvlJc w:val="left"/>
      <w:pPr>
        <w:ind w:left="1752" w:hanging="358"/>
      </w:pPr>
      <w:rPr>
        <w:rFonts w:hint="default"/>
        <w:lang w:val="pl-PL" w:eastAsia="en-US" w:bidi="ar-SA"/>
      </w:rPr>
    </w:lvl>
    <w:lvl w:ilvl="2" w:tplc="77C0A0F0">
      <w:numFmt w:val="bullet"/>
      <w:lvlText w:val="•"/>
      <w:lvlJc w:val="left"/>
      <w:pPr>
        <w:ind w:left="2665" w:hanging="358"/>
      </w:pPr>
      <w:rPr>
        <w:rFonts w:hint="default"/>
        <w:lang w:val="pl-PL" w:eastAsia="en-US" w:bidi="ar-SA"/>
      </w:rPr>
    </w:lvl>
    <w:lvl w:ilvl="3" w:tplc="930CA33C">
      <w:numFmt w:val="bullet"/>
      <w:lvlText w:val="•"/>
      <w:lvlJc w:val="left"/>
      <w:pPr>
        <w:ind w:left="3577" w:hanging="358"/>
      </w:pPr>
      <w:rPr>
        <w:rFonts w:hint="default"/>
        <w:lang w:val="pl-PL" w:eastAsia="en-US" w:bidi="ar-SA"/>
      </w:rPr>
    </w:lvl>
    <w:lvl w:ilvl="4" w:tplc="DFF662BA">
      <w:numFmt w:val="bullet"/>
      <w:lvlText w:val="•"/>
      <w:lvlJc w:val="left"/>
      <w:pPr>
        <w:ind w:left="4490" w:hanging="358"/>
      </w:pPr>
      <w:rPr>
        <w:rFonts w:hint="default"/>
        <w:lang w:val="pl-PL" w:eastAsia="en-US" w:bidi="ar-SA"/>
      </w:rPr>
    </w:lvl>
    <w:lvl w:ilvl="5" w:tplc="F934C424">
      <w:numFmt w:val="bullet"/>
      <w:lvlText w:val="•"/>
      <w:lvlJc w:val="left"/>
      <w:pPr>
        <w:ind w:left="5403" w:hanging="358"/>
      </w:pPr>
      <w:rPr>
        <w:rFonts w:hint="default"/>
        <w:lang w:val="pl-PL" w:eastAsia="en-US" w:bidi="ar-SA"/>
      </w:rPr>
    </w:lvl>
    <w:lvl w:ilvl="6" w:tplc="0B8C6970">
      <w:numFmt w:val="bullet"/>
      <w:lvlText w:val="•"/>
      <w:lvlJc w:val="left"/>
      <w:pPr>
        <w:ind w:left="6315" w:hanging="358"/>
      </w:pPr>
      <w:rPr>
        <w:rFonts w:hint="default"/>
        <w:lang w:val="pl-PL" w:eastAsia="en-US" w:bidi="ar-SA"/>
      </w:rPr>
    </w:lvl>
    <w:lvl w:ilvl="7" w:tplc="74A67594">
      <w:numFmt w:val="bullet"/>
      <w:lvlText w:val="•"/>
      <w:lvlJc w:val="left"/>
      <w:pPr>
        <w:ind w:left="7228" w:hanging="358"/>
      </w:pPr>
      <w:rPr>
        <w:rFonts w:hint="default"/>
        <w:lang w:val="pl-PL" w:eastAsia="en-US" w:bidi="ar-SA"/>
      </w:rPr>
    </w:lvl>
    <w:lvl w:ilvl="8" w:tplc="09B4BEF4">
      <w:numFmt w:val="bullet"/>
      <w:lvlText w:val="•"/>
      <w:lvlJc w:val="left"/>
      <w:pPr>
        <w:ind w:left="8141" w:hanging="358"/>
      </w:pPr>
      <w:rPr>
        <w:rFonts w:hint="default"/>
        <w:lang w:val="pl-PL" w:eastAsia="en-US" w:bidi="ar-SA"/>
      </w:rPr>
    </w:lvl>
  </w:abstractNum>
  <w:abstractNum w:abstractNumId="70" w15:restartNumberingAfterBreak="0">
    <w:nsid w:val="63AF7823"/>
    <w:multiLevelType w:val="hybridMultilevel"/>
    <w:tmpl w:val="697EA6F2"/>
    <w:lvl w:ilvl="0" w:tplc="0415000F">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BC16A2"/>
    <w:multiLevelType w:val="hybridMultilevel"/>
    <w:tmpl w:val="255CC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591E5A"/>
    <w:multiLevelType w:val="hybridMultilevel"/>
    <w:tmpl w:val="50E4A73A"/>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3" w15:restartNumberingAfterBreak="0">
    <w:nsid w:val="67A5708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A60CFA"/>
    <w:multiLevelType w:val="hybridMultilevel"/>
    <w:tmpl w:val="FD80C4E6"/>
    <w:lvl w:ilvl="0" w:tplc="04150001">
      <w:start w:val="1"/>
      <w:numFmt w:val="bullet"/>
      <w:lvlText w:val=""/>
      <w:lvlJc w:val="left"/>
      <w:pPr>
        <w:ind w:left="1967" w:hanging="360"/>
      </w:pPr>
      <w:rPr>
        <w:rFonts w:ascii="Symbol" w:hAnsi="Symbol" w:hint="default"/>
      </w:rPr>
    </w:lvl>
    <w:lvl w:ilvl="1" w:tplc="04150003" w:tentative="1">
      <w:start w:val="1"/>
      <w:numFmt w:val="bullet"/>
      <w:lvlText w:val="o"/>
      <w:lvlJc w:val="left"/>
      <w:pPr>
        <w:ind w:left="2687" w:hanging="360"/>
      </w:pPr>
      <w:rPr>
        <w:rFonts w:ascii="Courier New" w:hAnsi="Courier New" w:cs="Courier New" w:hint="default"/>
      </w:rPr>
    </w:lvl>
    <w:lvl w:ilvl="2" w:tplc="04150005" w:tentative="1">
      <w:start w:val="1"/>
      <w:numFmt w:val="bullet"/>
      <w:lvlText w:val=""/>
      <w:lvlJc w:val="left"/>
      <w:pPr>
        <w:ind w:left="3407" w:hanging="360"/>
      </w:pPr>
      <w:rPr>
        <w:rFonts w:ascii="Wingdings" w:hAnsi="Wingdings" w:hint="default"/>
      </w:rPr>
    </w:lvl>
    <w:lvl w:ilvl="3" w:tplc="04150001" w:tentative="1">
      <w:start w:val="1"/>
      <w:numFmt w:val="bullet"/>
      <w:lvlText w:val=""/>
      <w:lvlJc w:val="left"/>
      <w:pPr>
        <w:ind w:left="4127" w:hanging="360"/>
      </w:pPr>
      <w:rPr>
        <w:rFonts w:ascii="Symbol" w:hAnsi="Symbol" w:hint="default"/>
      </w:rPr>
    </w:lvl>
    <w:lvl w:ilvl="4" w:tplc="04150003" w:tentative="1">
      <w:start w:val="1"/>
      <w:numFmt w:val="bullet"/>
      <w:lvlText w:val="o"/>
      <w:lvlJc w:val="left"/>
      <w:pPr>
        <w:ind w:left="4847" w:hanging="360"/>
      </w:pPr>
      <w:rPr>
        <w:rFonts w:ascii="Courier New" w:hAnsi="Courier New" w:cs="Courier New" w:hint="default"/>
      </w:rPr>
    </w:lvl>
    <w:lvl w:ilvl="5" w:tplc="04150005" w:tentative="1">
      <w:start w:val="1"/>
      <w:numFmt w:val="bullet"/>
      <w:lvlText w:val=""/>
      <w:lvlJc w:val="left"/>
      <w:pPr>
        <w:ind w:left="5567" w:hanging="360"/>
      </w:pPr>
      <w:rPr>
        <w:rFonts w:ascii="Wingdings" w:hAnsi="Wingdings" w:hint="default"/>
      </w:rPr>
    </w:lvl>
    <w:lvl w:ilvl="6" w:tplc="04150001" w:tentative="1">
      <w:start w:val="1"/>
      <w:numFmt w:val="bullet"/>
      <w:lvlText w:val=""/>
      <w:lvlJc w:val="left"/>
      <w:pPr>
        <w:ind w:left="6287" w:hanging="360"/>
      </w:pPr>
      <w:rPr>
        <w:rFonts w:ascii="Symbol" w:hAnsi="Symbol" w:hint="default"/>
      </w:rPr>
    </w:lvl>
    <w:lvl w:ilvl="7" w:tplc="04150003" w:tentative="1">
      <w:start w:val="1"/>
      <w:numFmt w:val="bullet"/>
      <w:lvlText w:val="o"/>
      <w:lvlJc w:val="left"/>
      <w:pPr>
        <w:ind w:left="7007" w:hanging="360"/>
      </w:pPr>
      <w:rPr>
        <w:rFonts w:ascii="Courier New" w:hAnsi="Courier New" w:cs="Courier New" w:hint="default"/>
      </w:rPr>
    </w:lvl>
    <w:lvl w:ilvl="8" w:tplc="04150005" w:tentative="1">
      <w:start w:val="1"/>
      <w:numFmt w:val="bullet"/>
      <w:lvlText w:val=""/>
      <w:lvlJc w:val="left"/>
      <w:pPr>
        <w:ind w:left="7727" w:hanging="360"/>
      </w:pPr>
      <w:rPr>
        <w:rFonts w:ascii="Wingdings" w:hAnsi="Wingdings" w:hint="default"/>
      </w:rPr>
    </w:lvl>
  </w:abstractNum>
  <w:abstractNum w:abstractNumId="75" w15:restartNumberingAfterBreak="0">
    <w:nsid w:val="6BE20927"/>
    <w:multiLevelType w:val="multilevel"/>
    <w:tmpl w:val="EF1CA7EC"/>
    <w:lvl w:ilvl="0">
      <w:start w:val="1"/>
      <w:numFmt w:val="decimal"/>
      <w:lvlText w:val="%1."/>
      <w:lvlJc w:val="left"/>
      <w:pPr>
        <w:ind w:left="836" w:hanging="360"/>
      </w:pPr>
      <w:rPr>
        <w:rFonts w:ascii="Carlito" w:eastAsia="Carlito" w:hAnsi="Carlito" w:cs="Carlito" w:hint="default"/>
        <w:w w:val="100"/>
        <w:sz w:val="22"/>
        <w:szCs w:val="22"/>
        <w:lang w:val="pl-PL" w:eastAsia="en-US" w:bidi="ar-SA"/>
      </w:rPr>
    </w:lvl>
    <w:lvl w:ilvl="1">
      <w:start w:val="1"/>
      <w:numFmt w:val="decimal"/>
      <w:lvlText w:val="%1.%2."/>
      <w:lvlJc w:val="left"/>
      <w:pPr>
        <w:ind w:left="886" w:hanging="411"/>
      </w:pPr>
      <w:rPr>
        <w:rFonts w:ascii="Carlito" w:eastAsia="Carlito" w:hAnsi="Carlito" w:cs="Carlito" w:hint="default"/>
        <w:b/>
        <w:bCs/>
        <w:spacing w:val="-2"/>
        <w:w w:val="100"/>
        <w:sz w:val="22"/>
        <w:szCs w:val="22"/>
        <w:lang w:val="pl-PL" w:eastAsia="en-US" w:bidi="ar-SA"/>
      </w:rPr>
    </w:lvl>
    <w:lvl w:ilvl="2">
      <w:numFmt w:val="bullet"/>
      <w:lvlText w:val=""/>
      <w:lvlJc w:val="left"/>
      <w:pPr>
        <w:ind w:left="1196" w:hanging="360"/>
      </w:pPr>
      <w:rPr>
        <w:rFonts w:ascii="Symbol" w:eastAsia="Symbol" w:hAnsi="Symbol" w:cs="Symbol" w:hint="default"/>
        <w:w w:val="100"/>
        <w:sz w:val="22"/>
        <w:szCs w:val="22"/>
        <w:lang w:val="pl-PL" w:eastAsia="en-US" w:bidi="ar-SA"/>
      </w:rPr>
    </w:lvl>
    <w:lvl w:ilvl="3">
      <w:numFmt w:val="bullet"/>
      <w:lvlText w:val="•"/>
      <w:lvlJc w:val="left"/>
      <w:pPr>
        <w:ind w:left="2295" w:hanging="360"/>
      </w:pPr>
      <w:rPr>
        <w:rFonts w:hint="default"/>
        <w:lang w:val="pl-PL" w:eastAsia="en-US" w:bidi="ar-SA"/>
      </w:rPr>
    </w:lvl>
    <w:lvl w:ilvl="4">
      <w:numFmt w:val="bullet"/>
      <w:lvlText w:val="•"/>
      <w:lvlJc w:val="left"/>
      <w:pPr>
        <w:ind w:left="3391" w:hanging="360"/>
      </w:pPr>
      <w:rPr>
        <w:rFonts w:hint="default"/>
        <w:lang w:val="pl-PL" w:eastAsia="en-US" w:bidi="ar-SA"/>
      </w:rPr>
    </w:lvl>
    <w:lvl w:ilvl="5">
      <w:numFmt w:val="bullet"/>
      <w:lvlText w:val="•"/>
      <w:lvlJc w:val="left"/>
      <w:pPr>
        <w:ind w:left="4487" w:hanging="360"/>
      </w:pPr>
      <w:rPr>
        <w:rFonts w:hint="default"/>
        <w:lang w:val="pl-PL" w:eastAsia="en-US" w:bidi="ar-SA"/>
      </w:rPr>
    </w:lvl>
    <w:lvl w:ilvl="6">
      <w:numFmt w:val="bullet"/>
      <w:lvlText w:val="•"/>
      <w:lvlJc w:val="left"/>
      <w:pPr>
        <w:ind w:left="5583" w:hanging="360"/>
      </w:pPr>
      <w:rPr>
        <w:rFonts w:hint="default"/>
        <w:lang w:val="pl-PL" w:eastAsia="en-US" w:bidi="ar-SA"/>
      </w:rPr>
    </w:lvl>
    <w:lvl w:ilvl="7">
      <w:numFmt w:val="bullet"/>
      <w:lvlText w:val="•"/>
      <w:lvlJc w:val="left"/>
      <w:pPr>
        <w:ind w:left="6679" w:hanging="360"/>
      </w:pPr>
      <w:rPr>
        <w:rFonts w:hint="default"/>
        <w:lang w:val="pl-PL" w:eastAsia="en-US" w:bidi="ar-SA"/>
      </w:rPr>
    </w:lvl>
    <w:lvl w:ilvl="8">
      <w:numFmt w:val="bullet"/>
      <w:lvlText w:val="•"/>
      <w:lvlJc w:val="left"/>
      <w:pPr>
        <w:ind w:left="7774" w:hanging="360"/>
      </w:pPr>
      <w:rPr>
        <w:rFonts w:hint="default"/>
        <w:lang w:val="pl-PL" w:eastAsia="en-US" w:bidi="ar-SA"/>
      </w:rPr>
    </w:lvl>
  </w:abstractNum>
  <w:abstractNum w:abstractNumId="76" w15:restartNumberingAfterBreak="0">
    <w:nsid w:val="6F5735F0"/>
    <w:multiLevelType w:val="hybridMultilevel"/>
    <w:tmpl w:val="5412C95A"/>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7" w15:restartNumberingAfterBreak="0">
    <w:nsid w:val="6FAA2061"/>
    <w:multiLevelType w:val="hybridMultilevel"/>
    <w:tmpl w:val="A5AAD8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6B0042"/>
    <w:multiLevelType w:val="hybridMultilevel"/>
    <w:tmpl w:val="276E20FE"/>
    <w:lvl w:ilvl="0" w:tplc="0415000F">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7753AB"/>
    <w:multiLevelType w:val="hybridMultilevel"/>
    <w:tmpl w:val="324C0200"/>
    <w:lvl w:ilvl="0" w:tplc="FB5221F2">
      <w:start w:val="1"/>
      <w:numFmt w:val="upperRoman"/>
      <w:lvlText w:val="%1."/>
      <w:lvlJc w:val="left"/>
      <w:pPr>
        <w:ind w:left="1230" w:hanging="720"/>
      </w:pPr>
      <w:rPr>
        <w:rFonts w:hint="default"/>
        <w:b/>
        <w:bCs/>
        <w:i w:val="0"/>
        <w:iCs w:val="0"/>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80" w15:restartNumberingAfterBreak="0">
    <w:nsid w:val="708034D5"/>
    <w:multiLevelType w:val="hybridMultilevel"/>
    <w:tmpl w:val="F45E82E6"/>
    <w:lvl w:ilvl="0" w:tplc="2064FCE2">
      <w:start w:val="1"/>
      <w:numFmt w:val="lowerLetter"/>
      <w:lvlText w:val="%1)"/>
      <w:lvlJc w:val="left"/>
      <w:pPr>
        <w:ind w:left="1440" w:hanging="360"/>
      </w:pPr>
      <w:rPr>
        <w:rFonts w:ascii="Carlito" w:eastAsia="Times New Roman" w:hAnsi="Carlito" w:cs="Carlit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0EC53AB"/>
    <w:multiLevelType w:val="hybridMultilevel"/>
    <w:tmpl w:val="9D96337C"/>
    <w:lvl w:ilvl="0" w:tplc="04150017">
      <w:start w:val="1"/>
      <w:numFmt w:val="bullet"/>
      <w:lvlText w:val=""/>
      <w:lvlJc w:val="left"/>
      <w:pPr>
        <w:ind w:left="2008" w:hanging="360"/>
      </w:pPr>
      <w:rPr>
        <w:rFonts w:ascii="Symbol" w:hAnsi="Symbol" w:hint="default"/>
        <w:b/>
        <w:sz w:val="20"/>
        <w:szCs w:val="20"/>
      </w:rPr>
    </w:lvl>
    <w:lvl w:ilvl="1" w:tplc="04150019">
      <w:start w:val="1"/>
      <w:numFmt w:val="lowerLetter"/>
      <w:lvlText w:val="%2."/>
      <w:lvlJc w:val="left"/>
      <w:pPr>
        <w:ind w:left="2008" w:hanging="360"/>
      </w:pPr>
    </w:lvl>
    <w:lvl w:ilvl="2" w:tplc="7B8E6292">
      <w:start w:val="1"/>
      <w:numFmt w:val="decimal"/>
      <w:lvlText w:val="%3."/>
      <w:lvlJc w:val="left"/>
      <w:pPr>
        <w:ind w:left="2908" w:hanging="360"/>
      </w:pPr>
      <w:rPr>
        <w:rFonts w:hint="default"/>
      </w:r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2" w15:restartNumberingAfterBreak="0">
    <w:nsid w:val="71371B05"/>
    <w:multiLevelType w:val="multilevel"/>
    <w:tmpl w:val="97422B54"/>
    <w:lvl w:ilvl="0">
      <w:start w:val="1"/>
      <w:numFmt w:val="decimal"/>
      <w:lvlText w:val="%1."/>
      <w:lvlJc w:val="left"/>
      <w:pPr>
        <w:ind w:left="836" w:hanging="360"/>
      </w:pPr>
      <w:rPr>
        <w:rFonts w:ascii="Carlito" w:eastAsia="Carlito" w:hAnsi="Carlito" w:cs="Carlito" w:hint="default"/>
        <w:w w:val="100"/>
        <w:sz w:val="22"/>
        <w:szCs w:val="22"/>
        <w:lang w:val="pl-PL" w:eastAsia="en-US" w:bidi="ar-SA"/>
      </w:rPr>
    </w:lvl>
    <w:lvl w:ilvl="1">
      <w:start w:val="1"/>
      <w:numFmt w:val="decimal"/>
      <w:lvlText w:val="%1.%2"/>
      <w:lvlJc w:val="left"/>
      <w:pPr>
        <w:ind w:left="1069" w:hanging="360"/>
      </w:pPr>
      <w:rPr>
        <w:rFonts w:ascii="Carlito" w:eastAsia="Carlito" w:hAnsi="Carlito" w:cs="Carlito" w:hint="default"/>
        <w:spacing w:val="-1"/>
        <w:w w:val="100"/>
        <w:sz w:val="22"/>
        <w:szCs w:val="22"/>
        <w:lang w:val="pl-PL" w:eastAsia="en-US" w:bidi="ar-SA"/>
      </w:rPr>
    </w:lvl>
    <w:lvl w:ilvl="2">
      <w:start w:val="1"/>
      <w:numFmt w:val="decimal"/>
      <w:lvlText w:val="%1.%2.%3"/>
      <w:lvlJc w:val="left"/>
      <w:pPr>
        <w:ind w:left="1196" w:hanging="771"/>
      </w:pPr>
      <w:rPr>
        <w:rFonts w:ascii="Carlito" w:eastAsia="Carlito" w:hAnsi="Carlito" w:cs="Carlito" w:hint="default"/>
        <w:spacing w:val="-1"/>
        <w:w w:val="100"/>
        <w:sz w:val="22"/>
        <w:szCs w:val="22"/>
        <w:lang w:val="pl-PL" w:eastAsia="en-US" w:bidi="ar-SA"/>
      </w:rPr>
    </w:lvl>
    <w:lvl w:ilvl="3">
      <w:numFmt w:val="bullet"/>
      <w:lvlText w:val="•"/>
      <w:lvlJc w:val="left"/>
      <w:pPr>
        <w:ind w:left="3148" w:hanging="771"/>
      </w:pPr>
      <w:rPr>
        <w:rFonts w:hint="default"/>
        <w:lang w:val="pl-PL" w:eastAsia="en-US" w:bidi="ar-SA"/>
      </w:rPr>
    </w:lvl>
    <w:lvl w:ilvl="4">
      <w:numFmt w:val="bullet"/>
      <w:lvlText w:val="•"/>
      <w:lvlJc w:val="left"/>
      <w:pPr>
        <w:ind w:left="4122" w:hanging="771"/>
      </w:pPr>
      <w:rPr>
        <w:rFonts w:hint="default"/>
        <w:lang w:val="pl-PL" w:eastAsia="en-US" w:bidi="ar-SA"/>
      </w:rPr>
    </w:lvl>
    <w:lvl w:ilvl="5">
      <w:numFmt w:val="bullet"/>
      <w:lvlText w:val="•"/>
      <w:lvlJc w:val="left"/>
      <w:pPr>
        <w:ind w:left="5096" w:hanging="771"/>
      </w:pPr>
      <w:rPr>
        <w:rFonts w:hint="default"/>
        <w:lang w:val="pl-PL" w:eastAsia="en-US" w:bidi="ar-SA"/>
      </w:rPr>
    </w:lvl>
    <w:lvl w:ilvl="6">
      <w:numFmt w:val="bullet"/>
      <w:lvlText w:val="•"/>
      <w:lvlJc w:val="left"/>
      <w:pPr>
        <w:ind w:left="6070" w:hanging="771"/>
      </w:pPr>
      <w:rPr>
        <w:rFonts w:hint="default"/>
        <w:lang w:val="pl-PL" w:eastAsia="en-US" w:bidi="ar-SA"/>
      </w:rPr>
    </w:lvl>
    <w:lvl w:ilvl="7">
      <w:numFmt w:val="bullet"/>
      <w:lvlText w:val="•"/>
      <w:lvlJc w:val="left"/>
      <w:pPr>
        <w:ind w:left="7044" w:hanging="771"/>
      </w:pPr>
      <w:rPr>
        <w:rFonts w:hint="default"/>
        <w:lang w:val="pl-PL" w:eastAsia="en-US" w:bidi="ar-SA"/>
      </w:rPr>
    </w:lvl>
    <w:lvl w:ilvl="8">
      <w:numFmt w:val="bullet"/>
      <w:lvlText w:val="•"/>
      <w:lvlJc w:val="left"/>
      <w:pPr>
        <w:ind w:left="8018" w:hanging="771"/>
      </w:pPr>
      <w:rPr>
        <w:rFonts w:hint="default"/>
        <w:lang w:val="pl-PL" w:eastAsia="en-US" w:bidi="ar-SA"/>
      </w:rPr>
    </w:lvl>
  </w:abstractNum>
  <w:abstractNum w:abstractNumId="83" w15:restartNumberingAfterBreak="0">
    <w:nsid w:val="71A93FDF"/>
    <w:multiLevelType w:val="hybridMultilevel"/>
    <w:tmpl w:val="3C6A3808"/>
    <w:lvl w:ilvl="0" w:tplc="04150017">
      <w:start w:val="1"/>
      <w:numFmt w:val="lowerLetter"/>
      <w:lvlText w:val="%1)"/>
      <w:lvlJc w:val="left"/>
      <w:pPr>
        <w:ind w:left="2636" w:hanging="360"/>
      </w:pPr>
    </w:lvl>
    <w:lvl w:ilvl="1" w:tplc="04150019" w:tentative="1">
      <w:start w:val="1"/>
      <w:numFmt w:val="lowerLetter"/>
      <w:lvlText w:val="%2."/>
      <w:lvlJc w:val="left"/>
      <w:pPr>
        <w:ind w:left="3356" w:hanging="360"/>
      </w:pPr>
    </w:lvl>
    <w:lvl w:ilvl="2" w:tplc="0415001B" w:tentative="1">
      <w:start w:val="1"/>
      <w:numFmt w:val="lowerRoman"/>
      <w:lvlText w:val="%3."/>
      <w:lvlJc w:val="right"/>
      <w:pPr>
        <w:ind w:left="4076" w:hanging="180"/>
      </w:pPr>
    </w:lvl>
    <w:lvl w:ilvl="3" w:tplc="0415000F" w:tentative="1">
      <w:start w:val="1"/>
      <w:numFmt w:val="decimal"/>
      <w:lvlText w:val="%4."/>
      <w:lvlJc w:val="left"/>
      <w:pPr>
        <w:ind w:left="4796" w:hanging="360"/>
      </w:pPr>
    </w:lvl>
    <w:lvl w:ilvl="4" w:tplc="04150019" w:tentative="1">
      <w:start w:val="1"/>
      <w:numFmt w:val="lowerLetter"/>
      <w:lvlText w:val="%5."/>
      <w:lvlJc w:val="left"/>
      <w:pPr>
        <w:ind w:left="5516" w:hanging="360"/>
      </w:pPr>
    </w:lvl>
    <w:lvl w:ilvl="5" w:tplc="0415001B" w:tentative="1">
      <w:start w:val="1"/>
      <w:numFmt w:val="lowerRoman"/>
      <w:lvlText w:val="%6."/>
      <w:lvlJc w:val="right"/>
      <w:pPr>
        <w:ind w:left="6236" w:hanging="180"/>
      </w:pPr>
    </w:lvl>
    <w:lvl w:ilvl="6" w:tplc="0415000F" w:tentative="1">
      <w:start w:val="1"/>
      <w:numFmt w:val="decimal"/>
      <w:lvlText w:val="%7."/>
      <w:lvlJc w:val="left"/>
      <w:pPr>
        <w:ind w:left="6956" w:hanging="360"/>
      </w:pPr>
    </w:lvl>
    <w:lvl w:ilvl="7" w:tplc="04150019" w:tentative="1">
      <w:start w:val="1"/>
      <w:numFmt w:val="lowerLetter"/>
      <w:lvlText w:val="%8."/>
      <w:lvlJc w:val="left"/>
      <w:pPr>
        <w:ind w:left="7676" w:hanging="360"/>
      </w:pPr>
    </w:lvl>
    <w:lvl w:ilvl="8" w:tplc="0415001B" w:tentative="1">
      <w:start w:val="1"/>
      <w:numFmt w:val="lowerRoman"/>
      <w:lvlText w:val="%9."/>
      <w:lvlJc w:val="right"/>
      <w:pPr>
        <w:ind w:left="8396" w:hanging="180"/>
      </w:pPr>
    </w:lvl>
  </w:abstractNum>
  <w:abstractNum w:abstractNumId="84" w15:restartNumberingAfterBreak="0">
    <w:nsid w:val="73875661"/>
    <w:multiLevelType w:val="hybridMultilevel"/>
    <w:tmpl w:val="FAC4F13E"/>
    <w:lvl w:ilvl="0" w:tplc="5AD2C64E">
      <w:start w:val="1"/>
      <w:numFmt w:val="decimal"/>
      <w:lvlText w:val="%1."/>
      <w:lvlJc w:val="left"/>
      <w:pPr>
        <w:ind w:left="817" w:hanging="341"/>
      </w:pPr>
      <w:rPr>
        <w:rFonts w:ascii="Carlito" w:eastAsia="Carlito" w:hAnsi="Carlito" w:cs="Carlito" w:hint="default"/>
        <w:w w:val="100"/>
        <w:sz w:val="22"/>
        <w:szCs w:val="22"/>
        <w:lang w:val="pl-PL" w:eastAsia="en-US" w:bidi="ar-SA"/>
      </w:rPr>
    </w:lvl>
    <w:lvl w:ilvl="1" w:tplc="3528B52A">
      <w:numFmt w:val="bullet"/>
      <w:lvlText w:val="•"/>
      <w:lvlJc w:val="left"/>
      <w:pPr>
        <w:ind w:left="1734" w:hanging="341"/>
      </w:pPr>
      <w:rPr>
        <w:rFonts w:hint="default"/>
        <w:lang w:val="pl-PL" w:eastAsia="en-US" w:bidi="ar-SA"/>
      </w:rPr>
    </w:lvl>
    <w:lvl w:ilvl="2" w:tplc="8E0CDAEA">
      <w:numFmt w:val="bullet"/>
      <w:lvlText w:val="•"/>
      <w:lvlJc w:val="left"/>
      <w:pPr>
        <w:ind w:left="2649" w:hanging="341"/>
      </w:pPr>
      <w:rPr>
        <w:rFonts w:hint="default"/>
        <w:lang w:val="pl-PL" w:eastAsia="en-US" w:bidi="ar-SA"/>
      </w:rPr>
    </w:lvl>
    <w:lvl w:ilvl="3" w:tplc="C9AE99D0">
      <w:numFmt w:val="bullet"/>
      <w:lvlText w:val="•"/>
      <w:lvlJc w:val="left"/>
      <w:pPr>
        <w:ind w:left="3563" w:hanging="341"/>
      </w:pPr>
      <w:rPr>
        <w:rFonts w:hint="default"/>
        <w:lang w:val="pl-PL" w:eastAsia="en-US" w:bidi="ar-SA"/>
      </w:rPr>
    </w:lvl>
    <w:lvl w:ilvl="4" w:tplc="37E4B25E">
      <w:numFmt w:val="bullet"/>
      <w:lvlText w:val="•"/>
      <w:lvlJc w:val="left"/>
      <w:pPr>
        <w:ind w:left="4478" w:hanging="341"/>
      </w:pPr>
      <w:rPr>
        <w:rFonts w:hint="default"/>
        <w:lang w:val="pl-PL" w:eastAsia="en-US" w:bidi="ar-SA"/>
      </w:rPr>
    </w:lvl>
    <w:lvl w:ilvl="5" w:tplc="3FC82882">
      <w:numFmt w:val="bullet"/>
      <w:lvlText w:val="•"/>
      <w:lvlJc w:val="left"/>
      <w:pPr>
        <w:ind w:left="5393" w:hanging="341"/>
      </w:pPr>
      <w:rPr>
        <w:rFonts w:hint="default"/>
        <w:lang w:val="pl-PL" w:eastAsia="en-US" w:bidi="ar-SA"/>
      </w:rPr>
    </w:lvl>
    <w:lvl w:ilvl="6" w:tplc="58A2D976">
      <w:numFmt w:val="bullet"/>
      <w:lvlText w:val="•"/>
      <w:lvlJc w:val="left"/>
      <w:pPr>
        <w:ind w:left="6307" w:hanging="341"/>
      </w:pPr>
      <w:rPr>
        <w:rFonts w:hint="default"/>
        <w:lang w:val="pl-PL" w:eastAsia="en-US" w:bidi="ar-SA"/>
      </w:rPr>
    </w:lvl>
    <w:lvl w:ilvl="7" w:tplc="266A0C7A">
      <w:numFmt w:val="bullet"/>
      <w:lvlText w:val="•"/>
      <w:lvlJc w:val="left"/>
      <w:pPr>
        <w:ind w:left="7222" w:hanging="341"/>
      </w:pPr>
      <w:rPr>
        <w:rFonts w:hint="default"/>
        <w:lang w:val="pl-PL" w:eastAsia="en-US" w:bidi="ar-SA"/>
      </w:rPr>
    </w:lvl>
    <w:lvl w:ilvl="8" w:tplc="E1B46360">
      <w:numFmt w:val="bullet"/>
      <w:lvlText w:val="•"/>
      <w:lvlJc w:val="left"/>
      <w:pPr>
        <w:ind w:left="8137" w:hanging="341"/>
      </w:pPr>
      <w:rPr>
        <w:rFonts w:hint="default"/>
        <w:lang w:val="pl-PL" w:eastAsia="en-US" w:bidi="ar-SA"/>
      </w:rPr>
    </w:lvl>
  </w:abstractNum>
  <w:abstractNum w:abstractNumId="85" w15:restartNumberingAfterBreak="0">
    <w:nsid w:val="75551477"/>
    <w:multiLevelType w:val="multilevel"/>
    <w:tmpl w:val="B2D4E54A"/>
    <w:lvl w:ilvl="0">
      <w:start w:val="1"/>
      <w:numFmt w:val="decimal"/>
      <w:lvlText w:val="%1."/>
      <w:lvlJc w:val="left"/>
      <w:pPr>
        <w:ind w:left="836" w:hanging="358"/>
      </w:pPr>
      <w:rPr>
        <w:rFonts w:ascii="Carlito" w:eastAsia="Carlito" w:hAnsi="Carlito" w:cs="Carlito" w:hint="default"/>
        <w:b w:val="0"/>
        <w:bCs w:val="0"/>
        <w:w w:val="100"/>
        <w:sz w:val="22"/>
        <w:szCs w:val="22"/>
        <w:lang w:val="pl-PL" w:eastAsia="en-US" w:bidi="ar-SA"/>
      </w:rPr>
    </w:lvl>
    <w:lvl w:ilvl="1">
      <w:start w:val="1"/>
      <w:numFmt w:val="decimal"/>
      <w:lvlText w:val="%1.%2"/>
      <w:lvlJc w:val="left"/>
      <w:pPr>
        <w:ind w:left="836" w:hanging="358"/>
      </w:pPr>
      <w:rPr>
        <w:rFonts w:ascii="Carlito" w:eastAsia="Carlito" w:hAnsi="Carlito" w:cs="Carlito" w:hint="default"/>
        <w:spacing w:val="-1"/>
        <w:w w:val="100"/>
        <w:sz w:val="22"/>
        <w:szCs w:val="22"/>
        <w:lang w:val="pl-PL" w:eastAsia="en-US" w:bidi="ar-SA"/>
      </w:rPr>
    </w:lvl>
    <w:lvl w:ilvl="2">
      <w:start w:val="1"/>
      <w:numFmt w:val="lowerLetter"/>
      <w:lvlText w:val="%3)"/>
      <w:lvlJc w:val="left"/>
      <w:pPr>
        <w:ind w:left="1196" w:hanging="358"/>
      </w:pPr>
      <w:rPr>
        <w:rFonts w:ascii="Carlito" w:eastAsia="Carlito" w:hAnsi="Carlito" w:cs="Carlito" w:hint="default"/>
        <w:spacing w:val="-1"/>
        <w:w w:val="100"/>
        <w:sz w:val="22"/>
        <w:szCs w:val="22"/>
        <w:lang w:val="pl-PL" w:eastAsia="en-US" w:bidi="ar-SA"/>
      </w:rPr>
    </w:lvl>
    <w:lvl w:ilvl="3">
      <w:numFmt w:val="bullet"/>
      <w:lvlText w:val="•"/>
      <w:lvlJc w:val="left"/>
      <w:pPr>
        <w:ind w:left="3148" w:hanging="358"/>
      </w:pPr>
      <w:rPr>
        <w:rFonts w:hint="default"/>
        <w:lang w:val="pl-PL" w:eastAsia="en-US" w:bidi="ar-SA"/>
      </w:rPr>
    </w:lvl>
    <w:lvl w:ilvl="4">
      <w:numFmt w:val="bullet"/>
      <w:lvlText w:val="•"/>
      <w:lvlJc w:val="left"/>
      <w:pPr>
        <w:ind w:left="4122" w:hanging="358"/>
      </w:pPr>
      <w:rPr>
        <w:rFonts w:hint="default"/>
        <w:lang w:val="pl-PL" w:eastAsia="en-US" w:bidi="ar-SA"/>
      </w:rPr>
    </w:lvl>
    <w:lvl w:ilvl="5">
      <w:numFmt w:val="bullet"/>
      <w:lvlText w:val="•"/>
      <w:lvlJc w:val="left"/>
      <w:pPr>
        <w:ind w:left="5096" w:hanging="358"/>
      </w:pPr>
      <w:rPr>
        <w:rFonts w:hint="default"/>
        <w:lang w:val="pl-PL" w:eastAsia="en-US" w:bidi="ar-SA"/>
      </w:rPr>
    </w:lvl>
    <w:lvl w:ilvl="6">
      <w:numFmt w:val="bullet"/>
      <w:lvlText w:val="•"/>
      <w:lvlJc w:val="left"/>
      <w:pPr>
        <w:ind w:left="6070" w:hanging="358"/>
      </w:pPr>
      <w:rPr>
        <w:rFonts w:hint="default"/>
        <w:lang w:val="pl-PL" w:eastAsia="en-US" w:bidi="ar-SA"/>
      </w:rPr>
    </w:lvl>
    <w:lvl w:ilvl="7">
      <w:numFmt w:val="bullet"/>
      <w:lvlText w:val="•"/>
      <w:lvlJc w:val="left"/>
      <w:pPr>
        <w:ind w:left="7044" w:hanging="358"/>
      </w:pPr>
      <w:rPr>
        <w:rFonts w:hint="default"/>
        <w:lang w:val="pl-PL" w:eastAsia="en-US" w:bidi="ar-SA"/>
      </w:rPr>
    </w:lvl>
    <w:lvl w:ilvl="8">
      <w:numFmt w:val="bullet"/>
      <w:lvlText w:val="•"/>
      <w:lvlJc w:val="left"/>
      <w:pPr>
        <w:ind w:left="8018" w:hanging="358"/>
      </w:pPr>
      <w:rPr>
        <w:rFonts w:hint="default"/>
        <w:lang w:val="pl-PL" w:eastAsia="en-US" w:bidi="ar-SA"/>
      </w:rPr>
    </w:lvl>
  </w:abstractNum>
  <w:abstractNum w:abstractNumId="86" w15:restartNumberingAfterBreak="0">
    <w:nsid w:val="75E24254"/>
    <w:multiLevelType w:val="hybridMultilevel"/>
    <w:tmpl w:val="BCF8F77C"/>
    <w:lvl w:ilvl="0" w:tplc="FE9AE54C">
      <w:start w:val="1"/>
      <w:numFmt w:val="decimal"/>
      <w:lvlText w:val="%1."/>
      <w:lvlJc w:val="left"/>
      <w:pPr>
        <w:ind w:left="834" w:hanging="358"/>
      </w:pPr>
      <w:rPr>
        <w:rFonts w:ascii="Carlito" w:eastAsia="Carlito" w:hAnsi="Carlito" w:cs="Carlito" w:hint="default"/>
        <w:w w:val="100"/>
        <w:sz w:val="22"/>
        <w:szCs w:val="22"/>
        <w:lang w:val="pl-PL" w:eastAsia="en-US" w:bidi="ar-SA"/>
      </w:rPr>
    </w:lvl>
    <w:lvl w:ilvl="1" w:tplc="1B3A0232">
      <w:numFmt w:val="bullet"/>
      <w:lvlText w:val="•"/>
      <w:lvlJc w:val="left"/>
      <w:pPr>
        <w:ind w:left="1752" w:hanging="358"/>
      </w:pPr>
      <w:rPr>
        <w:rFonts w:hint="default"/>
        <w:lang w:val="pl-PL" w:eastAsia="en-US" w:bidi="ar-SA"/>
      </w:rPr>
    </w:lvl>
    <w:lvl w:ilvl="2" w:tplc="98161AE0">
      <w:numFmt w:val="bullet"/>
      <w:lvlText w:val="•"/>
      <w:lvlJc w:val="left"/>
      <w:pPr>
        <w:ind w:left="2665" w:hanging="358"/>
      </w:pPr>
      <w:rPr>
        <w:rFonts w:hint="default"/>
        <w:lang w:val="pl-PL" w:eastAsia="en-US" w:bidi="ar-SA"/>
      </w:rPr>
    </w:lvl>
    <w:lvl w:ilvl="3" w:tplc="8A9E61BC">
      <w:numFmt w:val="bullet"/>
      <w:lvlText w:val="•"/>
      <w:lvlJc w:val="left"/>
      <w:pPr>
        <w:ind w:left="3577" w:hanging="358"/>
      </w:pPr>
      <w:rPr>
        <w:rFonts w:hint="default"/>
        <w:lang w:val="pl-PL" w:eastAsia="en-US" w:bidi="ar-SA"/>
      </w:rPr>
    </w:lvl>
    <w:lvl w:ilvl="4" w:tplc="E0A6D01A">
      <w:numFmt w:val="bullet"/>
      <w:lvlText w:val="•"/>
      <w:lvlJc w:val="left"/>
      <w:pPr>
        <w:ind w:left="4490" w:hanging="358"/>
      </w:pPr>
      <w:rPr>
        <w:rFonts w:hint="default"/>
        <w:lang w:val="pl-PL" w:eastAsia="en-US" w:bidi="ar-SA"/>
      </w:rPr>
    </w:lvl>
    <w:lvl w:ilvl="5" w:tplc="11BE2BA6">
      <w:numFmt w:val="bullet"/>
      <w:lvlText w:val="•"/>
      <w:lvlJc w:val="left"/>
      <w:pPr>
        <w:ind w:left="5403" w:hanging="358"/>
      </w:pPr>
      <w:rPr>
        <w:rFonts w:hint="default"/>
        <w:lang w:val="pl-PL" w:eastAsia="en-US" w:bidi="ar-SA"/>
      </w:rPr>
    </w:lvl>
    <w:lvl w:ilvl="6" w:tplc="0832C040">
      <w:numFmt w:val="bullet"/>
      <w:lvlText w:val="•"/>
      <w:lvlJc w:val="left"/>
      <w:pPr>
        <w:ind w:left="6315" w:hanging="358"/>
      </w:pPr>
      <w:rPr>
        <w:rFonts w:hint="default"/>
        <w:lang w:val="pl-PL" w:eastAsia="en-US" w:bidi="ar-SA"/>
      </w:rPr>
    </w:lvl>
    <w:lvl w:ilvl="7" w:tplc="E7F2B2EA">
      <w:numFmt w:val="bullet"/>
      <w:lvlText w:val="•"/>
      <w:lvlJc w:val="left"/>
      <w:pPr>
        <w:ind w:left="7228" w:hanging="358"/>
      </w:pPr>
      <w:rPr>
        <w:rFonts w:hint="default"/>
        <w:lang w:val="pl-PL" w:eastAsia="en-US" w:bidi="ar-SA"/>
      </w:rPr>
    </w:lvl>
    <w:lvl w:ilvl="8" w:tplc="28408346">
      <w:numFmt w:val="bullet"/>
      <w:lvlText w:val="•"/>
      <w:lvlJc w:val="left"/>
      <w:pPr>
        <w:ind w:left="8141" w:hanging="358"/>
      </w:pPr>
      <w:rPr>
        <w:rFonts w:hint="default"/>
        <w:lang w:val="pl-PL" w:eastAsia="en-US" w:bidi="ar-SA"/>
      </w:rPr>
    </w:lvl>
  </w:abstractNum>
  <w:abstractNum w:abstractNumId="87" w15:restartNumberingAfterBreak="0">
    <w:nsid w:val="78C575DB"/>
    <w:multiLevelType w:val="hybridMultilevel"/>
    <w:tmpl w:val="226CF0BC"/>
    <w:lvl w:ilvl="0" w:tplc="EFF6363A">
      <w:start w:val="1"/>
      <w:numFmt w:val="decimal"/>
      <w:lvlText w:val="%1."/>
      <w:lvlJc w:val="left"/>
      <w:pPr>
        <w:ind w:left="836" w:hanging="360"/>
      </w:pPr>
      <w:rPr>
        <w:rFonts w:ascii="Carlito" w:eastAsia="Carlito" w:hAnsi="Carlito" w:cs="Carlito" w:hint="default"/>
        <w:color w:val="auto"/>
        <w:w w:val="100"/>
        <w:sz w:val="22"/>
        <w:szCs w:val="22"/>
        <w:lang w:val="pl-PL" w:eastAsia="en-US" w:bidi="ar-SA"/>
      </w:rPr>
    </w:lvl>
    <w:lvl w:ilvl="1" w:tplc="613CB520">
      <w:numFmt w:val="bullet"/>
      <w:lvlText w:val="•"/>
      <w:lvlJc w:val="left"/>
      <w:pPr>
        <w:ind w:left="1752" w:hanging="360"/>
      </w:pPr>
      <w:rPr>
        <w:rFonts w:hint="default"/>
        <w:lang w:val="pl-PL" w:eastAsia="en-US" w:bidi="ar-SA"/>
      </w:rPr>
    </w:lvl>
    <w:lvl w:ilvl="2" w:tplc="0194D0BC">
      <w:numFmt w:val="bullet"/>
      <w:lvlText w:val="•"/>
      <w:lvlJc w:val="left"/>
      <w:pPr>
        <w:ind w:left="2665" w:hanging="360"/>
      </w:pPr>
      <w:rPr>
        <w:rFonts w:hint="default"/>
        <w:lang w:val="pl-PL" w:eastAsia="en-US" w:bidi="ar-SA"/>
      </w:rPr>
    </w:lvl>
    <w:lvl w:ilvl="3" w:tplc="356A7EB8">
      <w:numFmt w:val="bullet"/>
      <w:lvlText w:val="•"/>
      <w:lvlJc w:val="left"/>
      <w:pPr>
        <w:ind w:left="3577" w:hanging="360"/>
      </w:pPr>
      <w:rPr>
        <w:rFonts w:hint="default"/>
        <w:lang w:val="pl-PL" w:eastAsia="en-US" w:bidi="ar-SA"/>
      </w:rPr>
    </w:lvl>
    <w:lvl w:ilvl="4" w:tplc="EDAED5AE">
      <w:numFmt w:val="bullet"/>
      <w:lvlText w:val="•"/>
      <w:lvlJc w:val="left"/>
      <w:pPr>
        <w:ind w:left="4490" w:hanging="360"/>
      </w:pPr>
      <w:rPr>
        <w:rFonts w:hint="default"/>
        <w:lang w:val="pl-PL" w:eastAsia="en-US" w:bidi="ar-SA"/>
      </w:rPr>
    </w:lvl>
    <w:lvl w:ilvl="5" w:tplc="2E8409B2">
      <w:numFmt w:val="bullet"/>
      <w:lvlText w:val="•"/>
      <w:lvlJc w:val="left"/>
      <w:pPr>
        <w:ind w:left="5403" w:hanging="360"/>
      </w:pPr>
      <w:rPr>
        <w:rFonts w:hint="default"/>
        <w:lang w:val="pl-PL" w:eastAsia="en-US" w:bidi="ar-SA"/>
      </w:rPr>
    </w:lvl>
    <w:lvl w:ilvl="6" w:tplc="32CE5268">
      <w:numFmt w:val="bullet"/>
      <w:lvlText w:val="•"/>
      <w:lvlJc w:val="left"/>
      <w:pPr>
        <w:ind w:left="6315" w:hanging="360"/>
      </w:pPr>
      <w:rPr>
        <w:rFonts w:hint="default"/>
        <w:lang w:val="pl-PL" w:eastAsia="en-US" w:bidi="ar-SA"/>
      </w:rPr>
    </w:lvl>
    <w:lvl w:ilvl="7" w:tplc="F35A5FD0">
      <w:numFmt w:val="bullet"/>
      <w:lvlText w:val="•"/>
      <w:lvlJc w:val="left"/>
      <w:pPr>
        <w:ind w:left="7228" w:hanging="360"/>
      </w:pPr>
      <w:rPr>
        <w:rFonts w:hint="default"/>
        <w:lang w:val="pl-PL" w:eastAsia="en-US" w:bidi="ar-SA"/>
      </w:rPr>
    </w:lvl>
    <w:lvl w:ilvl="8" w:tplc="3BBCECD4">
      <w:numFmt w:val="bullet"/>
      <w:lvlText w:val="•"/>
      <w:lvlJc w:val="left"/>
      <w:pPr>
        <w:ind w:left="8141" w:hanging="360"/>
      </w:pPr>
      <w:rPr>
        <w:rFonts w:hint="default"/>
        <w:lang w:val="pl-PL" w:eastAsia="en-US" w:bidi="ar-SA"/>
      </w:rPr>
    </w:lvl>
  </w:abstractNum>
  <w:abstractNum w:abstractNumId="88" w15:restartNumberingAfterBreak="0">
    <w:nsid w:val="79A50A01"/>
    <w:multiLevelType w:val="hybridMultilevel"/>
    <w:tmpl w:val="FB7420F2"/>
    <w:lvl w:ilvl="0" w:tplc="04150001">
      <w:start w:val="1"/>
      <w:numFmt w:val="bullet"/>
      <w:lvlText w:val=""/>
      <w:lvlJc w:val="left"/>
      <w:pPr>
        <w:ind w:left="1193" w:hanging="360"/>
      </w:pPr>
      <w:rPr>
        <w:rFonts w:ascii="Symbol" w:hAnsi="Symbol" w:hint="default"/>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89" w15:restartNumberingAfterBreak="0">
    <w:nsid w:val="79C1375A"/>
    <w:multiLevelType w:val="hybridMultilevel"/>
    <w:tmpl w:val="7D06EDD6"/>
    <w:lvl w:ilvl="0" w:tplc="0415000F">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C54085"/>
    <w:multiLevelType w:val="hybridMultilevel"/>
    <w:tmpl w:val="D4404BD0"/>
    <w:lvl w:ilvl="0" w:tplc="E304CE3A">
      <w:start w:val="1"/>
      <w:numFmt w:val="decimal"/>
      <w:lvlText w:val="%1."/>
      <w:lvlJc w:val="left"/>
      <w:pPr>
        <w:ind w:left="834" w:hanging="358"/>
      </w:pPr>
      <w:rPr>
        <w:rFonts w:ascii="Carlito" w:eastAsia="Carlito" w:hAnsi="Carlito" w:cs="Carlito" w:hint="default"/>
        <w:color w:val="auto"/>
        <w:w w:val="100"/>
        <w:sz w:val="22"/>
        <w:szCs w:val="22"/>
        <w:lang w:val="pl-PL" w:eastAsia="en-US" w:bidi="ar-SA"/>
      </w:rPr>
    </w:lvl>
    <w:lvl w:ilvl="1" w:tplc="6E2CE6D2">
      <w:numFmt w:val="bullet"/>
      <w:lvlText w:val="•"/>
      <w:lvlJc w:val="left"/>
      <w:pPr>
        <w:ind w:left="1752" w:hanging="358"/>
      </w:pPr>
      <w:rPr>
        <w:rFonts w:hint="default"/>
        <w:lang w:val="pl-PL" w:eastAsia="en-US" w:bidi="ar-SA"/>
      </w:rPr>
    </w:lvl>
    <w:lvl w:ilvl="2" w:tplc="BEEA9BDA">
      <w:numFmt w:val="bullet"/>
      <w:lvlText w:val="•"/>
      <w:lvlJc w:val="left"/>
      <w:pPr>
        <w:ind w:left="2665" w:hanging="358"/>
      </w:pPr>
      <w:rPr>
        <w:rFonts w:hint="default"/>
        <w:lang w:val="pl-PL" w:eastAsia="en-US" w:bidi="ar-SA"/>
      </w:rPr>
    </w:lvl>
    <w:lvl w:ilvl="3" w:tplc="746CB17E">
      <w:numFmt w:val="bullet"/>
      <w:lvlText w:val="•"/>
      <w:lvlJc w:val="left"/>
      <w:pPr>
        <w:ind w:left="3577" w:hanging="358"/>
      </w:pPr>
      <w:rPr>
        <w:rFonts w:hint="default"/>
        <w:lang w:val="pl-PL" w:eastAsia="en-US" w:bidi="ar-SA"/>
      </w:rPr>
    </w:lvl>
    <w:lvl w:ilvl="4" w:tplc="D0AE2B88">
      <w:numFmt w:val="bullet"/>
      <w:lvlText w:val="•"/>
      <w:lvlJc w:val="left"/>
      <w:pPr>
        <w:ind w:left="4490" w:hanging="358"/>
      </w:pPr>
      <w:rPr>
        <w:rFonts w:hint="default"/>
        <w:lang w:val="pl-PL" w:eastAsia="en-US" w:bidi="ar-SA"/>
      </w:rPr>
    </w:lvl>
    <w:lvl w:ilvl="5" w:tplc="79EE2016">
      <w:numFmt w:val="bullet"/>
      <w:lvlText w:val="•"/>
      <w:lvlJc w:val="left"/>
      <w:pPr>
        <w:ind w:left="5403" w:hanging="358"/>
      </w:pPr>
      <w:rPr>
        <w:rFonts w:hint="default"/>
        <w:lang w:val="pl-PL" w:eastAsia="en-US" w:bidi="ar-SA"/>
      </w:rPr>
    </w:lvl>
    <w:lvl w:ilvl="6" w:tplc="464AE394">
      <w:numFmt w:val="bullet"/>
      <w:lvlText w:val="•"/>
      <w:lvlJc w:val="left"/>
      <w:pPr>
        <w:ind w:left="6315" w:hanging="358"/>
      </w:pPr>
      <w:rPr>
        <w:rFonts w:hint="default"/>
        <w:lang w:val="pl-PL" w:eastAsia="en-US" w:bidi="ar-SA"/>
      </w:rPr>
    </w:lvl>
    <w:lvl w:ilvl="7" w:tplc="640EF048">
      <w:numFmt w:val="bullet"/>
      <w:lvlText w:val="•"/>
      <w:lvlJc w:val="left"/>
      <w:pPr>
        <w:ind w:left="7228" w:hanging="358"/>
      </w:pPr>
      <w:rPr>
        <w:rFonts w:hint="default"/>
        <w:lang w:val="pl-PL" w:eastAsia="en-US" w:bidi="ar-SA"/>
      </w:rPr>
    </w:lvl>
    <w:lvl w:ilvl="8" w:tplc="B87CEA3A">
      <w:numFmt w:val="bullet"/>
      <w:lvlText w:val="•"/>
      <w:lvlJc w:val="left"/>
      <w:pPr>
        <w:ind w:left="8141" w:hanging="358"/>
      </w:pPr>
      <w:rPr>
        <w:rFonts w:hint="default"/>
        <w:lang w:val="pl-PL" w:eastAsia="en-US" w:bidi="ar-SA"/>
      </w:rPr>
    </w:lvl>
  </w:abstractNum>
  <w:abstractNum w:abstractNumId="91" w15:restartNumberingAfterBreak="0">
    <w:nsid w:val="7A5C7926"/>
    <w:multiLevelType w:val="hybridMultilevel"/>
    <w:tmpl w:val="DB26ED4C"/>
    <w:lvl w:ilvl="0" w:tplc="AEF6A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DB13879"/>
    <w:multiLevelType w:val="hybridMultilevel"/>
    <w:tmpl w:val="5A340ED6"/>
    <w:lvl w:ilvl="0" w:tplc="04150017">
      <w:start w:val="1"/>
      <w:numFmt w:val="bullet"/>
      <w:lvlText w:val=""/>
      <w:lvlJc w:val="left"/>
      <w:pPr>
        <w:tabs>
          <w:tab w:val="num" w:pos="1080"/>
        </w:tabs>
        <w:ind w:left="1080" w:hanging="720"/>
      </w:pPr>
      <w:rPr>
        <w:rFonts w:ascii="Symbol" w:hAnsi="Symbol" w:hint="default"/>
        <w:b/>
        <w:sz w:val="20"/>
        <w:szCs w:val="20"/>
      </w:rPr>
    </w:lvl>
    <w:lvl w:ilvl="1" w:tplc="205482BA">
      <w:start w:val="1"/>
      <w:numFmt w:val="decimal"/>
      <w:lvlText w:val="%2."/>
      <w:lvlJc w:val="left"/>
      <w:pPr>
        <w:tabs>
          <w:tab w:val="num" w:pos="1440"/>
        </w:tabs>
        <w:ind w:left="1440" w:hanging="360"/>
      </w:pPr>
      <w:rPr>
        <w:rFonts w:ascii="Carlito" w:eastAsia="Carlito" w:hAnsi="Carlito" w:cs="Carlito"/>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8F3EB2F6">
      <w:start w:val="1"/>
      <w:numFmt w:val="decimal"/>
      <w:lvlText w:val="%7."/>
      <w:lvlJc w:val="left"/>
      <w:pPr>
        <w:tabs>
          <w:tab w:val="num" w:pos="5040"/>
        </w:tabs>
        <w:ind w:left="5040" w:hanging="360"/>
      </w:pPr>
      <w:rPr>
        <w:color w:val="auto"/>
      </w:rPr>
    </w:lvl>
    <w:lvl w:ilvl="7" w:tplc="04150019">
      <w:start w:val="1"/>
      <w:numFmt w:val="decimal"/>
      <w:lvlText w:val="%8"/>
      <w:lvlJc w:val="left"/>
      <w:pPr>
        <w:ind w:left="5760" w:hanging="360"/>
      </w:pPr>
      <w:rPr>
        <w:rFonts w:hint="default"/>
      </w:rPr>
    </w:lvl>
    <w:lvl w:ilvl="8" w:tplc="638A16EA">
      <w:start w:val="1"/>
      <w:numFmt w:val="upperRoman"/>
      <w:lvlText w:val="%9."/>
      <w:lvlJc w:val="left"/>
      <w:pPr>
        <w:ind w:left="7020" w:hanging="720"/>
      </w:pPr>
      <w:rPr>
        <w:rFonts w:hint="default"/>
        <w:b w:val="0"/>
        <w:bCs w:val="0"/>
        <w:i w:val="0"/>
        <w:iCs w:val="0"/>
      </w:rPr>
    </w:lvl>
  </w:abstractNum>
  <w:num w:numId="1">
    <w:abstractNumId w:val="58"/>
  </w:num>
  <w:num w:numId="2">
    <w:abstractNumId w:val="84"/>
  </w:num>
  <w:num w:numId="3">
    <w:abstractNumId w:val="75"/>
  </w:num>
  <w:num w:numId="4">
    <w:abstractNumId w:val="28"/>
  </w:num>
  <w:num w:numId="5">
    <w:abstractNumId w:val="44"/>
  </w:num>
  <w:num w:numId="6">
    <w:abstractNumId w:val="85"/>
  </w:num>
  <w:num w:numId="7">
    <w:abstractNumId w:val="25"/>
  </w:num>
  <w:num w:numId="8">
    <w:abstractNumId w:val="82"/>
  </w:num>
  <w:num w:numId="9">
    <w:abstractNumId w:val="90"/>
  </w:num>
  <w:num w:numId="10">
    <w:abstractNumId w:val="86"/>
  </w:num>
  <w:num w:numId="11">
    <w:abstractNumId w:val="43"/>
  </w:num>
  <w:num w:numId="12">
    <w:abstractNumId w:val="87"/>
  </w:num>
  <w:num w:numId="13">
    <w:abstractNumId w:val="45"/>
  </w:num>
  <w:num w:numId="14">
    <w:abstractNumId w:val="69"/>
  </w:num>
  <w:num w:numId="15">
    <w:abstractNumId w:val="34"/>
  </w:num>
  <w:num w:numId="16">
    <w:abstractNumId w:val="67"/>
  </w:num>
  <w:num w:numId="17">
    <w:abstractNumId w:val="22"/>
  </w:num>
  <w:num w:numId="18">
    <w:abstractNumId w:val="64"/>
  </w:num>
  <w:num w:numId="19">
    <w:abstractNumId w:val="41"/>
  </w:num>
  <w:num w:numId="20">
    <w:abstractNumId w:val="49"/>
  </w:num>
  <w:num w:numId="21">
    <w:abstractNumId w:val="37"/>
  </w:num>
  <w:num w:numId="22">
    <w:abstractNumId w:val="48"/>
  </w:num>
  <w:num w:numId="23">
    <w:abstractNumId w:val="57"/>
  </w:num>
  <w:num w:numId="24">
    <w:abstractNumId w:val="7"/>
  </w:num>
  <w:num w:numId="25">
    <w:abstractNumId w:val="79"/>
  </w:num>
  <w:num w:numId="26">
    <w:abstractNumId w:val="12"/>
  </w:num>
  <w:num w:numId="27">
    <w:abstractNumId w:val="83"/>
  </w:num>
  <w:num w:numId="28">
    <w:abstractNumId w:val="17"/>
  </w:num>
  <w:num w:numId="29">
    <w:abstractNumId w:val="46"/>
  </w:num>
  <w:num w:numId="30">
    <w:abstractNumId w:val="66"/>
  </w:num>
  <w:num w:numId="31">
    <w:abstractNumId w:val="51"/>
  </w:num>
  <w:num w:numId="32">
    <w:abstractNumId w:val="26"/>
  </w:num>
  <w:num w:numId="33">
    <w:abstractNumId w:val="33"/>
  </w:num>
  <w:num w:numId="34">
    <w:abstractNumId w:val="65"/>
  </w:num>
  <w:num w:numId="35">
    <w:abstractNumId w:val="81"/>
  </w:num>
  <w:num w:numId="36">
    <w:abstractNumId w:val="42"/>
  </w:num>
  <w:num w:numId="37">
    <w:abstractNumId w:val="14"/>
  </w:num>
  <w:num w:numId="38">
    <w:abstractNumId w:val="8"/>
  </w:num>
  <w:num w:numId="39">
    <w:abstractNumId w:val="6"/>
  </w:num>
  <w:num w:numId="40">
    <w:abstractNumId w:val="56"/>
  </w:num>
  <w:num w:numId="41">
    <w:abstractNumId w:val="50"/>
  </w:num>
  <w:num w:numId="42">
    <w:abstractNumId w:val="73"/>
  </w:num>
  <w:num w:numId="43">
    <w:abstractNumId w:val="71"/>
  </w:num>
  <w:num w:numId="44">
    <w:abstractNumId w:val="55"/>
  </w:num>
  <w:num w:numId="45">
    <w:abstractNumId w:val="47"/>
  </w:num>
  <w:num w:numId="46">
    <w:abstractNumId w:val="77"/>
  </w:num>
  <w:num w:numId="47">
    <w:abstractNumId w:val="10"/>
  </w:num>
  <w:num w:numId="48">
    <w:abstractNumId w:val="0"/>
  </w:num>
  <w:num w:numId="49">
    <w:abstractNumId w:val="54"/>
  </w:num>
  <w:num w:numId="50">
    <w:abstractNumId w:val="62"/>
  </w:num>
  <w:num w:numId="51">
    <w:abstractNumId w:val="92"/>
  </w:num>
  <w:num w:numId="52">
    <w:abstractNumId w:val="29"/>
  </w:num>
  <w:num w:numId="53">
    <w:abstractNumId w:val="80"/>
  </w:num>
  <w:num w:numId="54">
    <w:abstractNumId w:val="5"/>
  </w:num>
  <w:num w:numId="55">
    <w:abstractNumId w:val="32"/>
  </w:num>
  <w:num w:numId="56">
    <w:abstractNumId w:val="59"/>
  </w:num>
  <w:num w:numId="57">
    <w:abstractNumId w:val="63"/>
  </w:num>
  <w:num w:numId="58">
    <w:abstractNumId w:val="23"/>
  </w:num>
  <w:num w:numId="59">
    <w:abstractNumId w:val="9"/>
  </w:num>
  <w:num w:numId="60">
    <w:abstractNumId w:val="61"/>
  </w:num>
  <w:num w:numId="61">
    <w:abstractNumId w:val="27"/>
  </w:num>
  <w:num w:numId="62">
    <w:abstractNumId w:val="24"/>
  </w:num>
  <w:num w:numId="63">
    <w:abstractNumId w:val="78"/>
  </w:num>
  <w:num w:numId="64">
    <w:abstractNumId w:val="35"/>
  </w:num>
  <w:num w:numId="65">
    <w:abstractNumId w:val="4"/>
  </w:num>
  <w:num w:numId="66">
    <w:abstractNumId w:val="39"/>
  </w:num>
  <w:num w:numId="67">
    <w:abstractNumId w:val="70"/>
  </w:num>
  <w:num w:numId="68">
    <w:abstractNumId w:val="2"/>
  </w:num>
  <w:num w:numId="69">
    <w:abstractNumId w:val="15"/>
  </w:num>
  <w:num w:numId="70">
    <w:abstractNumId w:val="16"/>
  </w:num>
  <w:num w:numId="71">
    <w:abstractNumId w:val="89"/>
  </w:num>
  <w:num w:numId="72">
    <w:abstractNumId w:val="40"/>
  </w:num>
  <w:num w:numId="73">
    <w:abstractNumId w:val="72"/>
  </w:num>
  <w:num w:numId="74">
    <w:abstractNumId w:val="76"/>
  </w:num>
  <w:num w:numId="75">
    <w:abstractNumId w:val="18"/>
  </w:num>
  <w:num w:numId="76">
    <w:abstractNumId w:val="36"/>
  </w:num>
  <w:num w:numId="77">
    <w:abstractNumId w:val="13"/>
  </w:num>
  <w:num w:numId="78">
    <w:abstractNumId w:val="21"/>
  </w:num>
  <w:num w:numId="79">
    <w:abstractNumId w:val="30"/>
  </w:num>
  <w:num w:numId="80">
    <w:abstractNumId w:val="3"/>
  </w:num>
  <w:num w:numId="81">
    <w:abstractNumId w:val="38"/>
  </w:num>
  <w:num w:numId="82">
    <w:abstractNumId w:val="88"/>
  </w:num>
  <w:num w:numId="83">
    <w:abstractNumId w:val="1"/>
  </w:num>
  <w:num w:numId="84">
    <w:abstractNumId w:val="74"/>
  </w:num>
  <w:num w:numId="85">
    <w:abstractNumId w:val="19"/>
  </w:num>
  <w:num w:numId="86">
    <w:abstractNumId w:val="20"/>
  </w:num>
  <w:num w:numId="87">
    <w:abstractNumId w:val="53"/>
  </w:num>
  <w:num w:numId="88">
    <w:abstractNumId w:val="60"/>
  </w:num>
  <w:num w:numId="89">
    <w:abstractNumId w:val="31"/>
  </w:num>
  <w:num w:numId="90">
    <w:abstractNumId w:val="11"/>
  </w:num>
  <w:num w:numId="91">
    <w:abstractNumId w:val="91"/>
  </w:num>
  <w:num w:numId="92">
    <w:abstractNumId w:val="68"/>
  </w:num>
  <w:num w:numId="93">
    <w:abstractNumId w:val="5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BD"/>
    <w:rsid w:val="00001B21"/>
    <w:rsid w:val="0002054C"/>
    <w:rsid w:val="000238B8"/>
    <w:rsid w:val="00023CA7"/>
    <w:rsid w:val="000267EC"/>
    <w:rsid w:val="00032D4F"/>
    <w:rsid w:val="000401E2"/>
    <w:rsid w:val="000509AF"/>
    <w:rsid w:val="00057BC6"/>
    <w:rsid w:val="00067AA9"/>
    <w:rsid w:val="00077AF9"/>
    <w:rsid w:val="00090776"/>
    <w:rsid w:val="000B7DEC"/>
    <w:rsid w:val="000C2544"/>
    <w:rsid w:val="000C3AA4"/>
    <w:rsid w:val="000C3FF2"/>
    <w:rsid w:val="000C543D"/>
    <w:rsid w:val="000E20FB"/>
    <w:rsid w:val="000F7160"/>
    <w:rsid w:val="001140D5"/>
    <w:rsid w:val="001210B2"/>
    <w:rsid w:val="00121EBB"/>
    <w:rsid w:val="001222AF"/>
    <w:rsid w:val="0012553C"/>
    <w:rsid w:val="00166CB4"/>
    <w:rsid w:val="00193103"/>
    <w:rsid w:val="00193DD9"/>
    <w:rsid w:val="00194DC0"/>
    <w:rsid w:val="00197545"/>
    <w:rsid w:val="001A1054"/>
    <w:rsid w:val="001A1FE5"/>
    <w:rsid w:val="001B1F02"/>
    <w:rsid w:val="001B3428"/>
    <w:rsid w:val="001C061D"/>
    <w:rsid w:val="001C0AA8"/>
    <w:rsid w:val="001C1743"/>
    <w:rsid w:val="001C26D6"/>
    <w:rsid w:val="001D6883"/>
    <w:rsid w:val="0020342A"/>
    <w:rsid w:val="002114BD"/>
    <w:rsid w:val="00243858"/>
    <w:rsid w:val="002459A9"/>
    <w:rsid w:val="00250A95"/>
    <w:rsid w:val="00274F12"/>
    <w:rsid w:val="002751AD"/>
    <w:rsid w:val="00277157"/>
    <w:rsid w:val="0029194A"/>
    <w:rsid w:val="002A0345"/>
    <w:rsid w:val="002A4318"/>
    <w:rsid w:val="002A544D"/>
    <w:rsid w:val="002B1408"/>
    <w:rsid w:val="002B4C06"/>
    <w:rsid w:val="002B6ACF"/>
    <w:rsid w:val="002C450C"/>
    <w:rsid w:val="002E0959"/>
    <w:rsid w:val="002E6991"/>
    <w:rsid w:val="002F1F09"/>
    <w:rsid w:val="00301BA7"/>
    <w:rsid w:val="00312FD3"/>
    <w:rsid w:val="0031418D"/>
    <w:rsid w:val="00315260"/>
    <w:rsid w:val="00321759"/>
    <w:rsid w:val="003245A2"/>
    <w:rsid w:val="00336270"/>
    <w:rsid w:val="00337A4B"/>
    <w:rsid w:val="0035481B"/>
    <w:rsid w:val="00355F96"/>
    <w:rsid w:val="00360B91"/>
    <w:rsid w:val="00362DF4"/>
    <w:rsid w:val="00366CD1"/>
    <w:rsid w:val="003806D0"/>
    <w:rsid w:val="0039314A"/>
    <w:rsid w:val="003A5170"/>
    <w:rsid w:val="003A68AC"/>
    <w:rsid w:val="003B1981"/>
    <w:rsid w:val="003D1A86"/>
    <w:rsid w:val="003D1EB6"/>
    <w:rsid w:val="003D7B01"/>
    <w:rsid w:val="003E0543"/>
    <w:rsid w:val="003E488B"/>
    <w:rsid w:val="003F1282"/>
    <w:rsid w:val="003F38A6"/>
    <w:rsid w:val="003F633B"/>
    <w:rsid w:val="003F7DB2"/>
    <w:rsid w:val="00401995"/>
    <w:rsid w:val="004074E3"/>
    <w:rsid w:val="00420161"/>
    <w:rsid w:val="00421BFB"/>
    <w:rsid w:val="00430619"/>
    <w:rsid w:val="004675DA"/>
    <w:rsid w:val="00477545"/>
    <w:rsid w:val="004813CD"/>
    <w:rsid w:val="00483D3D"/>
    <w:rsid w:val="004867C2"/>
    <w:rsid w:val="00490EAA"/>
    <w:rsid w:val="004928E6"/>
    <w:rsid w:val="00497833"/>
    <w:rsid w:val="004A4AA4"/>
    <w:rsid w:val="004B74FA"/>
    <w:rsid w:val="004D660E"/>
    <w:rsid w:val="004E7DBD"/>
    <w:rsid w:val="004F4965"/>
    <w:rsid w:val="004F4FCB"/>
    <w:rsid w:val="00501F03"/>
    <w:rsid w:val="00505D0B"/>
    <w:rsid w:val="00507320"/>
    <w:rsid w:val="0051100D"/>
    <w:rsid w:val="00526111"/>
    <w:rsid w:val="00553C01"/>
    <w:rsid w:val="00571D56"/>
    <w:rsid w:val="00573245"/>
    <w:rsid w:val="00590CFC"/>
    <w:rsid w:val="005A54FF"/>
    <w:rsid w:val="005C0CF6"/>
    <w:rsid w:val="005C2871"/>
    <w:rsid w:val="005C287A"/>
    <w:rsid w:val="005E039C"/>
    <w:rsid w:val="00612FE8"/>
    <w:rsid w:val="00620C89"/>
    <w:rsid w:val="00625E5D"/>
    <w:rsid w:val="00632862"/>
    <w:rsid w:val="006330D2"/>
    <w:rsid w:val="0065203E"/>
    <w:rsid w:val="00665191"/>
    <w:rsid w:val="00667464"/>
    <w:rsid w:val="0067097F"/>
    <w:rsid w:val="0068289D"/>
    <w:rsid w:val="006859B6"/>
    <w:rsid w:val="00690FA9"/>
    <w:rsid w:val="00692561"/>
    <w:rsid w:val="00692E75"/>
    <w:rsid w:val="006B0CD4"/>
    <w:rsid w:val="006C04A8"/>
    <w:rsid w:val="006D3AAA"/>
    <w:rsid w:val="006E3944"/>
    <w:rsid w:val="006E71D7"/>
    <w:rsid w:val="006F5282"/>
    <w:rsid w:val="00732A80"/>
    <w:rsid w:val="00732CCF"/>
    <w:rsid w:val="0074169A"/>
    <w:rsid w:val="007526FB"/>
    <w:rsid w:val="00756F1B"/>
    <w:rsid w:val="00762C7F"/>
    <w:rsid w:val="007B1314"/>
    <w:rsid w:val="007C1832"/>
    <w:rsid w:val="007F4F69"/>
    <w:rsid w:val="00803BC0"/>
    <w:rsid w:val="00805C74"/>
    <w:rsid w:val="008207D9"/>
    <w:rsid w:val="0082361E"/>
    <w:rsid w:val="008259E3"/>
    <w:rsid w:val="008330B7"/>
    <w:rsid w:val="00847080"/>
    <w:rsid w:val="0084798A"/>
    <w:rsid w:val="008654B4"/>
    <w:rsid w:val="008849E0"/>
    <w:rsid w:val="0088534D"/>
    <w:rsid w:val="00890797"/>
    <w:rsid w:val="008A3F05"/>
    <w:rsid w:val="008B4436"/>
    <w:rsid w:val="008C59D6"/>
    <w:rsid w:val="008C669D"/>
    <w:rsid w:val="008E561F"/>
    <w:rsid w:val="008F3FC8"/>
    <w:rsid w:val="00902583"/>
    <w:rsid w:val="009249F5"/>
    <w:rsid w:val="009328D1"/>
    <w:rsid w:val="00935385"/>
    <w:rsid w:val="00941C71"/>
    <w:rsid w:val="00956DA7"/>
    <w:rsid w:val="00956F92"/>
    <w:rsid w:val="00965AAF"/>
    <w:rsid w:val="00977821"/>
    <w:rsid w:val="009849CB"/>
    <w:rsid w:val="00997A1D"/>
    <w:rsid w:val="009B1A46"/>
    <w:rsid w:val="009B6E76"/>
    <w:rsid w:val="00A006C6"/>
    <w:rsid w:val="00A21BC7"/>
    <w:rsid w:val="00A354EB"/>
    <w:rsid w:val="00A364AB"/>
    <w:rsid w:val="00A44B64"/>
    <w:rsid w:val="00A63142"/>
    <w:rsid w:val="00A81E55"/>
    <w:rsid w:val="00A966C7"/>
    <w:rsid w:val="00AA10A1"/>
    <w:rsid w:val="00AA46DF"/>
    <w:rsid w:val="00AC7B1F"/>
    <w:rsid w:val="00AF4AFD"/>
    <w:rsid w:val="00B03436"/>
    <w:rsid w:val="00B15935"/>
    <w:rsid w:val="00B26EC1"/>
    <w:rsid w:val="00B30179"/>
    <w:rsid w:val="00B67EC3"/>
    <w:rsid w:val="00B84BD0"/>
    <w:rsid w:val="00B86BA4"/>
    <w:rsid w:val="00B874E1"/>
    <w:rsid w:val="00B91EFA"/>
    <w:rsid w:val="00B964AE"/>
    <w:rsid w:val="00B9684B"/>
    <w:rsid w:val="00BA0072"/>
    <w:rsid w:val="00BA01B9"/>
    <w:rsid w:val="00BB12AD"/>
    <w:rsid w:val="00BC4507"/>
    <w:rsid w:val="00BC74AE"/>
    <w:rsid w:val="00BF08CF"/>
    <w:rsid w:val="00BF7504"/>
    <w:rsid w:val="00C04890"/>
    <w:rsid w:val="00C05021"/>
    <w:rsid w:val="00C11CF5"/>
    <w:rsid w:val="00C32454"/>
    <w:rsid w:val="00C40663"/>
    <w:rsid w:val="00C41273"/>
    <w:rsid w:val="00C501B4"/>
    <w:rsid w:val="00C5356A"/>
    <w:rsid w:val="00C5366C"/>
    <w:rsid w:val="00C609FB"/>
    <w:rsid w:val="00C645D9"/>
    <w:rsid w:val="00C7029F"/>
    <w:rsid w:val="00C83EAF"/>
    <w:rsid w:val="00C87F82"/>
    <w:rsid w:val="00C966F9"/>
    <w:rsid w:val="00CA5914"/>
    <w:rsid w:val="00CA7CAF"/>
    <w:rsid w:val="00CB3B3D"/>
    <w:rsid w:val="00CC3009"/>
    <w:rsid w:val="00CC4BAB"/>
    <w:rsid w:val="00CC59CD"/>
    <w:rsid w:val="00CD083D"/>
    <w:rsid w:val="00CD4F28"/>
    <w:rsid w:val="00CD615D"/>
    <w:rsid w:val="00CE2BB5"/>
    <w:rsid w:val="00CF5339"/>
    <w:rsid w:val="00CF7A72"/>
    <w:rsid w:val="00D2332C"/>
    <w:rsid w:val="00D3328E"/>
    <w:rsid w:val="00D337A6"/>
    <w:rsid w:val="00D344A3"/>
    <w:rsid w:val="00D371B7"/>
    <w:rsid w:val="00D52F9E"/>
    <w:rsid w:val="00D629E2"/>
    <w:rsid w:val="00D657E0"/>
    <w:rsid w:val="00D9357C"/>
    <w:rsid w:val="00DA1D2E"/>
    <w:rsid w:val="00DB2707"/>
    <w:rsid w:val="00DB6506"/>
    <w:rsid w:val="00DB7E34"/>
    <w:rsid w:val="00DC76BC"/>
    <w:rsid w:val="00DD086D"/>
    <w:rsid w:val="00DE6004"/>
    <w:rsid w:val="00DF06EA"/>
    <w:rsid w:val="00DF3A7B"/>
    <w:rsid w:val="00E72D0D"/>
    <w:rsid w:val="00E813B9"/>
    <w:rsid w:val="00E9117D"/>
    <w:rsid w:val="00E93D2A"/>
    <w:rsid w:val="00E94DAE"/>
    <w:rsid w:val="00EA6994"/>
    <w:rsid w:val="00ED3E4C"/>
    <w:rsid w:val="00EE4110"/>
    <w:rsid w:val="00EE7FF5"/>
    <w:rsid w:val="00EF43E1"/>
    <w:rsid w:val="00EF79B2"/>
    <w:rsid w:val="00F14EA4"/>
    <w:rsid w:val="00F51538"/>
    <w:rsid w:val="00F55603"/>
    <w:rsid w:val="00F67BCD"/>
    <w:rsid w:val="00F7239F"/>
    <w:rsid w:val="00F826CF"/>
    <w:rsid w:val="00FA0106"/>
    <w:rsid w:val="00FA5EDC"/>
    <w:rsid w:val="00FA6536"/>
    <w:rsid w:val="00FB5F8E"/>
    <w:rsid w:val="00FC519C"/>
    <w:rsid w:val="00FF1CAB"/>
    <w:rsid w:val="00FF4AD5"/>
    <w:rsid w:val="00FF59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AAADE"/>
  <w15:docId w15:val="{17408D27-1E3B-45ED-8E44-902F2B62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49CB"/>
    <w:rPr>
      <w:rFonts w:ascii="Carlito" w:eastAsia="Carlito" w:hAnsi="Carlito" w:cs="Carlito"/>
      <w:lang w:val="pl-PL"/>
    </w:rPr>
  </w:style>
  <w:style w:type="paragraph" w:styleId="Nagwek1">
    <w:name w:val="heading 1"/>
    <w:basedOn w:val="Normalny"/>
    <w:uiPriority w:val="9"/>
    <w:qFormat/>
    <w:rsid w:val="0074169A"/>
    <w:pPr>
      <w:ind w:left="476"/>
      <w:jc w:val="both"/>
      <w:outlineLvl w:val="0"/>
    </w:pPr>
    <w:rPr>
      <w:b/>
      <w:bCs/>
      <w:sz w:val="24"/>
      <w:szCs w:val="24"/>
    </w:rPr>
  </w:style>
  <w:style w:type="paragraph" w:styleId="Nagwek2">
    <w:name w:val="heading 2"/>
    <w:basedOn w:val="Normalny"/>
    <w:uiPriority w:val="9"/>
    <w:unhideWhenUsed/>
    <w:qFormat/>
    <w:rsid w:val="0074169A"/>
    <w:pPr>
      <w:ind w:left="586"/>
      <w:outlineLvl w:val="1"/>
    </w:pPr>
    <w:rPr>
      <w:rFonts w:ascii="Trebuchet MS" w:eastAsia="Trebuchet MS" w:hAnsi="Trebuchet MS" w:cs="Trebuchet MS"/>
      <w:sz w:val="24"/>
      <w:szCs w:val="24"/>
    </w:rPr>
  </w:style>
  <w:style w:type="paragraph" w:styleId="Nagwek3">
    <w:name w:val="heading 3"/>
    <w:basedOn w:val="Normalny"/>
    <w:uiPriority w:val="9"/>
    <w:unhideWhenUsed/>
    <w:qFormat/>
    <w:rsid w:val="0074169A"/>
    <w:pPr>
      <w:ind w:left="836" w:hanging="361"/>
      <w:outlineLvl w:val="2"/>
    </w:pPr>
    <w:rPr>
      <w:b/>
      <w:bCs/>
    </w:rPr>
  </w:style>
  <w:style w:type="paragraph" w:styleId="Nagwek7">
    <w:name w:val="heading 7"/>
    <w:basedOn w:val="Normalny"/>
    <w:next w:val="Normalny"/>
    <w:link w:val="Nagwek7Znak"/>
    <w:uiPriority w:val="9"/>
    <w:semiHidden/>
    <w:unhideWhenUsed/>
    <w:qFormat/>
    <w:rsid w:val="003245A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74169A"/>
    <w:tblPr>
      <w:tblInd w:w="0" w:type="dxa"/>
      <w:tblCellMar>
        <w:top w:w="0" w:type="dxa"/>
        <w:left w:w="0" w:type="dxa"/>
        <w:bottom w:w="0" w:type="dxa"/>
        <w:right w:w="0" w:type="dxa"/>
      </w:tblCellMar>
    </w:tblPr>
  </w:style>
  <w:style w:type="paragraph" w:styleId="Spistreci1">
    <w:name w:val="toc 1"/>
    <w:basedOn w:val="Normalny"/>
    <w:uiPriority w:val="1"/>
    <w:qFormat/>
    <w:rsid w:val="0074169A"/>
    <w:pPr>
      <w:spacing w:before="120"/>
      <w:ind w:left="476"/>
    </w:pPr>
    <w:rPr>
      <w:b/>
      <w:bCs/>
    </w:rPr>
  </w:style>
  <w:style w:type="paragraph" w:styleId="Spistreci2">
    <w:name w:val="toc 2"/>
    <w:basedOn w:val="Normalny"/>
    <w:uiPriority w:val="1"/>
    <w:qFormat/>
    <w:rsid w:val="0074169A"/>
    <w:pPr>
      <w:spacing w:before="120"/>
      <w:ind w:left="697"/>
    </w:pPr>
    <w:rPr>
      <w:b/>
      <w:bCs/>
    </w:rPr>
  </w:style>
  <w:style w:type="paragraph" w:styleId="Spistreci3">
    <w:name w:val="toc 3"/>
    <w:basedOn w:val="Normalny"/>
    <w:uiPriority w:val="1"/>
    <w:qFormat/>
    <w:rsid w:val="0074169A"/>
    <w:pPr>
      <w:spacing w:line="267" w:lineRule="exact"/>
      <w:ind w:left="697"/>
    </w:pPr>
    <w:rPr>
      <w:b/>
      <w:bCs/>
      <w:i/>
    </w:rPr>
  </w:style>
  <w:style w:type="paragraph" w:styleId="Spistreci4">
    <w:name w:val="toc 4"/>
    <w:basedOn w:val="Normalny"/>
    <w:uiPriority w:val="1"/>
    <w:qFormat/>
    <w:rsid w:val="0074169A"/>
    <w:pPr>
      <w:spacing w:before="19"/>
      <w:ind w:left="716"/>
    </w:pPr>
  </w:style>
  <w:style w:type="paragraph" w:styleId="Spistreci5">
    <w:name w:val="toc 5"/>
    <w:basedOn w:val="Normalny"/>
    <w:uiPriority w:val="1"/>
    <w:qFormat/>
    <w:rsid w:val="0074169A"/>
    <w:pPr>
      <w:spacing w:before="120"/>
      <w:ind w:left="1025" w:hanging="169"/>
    </w:pPr>
    <w:rPr>
      <w:b/>
      <w:bCs/>
    </w:rPr>
  </w:style>
  <w:style w:type="paragraph" w:styleId="Tekstpodstawowy">
    <w:name w:val="Body Text"/>
    <w:basedOn w:val="Normalny"/>
    <w:uiPriority w:val="1"/>
    <w:qFormat/>
    <w:rsid w:val="0074169A"/>
    <w:pPr>
      <w:jc w:val="both"/>
    </w:pPr>
  </w:style>
  <w:style w:type="paragraph" w:styleId="Tytu">
    <w:name w:val="Title"/>
    <w:basedOn w:val="Normalny"/>
    <w:uiPriority w:val="10"/>
    <w:qFormat/>
    <w:rsid w:val="0074169A"/>
    <w:pPr>
      <w:spacing w:before="3"/>
      <w:ind w:left="474" w:right="418"/>
      <w:jc w:val="center"/>
    </w:pPr>
    <w:rPr>
      <w:sz w:val="48"/>
      <w:szCs w:val="48"/>
    </w:rPr>
  </w:style>
  <w:style w:type="paragraph" w:styleId="Akapitzlist">
    <w:name w:val="List Paragraph"/>
    <w:aliases w:val="normalny tekst,L1,Numerowanie,List Paragraph,Akapit z listą5"/>
    <w:basedOn w:val="Normalny"/>
    <w:link w:val="AkapitzlistZnak"/>
    <w:uiPriority w:val="34"/>
    <w:qFormat/>
    <w:rsid w:val="0074169A"/>
    <w:pPr>
      <w:ind w:left="836" w:hanging="360"/>
      <w:jc w:val="both"/>
    </w:pPr>
  </w:style>
  <w:style w:type="paragraph" w:customStyle="1" w:styleId="TableParagraph">
    <w:name w:val="Table Paragraph"/>
    <w:basedOn w:val="Normalny"/>
    <w:uiPriority w:val="1"/>
    <w:qFormat/>
    <w:rsid w:val="0074169A"/>
  </w:style>
  <w:style w:type="paragraph" w:styleId="Tekstdymka">
    <w:name w:val="Balloon Text"/>
    <w:basedOn w:val="Normalny"/>
    <w:link w:val="TekstdymkaZnak"/>
    <w:uiPriority w:val="99"/>
    <w:semiHidden/>
    <w:unhideWhenUsed/>
    <w:rsid w:val="00057BC6"/>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BC6"/>
    <w:rPr>
      <w:rFonts w:ascii="Segoe UI" w:eastAsia="Carlito" w:hAnsi="Segoe UI" w:cs="Segoe UI"/>
      <w:sz w:val="18"/>
      <w:szCs w:val="18"/>
      <w:lang w:val="pl-PL"/>
    </w:rPr>
  </w:style>
  <w:style w:type="character" w:customStyle="1" w:styleId="AkapitzlistZnak">
    <w:name w:val="Akapit z listą Znak"/>
    <w:aliases w:val="normalny tekst Znak,L1 Znak,Numerowanie Znak,List Paragraph Znak,Akapit z listą5 Znak"/>
    <w:link w:val="Akapitzlist"/>
    <w:uiPriority w:val="34"/>
    <w:rsid w:val="00057BC6"/>
    <w:rPr>
      <w:rFonts w:ascii="Carlito" w:eastAsia="Carlito" w:hAnsi="Carlito" w:cs="Carlito"/>
      <w:lang w:val="pl-PL"/>
    </w:rPr>
  </w:style>
  <w:style w:type="paragraph" w:styleId="Nagwek">
    <w:name w:val="header"/>
    <w:basedOn w:val="Normalny"/>
    <w:link w:val="NagwekZnak"/>
    <w:uiPriority w:val="99"/>
    <w:unhideWhenUsed/>
    <w:rsid w:val="00CD4F28"/>
    <w:pPr>
      <w:tabs>
        <w:tab w:val="center" w:pos="4536"/>
        <w:tab w:val="right" w:pos="9072"/>
      </w:tabs>
    </w:pPr>
  </w:style>
  <w:style w:type="character" w:customStyle="1" w:styleId="NagwekZnak">
    <w:name w:val="Nagłówek Znak"/>
    <w:basedOn w:val="Domylnaczcionkaakapitu"/>
    <w:link w:val="Nagwek"/>
    <w:uiPriority w:val="99"/>
    <w:rsid w:val="00CD4F28"/>
    <w:rPr>
      <w:rFonts w:ascii="Carlito" w:eastAsia="Carlito" w:hAnsi="Carlito" w:cs="Carlito"/>
      <w:lang w:val="pl-PL"/>
    </w:rPr>
  </w:style>
  <w:style w:type="paragraph" w:styleId="Stopka">
    <w:name w:val="footer"/>
    <w:aliases w:val=" Znak7"/>
    <w:basedOn w:val="Normalny"/>
    <w:link w:val="StopkaZnak"/>
    <w:uiPriority w:val="99"/>
    <w:unhideWhenUsed/>
    <w:rsid w:val="00CD4F28"/>
    <w:pPr>
      <w:tabs>
        <w:tab w:val="center" w:pos="4536"/>
        <w:tab w:val="right" w:pos="9072"/>
      </w:tabs>
    </w:pPr>
  </w:style>
  <w:style w:type="character" w:customStyle="1" w:styleId="StopkaZnak">
    <w:name w:val="Stopka Znak"/>
    <w:aliases w:val=" Znak7 Znak"/>
    <w:basedOn w:val="Domylnaczcionkaakapitu"/>
    <w:link w:val="Stopka"/>
    <w:uiPriority w:val="99"/>
    <w:qFormat/>
    <w:rsid w:val="00CD4F28"/>
    <w:rPr>
      <w:rFonts w:ascii="Carlito" w:eastAsia="Carlito" w:hAnsi="Carlito" w:cs="Carlito"/>
      <w:lang w:val="pl-PL"/>
    </w:rPr>
  </w:style>
  <w:style w:type="character" w:styleId="Hipercze">
    <w:name w:val="Hyperlink"/>
    <w:uiPriority w:val="99"/>
    <w:unhideWhenUsed/>
    <w:rsid w:val="00CD4F28"/>
    <w:rPr>
      <w:color w:val="0000FF"/>
      <w:u w:val="single"/>
    </w:rPr>
  </w:style>
  <w:style w:type="paragraph" w:styleId="Bezodstpw">
    <w:name w:val="No Spacing"/>
    <w:uiPriority w:val="1"/>
    <w:qFormat/>
    <w:rsid w:val="00CD4F28"/>
    <w:pPr>
      <w:widowControl/>
      <w:autoSpaceDE/>
      <w:autoSpaceDN/>
    </w:pPr>
    <w:rPr>
      <w:rFonts w:ascii="Calibri" w:eastAsia="Times New Roman" w:hAnsi="Calibri" w:cs="Times New Roman"/>
      <w:szCs w:val="24"/>
      <w:lang w:val="pl-PL" w:eastAsia="pl-PL"/>
    </w:rPr>
  </w:style>
  <w:style w:type="paragraph" w:styleId="NormalnyWeb">
    <w:name w:val="Normal (Web)"/>
    <w:basedOn w:val="Normalny"/>
    <w:uiPriority w:val="99"/>
    <w:semiHidden/>
    <w:unhideWhenUsed/>
    <w:rsid w:val="00CD615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fontstyle01">
    <w:name w:val="fontstyle01"/>
    <w:basedOn w:val="Domylnaczcionkaakapitu"/>
    <w:rsid w:val="0082361E"/>
    <w:rPr>
      <w:rFonts w:ascii="Calibri-Bold" w:hAnsi="Calibri-Bold" w:hint="default"/>
      <w:b/>
      <w:bCs/>
      <w:i w:val="0"/>
      <w:iCs w:val="0"/>
      <w:color w:val="000000"/>
      <w:sz w:val="24"/>
      <w:szCs w:val="24"/>
    </w:rPr>
  </w:style>
  <w:style w:type="character" w:customStyle="1" w:styleId="fontstyle21">
    <w:name w:val="fontstyle21"/>
    <w:basedOn w:val="Domylnaczcionkaakapitu"/>
    <w:rsid w:val="00C87F82"/>
    <w:rPr>
      <w:rFonts w:ascii="Calibri" w:hAnsi="Calibri" w:cs="Calibri" w:hint="default"/>
      <w:b/>
      <w:bCs/>
      <w:i w:val="0"/>
      <w:iCs w:val="0"/>
      <w:color w:val="000000"/>
      <w:sz w:val="22"/>
      <w:szCs w:val="22"/>
    </w:rPr>
  </w:style>
  <w:style w:type="character" w:customStyle="1" w:styleId="fontstyle31">
    <w:name w:val="fontstyle31"/>
    <w:basedOn w:val="Domylnaczcionkaakapitu"/>
    <w:rsid w:val="00C87F82"/>
    <w:rPr>
      <w:rFonts w:ascii="Calibri" w:hAnsi="Calibri" w:cs="Calibri" w:hint="default"/>
      <w:b w:val="0"/>
      <w:bCs w:val="0"/>
      <w:i/>
      <w:iCs/>
      <w:color w:val="000000"/>
      <w:sz w:val="22"/>
      <w:szCs w:val="22"/>
    </w:rPr>
  </w:style>
  <w:style w:type="character" w:customStyle="1" w:styleId="fontstyle11">
    <w:name w:val="fontstyle11"/>
    <w:basedOn w:val="Domylnaczcionkaakapitu"/>
    <w:rsid w:val="00D52F9E"/>
    <w:rPr>
      <w:rFonts w:ascii="TimesNewRoman" w:hAnsi="TimesNewRoman" w:hint="default"/>
      <w:b w:val="0"/>
      <w:bCs w:val="0"/>
      <w:i w:val="0"/>
      <w:iCs w:val="0"/>
      <w:color w:val="000000"/>
      <w:sz w:val="22"/>
      <w:szCs w:val="22"/>
    </w:rPr>
  </w:style>
  <w:style w:type="character" w:customStyle="1" w:styleId="fontstyle41">
    <w:name w:val="fontstyle41"/>
    <w:basedOn w:val="Domylnaczcionkaakapitu"/>
    <w:rsid w:val="00D52F9E"/>
    <w:rPr>
      <w:rFonts w:ascii="TimesNewRoman" w:hAnsi="TimesNewRoman" w:hint="default"/>
      <w:b/>
      <w:bCs/>
      <w:i w:val="0"/>
      <w:iCs w:val="0"/>
      <w:color w:val="000000"/>
      <w:sz w:val="22"/>
      <w:szCs w:val="22"/>
    </w:rPr>
  </w:style>
  <w:style w:type="character" w:customStyle="1" w:styleId="Teksttreci">
    <w:name w:val="Tekst treści_"/>
    <w:link w:val="Teksttreci0"/>
    <w:rsid w:val="009849CB"/>
    <w:rPr>
      <w:rFonts w:ascii="Arial" w:eastAsia="Arial" w:hAnsi="Arial" w:cs="Arial"/>
      <w:shd w:val="clear" w:color="auto" w:fill="FFFFFF"/>
    </w:rPr>
  </w:style>
  <w:style w:type="paragraph" w:customStyle="1" w:styleId="Teksttreci0">
    <w:name w:val="Tekst treści"/>
    <w:basedOn w:val="Normalny"/>
    <w:link w:val="Teksttreci"/>
    <w:rsid w:val="009849CB"/>
    <w:pPr>
      <w:shd w:val="clear" w:color="auto" w:fill="FFFFFF"/>
      <w:autoSpaceDE/>
      <w:autoSpaceDN/>
      <w:spacing w:after="100" w:line="276" w:lineRule="auto"/>
      <w:jc w:val="both"/>
    </w:pPr>
    <w:rPr>
      <w:rFonts w:ascii="Arial" w:eastAsia="Arial" w:hAnsi="Arial" w:cs="Arial"/>
      <w:lang w:val="en-US"/>
    </w:rPr>
  </w:style>
  <w:style w:type="character" w:styleId="Pogrubienie">
    <w:name w:val="Strong"/>
    <w:basedOn w:val="Domylnaczcionkaakapitu"/>
    <w:uiPriority w:val="22"/>
    <w:qFormat/>
    <w:rsid w:val="00312FD3"/>
    <w:rPr>
      <w:b/>
      <w:bCs/>
    </w:rPr>
  </w:style>
  <w:style w:type="character" w:customStyle="1" w:styleId="fontstyle51">
    <w:name w:val="fontstyle51"/>
    <w:basedOn w:val="Domylnaczcionkaakapitu"/>
    <w:rsid w:val="00250A95"/>
    <w:rPr>
      <w:rFonts w:ascii="Calibri" w:hAnsi="Calibri" w:hint="default"/>
      <w:b w:val="0"/>
      <w:bCs w:val="0"/>
      <w:i/>
      <w:iCs/>
      <w:color w:val="000000"/>
      <w:sz w:val="22"/>
      <w:szCs w:val="22"/>
    </w:rPr>
  </w:style>
  <w:style w:type="character" w:customStyle="1" w:styleId="Nagwek7Znak">
    <w:name w:val="Nagłówek 7 Znak"/>
    <w:basedOn w:val="Domylnaczcionkaakapitu"/>
    <w:link w:val="Nagwek7"/>
    <w:rsid w:val="003245A2"/>
    <w:rPr>
      <w:rFonts w:asciiTheme="majorHAnsi" w:eastAsiaTheme="majorEastAsia" w:hAnsiTheme="majorHAnsi" w:cstheme="majorBidi"/>
      <w:i/>
      <w:iCs/>
      <w:color w:val="243F60" w:themeColor="accent1" w:themeShade="7F"/>
      <w:lang w:val="pl-PL"/>
    </w:rPr>
  </w:style>
  <w:style w:type="character" w:styleId="Nierozpoznanawzmianka">
    <w:name w:val="Unresolved Mention"/>
    <w:basedOn w:val="Domylnaczcionkaakapitu"/>
    <w:uiPriority w:val="99"/>
    <w:semiHidden/>
    <w:unhideWhenUsed/>
    <w:rsid w:val="00692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526479">
      <w:bodyDiv w:val="1"/>
      <w:marLeft w:val="0"/>
      <w:marRight w:val="0"/>
      <w:marTop w:val="0"/>
      <w:marBottom w:val="0"/>
      <w:divBdr>
        <w:top w:val="none" w:sz="0" w:space="0" w:color="auto"/>
        <w:left w:val="none" w:sz="0" w:space="0" w:color="auto"/>
        <w:bottom w:val="none" w:sz="0" w:space="0" w:color="auto"/>
        <w:right w:val="none" w:sz="0" w:space="0" w:color="auto"/>
      </w:divBdr>
    </w:div>
    <w:div w:id="439615761">
      <w:bodyDiv w:val="1"/>
      <w:marLeft w:val="0"/>
      <w:marRight w:val="0"/>
      <w:marTop w:val="0"/>
      <w:marBottom w:val="0"/>
      <w:divBdr>
        <w:top w:val="none" w:sz="0" w:space="0" w:color="auto"/>
        <w:left w:val="none" w:sz="0" w:space="0" w:color="auto"/>
        <w:bottom w:val="none" w:sz="0" w:space="0" w:color="auto"/>
        <w:right w:val="none" w:sz="0" w:space="0" w:color="auto"/>
      </w:divBdr>
      <w:divsChild>
        <w:div w:id="1073042334">
          <w:marLeft w:val="0"/>
          <w:marRight w:val="0"/>
          <w:marTop w:val="0"/>
          <w:marBottom w:val="0"/>
          <w:divBdr>
            <w:top w:val="none" w:sz="0" w:space="0" w:color="auto"/>
            <w:left w:val="none" w:sz="0" w:space="0" w:color="auto"/>
            <w:bottom w:val="none" w:sz="0" w:space="0" w:color="auto"/>
            <w:right w:val="none" w:sz="0" w:space="0" w:color="auto"/>
          </w:divBdr>
        </w:div>
        <w:div w:id="1661274834">
          <w:marLeft w:val="0"/>
          <w:marRight w:val="0"/>
          <w:marTop w:val="0"/>
          <w:marBottom w:val="0"/>
          <w:divBdr>
            <w:top w:val="none" w:sz="0" w:space="0" w:color="auto"/>
            <w:left w:val="none" w:sz="0" w:space="0" w:color="auto"/>
            <w:bottom w:val="none" w:sz="0" w:space="0" w:color="auto"/>
            <w:right w:val="none" w:sz="0" w:space="0" w:color="auto"/>
          </w:divBdr>
        </w:div>
      </w:divsChild>
    </w:div>
    <w:div w:id="561137913">
      <w:bodyDiv w:val="1"/>
      <w:marLeft w:val="0"/>
      <w:marRight w:val="0"/>
      <w:marTop w:val="0"/>
      <w:marBottom w:val="0"/>
      <w:divBdr>
        <w:top w:val="none" w:sz="0" w:space="0" w:color="auto"/>
        <w:left w:val="none" w:sz="0" w:space="0" w:color="auto"/>
        <w:bottom w:val="none" w:sz="0" w:space="0" w:color="auto"/>
        <w:right w:val="none" w:sz="0" w:space="0" w:color="auto"/>
      </w:divBdr>
    </w:div>
    <w:div w:id="581331695">
      <w:bodyDiv w:val="1"/>
      <w:marLeft w:val="0"/>
      <w:marRight w:val="0"/>
      <w:marTop w:val="0"/>
      <w:marBottom w:val="0"/>
      <w:divBdr>
        <w:top w:val="none" w:sz="0" w:space="0" w:color="auto"/>
        <w:left w:val="none" w:sz="0" w:space="0" w:color="auto"/>
        <w:bottom w:val="none" w:sz="0" w:space="0" w:color="auto"/>
        <w:right w:val="none" w:sz="0" w:space="0" w:color="auto"/>
      </w:divBdr>
    </w:div>
    <w:div w:id="803502536">
      <w:bodyDiv w:val="1"/>
      <w:marLeft w:val="0"/>
      <w:marRight w:val="0"/>
      <w:marTop w:val="0"/>
      <w:marBottom w:val="0"/>
      <w:divBdr>
        <w:top w:val="none" w:sz="0" w:space="0" w:color="auto"/>
        <w:left w:val="none" w:sz="0" w:space="0" w:color="auto"/>
        <w:bottom w:val="none" w:sz="0" w:space="0" w:color="auto"/>
        <w:right w:val="none" w:sz="0" w:space="0" w:color="auto"/>
      </w:divBdr>
    </w:div>
    <w:div w:id="860053526">
      <w:bodyDiv w:val="1"/>
      <w:marLeft w:val="0"/>
      <w:marRight w:val="0"/>
      <w:marTop w:val="0"/>
      <w:marBottom w:val="0"/>
      <w:divBdr>
        <w:top w:val="none" w:sz="0" w:space="0" w:color="auto"/>
        <w:left w:val="none" w:sz="0" w:space="0" w:color="auto"/>
        <w:bottom w:val="none" w:sz="0" w:space="0" w:color="auto"/>
        <w:right w:val="none" w:sz="0" w:space="0" w:color="auto"/>
      </w:divBdr>
    </w:div>
    <w:div w:id="983775696">
      <w:bodyDiv w:val="1"/>
      <w:marLeft w:val="0"/>
      <w:marRight w:val="0"/>
      <w:marTop w:val="0"/>
      <w:marBottom w:val="0"/>
      <w:divBdr>
        <w:top w:val="none" w:sz="0" w:space="0" w:color="auto"/>
        <w:left w:val="none" w:sz="0" w:space="0" w:color="auto"/>
        <w:bottom w:val="none" w:sz="0" w:space="0" w:color="auto"/>
        <w:right w:val="none" w:sz="0" w:space="0" w:color="auto"/>
      </w:divBdr>
    </w:div>
    <w:div w:id="1029531784">
      <w:bodyDiv w:val="1"/>
      <w:marLeft w:val="0"/>
      <w:marRight w:val="0"/>
      <w:marTop w:val="0"/>
      <w:marBottom w:val="0"/>
      <w:divBdr>
        <w:top w:val="none" w:sz="0" w:space="0" w:color="auto"/>
        <w:left w:val="none" w:sz="0" w:space="0" w:color="auto"/>
        <w:bottom w:val="none" w:sz="0" w:space="0" w:color="auto"/>
        <w:right w:val="none" w:sz="0" w:space="0" w:color="auto"/>
      </w:divBdr>
    </w:div>
    <w:div w:id="1037584298">
      <w:bodyDiv w:val="1"/>
      <w:marLeft w:val="0"/>
      <w:marRight w:val="0"/>
      <w:marTop w:val="0"/>
      <w:marBottom w:val="0"/>
      <w:divBdr>
        <w:top w:val="none" w:sz="0" w:space="0" w:color="auto"/>
        <w:left w:val="none" w:sz="0" w:space="0" w:color="auto"/>
        <w:bottom w:val="none" w:sz="0" w:space="0" w:color="auto"/>
        <w:right w:val="none" w:sz="0" w:space="0" w:color="auto"/>
      </w:divBdr>
    </w:div>
    <w:div w:id="1050422774">
      <w:bodyDiv w:val="1"/>
      <w:marLeft w:val="0"/>
      <w:marRight w:val="0"/>
      <w:marTop w:val="0"/>
      <w:marBottom w:val="0"/>
      <w:divBdr>
        <w:top w:val="none" w:sz="0" w:space="0" w:color="auto"/>
        <w:left w:val="none" w:sz="0" w:space="0" w:color="auto"/>
        <w:bottom w:val="none" w:sz="0" w:space="0" w:color="auto"/>
        <w:right w:val="none" w:sz="0" w:space="0" w:color="auto"/>
      </w:divBdr>
    </w:div>
    <w:div w:id="1255288898">
      <w:bodyDiv w:val="1"/>
      <w:marLeft w:val="0"/>
      <w:marRight w:val="0"/>
      <w:marTop w:val="0"/>
      <w:marBottom w:val="0"/>
      <w:divBdr>
        <w:top w:val="none" w:sz="0" w:space="0" w:color="auto"/>
        <w:left w:val="none" w:sz="0" w:space="0" w:color="auto"/>
        <w:bottom w:val="none" w:sz="0" w:space="0" w:color="auto"/>
        <w:right w:val="none" w:sz="0" w:space="0" w:color="auto"/>
      </w:divBdr>
    </w:div>
    <w:div w:id="1580750069">
      <w:bodyDiv w:val="1"/>
      <w:marLeft w:val="0"/>
      <w:marRight w:val="0"/>
      <w:marTop w:val="0"/>
      <w:marBottom w:val="0"/>
      <w:divBdr>
        <w:top w:val="none" w:sz="0" w:space="0" w:color="auto"/>
        <w:left w:val="none" w:sz="0" w:space="0" w:color="auto"/>
        <w:bottom w:val="none" w:sz="0" w:space="0" w:color="auto"/>
        <w:right w:val="none" w:sz="0" w:space="0" w:color="auto"/>
      </w:divBdr>
    </w:div>
    <w:div w:id="1629244331">
      <w:bodyDiv w:val="1"/>
      <w:marLeft w:val="0"/>
      <w:marRight w:val="0"/>
      <w:marTop w:val="0"/>
      <w:marBottom w:val="0"/>
      <w:divBdr>
        <w:top w:val="none" w:sz="0" w:space="0" w:color="auto"/>
        <w:left w:val="none" w:sz="0" w:space="0" w:color="auto"/>
        <w:bottom w:val="none" w:sz="0" w:space="0" w:color="auto"/>
        <w:right w:val="none" w:sz="0" w:space="0" w:color="auto"/>
      </w:divBdr>
    </w:div>
    <w:div w:id="1745837771">
      <w:bodyDiv w:val="1"/>
      <w:marLeft w:val="0"/>
      <w:marRight w:val="0"/>
      <w:marTop w:val="0"/>
      <w:marBottom w:val="0"/>
      <w:divBdr>
        <w:top w:val="none" w:sz="0" w:space="0" w:color="auto"/>
        <w:left w:val="none" w:sz="0" w:space="0" w:color="auto"/>
        <w:bottom w:val="none" w:sz="0" w:space="0" w:color="auto"/>
        <w:right w:val="none" w:sz="0" w:space="0" w:color="auto"/>
      </w:divBdr>
    </w:div>
    <w:div w:id="1983342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zp.gov.pl/__data/assets/pdf_file/0015/32415/Instrukcja-wypelniania-JEDZ-ESPD.pdf"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s://platformazakupowa.pl/pn/utp"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tp"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pn/utp"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33692-479C-4211-8551-1A9A73C9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48</Pages>
  <Words>19329</Words>
  <Characters>115976</Characters>
  <Application>Microsoft Office Word</Application>
  <DocSecurity>0</DocSecurity>
  <Lines>966</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Marek.Kreft@o365.utp.edu.pl</cp:lastModifiedBy>
  <cp:revision>4</cp:revision>
  <cp:lastPrinted>2020-12-21T11:23:00Z</cp:lastPrinted>
  <dcterms:created xsi:type="dcterms:W3CDTF">2020-12-31T07:46:00Z</dcterms:created>
  <dcterms:modified xsi:type="dcterms:W3CDTF">2020-12-31T12:43:00Z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Word 2016</vt:lpwstr>
  </property>
  <property fmtid="{D5CDD505-2E9C-101B-9397-08002B2CF9AE}" pid="4" name="LastSaved">
    <vt:filetime>2020-12-07T00:00:00Z</vt:filetime>
  </property>
</Properties>
</file>