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A3763" w14:textId="300BBD50" w:rsidR="00EB1CFB" w:rsidRDefault="00EB1CFB" w:rsidP="00611E8E">
      <w:pPr>
        <w:rPr>
          <w:highlight w:val="yellow"/>
        </w:rPr>
      </w:pPr>
      <w:r>
        <w:rPr>
          <w:highlight w:val="yellow"/>
        </w:rPr>
        <w:t>Zał. nr 2</w:t>
      </w:r>
      <w:bookmarkStart w:id="0" w:name="_GoBack"/>
      <w:bookmarkEnd w:id="0"/>
    </w:p>
    <w:p w14:paraId="42BF5AE1" w14:textId="420AB1A2" w:rsidR="00B0078B" w:rsidRDefault="004351A6" w:rsidP="00611E8E">
      <w:r w:rsidRPr="00260040">
        <w:rPr>
          <w:highlight w:val="yellow"/>
        </w:rPr>
        <w:t xml:space="preserve">dot.: </w:t>
      </w:r>
      <w:r w:rsidR="00260040" w:rsidRPr="00260040">
        <w:rPr>
          <w:highlight w:val="yellow"/>
        </w:rPr>
        <w:t>TP 4/21</w:t>
      </w:r>
    </w:p>
    <w:p w14:paraId="420E3E2F" w14:textId="4A42E21B" w:rsidR="004351A6" w:rsidRPr="004351A6" w:rsidRDefault="005E65AC" w:rsidP="004351A6">
      <w:pPr>
        <w:pStyle w:val="Tekstpodstawowy2"/>
        <w:jc w:val="center"/>
        <w:rPr>
          <w:b/>
          <w:sz w:val="28"/>
          <w:szCs w:val="28"/>
          <w:u w:val="none"/>
        </w:rPr>
      </w:pPr>
      <w:r w:rsidRPr="00964C3E">
        <w:rPr>
          <w:b/>
          <w:sz w:val="28"/>
          <w:szCs w:val="28"/>
          <w:u w:val="none"/>
        </w:rPr>
        <w:t>Świadczenie usługi opieki technicznej / informatycznej nad oprogramowaniem aplikacyjnym Szpitala Klinicznego im. K. Jonschera UM w Poznaniu</w:t>
      </w:r>
    </w:p>
    <w:p w14:paraId="37745FC0" w14:textId="77777777" w:rsidR="00B0078B" w:rsidRDefault="00B0078B">
      <w:pPr>
        <w:jc w:val="both"/>
        <w:rPr>
          <w:rFonts w:cs="Times New Roman"/>
          <w:sz w:val="16"/>
          <w:szCs w:val="16"/>
          <w:u w:val="single"/>
        </w:rPr>
      </w:pPr>
    </w:p>
    <w:p w14:paraId="068A17F4" w14:textId="0C6D1C5D" w:rsidR="00B0078B" w:rsidRDefault="007E70DB">
      <w:pPr>
        <w:pStyle w:val="Nagwek9"/>
      </w:pPr>
      <w:r>
        <w:t xml:space="preserve">SZCZEGÓŁOWY </w:t>
      </w:r>
      <w:r w:rsidR="00B0078B">
        <w:t>OPIS PRZEDMIOTU ZAMÓWIENIA:</w:t>
      </w:r>
    </w:p>
    <w:p w14:paraId="7AC59EE3" w14:textId="77777777" w:rsidR="00B0078B" w:rsidRPr="00964C3E" w:rsidRDefault="00B0078B">
      <w:pPr>
        <w:shd w:val="clear" w:color="auto" w:fill="FFFFFF"/>
        <w:ind w:right="49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64C3E">
        <w:rPr>
          <w:rFonts w:ascii="Arial" w:hAnsi="Arial" w:cs="Arial"/>
          <w:sz w:val="22"/>
          <w:szCs w:val="22"/>
          <w:u w:val="single"/>
        </w:rPr>
        <w:t>Przedmiot zamówienia:</w:t>
      </w:r>
    </w:p>
    <w:p w14:paraId="0A6D73F6" w14:textId="359859B8" w:rsidR="004351A6" w:rsidRPr="00964C3E" w:rsidRDefault="00B0078B" w:rsidP="004351A6">
      <w:pPr>
        <w:pStyle w:val="Tekstpodstawowy2"/>
        <w:rPr>
          <w:rFonts w:ascii="Arial" w:hAnsi="Arial" w:cs="Arial"/>
          <w:sz w:val="22"/>
          <w:szCs w:val="22"/>
        </w:rPr>
      </w:pPr>
      <w:r w:rsidRPr="00964C3E">
        <w:rPr>
          <w:rFonts w:ascii="Arial" w:hAnsi="Arial" w:cs="Arial"/>
          <w:sz w:val="22"/>
          <w:szCs w:val="22"/>
        </w:rPr>
        <w:t xml:space="preserve">Przedmiotem zamówienia jest </w:t>
      </w:r>
      <w:r w:rsidR="00907F13" w:rsidRPr="00964C3E">
        <w:rPr>
          <w:rFonts w:ascii="Arial" w:hAnsi="Arial" w:cs="Arial"/>
          <w:sz w:val="22"/>
          <w:szCs w:val="22"/>
        </w:rPr>
        <w:t>świadczenie usługi opieki technicznej / informatycznej nad oprogramowaniem aplikacyjnym Szpitala Klinicznego im. K. Jonschera UM w Poznaniu</w:t>
      </w:r>
      <w:r w:rsidR="004351A6" w:rsidRPr="00964C3E">
        <w:rPr>
          <w:rFonts w:ascii="Arial" w:hAnsi="Arial" w:cs="Arial"/>
          <w:sz w:val="22"/>
          <w:szCs w:val="22"/>
        </w:rPr>
        <w:t xml:space="preserve">. </w:t>
      </w:r>
    </w:p>
    <w:p w14:paraId="240663D5" w14:textId="77777777" w:rsidR="00B0078B" w:rsidRPr="00964C3E" w:rsidRDefault="00B0078B">
      <w:pPr>
        <w:keepLines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spacing w:before="6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4C3E">
        <w:rPr>
          <w:rFonts w:ascii="Arial" w:hAnsi="Arial" w:cs="Arial"/>
          <w:sz w:val="22"/>
          <w:szCs w:val="22"/>
        </w:rPr>
        <w:t>Usługa musi obejmować następujący zakres:</w:t>
      </w:r>
    </w:p>
    <w:p w14:paraId="2430B673" w14:textId="77777777"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usuwanie wad</w:t>
      </w:r>
      <w:r w:rsidR="00795727">
        <w:rPr>
          <w:rFonts w:ascii="Arial" w:hAnsi="Arial" w:cs="Arial"/>
          <w:sz w:val="22"/>
          <w:szCs w:val="22"/>
        </w:rPr>
        <w:t xml:space="preserve">  </w:t>
      </w:r>
      <w:r w:rsidR="00EA2C94">
        <w:rPr>
          <w:rFonts w:ascii="Arial" w:hAnsi="Arial" w:cs="Arial"/>
          <w:sz w:val="22"/>
          <w:szCs w:val="22"/>
        </w:rPr>
        <w:t>Serwis Aplikacji (SA)</w:t>
      </w:r>
    </w:p>
    <w:p w14:paraId="7BD42BF8" w14:textId="77777777"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konserwacja</w:t>
      </w:r>
      <w:r w:rsidR="00EA2C94">
        <w:rPr>
          <w:rFonts w:ascii="Arial" w:hAnsi="Arial" w:cs="Arial"/>
          <w:sz w:val="22"/>
          <w:szCs w:val="22"/>
        </w:rPr>
        <w:t xml:space="preserve"> (KS)</w:t>
      </w:r>
      <w:r w:rsidR="00821CAF">
        <w:rPr>
          <w:rFonts w:ascii="Arial" w:hAnsi="Arial" w:cs="Arial"/>
          <w:sz w:val="22"/>
          <w:szCs w:val="22"/>
        </w:rPr>
        <w:t xml:space="preserve"> </w:t>
      </w:r>
      <w:r w:rsidR="00EA2C94">
        <w:rPr>
          <w:rFonts w:ascii="Arial" w:hAnsi="Arial" w:cs="Arial"/>
          <w:sz w:val="22"/>
          <w:szCs w:val="22"/>
        </w:rPr>
        <w:t>oraz Ewaluacja (EW)</w:t>
      </w:r>
      <w:r>
        <w:rPr>
          <w:rFonts w:ascii="Arial" w:hAnsi="Arial" w:cs="Arial"/>
          <w:sz w:val="22"/>
          <w:szCs w:val="22"/>
        </w:rPr>
        <w:t>,</w:t>
      </w:r>
    </w:p>
    <w:p w14:paraId="15A7D344" w14:textId="77777777" w:rsidR="00B0078B" w:rsidRDefault="00B0078B" w:rsidP="00057704">
      <w:pPr>
        <w:keepLines/>
        <w:autoSpaceDE w:val="0"/>
        <w:autoSpaceDN w:val="0"/>
        <w:spacing w:before="60" w:line="24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A2C94">
        <w:rPr>
          <w:rFonts w:ascii="Arial" w:hAnsi="Arial" w:cs="Arial"/>
          <w:sz w:val="22"/>
          <w:szCs w:val="22"/>
        </w:rPr>
        <w:t>konsultacje (KA) – dla modułów Dokumentacja Medyczna, Pracownia Diagnostyczna, Rozliczenia)</w:t>
      </w:r>
    </w:p>
    <w:p w14:paraId="62608914" w14:textId="77777777"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serwis motoru bazy danych</w:t>
      </w:r>
      <w:r w:rsidR="00EA2C94">
        <w:rPr>
          <w:rFonts w:ascii="Arial" w:hAnsi="Arial" w:cs="Arial"/>
          <w:sz w:val="22"/>
          <w:szCs w:val="22"/>
        </w:rPr>
        <w:t xml:space="preserve"> (SBD)</w:t>
      </w:r>
      <w:r>
        <w:rPr>
          <w:rFonts w:ascii="Arial" w:hAnsi="Arial" w:cs="Arial"/>
          <w:sz w:val="22"/>
          <w:szCs w:val="22"/>
        </w:rPr>
        <w:t>,</w:t>
      </w:r>
    </w:p>
    <w:p w14:paraId="2C77B901" w14:textId="1390F7B8" w:rsidR="00B0078B" w:rsidRDefault="00B0078B" w:rsidP="00057704">
      <w:pPr>
        <w:keepLines/>
        <w:autoSpaceDE w:val="0"/>
        <w:autoSpaceDN w:val="0"/>
        <w:spacing w:before="60" w:line="24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577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nadzór eksploatacyjny</w:t>
      </w:r>
      <w:r w:rsidR="00EA2C94">
        <w:rPr>
          <w:rFonts w:ascii="Arial" w:hAnsi="Arial" w:cs="Arial"/>
          <w:sz w:val="22"/>
          <w:szCs w:val="22"/>
        </w:rPr>
        <w:t xml:space="preserve"> (NE)</w:t>
      </w:r>
      <w:r>
        <w:rPr>
          <w:rFonts w:ascii="Arial" w:hAnsi="Arial" w:cs="Arial"/>
          <w:sz w:val="22"/>
          <w:szCs w:val="22"/>
        </w:rPr>
        <w:t xml:space="preserve"> w ilości </w:t>
      </w:r>
      <w:r w:rsidR="0005770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godzin miesięcznie</w:t>
      </w:r>
      <w:r w:rsidR="00057704">
        <w:rPr>
          <w:rFonts w:ascii="Arial" w:hAnsi="Arial" w:cs="Arial"/>
          <w:sz w:val="22"/>
          <w:szCs w:val="22"/>
        </w:rPr>
        <w:t xml:space="preserve"> </w:t>
      </w:r>
      <w:r w:rsidR="00EA2C94">
        <w:rPr>
          <w:rFonts w:ascii="Arial" w:hAnsi="Arial" w:cs="Arial"/>
          <w:sz w:val="22"/>
          <w:szCs w:val="22"/>
        </w:rPr>
        <w:t>(m.in. usługa aktualizacji aplikacji)</w:t>
      </w:r>
    </w:p>
    <w:p w14:paraId="0801350E" w14:textId="77777777" w:rsidR="009647B1" w:rsidRDefault="009647B1" w:rsidP="00057704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gdzie w ramach realizacji poszczególnych usług serwisowych wchodzą następujące świadczenia realizowane w terminach przewidzianych w Punkcie 2:</w:t>
      </w:r>
    </w:p>
    <w:p w14:paraId="315D1DD3" w14:textId="65770AE1" w:rsidR="009647B1" w:rsidRDefault="009647B1" w:rsidP="00864F5C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9647B1">
        <w:rPr>
          <w:rFonts w:ascii="Arial" w:hAnsi="Arial" w:cs="Arial"/>
        </w:rPr>
        <w:t xml:space="preserve"> </w:t>
      </w:r>
      <w:r w:rsidR="00864F5C">
        <w:rPr>
          <w:rFonts w:ascii="Arial" w:hAnsi="Arial" w:cs="Arial"/>
        </w:rPr>
        <w:t>Serwis Aplikacji (SA) oznacza</w:t>
      </w:r>
      <w:r w:rsidR="00057704">
        <w:rPr>
          <w:rFonts w:ascii="Arial" w:hAnsi="Arial" w:cs="Arial"/>
        </w:rPr>
        <w:t xml:space="preserve"> </w:t>
      </w:r>
      <w:r w:rsidR="00864F5C">
        <w:rPr>
          <w:rFonts w:ascii="Arial" w:hAnsi="Arial" w:cs="Arial"/>
        </w:rPr>
        <w:t xml:space="preserve">- </w:t>
      </w:r>
      <w:r w:rsidR="00D76795">
        <w:rPr>
          <w:rFonts w:ascii="Arial" w:hAnsi="Arial" w:cs="Arial"/>
        </w:rPr>
        <w:t>g</w:t>
      </w:r>
      <w:r w:rsidR="00864F5C" w:rsidRPr="00864F5C">
        <w:rPr>
          <w:rFonts w:ascii="Arial" w:hAnsi="Arial" w:cs="Arial"/>
        </w:rPr>
        <w:t>otowość WYKONAWCY do usuwania Błędów Oprogramowania Aplikacyjnego w posiadanym przez ZAMAW</w:t>
      </w:r>
      <w:r w:rsidR="00864F5C">
        <w:rPr>
          <w:rFonts w:ascii="Arial" w:hAnsi="Arial" w:cs="Arial"/>
        </w:rPr>
        <w:t>IAJĄCEGO zakresie funkcjonalnym,</w:t>
      </w:r>
    </w:p>
    <w:p w14:paraId="5C4DE2EB" w14:textId="77777777" w:rsidR="00864F5C" w:rsidRPr="00864F5C" w:rsidRDefault="00864F5C" w:rsidP="00864F5C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Konserwacja (KS) oznacza - </w:t>
      </w:r>
      <w:r w:rsidR="00D76795">
        <w:rPr>
          <w:rFonts w:ascii="Arial" w:hAnsi="Arial" w:cs="Arial"/>
        </w:rPr>
        <w:t>g</w:t>
      </w:r>
      <w:r w:rsidRPr="00864F5C">
        <w:rPr>
          <w:rFonts w:ascii="Arial" w:hAnsi="Arial" w:cs="Arial"/>
        </w:rPr>
        <w:t xml:space="preserve">otowość WYKONAWCY do </w:t>
      </w:r>
      <w:r>
        <w:rPr>
          <w:rFonts w:ascii="Arial" w:hAnsi="Arial" w:cs="Arial"/>
        </w:rPr>
        <w:t>dostosowania</w:t>
      </w:r>
      <w:r w:rsidRPr="00864F5C">
        <w:rPr>
          <w:rFonts w:ascii="Arial" w:hAnsi="Arial" w:cs="Arial"/>
        </w:rPr>
        <w:t xml:space="preserve"> Oprogramowania Aplikacyjnego do zmian legislacyjnych. W ramach usługi Producent gwarantuje:</w:t>
      </w:r>
    </w:p>
    <w:p w14:paraId="33074536" w14:textId="77777777" w:rsidR="00864F5C" w:rsidRPr="00864F5C" w:rsidRDefault="00864F5C" w:rsidP="00864F5C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864F5C">
        <w:rPr>
          <w:rFonts w:ascii="Arial" w:hAnsi="Arial" w:cs="Arial"/>
        </w:rPr>
        <w:t>udostępnienie portalu HD umożliwiającego ewidencję Zgłoszeń Serwisowych,</w:t>
      </w:r>
    </w:p>
    <w:p w14:paraId="38F6FB6A" w14:textId="77777777" w:rsidR="00864F5C" w:rsidRPr="00864F5C" w:rsidRDefault="00864F5C" w:rsidP="00864F5C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864F5C">
        <w:rPr>
          <w:rFonts w:ascii="Arial" w:hAnsi="Arial" w:cs="Arial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7617E054" w14:textId="77777777" w:rsidR="00864F5C" w:rsidRPr="009647B1" w:rsidRDefault="00864F5C" w:rsidP="00864F5C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864F5C">
        <w:rPr>
          <w:rFonts w:ascii="Arial" w:hAnsi="Arial" w:cs="Arial"/>
        </w:rPr>
        <w:t>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  <w:r>
        <w:rPr>
          <w:rFonts w:ascii="Arial" w:hAnsi="Arial" w:cs="Arial"/>
        </w:rPr>
        <w:t xml:space="preserve"> </w:t>
      </w:r>
    </w:p>
    <w:p w14:paraId="0D05FA05" w14:textId="77777777" w:rsidR="00397FE0" w:rsidRPr="00397FE0" w:rsidRDefault="00397FE0" w:rsidP="00397FE0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Ewaluacja (EW) oznacza – gotowość Wykonawcy do podnoszenia </w:t>
      </w:r>
      <w:r w:rsidRPr="00397FE0">
        <w:rPr>
          <w:rFonts w:ascii="Arial" w:hAnsi="Arial" w:cs="Arial"/>
        </w:rPr>
        <w:t>jakości i rozszerzenie specyfikacji funkcjonalnej Oprogramowania Aplikacyjnego. W ramach usługi WYKONAWCA gwarantuje:</w:t>
      </w:r>
    </w:p>
    <w:p w14:paraId="39553CE7" w14:textId="77777777" w:rsidR="00397FE0" w:rsidRPr="00397FE0" w:rsidRDefault="00397FE0" w:rsidP="00397FE0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397FE0">
        <w:rPr>
          <w:rFonts w:ascii="Arial" w:hAnsi="Arial" w:cs="Arial"/>
        </w:rPr>
        <w:t xml:space="preserve">wprowadzanie do Aplikacji nowych funkcji oraz usprawnień funkcji już w nich  istniejących, stanowiących wynik inwencji twórczej Producenta, </w:t>
      </w:r>
    </w:p>
    <w:p w14:paraId="160E2E68" w14:textId="77777777" w:rsidR="00397FE0" w:rsidRPr="00397FE0" w:rsidRDefault="00397FE0" w:rsidP="00397FE0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397FE0">
        <w:rPr>
          <w:rFonts w:ascii="Arial" w:hAnsi="Arial" w:cs="Arial"/>
        </w:rPr>
        <w:t xml:space="preserve">wprowadzanie do Aplikacji nowych funkcji oraz usprawnień funkcji już w nich istniejących wnioskowanych przez </w:t>
      </w:r>
      <w:r>
        <w:rPr>
          <w:rFonts w:ascii="Arial" w:hAnsi="Arial" w:cs="Arial"/>
        </w:rPr>
        <w:t>Zamawiającego</w:t>
      </w:r>
      <w:r w:rsidRPr="00397FE0">
        <w:rPr>
          <w:rFonts w:ascii="Arial" w:hAnsi="Arial" w:cs="Arial"/>
        </w:rPr>
        <w:t xml:space="preserve">. </w:t>
      </w:r>
    </w:p>
    <w:p w14:paraId="39170002" w14:textId="67EF3E0B" w:rsidR="00D76795" w:rsidRDefault="00795727" w:rsidP="00795727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(K</w:t>
      </w:r>
      <w:r w:rsidR="00057704">
        <w:rPr>
          <w:rFonts w:ascii="Arial" w:hAnsi="Arial" w:cs="Arial"/>
        </w:rPr>
        <w:t>A</w:t>
      </w:r>
      <w:r>
        <w:rPr>
          <w:rFonts w:ascii="Arial" w:hAnsi="Arial" w:cs="Arial"/>
        </w:rPr>
        <w:t>) oznaczają - g</w:t>
      </w:r>
      <w:r w:rsidRPr="00795727">
        <w:rPr>
          <w:rFonts w:ascii="Arial" w:hAnsi="Arial" w:cs="Arial"/>
        </w:rPr>
        <w:t>otowość do świadczenia ZAMAWIAJĄCEMU Konsultacji z działania Oprogramowania Aplikacyjnego</w:t>
      </w:r>
    </w:p>
    <w:p w14:paraId="4268175B" w14:textId="77777777" w:rsidR="00795727" w:rsidRDefault="00D76795" w:rsidP="00795727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Serwis </w:t>
      </w:r>
      <w:r w:rsidR="00DF50F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otoru </w:t>
      </w:r>
      <w:r w:rsidR="00DF50F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azy </w:t>
      </w:r>
      <w:r w:rsidR="00DF50F0">
        <w:rPr>
          <w:rFonts w:ascii="Arial" w:hAnsi="Arial" w:cs="Arial"/>
        </w:rPr>
        <w:t>D</w:t>
      </w:r>
      <w:r>
        <w:rPr>
          <w:rFonts w:ascii="Arial" w:hAnsi="Arial" w:cs="Arial"/>
        </w:rPr>
        <w:t>anych (SBD)</w:t>
      </w:r>
      <w:r w:rsidR="00795727" w:rsidRPr="00795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g</w:t>
      </w:r>
      <w:r w:rsidRPr="00864F5C">
        <w:rPr>
          <w:rFonts w:ascii="Arial" w:hAnsi="Arial" w:cs="Arial"/>
        </w:rPr>
        <w:t xml:space="preserve">otowość WYKONAWCY do usuwania </w:t>
      </w:r>
      <w:r>
        <w:rPr>
          <w:rFonts w:ascii="Arial" w:hAnsi="Arial" w:cs="Arial"/>
        </w:rPr>
        <w:t>Awarii silnika bazy danych</w:t>
      </w:r>
    </w:p>
    <w:p w14:paraId="2E54D49A" w14:textId="77777777" w:rsidR="00D76795" w:rsidRPr="00D76795" w:rsidRDefault="00D76795" w:rsidP="00D76795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Nadzór eksploatacyjny (NE) g</w:t>
      </w:r>
      <w:r w:rsidRPr="00864F5C">
        <w:rPr>
          <w:rFonts w:ascii="Arial" w:hAnsi="Arial" w:cs="Arial"/>
        </w:rPr>
        <w:t xml:space="preserve">otowość WYKONAWCY do </w:t>
      </w:r>
      <w:r w:rsidR="002E4045">
        <w:rPr>
          <w:rFonts w:ascii="Arial" w:hAnsi="Arial" w:cs="Arial"/>
        </w:rPr>
        <w:t>re</w:t>
      </w:r>
      <w:r w:rsidR="00C76BA8">
        <w:rPr>
          <w:rFonts w:ascii="Arial" w:hAnsi="Arial" w:cs="Arial"/>
        </w:rPr>
        <w:t>al</w:t>
      </w:r>
      <w:r w:rsidR="002E4045">
        <w:rPr>
          <w:rFonts w:ascii="Arial" w:hAnsi="Arial" w:cs="Arial"/>
        </w:rPr>
        <w:t xml:space="preserve">izacji usług, którymi </w:t>
      </w:r>
      <w:r w:rsidRPr="00D76795">
        <w:rPr>
          <w:rFonts w:ascii="Arial" w:hAnsi="Arial" w:cs="Arial"/>
        </w:rPr>
        <w:t xml:space="preserve">mogą być wyszczególnione poniżej prace o charakterze eksploatacyjnym, konserwacyjnym oraz konsultacyjnym z wyłączeniem prac programistycznych i prac z zakresu </w:t>
      </w:r>
      <w:r w:rsidR="00DF50F0">
        <w:rPr>
          <w:rFonts w:ascii="Arial" w:hAnsi="Arial" w:cs="Arial"/>
        </w:rPr>
        <w:t>M</w:t>
      </w:r>
      <w:r w:rsidRPr="00D76795">
        <w:rPr>
          <w:rFonts w:ascii="Arial" w:hAnsi="Arial" w:cs="Arial"/>
        </w:rPr>
        <w:t xml:space="preserve">otoru </w:t>
      </w:r>
      <w:r w:rsidR="00DF50F0">
        <w:rPr>
          <w:rFonts w:ascii="Arial" w:hAnsi="Arial" w:cs="Arial"/>
        </w:rPr>
        <w:t>B</w:t>
      </w:r>
      <w:r w:rsidRPr="00D76795">
        <w:rPr>
          <w:rFonts w:ascii="Arial" w:hAnsi="Arial" w:cs="Arial"/>
        </w:rPr>
        <w:t xml:space="preserve">azy </w:t>
      </w:r>
      <w:r w:rsidR="00DF50F0">
        <w:rPr>
          <w:rFonts w:ascii="Arial" w:hAnsi="Arial" w:cs="Arial"/>
        </w:rPr>
        <w:t>D</w:t>
      </w:r>
      <w:r w:rsidRPr="00D76795">
        <w:rPr>
          <w:rFonts w:ascii="Arial" w:hAnsi="Arial" w:cs="Arial"/>
        </w:rPr>
        <w:t>anych oraz dotyczących Środowiska systemowego, bądź Infrastruktury:</w:t>
      </w:r>
    </w:p>
    <w:p w14:paraId="076CE9EC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Konsultacje z zakresu administracji i użytkowania Aplikacji,</w:t>
      </w:r>
    </w:p>
    <w:p w14:paraId="7856AB44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Konsultacje merytoryczne w obszarach, z którymi jest powiązana specyfikacja funkcjonalna Aplikacji a Użytkownik winien dysponować w tych obszarach wiedzą dającą się powziąć z innych źródeł (ew</w:t>
      </w:r>
      <w:r w:rsidR="00DF50F0">
        <w:rPr>
          <w:rFonts w:ascii="Arial" w:hAnsi="Arial" w:cs="Arial"/>
        </w:rPr>
        <w:t xml:space="preserve">entualnie wiedzą niedostępną </w:t>
      </w:r>
      <w:r w:rsidRPr="00D76795">
        <w:rPr>
          <w:rFonts w:ascii="Arial" w:hAnsi="Arial" w:cs="Arial"/>
        </w:rPr>
        <w:t xml:space="preserve">z powodu zaniechań stron trzecich),  </w:t>
      </w:r>
    </w:p>
    <w:p w14:paraId="2FF55A2C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 xml:space="preserve">Instalowanie Uaktualnień, </w:t>
      </w:r>
    </w:p>
    <w:p w14:paraId="7291173C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 xml:space="preserve">Szkolenie administratorów z zakresu wprowadzanych zmian w Aplikacjach, </w:t>
      </w:r>
    </w:p>
    <w:p w14:paraId="43353D0D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Rekonfiguracja i parametryzacja Aplikacji, w celu zoptymalizowania i podniesienia sprawności ich działania,</w:t>
      </w:r>
    </w:p>
    <w:p w14:paraId="6C73F70F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Tworzenie nowych raportów oraz modyfikacje istniejących</w:t>
      </w:r>
      <w:r w:rsidR="00DF50F0">
        <w:rPr>
          <w:rFonts w:ascii="Arial" w:hAnsi="Arial" w:cs="Arial"/>
        </w:rPr>
        <w:t xml:space="preserve"> raportów</w:t>
      </w:r>
      <w:r w:rsidRPr="00D76795">
        <w:rPr>
          <w:rFonts w:ascii="Arial" w:hAnsi="Arial" w:cs="Arial"/>
        </w:rPr>
        <w:t xml:space="preserve"> mające na celu ich dostosowanie do potrzeb ZAMAWIAJĄCEGO, </w:t>
      </w:r>
    </w:p>
    <w:p w14:paraId="37D9E466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Tworzenie nowych wydruków na dokumentach dostarczonych w formie papierowej przez ZAMAWIAJĄCEGO oraz modyfikacje istniejących wydruków,</w:t>
      </w:r>
    </w:p>
    <w:p w14:paraId="3D1BF0E6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Pomoc w awaryjnym odtwarzaniu stanu Aplikacji i zgromadzonych danych archiwalnych na poprawnie zabezpieczonych na nośnikach danych,</w:t>
      </w:r>
    </w:p>
    <w:p w14:paraId="73F58B35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 xml:space="preserve">Pomoc w przekazywaniu danych i sprawozdań do jednostek zewnętrznych (Organu tworzącego, Ministerstwa Zdrowia, NFZ, Centrum Systemów Informatycznych w Ochronie Zdrowia, Państwowego Zakładu Higieny), </w:t>
      </w:r>
    </w:p>
    <w:p w14:paraId="2DEA606C" w14:textId="77777777"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Dokonywanie ponownych instalacji Aplikacji i narzędzi w przypadkach zmiany infrastruktury informatycznej ZAMAWIAJĄCEGO (uwzględnia przeniesienie Aplikacji na inną platformę systemową),</w:t>
      </w:r>
    </w:p>
    <w:p w14:paraId="1381E5EE" w14:textId="61BD604A" w:rsidR="009647B1" w:rsidRPr="00912326" w:rsidRDefault="00B0078B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2. </w:t>
      </w:r>
      <w:r w:rsidR="009647B1">
        <w:rPr>
          <w:rFonts w:ascii="Arial" w:hAnsi="Arial" w:cs="Arial"/>
          <w:sz w:val="22"/>
          <w:szCs w:val="22"/>
        </w:rPr>
        <w:t xml:space="preserve">Czasy </w:t>
      </w:r>
      <w:r w:rsidR="00844C94">
        <w:rPr>
          <w:rFonts w:ascii="Arial" w:hAnsi="Arial" w:cs="Arial"/>
          <w:sz w:val="22"/>
          <w:szCs w:val="22"/>
        </w:rPr>
        <w:t>zdarzeń serwisowych</w:t>
      </w:r>
      <w:r w:rsidR="00D76795">
        <w:rPr>
          <w:rFonts w:ascii="Arial" w:hAnsi="Arial" w:cs="Arial"/>
          <w:sz w:val="22"/>
          <w:szCs w:val="22"/>
        </w:rPr>
        <w:t xml:space="preserve"> </w:t>
      </w:r>
      <w:r w:rsidR="00912326">
        <w:rPr>
          <w:rFonts w:ascii="Arial" w:hAnsi="Arial" w:cs="Arial"/>
          <w:sz w:val="22"/>
          <w:szCs w:val="22"/>
        </w:rPr>
        <w:t>(</w:t>
      </w:r>
      <w:r w:rsidR="00912326" w:rsidRPr="00912326">
        <w:rPr>
          <w:rFonts w:ascii="Arial" w:hAnsi="Arial" w:cs="Arial"/>
          <w:sz w:val="18"/>
          <w:szCs w:val="18"/>
        </w:rPr>
        <w:t xml:space="preserve">czasy liczone są w godzinach pracy </w:t>
      </w:r>
      <w:r w:rsidR="00912326">
        <w:rPr>
          <w:rFonts w:ascii="Arial" w:hAnsi="Arial" w:cs="Arial"/>
          <w:sz w:val="18"/>
          <w:szCs w:val="18"/>
        </w:rPr>
        <w:t>S</w:t>
      </w:r>
      <w:r w:rsidR="00912326" w:rsidRPr="00912326">
        <w:rPr>
          <w:rFonts w:ascii="Arial" w:hAnsi="Arial" w:cs="Arial"/>
          <w:sz w:val="18"/>
          <w:szCs w:val="18"/>
        </w:rPr>
        <w:t>erwisu</w:t>
      </w:r>
      <w:r w:rsidR="00912326">
        <w:rPr>
          <w:rFonts w:ascii="Arial" w:hAnsi="Arial" w:cs="Arial"/>
          <w:sz w:val="18"/>
          <w:szCs w:val="18"/>
        </w:rPr>
        <w:t>)</w:t>
      </w:r>
    </w:p>
    <w:p w14:paraId="795E9501" w14:textId="77777777" w:rsidR="009647B1" w:rsidRDefault="009647B1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4476"/>
      </w:tblGrid>
      <w:tr w:rsidR="009647B1" w:rsidRPr="005C5E19" w14:paraId="2FA9C695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3462" w14:textId="77777777" w:rsidR="009647B1" w:rsidRPr="005C5E19" w:rsidRDefault="009647B1" w:rsidP="003B11FD">
            <w:pPr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</w:rPr>
              <w:t>Godziny pracy Serwisu</w:t>
            </w:r>
            <w:r w:rsidRPr="005C5E1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888" w14:textId="638398C2" w:rsidR="009647B1" w:rsidRPr="009647B1" w:rsidRDefault="009647B1" w:rsidP="003B11FD">
            <w:pPr>
              <w:jc w:val="center"/>
              <w:rPr>
                <w:rFonts w:asciiTheme="minorHAnsi" w:hAnsiTheme="minorHAnsi" w:cstheme="minorHAnsi"/>
              </w:rPr>
            </w:pPr>
            <w:r w:rsidRPr="004E6A36">
              <w:rPr>
                <w:rFonts w:asciiTheme="minorHAnsi" w:hAnsiTheme="minorHAnsi" w:cstheme="minorHAnsi"/>
              </w:rPr>
              <w:t>8</w:t>
            </w:r>
            <w:r w:rsidRPr="004E6A36">
              <w:rPr>
                <w:rFonts w:asciiTheme="minorHAnsi" w:hAnsiTheme="minorHAnsi" w:cstheme="minorHAnsi"/>
                <w:vertAlign w:val="superscript"/>
              </w:rPr>
              <w:t>00</w:t>
            </w:r>
            <w:r w:rsidRPr="004E6A36">
              <w:rPr>
                <w:rFonts w:asciiTheme="minorHAnsi" w:hAnsiTheme="minorHAnsi" w:cstheme="minorHAnsi"/>
              </w:rPr>
              <w:t>-1</w:t>
            </w:r>
            <w:r w:rsidR="003B11FD">
              <w:rPr>
                <w:rFonts w:asciiTheme="minorHAnsi" w:hAnsiTheme="minorHAnsi" w:cstheme="minorHAnsi"/>
              </w:rPr>
              <w:t>6</w:t>
            </w:r>
            <w:r w:rsidRPr="004E6A36">
              <w:rPr>
                <w:rFonts w:asciiTheme="minorHAnsi" w:hAnsiTheme="minorHAnsi" w:cstheme="minorHAnsi"/>
                <w:vertAlign w:val="superscript"/>
              </w:rPr>
              <w:t xml:space="preserve">00  </w:t>
            </w:r>
            <w:r>
              <w:rPr>
                <w:rFonts w:asciiTheme="minorHAnsi" w:hAnsiTheme="minorHAnsi" w:cstheme="minorHAnsi"/>
              </w:rPr>
              <w:t>w dni robocze</w:t>
            </w:r>
          </w:p>
        </w:tc>
      </w:tr>
      <w:tr w:rsidR="009647B1" w:rsidRPr="005C5E19" w14:paraId="5513A190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1F6B" w14:textId="77777777" w:rsidR="009647B1" w:rsidRPr="005C5E19" w:rsidRDefault="009647B1" w:rsidP="003B11FD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reakcji Serwisu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4D1" w14:textId="77777777" w:rsidR="009647B1" w:rsidRPr="005C5E19" w:rsidRDefault="009647B1" w:rsidP="003B11FD">
            <w:pPr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4h</w:t>
            </w:r>
          </w:p>
        </w:tc>
      </w:tr>
      <w:tr w:rsidR="000415B4" w:rsidRPr="005C5E19" w14:paraId="69852B4C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6782" w14:textId="01E6D0A8" w:rsidR="000415B4" w:rsidRPr="005C5E19" w:rsidRDefault="000415B4" w:rsidP="003B11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Czas reakcji dot. usługi NE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B846" w14:textId="581E1980" w:rsidR="000415B4" w:rsidRPr="005C5E19" w:rsidRDefault="000415B4" w:rsidP="000415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415B4">
              <w:rPr>
                <w:rFonts w:asciiTheme="minorHAnsi" w:hAnsiTheme="minorHAnsi" w:cstheme="minorHAnsi"/>
              </w:rPr>
              <w:t>10 dni roboczych</w:t>
            </w:r>
            <w:r>
              <w:rPr>
                <w:rFonts w:asciiTheme="minorHAnsi" w:hAnsiTheme="minorHAnsi" w:cstheme="minorHAnsi"/>
              </w:rPr>
              <w:t xml:space="preserve"> - dot. </w:t>
            </w:r>
            <w:r w:rsidRPr="000415B4">
              <w:rPr>
                <w:rFonts w:asciiTheme="minorHAnsi" w:hAnsiTheme="minorHAnsi" w:cstheme="minorHAnsi"/>
              </w:rPr>
              <w:t>następujących czynności: przedstawienia wyceny godzinowej  oraz określenia terminu  realizacji  w celu  uzyskania akceptacji  przez  Zamawiającego.</w:t>
            </w:r>
          </w:p>
        </w:tc>
      </w:tr>
      <w:tr w:rsidR="009647B1" w:rsidRPr="005C5E19" w14:paraId="0213FF60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0C5" w14:textId="77777777" w:rsidR="009647B1" w:rsidRPr="005C5E19" w:rsidRDefault="009647B1" w:rsidP="003B11FD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Czas usunięcia Błędu Aplikacji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9F23" w14:textId="77777777" w:rsidR="009647B1" w:rsidRPr="005C5E19" w:rsidRDefault="009647B1" w:rsidP="003B11FD">
            <w:pPr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10 dni</w:t>
            </w:r>
          </w:p>
        </w:tc>
      </w:tr>
      <w:tr w:rsidR="009647B1" w:rsidRPr="005C5E19" w14:paraId="18E5B731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A84" w14:textId="77777777" w:rsidR="009647B1" w:rsidRPr="005C5E19" w:rsidRDefault="009647B1" w:rsidP="003B11FD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usunięcia Awarii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CFA" w14:textId="264B0B54" w:rsidR="009647B1" w:rsidRPr="005C5E19" w:rsidRDefault="00FF59D2" w:rsidP="003B11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max. </w:t>
            </w:r>
            <w:r w:rsidR="009647B1" w:rsidRPr="005C5E19">
              <w:rPr>
                <w:rFonts w:asciiTheme="minorHAnsi" w:hAnsiTheme="minorHAnsi" w:cstheme="minorHAnsi"/>
              </w:rPr>
              <w:t>48h</w:t>
            </w:r>
          </w:p>
        </w:tc>
      </w:tr>
      <w:tr w:rsidR="009647B1" w:rsidRPr="005C5E19" w14:paraId="48961419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9A82" w14:textId="77777777" w:rsidR="009647B1" w:rsidRPr="005C5E19" w:rsidRDefault="009647B1" w:rsidP="003B11FD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usunięcia Usterki Programistycznej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408D" w14:textId="77777777" w:rsidR="009647B1" w:rsidRPr="005C5E19" w:rsidRDefault="009647B1" w:rsidP="003B11FD">
            <w:pPr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Następna aktualizacja zbiorcza</w:t>
            </w:r>
            <w:r w:rsidR="00864F5C">
              <w:rPr>
                <w:rFonts w:asciiTheme="minorHAnsi" w:hAnsiTheme="minorHAnsi" w:cstheme="minorHAnsi"/>
              </w:rPr>
              <w:t xml:space="preserve"> (nie rzadziej niż 90dni)</w:t>
            </w:r>
          </w:p>
        </w:tc>
      </w:tr>
      <w:tr w:rsidR="009647B1" w:rsidRPr="005C5E19" w14:paraId="5A6DF979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E9BC" w14:textId="77777777" w:rsidR="009647B1" w:rsidRPr="005C5E19" w:rsidRDefault="009647B1" w:rsidP="003B11FD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obsługi Konsultacji</w:t>
            </w:r>
            <w:r w:rsidRPr="005C5E1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A54B" w14:textId="77777777" w:rsidR="009647B1" w:rsidRPr="005C5E19" w:rsidRDefault="009647B1" w:rsidP="003B11FD">
            <w:pPr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10 dni</w:t>
            </w:r>
          </w:p>
        </w:tc>
      </w:tr>
      <w:tr w:rsidR="00D76795" w:rsidRPr="005C5E19" w14:paraId="3FA57C7E" w14:textId="77777777" w:rsidTr="003B11F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7EE2" w14:textId="77777777" w:rsidR="00D76795" w:rsidRPr="005C5E19" w:rsidRDefault="00D76795" w:rsidP="003B11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Czas przystąpienia do usług NE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7B79" w14:textId="438E8B48" w:rsidR="000415B4" w:rsidRPr="000415B4" w:rsidRDefault="00D76795" w:rsidP="000415B4">
            <w:pPr>
              <w:keepLines/>
              <w:autoSpaceDE w:val="0"/>
              <w:autoSpaceDN w:val="0"/>
              <w:spacing w:before="6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795">
              <w:rPr>
                <w:rFonts w:asciiTheme="minorHAnsi" w:hAnsiTheme="minorHAnsi" w:cstheme="minorHAnsi"/>
                <w:sz w:val="22"/>
                <w:szCs w:val="22"/>
              </w:rPr>
              <w:t xml:space="preserve">Deklarowany przez Wykonawcę w sposób umożliwiający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dotrzymanie koniecznych terminów wykonania aktualizacji</w:t>
            </w:r>
            <w:r w:rsidRPr="00D76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przez Zamawiającego bez narażania go na straty, jak również  </w:t>
            </w:r>
            <w:r w:rsidRPr="00D76795">
              <w:rPr>
                <w:rFonts w:asciiTheme="minorHAnsi" w:hAnsiTheme="minorHAnsi" w:cstheme="minorHAnsi"/>
                <w:sz w:val="22"/>
                <w:szCs w:val="22"/>
              </w:rPr>
              <w:t>skonsumowanie nabytego wolumenu dni serwisowych.</w:t>
            </w:r>
          </w:p>
        </w:tc>
      </w:tr>
    </w:tbl>
    <w:p w14:paraId="4AA5B5B4" w14:textId="359BD57B" w:rsidR="00B0078B" w:rsidRDefault="00B0078B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Informacja o wykazie licencji objętych opieką techniczną (stan na dzień: </w:t>
      </w:r>
      <w:r w:rsidR="00AB605A">
        <w:rPr>
          <w:rFonts w:ascii="Arial" w:hAnsi="Arial" w:cs="Arial"/>
          <w:sz w:val="22"/>
          <w:szCs w:val="22"/>
        </w:rPr>
        <w:t>12</w:t>
      </w:r>
      <w:r w:rsidR="000D1E06">
        <w:rPr>
          <w:rFonts w:ascii="Arial" w:hAnsi="Arial" w:cs="Arial"/>
          <w:sz w:val="22"/>
          <w:szCs w:val="22"/>
        </w:rPr>
        <w:t>.0</w:t>
      </w:r>
      <w:r w:rsidR="00AB605A">
        <w:rPr>
          <w:rFonts w:ascii="Arial" w:hAnsi="Arial" w:cs="Arial"/>
          <w:sz w:val="22"/>
          <w:szCs w:val="22"/>
        </w:rPr>
        <w:t>3</w:t>
      </w:r>
      <w:r w:rsidR="000D1E06">
        <w:rPr>
          <w:rFonts w:ascii="Arial" w:hAnsi="Arial" w:cs="Arial"/>
          <w:sz w:val="22"/>
          <w:szCs w:val="22"/>
        </w:rPr>
        <w:t>.20</w:t>
      </w:r>
      <w:r w:rsidR="00AB605A">
        <w:rPr>
          <w:rFonts w:ascii="Arial" w:hAnsi="Arial" w:cs="Arial"/>
          <w:sz w:val="22"/>
          <w:szCs w:val="22"/>
        </w:rPr>
        <w:t>21</w:t>
      </w:r>
      <w:r w:rsidR="000D1E06">
        <w:rPr>
          <w:rFonts w:ascii="Arial" w:hAnsi="Arial" w:cs="Arial"/>
          <w:sz w:val="22"/>
          <w:szCs w:val="22"/>
        </w:rPr>
        <w:t xml:space="preserve"> r.):</w:t>
      </w:r>
    </w:p>
    <w:p w14:paraId="5238A29D" w14:textId="77777777" w:rsidR="00B0078B" w:rsidRDefault="00B0078B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4531"/>
        <w:gridCol w:w="2410"/>
        <w:gridCol w:w="1210"/>
        <w:gridCol w:w="1487"/>
      </w:tblGrid>
      <w:tr w:rsidR="00AB605A" w:rsidRPr="00AB605A" w14:paraId="3F334441" w14:textId="77777777" w:rsidTr="00AB605A">
        <w:trPr>
          <w:trHeight w:val="653"/>
        </w:trPr>
        <w:tc>
          <w:tcPr>
            <w:tcW w:w="4531" w:type="dxa"/>
            <w:noWrap/>
            <w:vAlign w:val="center"/>
            <w:hideMark/>
          </w:tcPr>
          <w:p w14:paraId="34F7D96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  <w:t>Moduł</w:t>
            </w:r>
          </w:p>
        </w:tc>
        <w:tc>
          <w:tcPr>
            <w:tcW w:w="2410" w:type="dxa"/>
            <w:vAlign w:val="center"/>
            <w:hideMark/>
          </w:tcPr>
          <w:p w14:paraId="235C4E10" w14:textId="2BFE82C4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  <w:t>Rodzaj licencjonowania</w:t>
            </w:r>
          </w:p>
        </w:tc>
        <w:tc>
          <w:tcPr>
            <w:tcW w:w="1210" w:type="dxa"/>
            <w:vAlign w:val="center"/>
            <w:hideMark/>
          </w:tcPr>
          <w:p w14:paraId="272B892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  <w:t>liczba licencji</w:t>
            </w:r>
          </w:p>
        </w:tc>
        <w:tc>
          <w:tcPr>
            <w:tcW w:w="1487" w:type="dxa"/>
            <w:vAlign w:val="center"/>
            <w:hideMark/>
          </w:tcPr>
          <w:p w14:paraId="324D1BD0" w14:textId="11A2187E" w:rsid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  <w:t>Konsultacje</w:t>
            </w:r>
          </w:p>
          <w:p w14:paraId="4C38EEF0" w14:textId="6A2ACECB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ne-NP"/>
              </w:rPr>
              <w:t>[KA]</w:t>
            </w:r>
          </w:p>
        </w:tc>
      </w:tr>
      <w:tr w:rsidR="00AB605A" w:rsidRPr="00AB605A" w14:paraId="1EF83A72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CCE4E00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Eskulap - Ruch Chorych</w:t>
            </w:r>
          </w:p>
        </w:tc>
        <w:tc>
          <w:tcPr>
            <w:tcW w:w="2410" w:type="dxa"/>
            <w:vAlign w:val="center"/>
          </w:tcPr>
          <w:p w14:paraId="01932E6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06687F3D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34</w:t>
            </w:r>
          </w:p>
        </w:tc>
        <w:tc>
          <w:tcPr>
            <w:tcW w:w="1487" w:type="dxa"/>
            <w:noWrap/>
          </w:tcPr>
          <w:p w14:paraId="71E5FBC2" w14:textId="074C40C1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</w:p>
        </w:tc>
      </w:tr>
      <w:tr w:rsidR="00AB605A" w:rsidRPr="00AB605A" w14:paraId="0551091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3E6F078" w14:textId="5DEB674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Ruch Chorych Biuro Przyjęć, statystyka</w:t>
            </w:r>
          </w:p>
        </w:tc>
        <w:tc>
          <w:tcPr>
            <w:tcW w:w="2410" w:type="dxa"/>
            <w:vAlign w:val="center"/>
          </w:tcPr>
          <w:p w14:paraId="3DA4094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5903DE66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0477DC7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5E09EEC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0D74F24" w14:textId="2AE5F2F9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Ruch Chorych Oddział</w:t>
            </w:r>
          </w:p>
        </w:tc>
        <w:tc>
          <w:tcPr>
            <w:tcW w:w="2410" w:type="dxa"/>
            <w:vAlign w:val="center"/>
          </w:tcPr>
          <w:p w14:paraId="2F03D4FF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410F07F7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78B15396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48661FF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553DA045" w14:textId="52A70EAD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Archiwum</w:t>
            </w:r>
          </w:p>
        </w:tc>
        <w:tc>
          <w:tcPr>
            <w:tcW w:w="2410" w:type="dxa"/>
            <w:vAlign w:val="center"/>
          </w:tcPr>
          <w:p w14:paraId="383A5D6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321EB05B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5E606EC5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1C3D4E92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26A32BA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Kolejki oczekujących</w:t>
            </w:r>
          </w:p>
        </w:tc>
        <w:tc>
          <w:tcPr>
            <w:tcW w:w="2410" w:type="dxa"/>
            <w:vAlign w:val="center"/>
          </w:tcPr>
          <w:p w14:paraId="5F28E12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3E52C8B2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08EA369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2407387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76FBF959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Rejestracja poradni</w:t>
            </w:r>
          </w:p>
        </w:tc>
        <w:tc>
          <w:tcPr>
            <w:tcW w:w="2410" w:type="dxa"/>
            <w:vAlign w:val="center"/>
          </w:tcPr>
          <w:p w14:paraId="3B99C205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14B508DE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25</w:t>
            </w:r>
          </w:p>
        </w:tc>
        <w:tc>
          <w:tcPr>
            <w:tcW w:w="1487" w:type="dxa"/>
            <w:noWrap/>
          </w:tcPr>
          <w:p w14:paraId="0021F855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88CEE15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D9CC0A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– Poradnia</w:t>
            </w:r>
          </w:p>
        </w:tc>
        <w:tc>
          <w:tcPr>
            <w:tcW w:w="2410" w:type="dxa"/>
            <w:vAlign w:val="center"/>
          </w:tcPr>
          <w:p w14:paraId="3198DC1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5040CC41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15</w:t>
            </w:r>
          </w:p>
        </w:tc>
        <w:tc>
          <w:tcPr>
            <w:tcW w:w="1487" w:type="dxa"/>
            <w:noWrap/>
          </w:tcPr>
          <w:p w14:paraId="60E8A84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C90B74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196753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Dokumentacja medyczna</w:t>
            </w:r>
          </w:p>
        </w:tc>
        <w:tc>
          <w:tcPr>
            <w:tcW w:w="2410" w:type="dxa"/>
            <w:vAlign w:val="center"/>
          </w:tcPr>
          <w:p w14:paraId="741CAEA7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0B65226D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41E6567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[KA]</w:t>
            </w:r>
          </w:p>
        </w:tc>
      </w:tr>
      <w:tr w:rsidR="00AB605A" w:rsidRPr="00AB605A" w14:paraId="2315EB1A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6D4E02A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Panel Lekarski</w:t>
            </w:r>
          </w:p>
        </w:tc>
        <w:tc>
          <w:tcPr>
            <w:tcW w:w="2410" w:type="dxa"/>
            <w:vAlign w:val="center"/>
          </w:tcPr>
          <w:p w14:paraId="7FA860E7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99A8037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3735B963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03A03F0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AE8F9A6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Ordynacja lekarska</w:t>
            </w:r>
          </w:p>
        </w:tc>
        <w:tc>
          <w:tcPr>
            <w:tcW w:w="2410" w:type="dxa"/>
            <w:vAlign w:val="center"/>
          </w:tcPr>
          <w:p w14:paraId="76BE076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32FF4A7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11C9A7E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7F2C8FD4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4CB5AD35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Zlecenia medyczne</w:t>
            </w:r>
          </w:p>
        </w:tc>
        <w:tc>
          <w:tcPr>
            <w:tcW w:w="2410" w:type="dxa"/>
            <w:vAlign w:val="center"/>
          </w:tcPr>
          <w:p w14:paraId="70C2ABB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7433F95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69EB33B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54AC556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B96C4BB" w14:textId="6DEAE2FA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NT</w:t>
            </w:r>
          </w:p>
        </w:tc>
        <w:tc>
          <w:tcPr>
            <w:tcW w:w="2410" w:type="dxa"/>
            <w:vAlign w:val="center"/>
          </w:tcPr>
          <w:p w14:paraId="1206189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0EE95C67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298A9A36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20AB6402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081452A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Rozliczenia z płatnikami</w:t>
            </w:r>
          </w:p>
        </w:tc>
        <w:tc>
          <w:tcPr>
            <w:tcW w:w="2410" w:type="dxa"/>
            <w:vAlign w:val="center"/>
          </w:tcPr>
          <w:p w14:paraId="5A473CB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9F0235F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3</w:t>
            </w:r>
          </w:p>
        </w:tc>
        <w:tc>
          <w:tcPr>
            <w:tcW w:w="1487" w:type="dxa"/>
            <w:noWrap/>
          </w:tcPr>
          <w:p w14:paraId="0C89E1E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[KA]</w:t>
            </w:r>
          </w:p>
        </w:tc>
      </w:tr>
      <w:tr w:rsidR="00AB605A" w:rsidRPr="00AB605A" w14:paraId="487F2343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A287073" w14:textId="671292BE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 xml:space="preserve">Eskulap - </w:t>
            </w:r>
            <w:proofErr w:type="spellStart"/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Gruper</w:t>
            </w:r>
            <w:proofErr w:type="spellEnd"/>
          </w:p>
        </w:tc>
        <w:tc>
          <w:tcPr>
            <w:tcW w:w="2410" w:type="dxa"/>
            <w:vAlign w:val="center"/>
          </w:tcPr>
          <w:p w14:paraId="2C6ECFCF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3226FE7C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1CFD9D1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1DBA714C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5078A0D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Kalkulacja kosztów procedur</w:t>
            </w:r>
          </w:p>
        </w:tc>
        <w:tc>
          <w:tcPr>
            <w:tcW w:w="2410" w:type="dxa"/>
            <w:vAlign w:val="center"/>
          </w:tcPr>
          <w:p w14:paraId="3EC07B8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950C9AE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2B5602E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5E01E46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499437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Rachunek Kosztów Leczenia</w:t>
            </w:r>
          </w:p>
        </w:tc>
        <w:tc>
          <w:tcPr>
            <w:tcW w:w="2410" w:type="dxa"/>
            <w:vAlign w:val="center"/>
          </w:tcPr>
          <w:p w14:paraId="56BE9B7A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695F7055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0D6564F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61F626E9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01F6072D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Blok Operacyjny</w:t>
            </w:r>
          </w:p>
        </w:tc>
        <w:tc>
          <w:tcPr>
            <w:tcW w:w="2410" w:type="dxa"/>
            <w:vAlign w:val="center"/>
          </w:tcPr>
          <w:p w14:paraId="567DEF1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384AF3FE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2E7F3A8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26DF78A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B3FA3DE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Laboratorium</w:t>
            </w:r>
          </w:p>
        </w:tc>
        <w:tc>
          <w:tcPr>
            <w:tcW w:w="2410" w:type="dxa"/>
            <w:vAlign w:val="center"/>
          </w:tcPr>
          <w:p w14:paraId="137E52B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03812DD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18</w:t>
            </w:r>
          </w:p>
        </w:tc>
        <w:tc>
          <w:tcPr>
            <w:tcW w:w="1487" w:type="dxa"/>
            <w:noWrap/>
          </w:tcPr>
          <w:p w14:paraId="3238A71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1EA7C998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0FBE4419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Sterownik analizatora</w:t>
            </w:r>
          </w:p>
        </w:tc>
        <w:tc>
          <w:tcPr>
            <w:tcW w:w="2410" w:type="dxa"/>
            <w:vAlign w:val="center"/>
          </w:tcPr>
          <w:p w14:paraId="11473A3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urządzenie</w:t>
            </w:r>
          </w:p>
        </w:tc>
        <w:tc>
          <w:tcPr>
            <w:tcW w:w="1210" w:type="dxa"/>
            <w:noWrap/>
            <w:vAlign w:val="center"/>
          </w:tcPr>
          <w:p w14:paraId="74902BBC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26</w:t>
            </w:r>
          </w:p>
        </w:tc>
        <w:tc>
          <w:tcPr>
            <w:tcW w:w="1487" w:type="dxa"/>
            <w:noWrap/>
          </w:tcPr>
          <w:p w14:paraId="59EAC58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4831E4C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5ED9CFE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Bakteriologia</w:t>
            </w:r>
          </w:p>
        </w:tc>
        <w:tc>
          <w:tcPr>
            <w:tcW w:w="2410" w:type="dxa"/>
            <w:vAlign w:val="center"/>
          </w:tcPr>
          <w:p w14:paraId="27AC8EC5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21EDF4E2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5</w:t>
            </w:r>
          </w:p>
        </w:tc>
        <w:tc>
          <w:tcPr>
            <w:tcW w:w="1487" w:type="dxa"/>
            <w:noWrap/>
          </w:tcPr>
          <w:p w14:paraId="40D8495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FC2AC79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752E1536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Pracownia diagnostyczna</w:t>
            </w:r>
          </w:p>
        </w:tc>
        <w:tc>
          <w:tcPr>
            <w:tcW w:w="2410" w:type="dxa"/>
            <w:vAlign w:val="center"/>
          </w:tcPr>
          <w:p w14:paraId="03F09D06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40C4B1F1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Otwarta</w:t>
            </w:r>
          </w:p>
        </w:tc>
        <w:tc>
          <w:tcPr>
            <w:tcW w:w="1487" w:type="dxa"/>
            <w:noWrap/>
          </w:tcPr>
          <w:p w14:paraId="54EB3E5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[KA]</w:t>
            </w:r>
          </w:p>
        </w:tc>
      </w:tr>
      <w:tr w:rsidR="00AB605A" w:rsidRPr="00AB605A" w14:paraId="64C12980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4A5F923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Zakład Histopatologii</w:t>
            </w:r>
          </w:p>
        </w:tc>
        <w:tc>
          <w:tcPr>
            <w:tcW w:w="2410" w:type="dxa"/>
            <w:vAlign w:val="center"/>
          </w:tcPr>
          <w:p w14:paraId="4F7A512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22873B74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39008A2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AB5E71C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161EED6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– Apteka</w:t>
            </w:r>
          </w:p>
        </w:tc>
        <w:tc>
          <w:tcPr>
            <w:tcW w:w="2410" w:type="dxa"/>
            <w:vAlign w:val="center"/>
          </w:tcPr>
          <w:p w14:paraId="051471B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7C5A66FE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10</w:t>
            </w:r>
          </w:p>
        </w:tc>
        <w:tc>
          <w:tcPr>
            <w:tcW w:w="1487" w:type="dxa"/>
            <w:noWrap/>
          </w:tcPr>
          <w:p w14:paraId="332E1A5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2E4D236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7F6FCCA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Apteczka Oddziałowa</w:t>
            </w:r>
          </w:p>
        </w:tc>
        <w:tc>
          <w:tcPr>
            <w:tcW w:w="2410" w:type="dxa"/>
            <w:vAlign w:val="center"/>
          </w:tcPr>
          <w:p w14:paraId="7F0BE8D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06F00115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39</w:t>
            </w:r>
          </w:p>
        </w:tc>
        <w:tc>
          <w:tcPr>
            <w:tcW w:w="1487" w:type="dxa"/>
            <w:noWrap/>
          </w:tcPr>
          <w:p w14:paraId="4066440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EDEDD9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054E6B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Powiadomienia</w:t>
            </w:r>
          </w:p>
        </w:tc>
        <w:tc>
          <w:tcPr>
            <w:tcW w:w="2410" w:type="dxa"/>
            <w:vAlign w:val="center"/>
          </w:tcPr>
          <w:p w14:paraId="3424A7D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7D47D25F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475E7C9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AA48B43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6E89652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 xml:space="preserve">Eskulap - Pracownia </w:t>
            </w:r>
            <w:proofErr w:type="spellStart"/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Cytostatyków</w:t>
            </w:r>
            <w:proofErr w:type="spellEnd"/>
          </w:p>
        </w:tc>
        <w:tc>
          <w:tcPr>
            <w:tcW w:w="2410" w:type="dxa"/>
            <w:vAlign w:val="center"/>
          </w:tcPr>
          <w:p w14:paraId="73DB89C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48425849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3441C80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81ECEF9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757F82C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Zakażenia Szpitalne</w:t>
            </w:r>
          </w:p>
        </w:tc>
        <w:tc>
          <w:tcPr>
            <w:tcW w:w="2410" w:type="dxa"/>
            <w:vAlign w:val="center"/>
          </w:tcPr>
          <w:p w14:paraId="37C9B6CF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5076EFDA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7DDC511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6A2FA48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0F6D930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Żywienie</w:t>
            </w:r>
          </w:p>
        </w:tc>
        <w:tc>
          <w:tcPr>
            <w:tcW w:w="2410" w:type="dxa"/>
            <w:vAlign w:val="center"/>
          </w:tcPr>
          <w:p w14:paraId="38F6B8CA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6C1BF99E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5</w:t>
            </w:r>
          </w:p>
        </w:tc>
        <w:tc>
          <w:tcPr>
            <w:tcW w:w="1487" w:type="dxa"/>
            <w:noWrap/>
          </w:tcPr>
          <w:p w14:paraId="0844133F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9C82F70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5685DF2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Administrator</w:t>
            </w:r>
          </w:p>
        </w:tc>
        <w:tc>
          <w:tcPr>
            <w:tcW w:w="2410" w:type="dxa"/>
            <w:vAlign w:val="center"/>
          </w:tcPr>
          <w:p w14:paraId="2FE8D2D3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stanowisko</w:t>
            </w:r>
          </w:p>
        </w:tc>
        <w:tc>
          <w:tcPr>
            <w:tcW w:w="1210" w:type="dxa"/>
            <w:noWrap/>
            <w:vAlign w:val="center"/>
          </w:tcPr>
          <w:p w14:paraId="11ECAE30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3FE3307E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9C8F594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5FD0911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Magazyn</w:t>
            </w:r>
          </w:p>
        </w:tc>
        <w:tc>
          <w:tcPr>
            <w:tcW w:w="2410" w:type="dxa"/>
            <w:vAlign w:val="center"/>
          </w:tcPr>
          <w:p w14:paraId="5F5BCC9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stanowisko</w:t>
            </w:r>
          </w:p>
        </w:tc>
        <w:tc>
          <w:tcPr>
            <w:tcW w:w="1210" w:type="dxa"/>
            <w:noWrap/>
            <w:vAlign w:val="center"/>
          </w:tcPr>
          <w:p w14:paraId="5FC3B802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7276FCB1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736C810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0D822289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Lekarz Zakładowy</w:t>
            </w:r>
          </w:p>
        </w:tc>
        <w:tc>
          <w:tcPr>
            <w:tcW w:w="2410" w:type="dxa"/>
            <w:vAlign w:val="center"/>
          </w:tcPr>
          <w:p w14:paraId="5473873C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stanowisko</w:t>
            </w:r>
          </w:p>
        </w:tc>
        <w:tc>
          <w:tcPr>
            <w:tcW w:w="1210" w:type="dxa"/>
            <w:noWrap/>
            <w:vAlign w:val="center"/>
          </w:tcPr>
          <w:p w14:paraId="6F17DBBD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0155E4CA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2EA93578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BA5EDD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– Poczta</w:t>
            </w:r>
          </w:p>
        </w:tc>
        <w:tc>
          <w:tcPr>
            <w:tcW w:w="2410" w:type="dxa"/>
            <w:vAlign w:val="center"/>
          </w:tcPr>
          <w:p w14:paraId="57A3641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3242DB49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49E343B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66009597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C7517B5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Bank Krwi</w:t>
            </w:r>
          </w:p>
        </w:tc>
        <w:tc>
          <w:tcPr>
            <w:tcW w:w="2410" w:type="dxa"/>
            <w:vAlign w:val="center"/>
          </w:tcPr>
          <w:p w14:paraId="231B4FCD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69D1252A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178BB73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B3CA4D4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F77AF2D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HL7</w:t>
            </w:r>
          </w:p>
        </w:tc>
        <w:tc>
          <w:tcPr>
            <w:tcW w:w="2410" w:type="dxa"/>
            <w:vAlign w:val="center"/>
          </w:tcPr>
          <w:p w14:paraId="6D882BB5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urządzenie, system</w:t>
            </w:r>
          </w:p>
        </w:tc>
        <w:tc>
          <w:tcPr>
            <w:tcW w:w="1210" w:type="dxa"/>
            <w:noWrap/>
            <w:vAlign w:val="center"/>
          </w:tcPr>
          <w:p w14:paraId="1C01C135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2</w:t>
            </w:r>
          </w:p>
        </w:tc>
        <w:tc>
          <w:tcPr>
            <w:tcW w:w="1487" w:type="dxa"/>
            <w:noWrap/>
          </w:tcPr>
          <w:p w14:paraId="0A5DCAE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0AFA4A23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708C2E5B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 xml:space="preserve">Integracja z systemem </w:t>
            </w:r>
            <w:proofErr w:type="spellStart"/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Informer</w:t>
            </w:r>
            <w:proofErr w:type="spellEnd"/>
          </w:p>
        </w:tc>
        <w:tc>
          <w:tcPr>
            <w:tcW w:w="2410" w:type="dxa"/>
            <w:vAlign w:val="center"/>
          </w:tcPr>
          <w:p w14:paraId="4CDB54FD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system</w:t>
            </w:r>
          </w:p>
        </w:tc>
        <w:tc>
          <w:tcPr>
            <w:tcW w:w="1210" w:type="dxa"/>
            <w:noWrap/>
            <w:vAlign w:val="center"/>
          </w:tcPr>
          <w:p w14:paraId="15585889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79494573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2CAA764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EFACFD8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– DICOM</w:t>
            </w:r>
          </w:p>
        </w:tc>
        <w:tc>
          <w:tcPr>
            <w:tcW w:w="2410" w:type="dxa"/>
            <w:vAlign w:val="center"/>
          </w:tcPr>
          <w:p w14:paraId="370474F9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urządzenie</w:t>
            </w:r>
          </w:p>
        </w:tc>
        <w:tc>
          <w:tcPr>
            <w:tcW w:w="1210" w:type="dxa"/>
            <w:noWrap/>
            <w:vAlign w:val="center"/>
          </w:tcPr>
          <w:p w14:paraId="410856B0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15</w:t>
            </w:r>
          </w:p>
        </w:tc>
        <w:tc>
          <w:tcPr>
            <w:tcW w:w="1487" w:type="dxa"/>
            <w:noWrap/>
          </w:tcPr>
          <w:p w14:paraId="77F27CC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6F448C65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28939D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– PACS</w:t>
            </w:r>
          </w:p>
        </w:tc>
        <w:tc>
          <w:tcPr>
            <w:tcW w:w="2410" w:type="dxa"/>
            <w:vAlign w:val="center"/>
          </w:tcPr>
          <w:p w14:paraId="057DE7F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4A37F0C7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5F1CCF2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1244CD9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33CAEE7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Moduł Wymiany AP Kolce</w:t>
            </w:r>
          </w:p>
        </w:tc>
        <w:tc>
          <w:tcPr>
            <w:tcW w:w="2410" w:type="dxa"/>
            <w:vAlign w:val="center"/>
          </w:tcPr>
          <w:p w14:paraId="0B2BE53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2E04299F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70BD81AA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6F23D660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58A4DE7F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Moduł Wymiany KRN</w:t>
            </w:r>
          </w:p>
        </w:tc>
        <w:tc>
          <w:tcPr>
            <w:tcW w:w="2410" w:type="dxa"/>
            <w:vAlign w:val="center"/>
          </w:tcPr>
          <w:p w14:paraId="47F89AC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2756D308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48EAB4B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9AB284F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4CE4116B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HBI-analityk</w:t>
            </w:r>
          </w:p>
        </w:tc>
        <w:tc>
          <w:tcPr>
            <w:tcW w:w="2410" w:type="dxa"/>
            <w:vAlign w:val="center"/>
          </w:tcPr>
          <w:p w14:paraId="647D091D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równoczesny użytkownik</w:t>
            </w:r>
          </w:p>
        </w:tc>
        <w:tc>
          <w:tcPr>
            <w:tcW w:w="1210" w:type="dxa"/>
            <w:noWrap/>
            <w:vAlign w:val="center"/>
          </w:tcPr>
          <w:p w14:paraId="2BD3962C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6F34DA6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64A37AD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163653D1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Interface KS BLOZ</w:t>
            </w:r>
          </w:p>
        </w:tc>
        <w:tc>
          <w:tcPr>
            <w:tcW w:w="2410" w:type="dxa"/>
            <w:vAlign w:val="center"/>
          </w:tcPr>
          <w:p w14:paraId="3D3A28BB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7B39636C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63A8301A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441E9D1C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2846C6B5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-System Kolejkowy</w:t>
            </w:r>
          </w:p>
        </w:tc>
        <w:tc>
          <w:tcPr>
            <w:tcW w:w="2410" w:type="dxa"/>
            <w:vAlign w:val="center"/>
          </w:tcPr>
          <w:p w14:paraId="3E41E5F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urządzenie</w:t>
            </w:r>
          </w:p>
        </w:tc>
        <w:tc>
          <w:tcPr>
            <w:tcW w:w="1210" w:type="dxa"/>
            <w:noWrap/>
            <w:vAlign w:val="center"/>
          </w:tcPr>
          <w:p w14:paraId="011F46BD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3</w:t>
            </w:r>
          </w:p>
        </w:tc>
        <w:tc>
          <w:tcPr>
            <w:tcW w:w="1487" w:type="dxa"/>
            <w:noWrap/>
          </w:tcPr>
          <w:p w14:paraId="27E981A0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3FD936B5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657E132C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Eskulap - Podpis elektroniczny z archiwum dokumentów cyfrowych (Generacja dokumentów i podpis elektroniczny w Eskulap)</w:t>
            </w:r>
          </w:p>
        </w:tc>
        <w:tc>
          <w:tcPr>
            <w:tcW w:w="2410" w:type="dxa"/>
            <w:vAlign w:val="center"/>
          </w:tcPr>
          <w:p w14:paraId="30B278F8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49D790D8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6DDC84A2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val="de-CH" w:eastAsia="de-DE"/>
              </w:rPr>
              <w:t>0</w:t>
            </w:r>
          </w:p>
        </w:tc>
      </w:tr>
      <w:tr w:rsidR="00AB605A" w:rsidRPr="00AB605A" w14:paraId="51CF97C3" w14:textId="77777777" w:rsidTr="00AB605A">
        <w:trPr>
          <w:trHeight w:val="241"/>
        </w:trPr>
        <w:tc>
          <w:tcPr>
            <w:tcW w:w="4531" w:type="dxa"/>
            <w:noWrap/>
            <w:vAlign w:val="center"/>
          </w:tcPr>
          <w:p w14:paraId="0B14A156" w14:textId="77777777" w:rsidR="00AB605A" w:rsidRPr="00AB605A" w:rsidRDefault="00AB605A" w:rsidP="00AB605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lastRenderedPageBreak/>
              <w:t>Eskulap - Podpis elektroniczny z archiwum dokumentów cyfrowych (Archiwum dokumentów cyfrowych)</w:t>
            </w:r>
          </w:p>
        </w:tc>
        <w:tc>
          <w:tcPr>
            <w:tcW w:w="2410" w:type="dxa"/>
            <w:vAlign w:val="center"/>
          </w:tcPr>
          <w:p w14:paraId="317E2314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ne-NP"/>
              </w:rPr>
            </w:pPr>
            <w:r w:rsidRPr="00AB605A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serwer</w:t>
            </w:r>
          </w:p>
        </w:tc>
        <w:tc>
          <w:tcPr>
            <w:tcW w:w="1210" w:type="dxa"/>
            <w:noWrap/>
            <w:vAlign w:val="center"/>
          </w:tcPr>
          <w:p w14:paraId="4F149101" w14:textId="77777777" w:rsidR="00AB605A" w:rsidRPr="00AB605A" w:rsidRDefault="00AB605A" w:rsidP="00AB605A">
            <w:pPr>
              <w:spacing w:line="240" w:lineRule="auto"/>
              <w:ind w:right="-63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AB605A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1</w:t>
            </w:r>
          </w:p>
        </w:tc>
        <w:tc>
          <w:tcPr>
            <w:tcW w:w="1487" w:type="dxa"/>
            <w:noWrap/>
          </w:tcPr>
          <w:p w14:paraId="630BABED" w14:textId="77777777" w:rsidR="00AB605A" w:rsidRPr="00AB605A" w:rsidRDefault="00AB605A" w:rsidP="00AB605A">
            <w:pPr>
              <w:spacing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bidi="ne-NP"/>
              </w:rPr>
            </w:pPr>
            <w:r w:rsidRPr="00AB605A">
              <w:rPr>
                <w:rFonts w:ascii="Arial CE" w:eastAsia="Times New Roman" w:hAnsi="Arial CE" w:cs="Arial CE"/>
                <w:color w:val="FFFFFF"/>
                <w:sz w:val="20"/>
                <w:szCs w:val="20"/>
                <w:lang w:val="de-CH" w:eastAsia="de-DE"/>
              </w:rPr>
              <w:t>0</w:t>
            </w:r>
          </w:p>
        </w:tc>
      </w:tr>
    </w:tbl>
    <w:p w14:paraId="4B1A707D" w14:textId="77777777" w:rsidR="00EB1CFB" w:rsidRDefault="00EB1CFB">
      <w:pPr>
        <w:rPr>
          <w:rFonts w:ascii="Arial" w:hAnsi="Arial" w:cs="Arial"/>
          <w:sz w:val="22"/>
          <w:szCs w:val="22"/>
          <w:u w:val="single"/>
        </w:rPr>
      </w:pPr>
    </w:p>
    <w:p w14:paraId="06CC5029" w14:textId="77777777" w:rsidR="00B0078B" w:rsidRDefault="00B0078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Dodatkowe informacje: </w:t>
      </w:r>
    </w:p>
    <w:p w14:paraId="672BE0BA" w14:textId="77777777" w:rsidR="00B0078B" w:rsidRDefault="00B0078B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posiadać portal internetowy do ewidencji i obsługi zgłoszeń Zamawiającego tzw. Help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 xml:space="preserve"> o poniżej opisanej funkcjonalności:</w:t>
      </w:r>
    </w:p>
    <w:p w14:paraId="19592361" w14:textId="77777777"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wysyłanie zgłoszeń serwisowych błędów oraz konsultacji z zakresu oprogramowania aplikacyjnego,</w:t>
      </w:r>
    </w:p>
    <w:p w14:paraId="0BAEF19F" w14:textId="77777777"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powiadamianie zwrotne o statusie obsługi wysłanych zgłoszeń,</w:t>
      </w:r>
    </w:p>
    <w:p w14:paraId="517808C6" w14:textId="77777777"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dostęp do treści historycznych zgłoszeń serwisowych wysyłanych przez   Zamawiającego w okresie ostatnich 24 miesięcy,</w:t>
      </w:r>
    </w:p>
    <w:p w14:paraId="04F56D9F" w14:textId="77777777"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publikowanie na bieżąco wszystkich informacji o nowych aktualizacjach systemu, ważnych komunikatach i automatyczne wysyłanie tych informacji na podane przez zamawiającego skrzynki e-mailowe wybranych pracowników Zamawiającego (Certyfikowany Administrator) odpowiedzialnych za obsługę umowy po stronie Zamawiającego, </w:t>
      </w:r>
    </w:p>
    <w:p w14:paraId="567B307F" w14:textId="77777777"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serwis http lub serwer ftp, na którym zamieszczane są wszelkie uaktualnienia oprogramowania aplikacyjnego w zakresie adekwatnym do zakresu tego oprogramowania posiadanego przez Zamawiającego oraz instrukcje dla użytkowników</w:t>
      </w:r>
    </w:p>
    <w:p w14:paraId="4F0059C5" w14:textId="25132D1B" w:rsidR="009647B1" w:rsidRDefault="009647B1" w:rsidP="009647B1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wymaga, aby Wykonawca </w:t>
      </w:r>
      <w:r w:rsidR="001B7531">
        <w:rPr>
          <w:rFonts w:ascii="Arial" w:hAnsi="Arial" w:cs="Arial"/>
        </w:rPr>
        <w:t>posiadał</w:t>
      </w:r>
      <w:r w:rsidRPr="00964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procedury realizacji poszczególnych usług serwisowych określonych w punkcie 1 z wykorzystaniem Help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>.</w:t>
      </w:r>
    </w:p>
    <w:p w14:paraId="5B80A80A" w14:textId="6C82D955" w:rsidR="00B0078B" w:rsidRDefault="00B0078B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dni robocze rozumie się dni od poniedziałku do piątku, w godzinach: </w:t>
      </w:r>
      <w:r w:rsidRPr="00665859">
        <w:rPr>
          <w:rFonts w:ascii="Arial" w:hAnsi="Arial" w:cs="Arial"/>
        </w:rPr>
        <w:t>8:00-1</w:t>
      </w:r>
      <w:r w:rsidR="00632526">
        <w:rPr>
          <w:rFonts w:ascii="Arial" w:hAnsi="Arial" w:cs="Arial"/>
        </w:rPr>
        <w:t>6</w:t>
      </w:r>
      <w:r w:rsidRPr="00665859">
        <w:rPr>
          <w:rFonts w:ascii="Arial" w:hAnsi="Arial" w:cs="Arial"/>
        </w:rPr>
        <w:t xml:space="preserve">:00, </w:t>
      </w:r>
      <w:r>
        <w:rPr>
          <w:rFonts w:ascii="Arial" w:hAnsi="Arial" w:cs="Arial"/>
        </w:rPr>
        <w:t>z wyjątkiem dni ustawowo wolnych od pracy i dni wolnych u Zamawiającego.</w:t>
      </w:r>
    </w:p>
    <w:p w14:paraId="71BB80CA" w14:textId="77777777" w:rsidR="00B0078B" w:rsidRPr="00E56A45" w:rsidRDefault="00B0078B" w:rsidP="00E56A45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Wykonawca nie będący producentem lub autorem systemu dysponował odpowiednimi, aktualnymi certyfikatami producenta, prawami autorskimi poświadczającymi wiedzę jego pracowników w zakresie  przedmiotu zamówienia w obrębie wykorzystywanych modułów. Zamawiający wymaga, aby Wykonawca dysponował odpowiednim potencjałem technicznym oraz osobami zdolnymi do wykonania przedmiotowej usługi.</w:t>
      </w:r>
    </w:p>
    <w:sectPr w:rsidR="00B0078B" w:rsidRPr="00E56A45" w:rsidSect="00B0078B">
      <w:headerReference w:type="default" r:id="rId9"/>
      <w:footerReference w:type="default" r:id="rId10"/>
      <w:headerReference w:type="first" r:id="rId11"/>
      <w:pgSz w:w="11906" w:h="16838"/>
      <w:pgMar w:top="357" w:right="1416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D74A7" w14:textId="77777777" w:rsidR="00BC6772" w:rsidRDefault="00BC67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745756" w14:textId="77777777" w:rsidR="00BC6772" w:rsidRDefault="00BC67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132F" w14:textId="77777777" w:rsidR="00B0078B" w:rsidRDefault="00B007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C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A4C52B" w14:textId="77777777" w:rsidR="00B0078B" w:rsidRDefault="00B007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409A" w14:textId="77777777" w:rsidR="00BC6772" w:rsidRDefault="00BC67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C5965D" w14:textId="77777777" w:rsidR="00BC6772" w:rsidRDefault="00BC67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83A5D" w14:textId="77777777" w:rsidR="00B0078B" w:rsidRDefault="00325729">
    <w:pPr>
      <w:pStyle w:val="Nagwek"/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AC50F0E" wp14:editId="24DF8433">
              <wp:simplePos x="0" y="0"/>
              <wp:positionH relativeFrom="page">
                <wp:posOffset>6855460</wp:posOffset>
              </wp:positionH>
              <wp:positionV relativeFrom="margin">
                <wp:align>bottom</wp:align>
              </wp:positionV>
              <wp:extent cx="674370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2AADB" w14:textId="77777777" w:rsidR="00B0078B" w:rsidRDefault="00B0078B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Strona</w:t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instrText>PAGE    \* MERGEFORMAT</w:instrText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EB1CFB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39.8pt;margin-top:0;width:53.1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awugIAALY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4B22AADB" w14:textId="77777777" w:rsidR="00B0078B" w:rsidRDefault="00B0078B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</w:rPr>
                      <w:t>Strona</w:t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instrText>PAGE    \* MERGEFORMAT</w:instrText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EB1CFB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2</w:t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92F71" w14:textId="77777777" w:rsidR="00B0078B" w:rsidRDefault="00325729">
    <w:pPr>
      <w:pStyle w:val="Tytu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DF5299" wp14:editId="6B7088A7">
              <wp:simplePos x="0" y="0"/>
              <wp:positionH relativeFrom="column">
                <wp:posOffset>65405</wp:posOffset>
              </wp:positionH>
              <wp:positionV relativeFrom="paragraph">
                <wp:posOffset>93345</wp:posOffset>
              </wp:positionV>
              <wp:extent cx="5715000" cy="0"/>
              <wp:effectExtent l="8255" t="7620" r="10795" b="114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507BE3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35pt" to="45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375D09" wp14:editId="01F9118B">
              <wp:simplePos x="0" y="0"/>
              <wp:positionH relativeFrom="column">
                <wp:posOffset>65405</wp:posOffset>
              </wp:positionH>
              <wp:positionV relativeFrom="paragraph">
                <wp:posOffset>93345</wp:posOffset>
              </wp:positionV>
              <wp:extent cx="5715000" cy="0"/>
              <wp:effectExtent l="8255" t="7620" r="1079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ABAB73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35pt" to="45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7F6"/>
    <w:multiLevelType w:val="hybridMultilevel"/>
    <w:tmpl w:val="F1AC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32934A7"/>
    <w:multiLevelType w:val="multilevel"/>
    <w:tmpl w:val="7C66B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153957B5"/>
    <w:multiLevelType w:val="hybridMultilevel"/>
    <w:tmpl w:val="81041BC4"/>
    <w:lvl w:ilvl="0" w:tplc="F7EA88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154E7957"/>
    <w:multiLevelType w:val="hybridMultilevel"/>
    <w:tmpl w:val="16E21F86"/>
    <w:lvl w:ilvl="0" w:tplc="F26CC29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6A5846"/>
    <w:multiLevelType w:val="hybridMultilevel"/>
    <w:tmpl w:val="0AB4DABC"/>
    <w:lvl w:ilvl="0" w:tplc="D6CC06C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2D13490"/>
    <w:multiLevelType w:val="hybridMultilevel"/>
    <w:tmpl w:val="88B641D0"/>
    <w:lvl w:ilvl="0" w:tplc="E39EDE8A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EA3BD0"/>
    <w:multiLevelType w:val="hybridMultilevel"/>
    <w:tmpl w:val="40625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72F35"/>
    <w:multiLevelType w:val="hybridMultilevel"/>
    <w:tmpl w:val="9258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7FB3892"/>
    <w:multiLevelType w:val="hybridMultilevel"/>
    <w:tmpl w:val="BD224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0235F4"/>
    <w:multiLevelType w:val="singleLevel"/>
    <w:tmpl w:val="242AC6E4"/>
    <w:lvl w:ilvl="0">
      <w:start w:val="6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762250F"/>
    <w:multiLevelType w:val="hybridMultilevel"/>
    <w:tmpl w:val="F7E24F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1">
    <w:nsid w:val="5A0B157B"/>
    <w:multiLevelType w:val="hybridMultilevel"/>
    <w:tmpl w:val="CF46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DFA0257"/>
    <w:multiLevelType w:val="hybridMultilevel"/>
    <w:tmpl w:val="6BE0DE20"/>
    <w:lvl w:ilvl="0" w:tplc="2966853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5FA211C9"/>
    <w:multiLevelType w:val="hybridMultilevel"/>
    <w:tmpl w:val="F966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76DFD"/>
    <w:multiLevelType w:val="hybridMultilevel"/>
    <w:tmpl w:val="B3F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Formatting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8B"/>
    <w:rsid w:val="00012500"/>
    <w:rsid w:val="000415B4"/>
    <w:rsid w:val="0004759B"/>
    <w:rsid w:val="00057704"/>
    <w:rsid w:val="000665C4"/>
    <w:rsid w:val="00066A13"/>
    <w:rsid w:val="00071971"/>
    <w:rsid w:val="000B294C"/>
    <w:rsid w:val="000D1E06"/>
    <w:rsid w:val="00173328"/>
    <w:rsid w:val="001B7531"/>
    <w:rsid w:val="0020106D"/>
    <w:rsid w:val="00260040"/>
    <w:rsid w:val="002E4045"/>
    <w:rsid w:val="002E7921"/>
    <w:rsid w:val="00325729"/>
    <w:rsid w:val="00392360"/>
    <w:rsid w:val="00397FE0"/>
    <w:rsid w:val="003B11FD"/>
    <w:rsid w:val="004351A6"/>
    <w:rsid w:val="004844E7"/>
    <w:rsid w:val="004E6A36"/>
    <w:rsid w:val="00566085"/>
    <w:rsid w:val="005E286F"/>
    <w:rsid w:val="005E65AC"/>
    <w:rsid w:val="00611E8E"/>
    <w:rsid w:val="00632526"/>
    <w:rsid w:val="00665859"/>
    <w:rsid w:val="006A0D79"/>
    <w:rsid w:val="00795727"/>
    <w:rsid w:val="007A4AEC"/>
    <w:rsid w:val="007E70DB"/>
    <w:rsid w:val="00821CAF"/>
    <w:rsid w:val="00844C94"/>
    <w:rsid w:val="00864F5C"/>
    <w:rsid w:val="00907F13"/>
    <w:rsid w:val="00912326"/>
    <w:rsid w:val="009647B1"/>
    <w:rsid w:val="00964C3E"/>
    <w:rsid w:val="00966A7D"/>
    <w:rsid w:val="00A02BB0"/>
    <w:rsid w:val="00A32B5D"/>
    <w:rsid w:val="00A670B4"/>
    <w:rsid w:val="00AB605A"/>
    <w:rsid w:val="00AE5BB2"/>
    <w:rsid w:val="00AF705D"/>
    <w:rsid w:val="00B0078B"/>
    <w:rsid w:val="00B22C9A"/>
    <w:rsid w:val="00B3753C"/>
    <w:rsid w:val="00BC6772"/>
    <w:rsid w:val="00C76BA8"/>
    <w:rsid w:val="00C91589"/>
    <w:rsid w:val="00D76795"/>
    <w:rsid w:val="00D83D03"/>
    <w:rsid w:val="00DF50F0"/>
    <w:rsid w:val="00E56A45"/>
    <w:rsid w:val="00EA0417"/>
    <w:rsid w:val="00EA2C94"/>
    <w:rsid w:val="00EB1CFB"/>
    <w:rsid w:val="00ED4E2C"/>
    <w:rsid w:val="00FA3C26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8EF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both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240" w:lineRule="auto"/>
      <w:ind w:left="2124" w:firstLine="708"/>
      <w:jc w:val="both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240" w:lineRule="auto"/>
      <w:outlineLvl w:val="4"/>
    </w:pPr>
    <w:rPr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240" w:lineRule="auto"/>
      <w:ind w:left="4956" w:firstLine="708"/>
      <w:jc w:val="both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left" w:pos="1134"/>
        <w:tab w:val="left" w:pos="5103"/>
      </w:tabs>
      <w:jc w:val="both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hd w:val="clear" w:color="auto" w:fill="FFFFFF"/>
      <w:spacing w:line="240" w:lineRule="auto"/>
      <w:ind w:right="499"/>
      <w:jc w:val="center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cs="Times New Roman"/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both"/>
    </w:pPr>
    <w:rPr>
      <w:rFonts w:cs="Times New Roman"/>
      <w:sz w:val="32"/>
      <w:szCs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240" w:lineRule="auto"/>
      <w:ind w:left="705"/>
      <w:jc w:val="both"/>
    </w:pPr>
    <w:rPr>
      <w:rFonts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Numerstrony">
    <w:name w:val="page number"/>
    <w:basedOn w:val="Domylnaczcionkaakapitu"/>
    <w:uiPriority w:val="99"/>
  </w:style>
  <w:style w:type="table" w:styleId="Tabela-Siatka">
    <w:name w:val="Table Grid"/>
    <w:basedOn w:val="Standardowy"/>
    <w:uiPriority w:val="59"/>
    <w:rsid w:val="00AB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both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240" w:lineRule="auto"/>
      <w:ind w:left="2124" w:firstLine="708"/>
      <w:jc w:val="both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240" w:lineRule="auto"/>
      <w:outlineLvl w:val="4"/>
    </w:pPr>
    <w:rPr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240" w:lineRule="auto"/>
      <w:ind w:left="4956" w:firstLine="708"/>
      <w:jc w:val="both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left" w:pos="1134"/>
        <w:tab w:val="left" w:pos="5103"/>
      </w:tabs>
      <w:jc w:val="both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hd w:val="clear" w:color="auto" w:fill="FFFFFF"/>
      <w:spacing w:line="240" w:lineRule="auto"/>
      <w:ind w:right="499"/>
      <w:jc w:val="center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cs="Times New Roman"/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both"/>
    </w:pPr>
    <w:rPr>
      <w:rFonts w:cs="Times New Roman"/>
      <w:sz w:val="32"/>
      <w:szCs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240" w:lineRule="auto"/>
      <w:ind w:left="705"/>
      <w:jc w:val="both"/>
    </w:pPr>
    <w:rPr>
      <w:rFonts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Numerstrony">
    <w:name w:val="page number"/>
    <w:basedOn w:val="Domylnaczcionkaakapitu"/>
    <w:uiPriority w:val="99"/>
  </w:style>
  <w:style w:type="table" w:styleId="Tabela-Siatka">
    <w:name w:val="Table Grid"/>
    <w:basedOn w:val="Standardowy"/>
    <w:uiPriority w:val="59"/>
    <w:rsid w:val="00AB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0005-442D-4DD1-9154-6FCED1AB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1179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SZPITAL KLINICZNY NR 5</vt:lpstr>
    </vt:vector>
  </TitlesOfParts>
  <Company>PSK5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SZPITAL KLINICZNY NR 5</dc:title>
  <dc:creator>P. Stajkowski</dc:creator>
  <cp:lastModifiedBy>Monika Ćwiertka</cp:lastModifiedBy>
  <cp:revision>15</cp:revision>
  <cp:lastPrinted>2021-05-25T09:08:00Z</cp:lastPrinted>
  <dcterms:created xsi:type="dcterms:W3CDTF">2021-05-17T08:21:00Z</dcterms:created>
  <dcterms:modified xsi:type="dcterms:W3CDTF">2021-05-25T09:09:00Z</dcterms:modified>
</cp:coreProperties>
</file>