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7E" w:rsidRDefault="007C6C84" w:rsidP="007C6C84">
      <w:pPr>
        <w:jc w:val="center"/>
        <w:rPr>
          <w:b/>
          <w:u w:val="single"/>
        </w:rPr>
      </w:pPr>
      <w:r w:rsidRPr="007C6C84">
        <w:rPr>
          <w:b/>
          <w:u w:val="single"/>
        </w:rPr>
        <w:t>OPIS PRZEDMIOTU ZAMÓWIENIA</w:t>
      </w:r>
    </w:p>
    <w:p w:rsidR="007C6C84" w:rsidRDefault="007C6C84" w:rsidP="007C6C84">
      <w:r w:rsidRPr="007C6C84">
        <w:t xml:space="preserve">!. Należy zdemontować istniejącą starą bramę </w:t>
      </w:r>
      <w:r>
        <w:t xml:space="preserve">przesuwną o </w:t>
      </w:r>
      <w:proofErr w:type="spellStart"/>
      <w:r w:rsidR="00DC5864">
        <w:t>napedzie</w:t>
      </w:r>
      <w:proofErr w:type="spellEnd"/>
      <w:r w:rsidR="00DC5864">
        <w:t xml:space="preserve"> elektrycznym i o </w:t>
      </w:r>
      <w:bookmarkStart w:id="0" w:name="_GoBack"/>
      <w:bookmarkEnd w:id="0"/>
      <w:r>
        <w:t>wym. Szer. 6,5 m h=1,55m</w:t>
      </w:r>
    </w:p>
    <w:p w:rsidR="007C6C84" w:rsidRDefault="007C6C84" w:rsidP="007C6C84">
      <w:r>
        <w:t xml:space="preserve">2. Dostarczyć i zamontować nowa bramę </w:t>
      </w:r>
      <w:r w:rsidR="0012253B">
        <w:t>stalową</w:t>
      </w:r>
      <w:r>
        <w:t xml:space="preserve"> z płaskowników zamkniętych dwuskrzydłową  </w:t>
      </w:r>
      <w:proofErr w:type="spellStart"/>
      <w:r>
        <w:t>rozwierną</w:t>
      </w:r>
      <w:proofErr w:type="spellEnd"/>
      <w:r>
        <w:t xml:space="preserve"> o napędzie elektrycznym , o wymiarach </w:t>
      </w:r>
      <w:r w:rsidR="00F91153">
        <w:t>bramy istniejącej.</w:t>
      </w:r>
      <w:r>
        <w:t xml:space="preserve"> </w:t>
      </w:r>
    </w:p>
    <w:p w:rsidR="00F91153" w:rsidRDefault="00F91153" w:rsidP="007C6C84">
      <w:r w:rsidRPr="00FD6AD1">
        <w:rPr>
          <w:rFonts w:eastAsia="Arial" w:cs="Arial"/>
          <w:color w:val="000000" w:themeColor="text1"/>
          <w:lang w:bidi="pl-PL"/>
        </w:rPr>
        <w:t>Wyposażenie bram</w:t>
      </w:r>
      <w:r>
        <w:rPr>
          <w:rFonts w:eastAsia="Arial" w:cs="Arial"/>
          <w:color w:val="000000" w:themeColor="text1"/>
          <w:lang w:bidi="pl-PL"/>
        </w:rPr>
        <w:t>y</w:t>
      </w:r>
      <w:r w:rsidRPr="00FD6AD1">
        <w:rPr>
          <w:rFonts w:eastAsia="Arial" w:cs="Arial"/>
          <w:color w:val="000000" w:themeColor="text1"/>
          <w:lang w:bidi="pl-PL"/>
        </w:rPr>
        <w:t>: fotokomórki uniemożliwiające niekontrolowane zamykanie bramy, zabezpieczenie przed zatrzaśnięciem, sygnalizator świetlny otwarcia, możliwość otwierania i zamykania bram z dyżurki</w:t>
      </w:r>
      <w:r>
        <w:rPr>
          <w:rFonts w:eastAsia="Arial" w:cs="Arial"/>
          <w:color w:val="000000" w:themeColor="text1"/>
          <w:lang w:bidi="pl-PL"/>
        </w:rPr>
        <w:t xml:space="preserve"> a przez użytkowników </w:t>
      </w:r>
      <w:r>
        <w:t>otwieraną na kartę SIM ( telefonem)</w:t>
      </w:r>
    </w:p>
    <w:p w:rsidR="007C6C84" w:rsidRDefault="007C6C84" w:rsidP="007C6C84">
      <w:r>
        <w:t>3. Wywiezienie elementów z rozbiórki do punktu skupu złomu.</w:t>
      </w:r>
    </w:p>
    <w:p w:rsidR="007C6C84" w:rsidRDefault="007C6C84" w:rsidP="007C6C84">
      <w:r>
        <w:t>4. Minimalny okres gwarancji- 60 mies.</w:t>
      </w:r>
    </w:p>
    <w:p w:rsidR="007C6C84" w:rsidRPr="007C6C84" w:rsidRDefault="007C6C84" w:rsidP="007C6C84"/>
    <w:sectPr w:rsidR="007C6C84" w:rsidRPr="007C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84"/>
    <w:rsid w:val="0012253B"/>
    <w:rsid w:val="003C02FE"/>
    <w:rsid w:val="006C7955"/>
    <w:rsid w:val="007C6C84"/>
    <w:rsid w:val="00DC5864"/>
    <w:rsid w:val="00F9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83733-F271-4938-9672-28CA30A7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5</cp:revision>
  <dcterms:created xsi:type="dcterms:W3CDTF">2024-04-26T07:29:00Z</dcterms:created>
  <dcterms:modified xsi:type="dcterms:W3CDTF">2024-05-06T05:53:00Z</dcterms:modified>
</cp:coreProperties>
</file>