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52606F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925951" w:rsidRPr="00925951">
        <w:rPr>
          <w:rFonts w:ascii="Calibri" w:hAnsi="Calibri" w:cs="Times New Roman"/>
          <w:bCs/>
          <w:snapToGrid w:val="0"/>
          <w:sz w:val="24"/>
        </w:rPr>
        <w:t>Dostawa autobusu 23 miejscowego (22+1) dostosowanego do przewozu osób niepełnosprawnych z możliwością przewożenia 2 osób na wózkach inwalidzkich</w:t>
      </w:r>
      <w:r w:rsidR="00925951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925951" w:rsidRPr="00925951">
        <w:rPr>
          <w:rFonts w:ascii="Calibri" w:hAnsi="Calibri" w:cs="Times New Roman"/>
          <w:bCs/>
          <w:snapToGrid w:val="0"/>
          <w:sz w:val="24"/>
        </w:rPr>
        <w:t>ZF.271.</w:t>
      </w:r>
      <w:r w:rsidR="005228CC">
        <w:rPr>
          <w:rFonts w:ascii="Calibri" w:hAnsi="Calibri" w:cs="Times New Roman"/>
          <w:bCs/>
          <w:snapToGrid w:val="0"/>
          <w:sz w:val="24"/>
        </w:rPr>
        <w:t>330</w:t>
      </w:r>
      <w:bookmarkStart w:id="0" w:name="_GoBack"/>
      <w:bookmarkEnd w:id="0"/>
      <w:r w:rsidR="00925951" w:rsidRPr="00925951">
        <w:rPr>
          <w:rFonts w:ascii="Calibri" w:hAnsi="Calibri" w:cs="Times New Roman"/>
          <w:bCs/>
          <w:snapToGrid w:val="0"/>
          <w:sz w:val="24"/>
        </w:rPr>
        <w:t>.2024.ZF1/6</w:t>
      </w:r>
      <w:r w:rsidR="00925951">
        <w:rPr>
          <w:rFonts w:ascii="Calibri" w:hAnsi="Calibri" w:cs="Times New Roman"/>
          <w:bCs/>
          <w:snapToGrid w:val="0"/>
          <w:sz w:val="24"/>
        </w:rPr>
        <w:t xml:space="preserve">, </w:t>
      </w:r>
      <w:r w:rsidR="00541077">
        <w:rPr>
          <w:rFonts w:ascii="Calibri" w:hAnsi="Calibri" w:cs="Times New Roman"/>
          <w:bCs/>
          <w:snapToGrid w:val="0"/>
          <w:sz w:val="24"/>
          <w:highlight w:val="white"/>
        </w:rPr>
        <w:t>przez nw. Wykonawców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A351C4" w:rsidRPr="00925951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warunek </w:t>
      </w:r>
      <w:r w:rsidRPr="00925951">
        <w:rPr>
          <w:rFonts w:ascii="Calibri" w:hAnsi="Calibri" w:cs="Times New Roman"/>
          <w:bCs/>
          <w:snapToGrid w:val="0"/>
          <w:sz w:val="24"/>
        </w:rPr>
        <w:t>dotyczący doświadczenia określony w SWZ dla niniejszego postępowania spełnia(ją) w naszym imieniu wykonawca(y): …………………….</w:t>
      </w:r>
    </w:p>
    <w:p w:rsidR="00A351C4" w:rsidRPr="00925951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925951">
        <w:rPr>
          <w:rFonts w:ascii="Calibri" w:hAnsi="Calibri" w:cs="Times New Roman"/>
          <w:bCs/>
          <w:snapToGrid w:val="0"/>
          <w:sz w:val="24"/>
        </w:rPr>
        <w:t>Oświadczamy, że poszczególne dostawy lub usługi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541077" w:rsidTr="00A351C4">
        <w:tc>
          <w:tcPr>
            <w:tcW w:w="1846" w:type="pct"/>
            <w:vAlign w:val="center"/>
          </w:tcPr>
          <w:p w:rsidR="00541077" w:rsidRPr="00925951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925951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925951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925951">
              <w:rPr>
                <w:rFonts w:ascii="Calibri" w:hAnsi="Calibri" w:cs="Times New Roman"/>
                <w:bCs/>
                <w:snapToGrid w:val="0"/>
                <w:sz w:val="24"/>
              </w:rPr>
              <w:t>Zakres robót budowlanych, dostaw lub usług, które będą realizowane przez tego wykonawcę</w:t>
            </w: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wszystkie informacje podane w powyższych oświadczeniach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są aktualne i zgodne z prawdą oraz zostały przedstawione z pełną świadomością konsekwencji wprowadzenia zamawiającego w błąd przy przedstawianiu informacji.</w:t>
      </w:r>
    </w:p>
    <w:p w:rsidR="00BD5FE1" w:rsidRPr="00BD5FE1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  <w:highlight w:val="white"/>
        </w:rPr>
      </w:pPr>
      <w:r w:rsidRPr="00BD5FE1">
        <w:rPr>
          <w:rFonts w:ascii="Calibri" w:hAnsi="Calibri"/>
          <w:bCs/>
          <w:snapToGrid w:val="0"/>
          <w:sz w:val="24"/>
          <w:highlight w:val="white"/>
        </w:rPr>
        <w:t>_______________ dnia ______ roku</w:t>
      </w:r>
    </w:p>
    <w:p w:rsidR="0052606F" w:rsidRPr="00925951" w:rsidRDefault="00A351C4" w:rsidP="00BD5FE1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925951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925951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037" w:rsidRDefault="00D22037" w:rsidP="00AF77A9">
      <w:r>
        <w:separator/>
      </w:r>
    </w:p>
  </w:endnote>
  <w:endnote w:type="continuationSeparator" w:id="0">
    <w:p w:rsidR="00D22037" w:rsidRDefault="00D22037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037" w:rsidRDefault="00D22037" w:rsidP="00AF77A9">
      <w:r>
        <w:separator/>
      </w:r>
    </w:p>
  </w:footnote>
  <w:footnote w:type="continuationSeparator" w:id="0">
    <w:p w:rsidR="00D22037" w:rsidRDefault="00D22037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463" w:rsidRDefault="00A83463" w:rsidP="00A83463">
    <w:pPr>
      <w:pStyle w:val="Nagwek"/>
      <w:jc w:val="center"/>
      <w:rPr>
        <w:rFonts w:asciiTheme="minorHAnsi" w:hAnsiTheme="minorHAnsi" w:cs="Times New Roman"/>
        <w:b/>
        <w:i/>
        <w:sz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5148580</wp:posOffset>
          </wp:positionH>
          <wp:positionV relativeFrom="paragraph">
            <wp:posOffset>202565</wp:posOffset>
          </wp:positionV>
          <wp:extent cx="591820" cy="609600"/>
          <wp:effectExtent l="0" t="0" r="0" b="0"/>
          <wp:wrapSquare wrapText="bothSides"/>
          <wp:docPr id="4" name="Obraz 4" descr="Herb Powiatu Bar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Herb Powiatu Bar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3557"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281305</wp:posOffset>
          </wp:positionH>
          <wp:positionV relativeFrom="paragraph">
            <wp:posOffset>102870</wp:posOffset>
          </wp:positionV>
          <wp:extent cx="1609725" cy="636905"/>
          <wp:effectExtent l="0" t="0" r="952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63" t="20000" r="12526" b="23334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36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_Hlk156305224"/>
    <w:bookmarkStart w:id="3" w:name="_Hlk156305223"/>
    <w:bookmarkStart w:id="4" w:name="_Hlk156305222"/>
    <w:bookmarkStart w:id="5" w:name="_Hlk156305221"/>
    <w:bookmarkStart w:id="6" w:name="_Hlk156305220"/>
    <w:bookmarkStart w:id="7" w:name="_Hlk156305219"/>
    <w:bookmarkStart w:id="8" w:name="_Hlk156305218"/>
    <w:bookmarkStart w:id="9" w:name="_Hlk156305217"/>
    <w:bookmarkStart w:id="10" w:name="_Hlk156305216"/>
    <w:bookmarkStart w:id="11" w:name="_Hlk156305215"/>
    <w:bookmarkStart w:id="12" w:name="_Hlk156305214"/>
    <w:bookmarkStart w:id="13" w:name="_Hlk156305213"/>
    <w:bookmarkStart w:id="14" w:name="_Hlk156305212"/>
    <w:bookmarkStart w:id="15" w:name="_Hlk156305211"/>
    <w:bookmarkStart w:id="16" w:name="_Hlk156305210"/>
    <w:bookmarkStart w:id="17" w:name="_Hlk156305209"/>
    <w:bookmarkStart w:id="18" w:name="_Hlk156305208"/>
    <w:bookmarkStart w:id="19" w:name="_Hlk156305207"/>
    <w:bookmarkStart w:id="20" w:name="_Hlk156305206"/>
    <w:bookmarkStart w:id="21" w:name="_Hlk156305205"/>
    <w:bookmarkStart w:id="22" w:name="_Hlk156305204"/>
    <w:bookmarkStart w:id="23" w:name="_Hlk156305203"/>
    <w:bookmarkStart w:id="24" w:name="_Hlk156305202"/>
    <w:bookmarkStart w:id="25" w:name="_Hlk156305201"/>
    <w:bookmarkStart w:id="26" w:name="_Hlk156305200"/>
    <w:bookmarkStart w:id="27" w:name="_Hlk156305199"/>
    <w:bookmarkStart w:id="28" w:name="_Hlk156305198"/>
    <w:bookmarkStart w:id="29" w:name="_Hlk156305197"/>
    <w:bookmarkStart w:id="30" w:name="_Hlk156305161"/>
    <w:bookmarkStart w:id="31" w:name="_Hlk156305160"/>
    <w:bookmarkStart w:id="32" w:name="_Hlk156305159"/>
    <w:bookmarkStart w:id="33" w:name="_Hlk156305158"/>
    <w:bookmarkStart w:id="34" w:name="_Hlk156305157"/>
    <w:bookmarkStart w:id="35" w:name="_Hlk156305156"/>
    <w:bookmarkStart w:id="36" w:name="_Hlk156305155"/>
    <w:bookmarkStart w:id="37" w:name="_Hlk156305154"/>
    <w:bookmarkStart w:id="38" w:name="_Hlk156305131"/>
    <w:bookmarkStart w:id="39" w:name="_Hlk156305130"/>
    <w:bookmarkStart w:id="40" w:name="_Hlk156305129"/>
    <w:bookmarkStart w:id="41" w:name="_Hlk156305128"/>
    <w:bookmarkStart w:id="42" w:name="_Hlk156305127"/>
    <w:bookmarkStart w:id="43" w:name="_Hlk156305126"/>
    <w:r>
      <w:rPr>
        <w:b/>
        <w:i/>
      </w:rPr>
      <w:t>„Program Wyrównywania Różnic Między Regionami III” – 2024 r.</w:t>
    </w:r>
  </w:p>
  <w:p w:rsidR="00A83463" w:rsidRDefault="00A83463" w:rsidP="00A83463">
    <w:pPr>
      <w:pStyle w:val="Nagwek"/>
      <w:rPr>
        <w:b/>
        <w:i/>
        <w:szCs w:val="24"/>
      </w:rPr>
    </w:pPr>
  </w:p>
  <w:p w:rsidR="00A83463" w:rsidRDefault="00A83463" w:rsidP="00A83463">
    <w:pPr>
      <w:pStyle w:val="Nagwek"/>
      <w:rPr>
        <w:rFonts w:ascii="Times New Roman" w:hAnsi="Times New Roman"/>
        <w:sz w:val="24"/>
      </w:rPr>
    </w:pPr>
    <w:r>
      <w:tab/>
    </w:r>
  </w:p>
  <w:p w:rsidR="00A83463" w:rsidRDefault="00A83463" w:rsidP="00A83463">
    <w:pPr>
      <w:pStyle w:val="Nagwek"/>
      <w:rPr>
        <w:b/>
        <w:sz w:val="18"/>
        <w:szCs w:val="18"/>
      </w:rPr>
    </w:pPr>
  </w:p>
  <w:p w:rsidR="00A83463" w:rsidRDefault="00A83463" w:rsidP="00A83463">
    <w:pPr>
      <w:pStyle w:val="Nagwek"/>
      <w:rPr>
        <w:b/>
        <w:sz w:val="18"/>
        <w:szCs w:val="18"/>
      </w:rPr>
    </w:pPr>
  </w:p>
  <w:p w:rsidR="00A83463" w:rsidRDefault="00A83463" w:rsidP="00A83463">
    <w:pPr>
      <w:pStyle w:val="Nagwek"/>
      <w:rPr>
        <w:b/>
        <w:sz w:val="18"/>
        <w:szCs w:val="18"/>
      </w:rPr>
    </w:pPr>
  </w:p>
  <w:p w:rsidR="00A83463" w:rsidRDefault="00A83463" w:rsidP="00A83463">
    <w:pPr>
      <w:pStyle w:val="Nagwek"/>
      <w:rPr>
        <w:b/>
        <w:sz w:val="22"/>
        <w:szCs w:val="22"/>
      </w:rPr>
    </w:pPr>
    <w:r>
      <w:rPr>
        <w:b/>
        <w:sz w:val="18"/>
        <w:szCs w:val="18"/>
      </w:rPr>
      <w:t>Program finansowany ze środków PFRON                                Realizator programu: Powiat Staszowski</w:t>
    </w:r>
    <w:r>
      <w:rPr>
        <w:i/>
        <w:lang w:val="en-GB"/>
      </w:rPr>
      <w:t xml:space="preserve">  </w:t>
    </w:r>
  </w:p>
  <w:p w:rsidR="00A83463" w:rsidRDefault="00A83463" w:rsidP="00A83463">
    <w:pPr>
      <w:pStyle w:val="Nagwek"/>
      <w:jc w:val="center"/>
      <w:rPr>
        <w:i/>
        <w:lang w:val="en-GB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column">
                <wp:posOffset>3315970</wp:posOffset>
              </wp:positionH>
              <wp:positionV relativeFrom="paragraph">
                <wp:posOffset>252730</wp:posOffset>
              </wp:positionV>
              <wp:extent cx="0" cy="0"/>
              <wp:effectExtent l="0" t="0" r="0" b="0"/>
              <wp:wrapNone/>
              <wp:docPr id="7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C32A49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1pt,19.9pt" to="261.1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" o:allowincell="f"/>
          </w:pict>
        </mc:Fallback>
      </mc:AlternateContent>
    </w:r>
    <w:r>
      <w:rPr>
        <w:i/>
        <w:lang w:val="en-GB"/>
      </w:rPr>
      <w:t>___________________________________________________________________________</w:t>
    </w:r>
  </w:p>
  <w:p w:rsidR="00A83463" w:rsidRDefault="00D22037" w:rsidP="00A83463">
    <w:pPr>
      <w:pStyle w:val="Nagwek"/>
      <w:rPr>
        <w:b/>
        <w:sz w:val="24"/>
        <w:szCs w:val="24"/>
      </w:rPr>
    </w:pPr>
    <w:r>
      <w:rPr>
        <w:sz w:val="24"/>
        <w:szCs w:val="24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121.15pt;margin-top:1.75pt;width:27.7pt;height:31.8pt;z-index:251662336;visibility:visible;mso-wrap-edited:f" o:allowincell="f">
          <v:imagedata r:id="rId3" o:title=""/>
        </v:shape>
        <o:OLEObject Type="Embed" ProgID="Word.Picture.8" ShapeID="_x0000_s2055" DrawAspect="Content" ObjectID="_1786274648" r:id="rId4"/>
      </w:object>
    </w:r>
  </w:p>
  <w:p w:rsidR="00A83463" w:rsidRDefault="00A83463" w:rsidP="00A83463">
    <w:pPr>
      <w:pStyle w:val="Nagwek"/>
      <w:jc w:val="center"/>
      <w:rPr>
        <w:b/>
        <w:bCs/>
        <w:i/>
        <w:sz w:val="32"/>
        <w:szCs w:val="32"/>
        <w:lang w:val="en-GB"/>
      </w:rPr>
    </w:pPr>
    <w:r>
      <w:rPr>
        <w:b/>
        <w:bCs/>
        <w:i/>
        <w:sz w:val="32"/>
        <w:szCs w:val="32"/>
        <w:lang w:val="en-GB"/>
      </w:rPr>
      <w:t>GMINA POŁANIEC</w:t>
    </w:r>
  </w:p>
  <w:p w:rsidR="00AF77A9" w:rsidRPr="00925951" w:rsidRDefault="00A83463" w:rsidP="00A83463">
    <w:pPr>
      <w:pStyle w:val="Nagwek"/>
      <w:rPr>
        <w:i/>
        <w:sz w:val="22"/>
        <w:szCs w:val="22"/>
        <w:lang w:val="en-GB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margin">
                <wp:posOffset>33655</wp:posOffset>
              </wp:positionH>
              <wp:positionV relativeFrom="paragraph">
                <wp:posOffset>22860</wp:posOffset>
              </wp:positionV>
              <wp:extent cx="5962650" cy="9525"/>
              <wp:effectExtent l="19050" t="19050" r="19050" b="2857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9525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C3E387" id="Łącznik prosty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65pt,1.8pt" to="472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" o:allowincell="f" strokecolor="red" strokeweight="2.25pt">
              <w10:wrap anchorx="margin"/>
            </v:line>
          </w:pict>
        </mc:Fallback>
      </mc:AlternateContent>
    </w: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4384" behindDoc="0" locked="0" layoutInCell="0" allowOverlap="1">
              <wp:simplePos x="0" y="0"/>
              <wp:positionH relativeFrom="margin">
                <wp:posOffset>71755</wp:posOffset>
              </wp:positionH>
              <wp:positionV relativeFrom="paragraph">
                <wp:posOffset>87630</wp:posOffset>
              </wp:positionV>
              <wp:extent cx="5886450" cy="9525"/>
              <wp:effectExtent l="0" t="0" r="19050" b="2857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8645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39677A" id="Łącznik prosty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.65pt,6.9pt" to="469.1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" o:allowincell="f" strokecolor="blue" strokeweight="1.5pt">
              <w10:wrap anchorx="margin"/>
            </v:line>
          </w:pict>
        </mc:Fallback>
      </mc:AlternateConten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16B79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28CC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25951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83463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22037"/>
    <w:rsid w:val="00D33F19"/>
    <w:rsid w:val="00D51D56"/>
    <w:rsid w:val="00D5380A"/>
    <w:rsid w:val="00D83B49"/>
    <w:rsid w:val="00D96572"/>
    <w:rsid w:val="00D97FD7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588A11A2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21</cp:revision>
  <cp:lastPrinted>2021-04-08T13:11:00Z</cp:lastPrinted>
  <dcterms:created xsi:type="dcterms:W3CDTF">2021-03-16T10:50:00Z</dcterms:created>
  <dcterms:modified xsi:type="dcterms:W3CDTF">2024-08-27T12:38:00Z</dcterms:modified>
</cp:coreProperties>
</file>