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4F12" w14:textId="5E1A1FFD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</w:rPr>
        <w:t>Załącznik nr 7 do SWZ</w:t>
      </w:r>
      <w:r w:rsidRPr="00DB137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DB137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DB137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DB137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DB137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DB137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DB137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DB137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191415D1" w14:textId="2FD0066E" w:rsidR="001A3650" w:rsidRDefault="00DC4CD0" w:rsidP="001A3650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bookmarkStart w:id="0" w:name="_Hlk63004032"/>
      <w:r w:rsidRPr="00DB137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DB137E">
        <w:rPr>
          <w:rFonts w:ascii="Trebuchet MS" w:hAnsi="Trebuchet MS" w:cs="Arial"/>
          <w:bCs/>
          <w:sz w:val="20"/>
          <w:szCs w:val="20"/>
        </w:rPr>
        <w:t>i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DB137E">
        <w:rPr>
          <w:rFonts w:ascii="Trebuchet MS" w:hAnsi="Trebuchet MS" w:cs="Arial"/>
          <w:bCs/>
          <w:sz w:val="20"/>
          <w:szCs w:val="20"/>
        </w:rPr>
        <w:t>Mosina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DB137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DB137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DB137E">
        <w:rPr>
          <w:rFonts w:ascii="Trebuchet MS" w:hAnsi="Trebuchet MS" w:cs="Arial"/>
          <w:bCs/>
          <w:sz w:val="20"/>
          <w:szCs w:val="20"/>
        </w:rPr>
        <w:t> </w:t>
      </w:r>
      <w:r w:rsidRPr="00DB137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DB137E">
        <w:rPr>
          <w:rFonts w:ascii="Trebuchet MS" w:hAnsi="Trebuchet MS" w:cs="Arial"/>
          <w:bCs/>
          <w:sz w:val="20"/>
          <w:szCs w:val="20"/>
        </w:rPr>
        <w:t>Dz. U. z 202</w:t>
      </w:r>
      <w:r w:rsidR="000E578C">
        <w:rPr>
          <w:rFonts w:ascii="Trebuchet MS" w:hAnsi="Trebuchet MS" w:cs="Arial"/>
          <w:bCs/>
          <w:sz w:val="20"/>
          <w:szCs w:val="20"/>
        </w:rPr>
        <w:t>4</w:t>
      </w:r>
      <w:r w:rsidR="0079722E" w:rsidRPr="00DB137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0E578C">
        <w:rPr>
          <w:rFonts w:ascii="Trebuchet MS" w:hAnsi="Trebuchet MS" w:cs="Arial"/>
          <w:bCs/>
          <w:sz w:val="20"/>
          <w:szCs w:val="20"/>
        </w:rPr>
        <w:t>1320</w:t>
      </w:r>
      <w:r w:rsidRPr="00DB137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DB137E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A3650" w:rsidRPr="00C94CB2">
        <w:rPr>
          <w:rFonts w:ascii="Trebuchet MS" w:hAnsi="Trebuchet MS"/>
          <w:b/>
          <w:bCs/>
          <w:color w:val="FF6600"/>
        </w:rPr>
        <w:t>„</w:t>
      </w:r>
      <w:r w:rsidR="001A3650" w:rsidRPr="00C94CB2">
        <w:rPr>
          <w:rFonts w:ascii="Trebuchet MS" w:hAnsi="Trebuchet MS"/>
          <w:b/>
          <w:bCs/>
          <w:color w:val="FF6600"/>
          <w:sz w:val="20"/>
          <w:szCs w:val="20"/>
        </w:rPr>
        <w:t xml:space="preserve">Projekt Budowlany budowy sieci kanalizacji sanitarnej z przyłączami </w:t>
      </w:r>
      <w:r w:rsidR="000E578C" w:rsidRPr="000E578C">
        <w:rPr>
          <w:rFonts w:ascii="Trebuchet MS" w:hAnsi="Trebuchet MS"/>
          <w:b/>
          <w:bCs/>
          <w:color w:val="FF6600"/>
          <w:sz w:val="20"/>
          <w:szCs w:val="20"/>
        </w:rPr>
        <w:t>w Dymaczewie Starym</w:t>
      </w:r>
      <w:r w:rsidR="001A3650" w:rsidRPr="00C94CB2">
        <w:rPr>
          <w:rFonts w:ascii="Trebuchet MS" w:hAnsi="Trebuchet MS"/>
          <w:b/>
          <w:bCs/>
          <w:color w:val="FF6600"/>
          <w:sz w:val="20"/>
          <w:szCs w:val="20"/>
        </w:rPr>
        <w:t>”</w:t>
      </w:r>
      <w:r w:rsidR="001A3650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27C4A8AC" w14:textId="77777777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DB137E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B137E">
        <w:rPr>
          <w:rFonts w:ascii="Trebuchet MS" w:hAnsi="Trebuchet MS" w:cs="Arial"/>
          <w:sz w:val="20"/>
          <w:szCs w:val="20"/>
        </w:rPr>
        <w:t>eni</w:t>
      </w:r>
      <w:proofErr w:type="spellEnd"/>
      <w:r w:rsidRPr="00DB137E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DB137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DB137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DB137E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DB137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DB137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8626F1" w14:paraId="22642F1B" w14:textId="77777777" w:rsidTr="00436DD5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8626F1" w:rsidRDefault="00C42386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626F1">
              <w:rPr>
                <w:rFonts w:asciiTheme="majorHAnsi" w:hAnsiTheme="majorHAnsi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5FDA" w14:textId="0E3486D0" w:rsidR="00816867" w:rsidRPr="008626F1" w:rsidRDefault="00C42386" w:rsidP="00791E3F">
            <w:pPr>
              <w:spacing w:before="120" w:after="120" w:line="276" w:lineRule="auto"/>
              <w:rPr>
                <w:rFonts w:asciiTheme="majorHAnsi" w:hAnsiTheme="majorHAnsi" w:cstheme="majorHAnsi"/>
                <w:sz w:val="20"/>
                <w:szCs w:val="20"/>
                <w:lang w:eastAsia="pl-PL"/>
              </w:rPr>
            </w:pPr>
            <w:r w:rsidRPr="008626F1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uprawnienia budowlane</w:t>
            </w:r>
            <w:r w:rsidR="006E2420" w:rsidRPr="008626F1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 xml:space="preserve"> </w:t>
            </w:r>
            <w:r w:rsidR="00816867" w:rsidRPr="008626F1">
              <w:rPr>
                <w:rFonts w:asciiTheme="majorHAnsi" w:hAnsiTheme="majorHAnsi" w:cstheme="majorHAnsi"/>
                <w:sz w:val="20"/>
                <w:szCs w:val="20"/>
              </w:rPr>
              <w:t xml:space="preserve">do projektowania </w:t>
            </w:r>
            <w:r w:rsidR="00816867" w:rsidRPr="008626F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bez ograniczeń</w:t>
            </w:r>
            <w:r w:rsidR="00816867" w:rsidRPr="008626F1">
              <w:rPr>
                <w:rFonts w:asciiTheme="majorHAnsi" w:hAnsiTheme="majorHAnsi" w:cstheme="majorHAnsi"/>
                <w:sz w:val="20"/>
                <w:szCs w:val="20"/>
              </w:rPr>
              <w:t xml:space="preserve"> w specjalności instalacyjnej w zakresie sieci, instalacji i urządzeń cieplnych, wentylacyjnych, gazowych, wodociągowych i kanalizacyjnych</w:t>
            </w:r>
          </w:p>
          <w:p w14:paraId="651916CD" w14:textId="432843BB" w:rsidR="00252094" w:rsidRPr="008626F1" w:rsidRDefault="00C42386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626F1">
              <w:rPr>
                <w:rFonts w:asciiTheme="majorHAnsi" w:hAnsiTheme="majorHAnsi" w:cstheme="majorHAnsi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0A039BA3" w:rsidR="00C42386" w:rsidRPr="008626F1" w:rsidRDefault="00816867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  <w:r w:rsidRPr="008626F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Projektant 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8626F1" w:rsidRDefault="00C42386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</w:tr>
      <w:tr w:rsidR="00E72C33" w:rsidRPr="008626F1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01D46E27" w:rsidR="00E72C33" w:rsidRPr="008626F1" w:rsidRDefault="00C8085D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626F1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8626F1" w:rsidRDefault="00E72C33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EBFA" w14:textId="78B3EDEC" w:rsidR="00252094" w:rsidRPr="008626F1" w:rsidRDefault="00E72C33" w:rsidP="00791E3F">
            <w:pPr>
              <w:spacing w:after="120"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8626F1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uprawnienia</w:t>
            </w:r>
            <w:r w:rsidR="006E2420" w:rsidRPr="008626F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E2420" w:rsidRPr="008626F1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budowlane</w:t>
            </w:r>
            <w:r w:rsidRPr="008626F1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 xml:space="preserve"> </w:t>
            </w:r>
            <w:r w:rsidR="00816867" w:rsidRPr="008626F1">
              <w:rPr>
                <w:rFonts w:asciiTheme="majorHAnsi" w:hAnsiTheme="majorHAnsi" w:cstheme="majorHAnsi"/>
                <w:sz w:val="20"/>
                <w:szCs w:val="20"/>
              </w:rPr>
              <w:t xml:space="preserve">uprawnienia budowlane do projektowania </w:t>
            </w:r>
            <w:r w:rsidR="00816867" w:rsidRPr="008626F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bez ograniczeń</w:t>
            </w:r>
            <w:r w:rsidR="00816867" w:rsidRPr="008626F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9718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816867" w:rsidRPr="008626F1">
              <w:rPr>
                <w:rFonts w:asciiTheme="majorHAnsi" w:hAnsiTheme="majorHAnsi" w:cstheme="majorHAnsi"/>
                <w:sz w:val="20"/>
                <w:szCs w:val="20"/>
              </w:rPr>
              <w:t>w specjalności inżynieryjnej drogowej</w:t>
            </w:r>
          </w:p>
          <w:p w14:paraId="12FE6F30" w14:textId="77777777" w:rsidR="00252094" w:rsidRPr="008626F1" w:rsidRDefault="00252094" w:rsidP="007462D7">
            <w:pPr>
              <w:tabs>
                <w:tab w:val="left" w:pos="851"/>
              </w:tabs>
              <w:spacing w:before="120" w:after="120" w:line="288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eastAsia="pl-PL"/>
              </w:rPr>
            </w:pPr>
          </w:p>
          <w:p w14:paraId="26447709" w14:textId="2FD8DC9A" w:rsidR="00816867" w:rsidRPr="008626F1" w:rsidRDefault="00816867" w:rsidP="006B13F7">
            <w:pPr>
              <w:spacing w:after="120" w:line="276" w:lineRule="auto"/>
              <w:rPr>
                <w:rFonts w:asciiTheme="majorHAnsi" w:hAnsiTheme="majorHAnsi" w:cstheme="majorHAnsi"/>
                <w:sz w:val="20"/>
                <w:szCs w:val="20"/>
                <w:lang w:eastAsia="pl-PL"/>
              </w:rPr>
            </w:pPr>
            <w:r w:rsidRPr="008626F1">
              <w:rPr>
                <w:rFonts w:asciiTheme="majorHAnsi" w:hAnsiTheme="majorHAnsi" w:cstheme="majorHAnsi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3B9ED55A" w:rsidR="00E72C33" w:rsidRPr="008626F1" w:rsidRDefault="00E72C33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8626F1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t xml:space="preserve">Projektant branży </w:t>
            </w:r>
            <w:r w:rsidR="00816867" w:rsidRPr="008626F1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8626F1" w:rsidRDefault="00E72C33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</w:tr>
    </w:tbl>
    <w:p w14:paraId="05CF7BA0" w14:textId="77777777" w:rsidR="00816867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96A55E0" w14:textId="77777777" w:rsidR="00816867" w:rsidRPr="00DB137E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DB137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816867">
        <w:rPr>
          <w:rFonts w:ascii="Trebuchet MS" w:hAnsi="Trebuchet MS" w:cs="Arial"/>
          <w:b/>
          <w:bCs/>
          <w:sz w:val="22"/>
          <w:szCs w:val="22"/>
        </w:rPr>
        <w:t>*</w:t>
      </w:r>
      <w:r w:rsidRPr="00DB137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DB137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DB137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DB137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DB137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DB137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DB137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DB137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3CE1D" w14:textId="77777777" w:rsidR="002644E6" w:rsidRDefault="002644E6" w:rsidP="004D3678">
      <w:r>
        <w:separator/>
      </w:r>
    </w:p>
  </w:endnote>
  <w:endnote w:type="continuationSeparator" w:id="0">
    <w:p w14:paraId="318A1735" w14:textId="77777777" w:rsidR="002644E6" w:rsidRDefault="002644E6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071D3" w14:textId="77777777" w:rsidR="002644E6" w:rsidRDefault="002644E6" w:rsidP="004D3678">
      <w:r>
        <w:separator/>
      </w:r>
    </w:p>
  </w:footnote>
  <w:footnote w:type="continuationSeparator" w:id="0">
    <w:p w14:paraId="739479C9" w14:textId="77777777" w:rsidR="002644E6" w:rsidRDefault="002644E6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96F3" w14:textId="4D75F71B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</w:t>
    </w:r>
    <w:r w:rsidR="000E578C">
      <w:rPr>
        <w:rFonts w:ascii="Trebuchet MS" w:hAnsi="Trebuchet MS" w:cs="Arial"/>
        <w:b/>
        <w:sz w:val="20"/>
        <w:szCs w:val="22"/>
        <w:lang w:val="pl-PL"/>
      </w:rPr>
      <w:t>30</w:t>
    </w:r>
    <w:r w:rsidRPr="005F3D9E">
      <w:rPr>
        <w:rFonts w:ascii="Trebuchet MS" w:hAnsi="Trebuchet MS" w:cs="Arial"/>
        <w:b/>
        <w:sz w:val="20"/>
        <w:szCs w:val="22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3" w15:restartNumberingAfterBreak="0">
    <w:nsid w:val="3D33111F"/>
    <w:multiLevelType w:val="hybridMultilevel"/>
    <w:tmpl w:val="7F2401EC"/>
    <w:lvl w:ilvl="0" w:tplc="29BC9BF8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4FD028C1"/>
    <w:multiLevelType w:val="hybridMultilevel"/>
    <w:tmpl w:val="6B68065C"/>
    <w:lvl w:ilvl="0" w:tplc="29BC9BF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4701521">
    <w:abstractNumId w:val="3"/>
  </w:num>
  <w:num w:numId="5" w16cid:durableId="1730306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B212E"/>
    <w:rsid w:val="000C7A35"/>
    <w:rsid w:val="000E371D"/>
    <w:rsid w:val="000E4A54"/>
    <w:rsid w:val="000E578C"/>
    <w:rsid w:val="000E5937"/>
    <w:rsid w:val="000F4700"/>
    <w:rsid w:val="00106BE5"/>
    <w:rsid w:val="00116543"/>
    <w:rsid w:val="001363C4"/>
    <w:rsid w:val="0013762B"/>
    <w:rsid w:val="001419EE"/>
    <w:rsid w:val="00142588"/>
    <w:rsid w:val="0014383D"/>
    <w:rsid w:val="00144F4E"/>
    <w:rsid w:val="00161C94"/>
    <w:rsid w:val="00170812"/>
    <w:rsid w:val="001A3650"/>
    <w:rsid w:val="001B137F"/>
    <w:rsid w:val="001D1FAB"/>
    <w:rsid w:val="001E4C21"/>
    <w:rsid w:val="001E7B0A"/>
    <w:rsid w:val="002015B8"/>
    <w:rsid w:val="00216057"/>
    <w:rsid w:val="00220F47"/>
    <w:rsid w:val="0023303F"/>
    <w:rsid w:val="00247584"/>
    <w:rsid w:val="00252094"/>
    <w:rsid w:val="002606D2"/>
    <w:rsid w:val="002624F3"/>
    <w:rsid w:val="002644E6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14EB1"/>
    <w:rsid w:val="00340B56"/>
    <w:rsid w:val="00342A40"/>
    <w:rsid w:val="00344651"/>
    <w:rsid w:val="00350E40"/>
    <w:rsid w:val="00353063"/>
    <w:rsid w:val="003535CC"/>
    <w:rsid w:val="00363837"/>
    <w:rsid w:val="00374160"/>
    <w:rsid w:val="003867D6"/>
    <w:rsid w:val="00391406"/>
    <w:rsid w:val="00396121"/>
    <w:rsid w:val="003A12D6"/>
    <w:rsid w:val="003C08E7"/>
    <w:rsid w:val="003C192C"/>
    <w:rsid w:val="003C2C79"/>
    <w:rsid w:val="003C4DED"/>
    <w:rsid w:val="003C7A8A"/>
    <w:rsid w:val="003F4B41"/>
    <w:rsid w:val="00423F90"/>
    <w:rsid w:val="0043086D"/>
    <w:rsid w:val="00436DD5"/>
    <w:rsid w:val="0044355E"/>
    <w:rsid w:val="004627D2"/>
    <w:rsid w:val="00486F7D"/>
    <w:rsid w:val="004A78AB"/>
    <w:rsid w:val="004A7B8F"/>
    <w:rsid w:val="004B2E6F"/>
    <w:rsid w:val="004B71DA"/>
    <w:rsid w:val="004C4439"/>
    <w:rsid w:val="004D3678"/>
    <w:rsid w:val="004D454E"/>
    <w:rsid w:val="004E49B1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6EA8"/>
    <w:rsid w:val="00627B2E"/>
    <w:rsid w:val="00642D3A"/>
    <w:rsid w:val="00645999"/>
    <w:rsid w:val="006520A1"/>
    <w:rsid w:val="00666CC8"/>
    <w:rsid w:val="00672E27"/>
    <w:rsid w:val="006A64E2"/>
    <w:rsid w:val="006B13F7"/>
    <w:rsid w:val="006C72C0"/>
    <w:rsid w:val="006D3C64"/>
    <w:rsid w:val="006D70D2"/>
    <w:rsid w:val="006E2420"/>
    <w:rsid w:val="006E6EF5"/>
    <w:rsid w:val="006F4047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D172B"/>
    <w:rsid w:val="007D60CF"/>
    <w:rsid w:val="007E435E"/>
    <w:rsid w:val="00807BCD"/>
    <w:rsid w:val="0081635D"/>
    <w:rsid w:val="00816867"/>
    <w:rsid w:val="008228C5"/>
    <w:rsid w:val="00833AD1"/>
    <w:rsid w:val="00844BED"/>
    <w:rsid w:val="00854C0A"/>
    <w:rsid w:val="008626F1"/>
    <w:rsid w:val="008741E8"/>
    <w:rsid w:val="008826BF"/>
    <w:rsid w:val="00882785"/>
    <w:rsid w:val="0088617B"/>
    <w:rsid w:val="00895F2B"/>
    <w:rsid w:val="008B688F"/>
    <w:rsid w:val="008C3BE1"/>
    <w:rsid w:val="008D1510"/>
    <w:rsid w:val="008E3F8B"/>
    <w:rsid w:val="008E4A63"/>
    <w:rsid w:val="008E63DE"/>
    <w:rsid w:val="008F5D61"/>
    <w:rsid w:val="008F636B"/>
    <w:rsid w:val="00902C0F"/>
    <w:rsid w:val="00903AE2"/>
    <w:rsid w:val="00904CEF"/>
    <w:rsid w:val="009203BB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92608"/>
    <w:rsid w:val="009A4886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9F5F07"/>
    <w:rsid w:val="00A16D8B"/>
    <w:rsid w:val="00A304B0"/>
    <w:rsid w:val="00A3258D"/>
    <w:rsid w:val="00A353FD"/>
    <w:rsid w:val="00A35723"/>
    <w:rsid w:val="00A57142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B357D"/>
    <w:rsid w:val="00BD4596"/>
    <w:rsid w:val="00BE64A3"/>
    <w:rsid w:val="00BE7E14"/>
    <w:rsid w:val="00BF5BFF"/>
    <w:rsid w:val="00C21A88"/>
    <w:rsid w:val="00C42386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51B62"/>
    <w:rsid w:val="00D53B79"/>
    <w:rsid w:val="00D62A54"/>
    <w:rsid w:val="00DA2F32"/>
    <w:rsid w:val="00DA3248"/>
    <w:rsid w:val="00DB137E"/>
    <w:rsid w:val="00DB33E6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134E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2257"/>
    <w:rsid w:val="00EB53ED"/>
    <w:rsid w:val="00ED23E8"/>
    <w:rsid w:val="00EF3167"/>
    <w:rsid w:val="00EF6284"/>
    <w:rsid w:val="00F022EF"/>
    <w:rsid w:val="00F131F2"/>
    <w:rsid w:val="00F177FF"/>
    <w:rsid w:val="00F200C7"/>
    <w:rsid w:val="00F22B19"/>
    <w:rsid w:val="00F35944"/>
    <w:rsid w:val="00F424A4"/>
    <w:rsid w:val="00F45A18"/>
    <w:rsid w:val="00F519D4"/>
    <w:rsid w:val="00F92FE4"/>
    <w:rsid w:val="00F9718F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16867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816867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904CEF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109</cp:revision>
  <cp:lastPrinted>2024-11-29T10:41:00Z</cp:lastPrinted>
  <dcterms:created xsi:type="dcterms:W3CDTF">2021-06-15T11:08:00Z</dcterms:created>
  <dcterms:modified xsi:type="dcterms:W3CDTF">2024-11-29T10:42:00Z</dcterms:modified>
</cp:coreProperties>
</file>