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B8279" w14:textId="1716C9A4" w:rsidR="00943DF5" w:rsidRPr="00E842B7" w:rsidRDefault="00943DF5" w:rsidP="00E842B7">
      <w:pPr>
        <w:ind w:left="851" w:hanging="851"/>
        <w:rPr>
          <w:b/>
          <w:bCs/>
        </w:rPr>
      </w:pPr>
      <w:r w:rsidRPr="00E842B7">
        <w:rPr>
          <w:b/>
          <w:bCs/>
        </w:rPr>
        <w:t xml:space="preserve">Dotyczy: Instalacji klimatyzacji w pomieszczeniach </w:t>
      </w:r>
      <w:r w:rsidR="00124934" w:rsidRPr="00E842B7">
        <w:rPr>
          <w:b/>
          <w:bCs/>
        </w:rPr>
        <w:t>008, 009, 014, 015, 327, 329, 330, 511, 512 i 513 w Gmachu (Elektrotechniki) Wydziału Elektrycznego Politechniki Warszawskiej</w:t>
      </w:r>
    </w:p>
    <w:p w14:paraId="2EC80643" w14:textId="77777777" w:rsidR="00943DF5" w:rsidRPr="00E842B7" w:rsidRDefault="00943DF5">
      <w:pPr>
        <w:rPr>
          <w:b/>
          <w:bCs/>
        </w:rPr>
      </w:pPr>
    </w:p>
    <w:p w14:paraId="37A6582E" w14:textId="77777777" w:rsidR="00943DF5" w:rsidRDefault="00943DF5"/>
    <w:p w14:paraId="27E212B5" w14:textId="4AA50464" w:rsidR="00F66589" w:rsidRDefault="00AA784A">
      <w:r>
        <w:t>Uznaje się za równoważne techniczne do urządzeń referencyjnych urządzenia o następujących parametrach technicznych względem referencyjnych:</w:t>
      </w:r>
    </w:p>
    <w:p w14:paraId="6176F38C" w14:textId="77777777" w:rsidR="00943DF5" w:rsidRDefault="00943DF5"/>
    <w:p w14:paraId="1F77C1B8" w14:textId="5C6F6173" w:rsidR="00AA784A" w:rsidRDefault="004F16C6" w:rsidP="00AA784A">
      <w:pPr>
        <w:pStyle w:val="Akapitzlist"/>
        <w:numPr>
          <w:ilvl w:val="0"/>
          <w:numId w:val="1"/>
        </w:numPr>
      </w:pPr>
      <w:r>
        <w:t>Wykonanie jednost</w:t>
      </w:r>
      <w:r w:rsidR="00E842B7">
        <w:t xml:space="preserve">ek </w:t>
      </w:r>
      <w:r>
        <w:t>wewnętrzn</w:t>
      </w:r>
      <w:r w:rsidR="00E842B7">
        <w:t>ych</w:t>
      </w:r>
      <w:r>
        <w:t xml:space="preserve"> analogiczne </w:t>
      </w:r>
      <w:r w:rsidR="000E4143">
        <w:t>jak w projekcie</w:t>
      </w:r>
      <w:r>
        <w:t xml:space="preserve"> </w:t>
      </w:r>
      <w:r w:rsidR="00D42CAF">
        <w:t xml:space="preserve">w szczególności urządzenie sufitowe, kasetonowe przystosowane do montażu </w:t>
      </w:r>
      <w:r w:rsidR="00365252">
        <w:t>do stropu właściwego.</w:t>
      </w:r>
    </w:p>
    <w:p w14:paraId="43A48905" w14:textId="005D5D50" w:rsidR="002E5F01" w:rsidRDefault="002E5F01" w:rsidP="00AA784A">
      <w:pPr>
        <w:pStyle w:val="Akapitzlist"/>
        <w:numPr>
          <w:ilvl w:val="0"/>
          <w:numId w:val="1"/>
        </w:numPr>
      </w:pPr>
      <w:r>
        <w:t>Nominalna moc urządzeń nie niższa niż 95% mocy minimalnej urządzeń referencyjnych oraz nie wyższa niż 140%.</w:t>
      </w:r>
    </w:p>
    <w:p w14:paraId="1BB776AB" w14:textId="1D63CC73" w:rsidR="00BD3090" w:rsidRDefault="00BD3090" w:rsidP="00AA784A">
      <w:pPr>
        <w:pStyle w:val="Akapitzlist"/>
        <w:numPr>
          <w:ilvl w:val="0"/>
          <w:numId w:val="1"/>
        </w:numPr>
      </w:pPr>
      <w:r>
        <w:t>Masa urządzeń nie wyższa niż 120% urządzeń referencyjnych lub dowolnie niższa.</w:t>
      </w:r>
    </w:p>
    <w:p w14:paraId="3F19E991" w14:textId="28AFE8AD" w:rsidR="008E245F" w:rsidRDefault="008479F4" w:rsidP="00AA784A">
      <w:pPr>
        <w:pStyle w:val="Akapitzlist"/>
        <w:numPr>
          <w:ilvl w:val="0"/>
          <w:numId w:val="1"/>
        </w:numPr>
      </w:pPr>
      <w:r>
        <w:t>Linia czynnika chłodniczego łączona trójnikowo</w:t>
      </w:r>
      <w:r w:rsidR="00895F6E">
        <w:t xml:space="preserve"> – system VRF/ VRV.</w:t>
      </w:r>
    </w:p>
    <w:p w14:paraId="5F00D4D6" w14:textId="03BBCB10" w:rsidR="00BD3090" w:rsidRDefault="00BD3090" w:rsidP="00AA784A">
      <w:pPr>
        <w:pStyle w:val="Akapitzlist"/>
        <w:numPr>
          <w:ilvl w:val="0"/>
          <w:numId w:val="1"/>
        </w:numPr>
      </w:pPr>
      <w:r>
        <w:t xml:space="preserve">Wskaźniki </w:t>
      </w:r>
      <w:r w:rsidR="00F22A4F">
        <w:t>S</w:t>
      </w:r>
      <w:r w:rsidR="003C0907">
        <w:t>EER nie gorszy niż</w:t>
      </w:r>
      <w:r w:rsidR="00736851">
        <w:t>:</w:t>
      </w:r>
    </w:p>
    <w:p w14:paraId="5E25CE92" w14:textId="0A2B6C1E" w:rsidR="00617CED" w:rsidRDefault="00617CED" w:rsidP="00617CED">
      <w:pPr>
        <w:pStyle w:val="Akapitzlist"/>
        <w:numPr>
          <w:ilvl w:val="1"/>
          <w:numId w:val="1"/>
        </w:numPr>
      </w:pPr>
      <w:r>
        <w:t xml:space="preserve">W systemie obsługującym pomieszczenia na poziomie </w:t>
      </w:r>
      <w:r w:rsidR="007F683E">
        <w:t>przyziemia 6,0</w:t>
      </w:r>
      <w:r w:rsidR="00895F6E">
        <w:t>,</w:t>
      </w:r>
    </w:p>
    <w:p w14:paraId="46AB8999" w14:textId="41378663" w:rsidR="007F683E" w:rsidRDefault="007F683E" w:rsidP="00617CED">
      <w:pPr>
        <w:pStyle w:val="Akapitzlist"/>
        <w:numPr>
          <w:ilvl w:val="1"/>
          <w:numId w:val="1"/>
        </w:numPr>
      </w:pPr>
      <w:r>
        <w:t xml:space="preserve">W systemie obsługującym pomieszczenia na 3. piętrze </w:t>
      </w:r>
      <w:r w:rsidR="00F242D2">
        <w:t>7,7</w:t>
      </w:r>
      <w:r w:rsidR="00895F6E">
        <w:t>,</w:t>
      </w:r>
    </w:p>
    <w:p w14:paraId="00D4CCEB" w14:textId="3EDF80CF" w:rsidR="0028199C" w:rsidRDefault="00CD098D" w:rsidP="00617CED">
      <w:pPr>
        <w:pStyle w:val="Akapitzlist"/>
        <w:numPr>
          <w:ilvl w:val="1"/>
          <w:numId w:val="1"/>
        </w:numPr>
      </w:pPr>
      <w:r>
        <w:t>W systemie obsługującym pomieszczenia na 5. piętrze 6,0</w:t>
      </w:r>
      <w:r w:rsidR="00895F6E">
        <w:t>.</w:t>
      </w:r>
    </w:p>
    <w:p w14:paraId="08B08E82" w14:textId="1DADF8A0" w:rsidR="00365252" w:rsidRDefault="00365252" w:rsidP="00AA784A">
      <w:pPr>
        <w:pStyle w:val="Akapitzlist"/>
        <w:numPr>
          <w:ilvl w:val="0"/>
          <w:numId w:val="1"/>
        </w:numPr>
      </w:pPr>
      <w:r>
        <w:t xml:space="preserve">Wymiary jednostek wewnętrznych dowolne po sprawdzeniu </w:t>
      </w:r>
      <w:r w:rsidR="00455580">
        <w:t>możliwości montażu w wyznaczonych miejscach w pomieszczeniach objętych opracowaniem.</w:t>
      </w:r>
    </w:p>
    <w:p w14:paraId="05DF50C4" w14:textId="31D8FCC7" w:rsidR="009971E5" w:rsidRDefault="009971E5" w:rsidP="00AA784A">
      <w:pPr>
        <w:pStyle w:val="Akapitzlist"/>
        <w:numPr>
          <w:ilvl w:val="0"/>
          <w:numId w:val="1"/>
        </w:numPr>
      </w:pPr>
      <w:r>
        <w:t>O parametrach akustycznych nie gorszych niż urządzenia referencyjne.</w:t>
      </w:r>
    </w:p>
    <w:p w14:paraId="32219099" w14:textId="28C72E50" w:rsidR="00455580" w:rsidRDefault="00D821FE" w:rsidP="00AA784A">
      <w:pPr>
        <w:pStyle w:val="Akapitzlist"/>
        <w:numPr>
          <w:ilvl w:val="0"/>
          <w:numId w:val="1"/>
        </w:numPr>
      </w:pPr>
      <w:r>
        <w:t xml:space="preserve">Czynnik chłodniczy o GWP nie </w:t>
      </w:r>
      <w:r w:rsidR="006B1FE7">
        <w:t>gorszym niż w urządzeniu referencyjnym (R-410A</w:t>
      </w:r>
      <w:r w:rsidR="0016628A">
        <w:t>, GWP 2087,5)</w:t>
      </w:r>
      <w:r w:rsidR="009971E5">
        <w:t>.</w:t>
      </w:r>
    </w:p>
    <w:p w14:paraId="4DB71F39" w14:textId="0A2519BF" w:rsidR="00D74DB4" w:rsidRDefault="00D74DB4" w:rsidP="00AA784A">
      <w:pPr>
        <w:pStyle w:val="Akapitzlist"/>
        <w:numPr>
          <w:ilvl w:val="0"/>
          <w:numId w:val="1"/>
        </w:numPr>
      </w:pPr>
      <w:r>
        <w:t>W przypadku systemu przeznaczonego do pomieszczeń przyziemia</w:t>
      </w:r>
      <w:r w:rsidR="00222663">
        <w:t xml:space="preserve"> (</w:t>
      </w:r>
      <w:r w:rsidR="00222663" w:rsidRPr="00222663">
        <w:t>008, 009, 014, 015</w:t>
      </w:r>
      <w:r w:rsidR="00222663">
        <w:t>)</w:t>
      </w:r>
      <w:r>
        <w:t xml:space="preserve"> urządzenia równoważne techniczne muszą spełniać wymagania </w:t>
      </w:r>
      <w:r w:rsidR="002A12DE">
        <w:t xml:space="preserve">stawiane </w:t>
      </w:r>
      <w:r w:rsidR="00BE516D">
        <w:t xml:space="preserve">przez Mazowieckiego Wojewódzkiego Konserwatora Zabytków w </w:t>
      </w:r>
      <w:r w:rsidR="007E7310">
        <w:t>wytycznych</w:t>
      </w:r>
      <w:r w:rsidR="004D6295">
        <w:t xml:space="preserve"> </w:t>
      </w:r>
      <w:r w:rsidR="004175E5">
        <w:t>konserwatorskich</w:t>
      </w:r>
      <w:r w:rsidR="00943DF5">
        <w:t xml:space="preserve"> z dnia 23. marca 2023r</w:t>
      </w:r>
      <w:r w:rsidR="004D6295">
        <w:t>.</w:t>
      </w:r>
    </w:p>
    <w:sectPr w:rsidR="00D74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84029"/>
    <w:multiLevelType w:val="hybridMultilevel"/>
    <w:tmpl w:val="50B48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0547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84A"/>
    <w:rsid w:val="000E4143"/>
    <w:rsid w:val="000E539C"/>
    <w:rsid w:val="00124934"/>
    <w:rsid w:val="0016628A"/>
    <w:rsid w:val="00222663"/>
    <w:rsid w:val="0028199C"/>
    <w:rsid w:val="002A12DE"/>
    <w:rsid w:val="002E5F01"/>
    <w:rsid w:val="00365252"/>
    <w:rsid w:val="003C0907"/>
    <w:rsid w:val="0040760C"/>
    <w:rsid w:val="004175E5"/>
    <w:rsid w:val="00431CEC"/>
    <w:rsid w:val="00455580"/>
    <w:rsid w:val="004D6295"/>
    <w:rsid w:val="004F16C6"/>
    <w:rsid w:val="00617CED"/>
    <w:rsid w:val="006B1FE7"/>
    <w:rsid w:val="00734795"/>
    <w:rsid w:val="00736851"/>
    <w:rsid w:val="007B2007"/>
    <w:rsid w:val="007E7310"/>
    <w:rsid w:val="007F683E"/>
    <w:rsid w:val="008479F4"/>
    <w:rsid w:val="00895F6E"/>
    <w:rsid w:val="008E245F"/>
    <w:rsid w:val="00943DF5"/>
    <w:rsid w:val="00980E49"/>
    <w:rsid w:val="009971E5"/>
    <w:rsid w:val="00AA784A"/>
    <w:rsid w:val="00BD3090"/>
    <w:rsid w:val="00BE516D"/>
    <w:rsid w:val="00C4108D"/>
    <w:rsid w:val="00C91D7E"/>
    <w:rsid w:val="00CD098D"/>
    <w:rsid w:val="00D42CAF"/>
    <w:rsid w:val="00D74DB4"/>
    <w:rsid w:val="00D821FE"/>
    <w:rsid w:val="00E842B7"/>
    <w:rsid w:val="00F22A4F"/>
    <w:rsid w:val="00F242D2"/>
    <w:rsid w:val="00F6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BD98C"/>
  <w15:chartTrackingRefBased/>
  <w15:docId w15:val="{5D1DB202-C5C4-8449-A5D1-E55D21E1C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A78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7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78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78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A78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78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78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78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78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78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78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78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784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784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78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78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78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78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A78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7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784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A78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A78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A784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A784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A784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78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784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A78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1284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Chludzińska Marta</dc:creator>
  <cp:keywords/>
  <dc:description/>
  <cp:lastModifiedBy>user</cp:lastModifiedBy>
  <cp:revision>2</cp:revision>
  <cp:lastPrinted>2024-03-12T14:53:00Z</cp:lastPrinted>
  <dcterms:created xsi:type="dcterms:W3CDTF">2024-03-12T14:57:00Z</dcterms:created>
  <dcterms:modified xsi:type="dcterms:W3CDTF">2024-03-12T14:57:00Z</dcterms:modified>
</cp:coreProperties>
</file>