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F2C" w:rsidRPr="00B702DA" w:rsidRDefault="00C55F2C" w:rsidP="009701BC">
      <w:pPr>
        <w:pStyle w:val="Default"/>
        <w:ind w:left="-284" w:right="-2"/>
        <w:jc w:val="center"/>
        <w:rPr>
          <w:rFonts w:asciiTheme="minorHAnsi" w:hAnsiTheme="minorHAnsi" w:cstheme="minorHAnsi"/>
          <w:b/>
          <w:bCs/>
        </w:rPr>
      </w:pPr>
      <w:r w:rsidRPr="00B702DA">
        <w:rPr>
          <w:rFonts w:asciiTheme="minorHAnsi" w:hAnsiTheme="minorHAnsi" w:cstheme="minorHAnsi"/>
          <w:b/>
          <w:bCs/>
        </w:rPr>
        <w:t xml:space="preserve">Warunki </w:t>
      </w:r>
      <w:r w:rsidR="00A57C95" w:rsidRPr="00B702DA">
        <w:rPr>
          <w:rFonts w:asciiTheme="minorHAnsi" w:hAnsiTheme="minorHAnsi" w:cstheme="minorHAnsi"/>
          <w:b/>
          <w:bCs/>
        </w:rPr>
        <w:t>stawiane wykonawcy</w:t>
      </w:r>
      <w:r w:rsidR="00BC4FC5">
        <w:rPr>
          <w:rFonts w:asciiTheme="minorHAnsi" w:hAnsiTheme="minorHAnsi" w:cstheme="minorHAnsi"/>
          <w:b/>
          <w:bCs/>
        </w:rPr>
        <w:t xml:space="preserve"> – przegląd </w:t>
      </w:r>
      <w:r w:rsidR="007D289B">
        <w:rPr>
          <w:rFonts w:asciiTheme="minorHAnsi" w:hAnsiTheme="minorHAnsi" w:cstheme="minorHAnsi"/>
          <w:b/>
          <w:bCs/>
        </w:rPr>
        <w:t>agregatów prądotwórczych</w:t>
      </w:r>
      <w:r w:rsidR="00E13BD2" w:rsidRPr="00B702DA">
        <w:rPr>
          <w:rFonts w:asciiTheme="minorHAnsi" w:hAnsiTheme="minorHAnsi" w:cstheme="minorHAnsi"/>
          <w:b/>
          <w:bCs/>
        </w:rPr>
        <w:t>.</w:t>
      </w:r>
    </w:p>
    <w:p w:rsidR="00A57C95" w:rsidRPr="00B702DA" w:rsidRDefault="00A57C95" w:rsidP="009701BC">
      <w:pPr>
        <w:pStyle w:val="Default"/>
        <w:ind w:left="-284" w:right="-2"/>
        <w:jc w:val="center"/>
        <w:rPr>
          <w:rFonts w:asciiTheme="minorHAnsi" w:hAnsiTheme="minorHAnsi" w:cstheme="minorHAnsi"/>
          <w:b/>
          <w:bCs/>
        </w:rPr>
      </w:pPr>
    </w:p>
    <w:p w:rsidR="00C55F2C" w:rsidRPr="00B702DA" w:rsidRDefault="00C55F2C" w:rsidP="009701BC">
      <w:pPr>
        <w:pStyle w:val="Default"/>
        <w:ind w:left="-284" w:right="-2"/>
        <w:jc w:val="center"/>
        <w:rPr>
          <w:rFonts w:asciiTheme="minorHAnsi" w:hAnsiTheme="minorHAnsi" w:cstheme="minorHAnsi"/>
        </w:rPr>
      </w:pPr>
    </w:p>
    <w:p w:rsidR="00360D61" w:rsidRPr="00B702DA" w:rsidRDefault="00A57C95" w:rsidP="00451ACD">
      <w:pPr>
        <w:pStyle w:val="Default"/>
        <w:numPr>
          <w:ilvl w:val="0"/>
          <w:numId w:val="1"/>
        </w:numPr>
        <w:spacing w:line="360" w:lineRule="auto"/>
        <w:ind w:left="-284" w:firstLine="0"/>
        <w:rPr>
          <w:rFonts w:asciiTheme="minorHAnsi" w:hAnsiTheme="minorHAnsi" w:cstheme="minorHAnsi"/>
          <w:b/>
          <w:bCs/>
        </w:rPr>
      </w:pPr>
      <w:r w:rsidRPr="00B702DA">
        <w:rPr>
          <w:rFonts w:asciiTheme="minorHAnsi" w:hAnsiTheme="minorHAnsi" w:cstheme="minorHAnsi"/>
        </w:rPr>
        <w:t xml:space="preserve">Wykonawca przedstawi </w:t>
      </w:r>
      <w:r w:rsidR="00A9744D" w:rsidRPr="00B702DA">
        <w:rPr>
          <w:rFonts w:asciiTheme="minorHAnsi" w:hAnsiTheme="minorHAnsi" w:cstheme="minorHAnsi"/>
        </w:rPr>
        <w:t xml:space="preserve">minimum </w:t>
      </w:r>
      <w:r w:rsidR="00BC4FC5">
        <w:rPr>
          <w:rFonts w:asciiTheme="minorHAnsi" w:hAnsiTheme="minorHAnsi" w:cstheme="minorHAnsi"/>
        </w:rPr>
        <w:t>jeden</w:t>
      </w:r>
      <w:r w:rsidR="00A9744D" w:rsidRPr="00B702DA">
        <w:rPr>
          <w:rFonts w:asciiTheme="minorHAnsi" w:hAnsiTheme="minorHAnsi" w:cstheme="minorHAnsi"/>
        </w:rPr>
        <w:t xml:space="preserve"> </w:t>
      </w:r>
      <w:r w:rsidRPr="00B702DA">
        <w:rPr>
          <w:rFonts w:asciiTheme="minorHAnsi" w:hAnsiTheme="minorHAnsi" w:cstheme="minorHAnsi"/>
        </w:rPr>
        <w:t>dokument potwierdzając</w:t>
      </w:r>
      <w:r w:rsidR="00BC4FC5">
        <w:rPr>
          <w:rFonts w:asciiTheme="minorHAnsi" w:hAnsiTheme="minorHAnsi" w:cstheme="minorHAnsi"/>
        </w:rPr>
        <w:t>y</w:t>
      </w:r>
      <w:r w:rsidRPr="00B702DA">
        <w:rPr>
          <w:rFonts w:asciiTheme="minorHAnsi" w:hAnsiTheme="minorHAnsi" w:cstheme="minorHAnsi"/>
        </w:rPr>
        <w:t xml:space="preserve"> wykonanie robót o podobnym charakterze</w:t>
      </w:r>
      <w:r w:rsidR="009774ED" w:rsidRPr="00B702DA">
        <w:rPr>
          <w:rFonts w:asciiTheme="minorHAnsi" w:hAnsiTheme="minorHAnsi" w:cstheme="minorHAnsi"/>
        </w:rPr>
        <w:t>.</w:t>
      </w:r>
    </w:p>
    <w:p w:rsidR="009335DD" w:rsidRPr="00B702DA" w:rsidRDefault="00273A95" w:rsidP="009335DD">
      <w:pPr>
        <w:pStyle w:val="Default"/>
        <w:numPr>
          <w:ilvl w:val="0"/>
          <w:numId w:val="1"/>
        </w:numPr>
        <w:spacing w:line="360" w:lineRule="auto"/>
        <w:ind w:left="0" w:hanging="284"/>
        <w:rPr>
          <w:rFonts w:asciiTheme="minorHAnsi" w:hAnsiTheme="minorHAnsi" w:cstheme="minorHAnsi"/>
          <w:bCs/>
        </w:rPr>
      </w:pPr>
      <w:r w:rsidRPr="00B702DA">
        <w:rPr>
          <w:rFonts w:asciiTheme="minorHAnsi" w:hAnsiTheme="minorHAnsi" w:cstheme="minorHAnsi"/>
        </w:rPr>
        <w:t>Zamawiający wymaga od Wykonawcy</w:t>
      </w:r>
      <w:r w:rsidR="009335DD" w:rsidRPr="00B702DA">
        <w:rPr>
          <w:rFonts w:asciiTheme="minorHAnsi" w:hAnsiTheme="minorHAnsi" w:cstheme="minorHAnsi"/>
        </w:rPr>
        <w:t xml:space="preserve"> zatrudnienia:</w:t>
      </w:r>
      <w:r w:rsidRPr="00B702DA">
        <w:rPr>
          <w:rFonts w:asciiTheme="minorHAnsi" w:hAnsiTheme="minorHAnsi" w:cstheme="minorHAnsi"/>
        </w:rPr>
        <w:t xml:space="preserve"> </w:t>
      </w:r>
    </w:p>
    <w:p w:rsidR="00360D61" w:rsidRPr="00B702DA" w:rsidRDefault="008C7296" w:rsidP="00360D61">
      <w:pPr>
        <w:pStyle w:val="Akapitzlist"/>
        <w:spacing w:after="0" w:line="360" w:lineRule="auto"/>
        <w:ind w:left="0" w:right="-2"/>
        <w:contextualSpacing w:val="0"/>
        <w:rPr>
          <w:rFonts w:cstheme="minorHAnsi"/>
          <w:color w:val="000000" w:themeColor="text1"/>
          <w:sz w:val="24"/>
          <w:szCs w:val="24"/>
        </w:rPr>
      </w:pPr>
      <w:r w:rsidRPr="00B702DA">
        <w:rPr>
          <w:rFonts w:cstheme="minorHAnsi"/>
          <w:sz w:val="24"/>
          <w:szCs w:val="24"/>
        </w:rPr>
        <w:t>p</w:t>
      </w:r>
      <w:r w:rsidR="00141570" w:rsidRPr="00B702DA">
        <w:rPr>
          <w:rFonts w:cstheme="minorHAnsi"/>
          <w:sz w:val="24"/>
          <w:szCs w:val="24"/>
        </w:rPr>
        <w:t>racowników z uprawnieniami Grupy 1 „D” i „E”</w:t>
      </w:r>
      <w:r w:rsidR="00E13BD2" w:rsidRPr="00B702DA">
        <w:rPr>
          <w:rFonts w:cstheme="minorHAnsi"/>
          <w:sz w:val="24"/>
          <w:szCs w:val="24"/>
        </w:rPr>
        <w:t xml:space="preserve"> </w:t>
      </w:r>
      <w:r w:rsidR="00BC4FC5">
        <w:rPr>
          <w:rFonts w:cstheme="minorHAnsi"/>
          <w:sz w:val="24"/>
          <w:szCs w:val="24"/>
        </w:rPr>
        <w:t xml:space="preserve"> </w:t>
      </w:r>
    </w:p>
    <w:p w:rsidR="00BC4FC5" w:rsidRPr="00BC4FC5" w:rsidRDefault="00BC4FC5" w:rsidP="007D289B">
      <w:pPr>
        <w:pStyle w:val="Akapitzlist"/>
        <w:numPr>
          <w:ilvl w:val="0"/>
          <w:numId w:val="1"/>
        </w:numPr>
        <w:ind w:left="0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przedstawi </w:t>
      </w:r>
      <w:r w:rsidRPr="00BC4FC5">
        <w:rPr>
          <w:rFonts w:cstheme="minorHAnsi"/>
          <w:sz w:val="24"/>
          <w:szCs w:val="24"/>
        </w:rPr>
        <w:t xml:space="preserve"> </w:t>
      </w:r>
      <w:r w:rsidR="00EE65C8" w:rsidRPr="00BC4FC5">
        <w:rPr>
          <w:rFonts w:cstheme="minorHAnsi"/>
          <w:sz w:val="24"/>
          <w:szCs w:val="24"/>
        </w:rPr>
        <w:t>posiad</w:t>
      </w:r>
      <w:r w:rsidR="00EE65C8">
        <w:rPr>
          <w:rFonts w:cstheme="minorHAnsi"/>
          <w:sz w:val="24"/>
          <w:szCs w:val="24"/>
        </w:rPr>
        <w:t>aną</w:t>
      </w:r>
      <w:r w:rsidRPr="00BC4FC5">
        <w:rPr>
          <w:rFonts w:cstheme="minorHAnsi"/>
          <w:sz w:val="24"/>
          <w:szCs w:val="24"/>
        </w:rPr>
        <w:t xml:space="preserve"> co najmnie</w:t>
      </w:r>
      <w:r w:rsidR="007D289B">
        <w:rPr>
          <w:rFonts w:cstheme="minorHAnsi"/>
          <w:sz w:val="24"/>
          <w:szCs w:val="24"/>
        </w:rPr>
        <w:t xml:space="preserve">j jedną autoryzację producenta  </w:t>
      </w:r>
      <w:r w:rsidR="007D289B" w:rsidRPr="007D289B">
        <w:rPr>
          <w:rFonts w:cstheme="minorHAnsi"/>
          <w:sz w:val="24"/>
          <w:szCs w:val="24"/>
        </w:rPr>
        <w:t>agregatów prądotwórczych</w:t>
      </w:r>
      <w:r w:rsidR="007D289B">
        <w:rPr>
          <w:rFonts w:cstheme="minorHAnsi"/>
          <w:sz w:val="24"/>
          <w:szCs w:val="24"/>
        </w:rPr>
        <w:t>.</w:t>
      </w:r>
    </w:p>
    <w:p w:rsidR="00F31811" w:rsidRPr="00B702DA" w:rsidRDefault="00F31811" w:rsidP="00BC4FC5">
      <w:pPr>
        <w:pStyle w:val="Akapitzlist"/>
        <w:keepNext/>
        <w:spacing w:after="0" w:line="360" w:lineRule="auto"/>
        <w:ind w:left="0"/>
        <w:contextualSpacing w:val="0"/>
        <w:jc w:val="both"/>
        <w:rPr>
          <w:rFonts w:cstheme="minorHAnsi"/>
          <w:sz w:val="24"/>
          <w:szCs w:val="24"/>
        </w:rPr>
      </w:pPr>
    </w:p>
    <w:p w:rsidR="00F31811" w:rsidRPr="0077192D" w:rsidRDefault="00F31811" w:rsidP="00451ACD">
      <w:pPr>
        <w:pStyle w:val="Akapitzlist"/>
        <w:spacing w:after="0" w:line="360" w:lineRule="auto"/>
        <w:ind w:left="284" w:right="-2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7192D" w:rsidRDefault="009E111D" w:rsidP="00451ACD">
      <w:pPr>
        <w:pStyle w:val="Akapitzlist"/>
        <w:spacing w:after="0" w:line="360" w:lineRule="auto"/>
        <w:ind w:left="-284" w:right="-2"/>
        <w:contextualSpacing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111D" w:rsidRPr="009E111D" w:rsidRDefault="009E111D" w:rsidP="00451ACD">
      <w:pPr>
        <w:pStyle w:val="Akapitzlist"/>
        <w:spacing w:after="0" w:line="360" w:lineRule="auto"/>
        <w:ind w:left="-284" w:right="-2"/>
        <w:contextualSpacing w:val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="00B702DA">
        <w:rPr>
          <w:rFonts w:ascii="Times New Roman" w:hAnsi="Times New Roman" w:cs="Times New Roman"/>
          <w:sz w:val="24"/>
          <w:szCs w:val="24"/>
        </w:rPr>
        <w:t>Tomasz JAJE</w:t>
      </w:r>
    </w:p>
    <w:p w:rsidR="00D14926" w:rsidRDefault="00D14926" w:rsidP="00451ACD">
      <w:pPr>
        <w:spacing w:after="0" w:line="360" w:lineRule="auto"/>
        <w:ind w:left="-284" w:right="-2"/>
      </w:pPr>
    </w:p>
    <w:sectPr w:rsidR="00D14926" w:rsidSect="007379A9">
      <w:pgSz w:w="11907" w:h="16839" w:code="9"/>
      <w:pgMar w:top="709" w:right="1276" w:bottom="851" w:left="198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44A" w:rsidRDefault="006F144A" w:rsidP="00BC4FC5">
      <w:pPr>
        <w:spacing w:after="0" w:line="240" w:lineRule="auto"/>
      </w:pPr>
      <w:r>
        <w:separator/>
      </w:r>
    </w:p>
  </w:endnote>
  <w:endnote w:type="continuationSeparator" w:id="0">
    <w:p w:rsidR="006F144A" w:rsidRDefault="006F144A" w:rsidP="00BC4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44A" w:rsidRDefault="006F144A" w:rsidP="00BC4FC5">
      <w:pPr>
        <w:spacing w:after="0" w:line="240" w:lineRule="auto"/>
      </w:pPr>
      <w:r>
        <w:separator/>
      </w:r>
    </w:p>
  </w:footnote>
  <w:footnote w:type="continuationSeparator" w:id="0">
    <w:p w:rsidR="006F144A" w:rsidRDefault="006F144A" w:rsidP="00BC4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677"/>
    <w:multiLevelType w:val="hybridMultilevel"/>
    <w:tmpl w:val="E522CB92"/>
    <w:lvl w:ilvl="0" w:tplc="3ECC7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191C"/>
    <w:multiLevelType w:val="hybridMultilevel"/>
    <w:tmpl w:val="0F3CF330"/>
    <w:lvl w:ilvl="0" w:tplc="E0D012A2">
      <w:start w:val="1"/>
      <w:numFmt w:val="lowerLetter"/>
      <w:lvlText w:val="%1)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F54392E"/>
    <w:multiLevelType w:val="hybridMultilevel"/>
    <w:tmpl w:val="0E4E3E3A"/>
    <w:lvl w:ilvl="0" w:tplc="915292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63174"/>
    <w:multiLevelType w:val="hybridMultilevel"/>
    <w:tmpl w:val="B36A7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A75AB"/>
    <w:multiLevelType w:val="hybridMultilevel"/>
    <w:tmpl w:val="74D0C8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2C77D92"/>
    <w:multiLevelType w:val="hybridMultilevel"/>
    <w:tmpl w:val="1A84B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B115A"/>
    <w:multiLevelType w:val="hybridMultilevel"/>
    <w:tmpl w:val="EFCAAD60"/>
    <w:lvl w:ilvl="0" w:tplc="E0D012A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D777C7"/>
    <w:multiLevelType w:val="hybridMultilevel"/>
    <w:tmpl w:val="9A5E7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A2356"/>
    <w:multiLevelType w:val="hybridMultilevel"/>
    <w:tmpl w:val="C30E9C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0E"/>
    <w:rsid w:val="000351D8"/>
    <w:rsid w:val="000E64B7"/>
    <w:rsid w:val="00141570"/>
    <w:rsid w:val="0023340C"/>
    <w:rsid w:val="00256A8B"/>
    <w:rsid w:val="00273A95"/>
    <w:rsid w:val="00300797"/>
    <w:rsid w:val="00360D61"/>
    <w:rsid w:val="00413CF5"/>
    <w:rsid w:val="0042212A"/>
    <w:rsid w:val="00451ACD"/>
    <w:rsid w:val="004857CD"/>
    <w:rsid w:val="0066456B"/>
    <w:rsid w:val="006D2C44"/>
    <w:rsid w:val="006F144A"/>
    <w:rsid w:val="006F2BF7"/>
    <w:rsid w:val="007379A9"/>
    <w:rsid w:val="0077192D"/>
    <w:rsid w:val="007C3281"/>
    <w:rsid w:val="007D289B"/>
    <w:rsid w:val="00892A0E"/>
    <w:rsid w:val="008C7296"/>
    <w:rsid w:val="008E6FB3"/>
    <w:rsid w:val="009335DD"/>
    <w:rsid w:val="009701BC"/>
    <w:rsid w:val="009774ED"/>
    <w:rsid w:val="0098020F"/>
    <w:rsid w:val="00997BE1"/>
    <w:rsid w:val="009D24B0"/>
    <w:rsid w:val="009E111D"/>
    <w:rsid w:val="009E53E7"/>
    <w:rsid w:val="00A57C95"/>
    <w:rsid w:val="00A868DC"/>
    <w:rsid w:val="00A9744D"/>
    <w:rsid w:val="00B702DA"/>
    <w:rsid w:val="00BC4FC5"/>
    <w:rsid w:val="00C55F2C"/>
    <w:rsid w:val="00D14926"/>
    <w:rsid w:val="00E13BD2"/>
    <w:rsid w:val="00E30B2F"/>
    <w:rsid w:val="00EE65C8"/>
    <w:rsid w:val="00F15A5E"/>
    <w:rsid w:val="00F31811"/>
    <w:rsid w:val="00FB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D84D1"/>
  <w15:docId w15:val="{CBE6501E-7CD6-4BE1-891D-017D59B3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5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273A95"/>
    <w:pPr>
      <w:spacing w:after="160" w:line="259" w:lineRule="auto"/>
      <w:ind w:left="720"/>
      <w:contextualSpacing/>
    </w:pPr>
    <w:rPr>
      <w:rFonts w:eastAsiaTheme="minorEastAsia"/>
      <w:lang w:eastAsia="pl-PL"/>
    </w:rPr>
  </w:style>
  <w:style w:type="character" w:customStyle="1" w:styleId="textnode">
    <w:name w:val="textnode"/>
    <w:basedOn w:val="Domylnaczcionkaakapitu"/>
    <w:rsid w:val="00273A95"/>
  </w:style>
  <w:style w:type="character" w:customStyle="1" w:styleId="AkapitzlistZnak">
    <w:name w:val="Akapit z listą Znak"/>
    <w:link w:val="Akapitzlist"/>
    <w:uiPriority w:val="99"/>
    <w:rsid w:val="00273A9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D6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4F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4F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4F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Gąsiewicz-Bobek Magdalena</dc:creator>
  <cp:lastModifiedBy>Jaje Tomasz</cp:lastModifiedBy>
  <cp:revision>2</cp:revision>
  <cp:lastPrinted>2022-09-06T13:00:00Z</cp:lastPrinted>
  <dcterms:created xsi:type="dcterms:W3CDTF">2022-09-06T13:02:00Z</dcterms:created>
  <dcterms:modified xsi:type="dcterms:W3CDTF">2022-09-06T13:02:00Z</dcterms:modified>
</cp:coreProperties>
</file>