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162" w:rsidRDefault="00784162" w:rsidP="00784162">
      <w:pPr>
        <w:pStyle w:val="Tytu"/>
        <w:tabs>
          <w:tab w:val="left" w:pos="7515"/>
        </w:tabs>
        <w:spacing w:line="360" w:lineRule="auto"/>
        <w:ind w:right="-851"/>
        <w:rPr>
          <w:rFonts w:ascii="Arial" w:hAnsi="Arial" w:cs="Arial"/>
          <w:color w:val="000000" w:themeColor="text1"/>
          <w:sz w:val="20"/>
          <w:u w:val="single"/>
        </w:rPr>
      </w:pPr>
      <w:r>
        <w:rPr>
          <w:rFonts w:ascii="Arial" w:hAnsi="Arial" w:cs="Arial"/>
          <w:color w:val="000000" w:themeColor="text1"/>
          <w:sz w:val="20"/>
          <w:u w:val="single"/>
        </w:rPr>
        <w:t>PROJEKT</w:t>
      </w:r>
    </w:p>
    <w:p w:rsidR="00784162" w:rsidRDefault="00784162" w:rsidP="00784162">
      <w:pPr>
        <w:pStyle w:val="Tytu"/>
        <w:tabs>
          <w:tab w:val="left" w:pos="7515"/>
        </w:tabs>
        <w:spacing w:line="360" w:lineRule="auto"/>
        <w:ind w:right="-851"/>
        <w:rPr>
          <w:rFonts w:ascii="Arial" w:hAnsi="Arial" w:cs="Arial"/>
          <w:color w:val="000000" w:themeColor="text1"/>
          <w:sz w:val="20"/>
        </w:rPr>
      </w:pPr>
      <w:r>
        <w:rPr>
          <w:rFonts w:ascii="Arial" w:hAnsi="Arial" w:cs="Arial"/>
          <w:color w:val="000000" w:themeColor="text1"/>
          <w:sz w:val="20"/>
        </w:rPr>
        <w:t>UMOWA DOSTAWY Nr  ……………</w:t>
      </w:r>
    </w:p>
    <w:p w:rsidR="00784162" w:rsidRDefault="00784162" w:rsidP="00784162">
      <w:pPr>
        <w:jc w:val="both"/>
        <w:rPr>
          <w:rFonts w:ascii="Arial" w:hAnsi="Arial" w:cs="Arial"/>
          <w:b/>
          <w:bCs/>
          <w:color w:val="000000" w:themeColor="text1"/>
        </w:rPr>
      </w:pPr>
      <w:r>
        <w:rPr>
          <w:rFonts w:ascii="Arial" w:hAnsi="Arial" w:cs="Arial"/>
          <w:color w:val="000000" w:themeColor="text1"/>
        </w:rPr>
        <w:t>zawarta w dniu ……...............r. w Olesznie pomiędzy:</w:t>
      </w:r>
    </w:p>
    <w:p w:rsidR="00784162" w:rsidRDefault="00784162" w:rsidP="00784162">
      <w:pPr>
        <w:jc w:val="both"/>
        <w:rPr>
          <w:rFonts w:ascii="Arial" w:hAnsi="Arial" w:cs="Arial"/>
          <w:color w:val="000000" w:themeColor="text1"/>
        </w:rPr>
      </w:pPr>
      <w:r>
        <w:rPr>
          <w:rFonts w:ascii="Arial" w:hAnsi="Arial" w:cs="Arial"/>
          <w:b/>
          <w:bCs/>
          <w:color w:val="000000" w:themeColor="text1"/>
        </w:rPr>
        <w:t>Skarbem Państwa – 16 Wojskowym Oddziałem Gospodarczym w Drawsku Pomorskim,</w:t>
      </w:r>
      <w:r>
        <w:rPr>
          <w:rFonts w:ascii="Arial" w:hAnsi="Arial" w:cs="Arial"/>
          <w:bCs/>
          <w:color w:val="000000" w:themeColor="text1"/>
        </w:rPr>
        <w:t xml:space="preserve">                           ul. Główna 1, 78-513 Oleszno, </w:t>
      </w:r>
      <w:r>
        <w:rPr>
          <w:rFonts w:ascii="Arial" w:hAnsi="Arial" w:cs="Arial"/>
          <w:color w:val="000000" w:themeColor="text1"/>
        </w:rPr>
        <w:t>NIP 253 032 59 00, REGON 320991649</w:t>
      </w:r>
    </w:p>
    <w:p w:rsidR="00784162" w:rsidRDefault="00784162" w:rsidP="00784162">
      <w:pPr>
        <w:rPr>
          <w:rFonts w:ascii="Arial" w:hAnsi="Arial" w:cs="Arial"/>
          <w:color w:val="000000" w:themeColor="text1"/>
        </w:rPr>
      </w:pPr>
      <w:r>
        <w:rPr>
          <w:rFonts w:ascii="Arial" w:hAnsi="Arial" w:cs="Arial"/>
          <w:color w:val="000000" w:themeColor="text1"/>
        </w:rPr>
        <w:t xml:space="preserve">zwanym </w:t>
      </w:r>
      <w:r>
        <w:rPr>
          <w:rFonts w:ascii="Arial" w:hAnsi="Arial" w:cs="Arial"/>
          <w:b/>
          <w:color w:val="000000" w:themeColor="text1"/>
        </w:rPr>
        <w:t xml:space="preserve">„Zamawiającym”, </w:t>
      </w:r>
      <w:r>
        <w:rPr>
          <w:rFonts w:ascii="Arial" w:hAnsi="Arial" w:cs="Arial"/>
          <w:color w:val="000000" w:themeColor="text1"/>
        </w:rPr>
        <w:t>którego reprezentuje:</w:t>
      </w:r>
    </w:p>
    <w:p w:rsidR="00784162" w:rsidRDefault="00784162" w:rsidP="00784162">
      <w:pPr>
        <w:rPr>
          <w:rFonts w:ascii="Arial" w:hAnsi="Arial" w:cs="Arial"/>
          <w:color w:val="000000" w:themeColor="text1"/>
        </w:rPr>
      </w:pPr>
      <w:r>
        <w:rPr>
          <w:rFonts w:ascii="Arial" w:hAnsi="Arial" w:cs="Arial"/>
          <w:b/>
          <w:color w:val="000000" w:themeColor="text1"/>
        </w:rPr>
        <w:t>Komendant - ………………………</w:t>
      </w:r>
    </w:p>
    <w:p w:rsidR="006C0D71" w:rsidRDefault="00784162" w:rsidP="00784162">
      <w:pPr>
        <w:jc w:val="both"/>
        <w:rPr>
          <w:rFonts w:ascii="Arial" w:hAnsi="Arial" w:cs="Arial"/>
          <w:b/>
          <w:color w:val="000000" w:themeColor="text1"/>
        </w:rPr>
      </w:pPr>
      <w:r>
        <w:rPr>
          <w:rFonts w:ascii="Arial" w:hAnsi="Arial" w:cs="Arial"/>
          <w:b/>
          <w:color w:val="000000" w:themeColor="text1"/>
        </w:rPr>
        <w:t xml:space="preserve">a </w:t>
      </w:r>
    </w:p>
    <w:p w:rsidR="00784162" w:rsidRDefault="00784162" w:rsidP="00784162">
      <w:pPr>
        <w:jc w:val="both"/>
        <w:rPr>
          <w:rFonts w:ascii="Arial" w:hAnsi="Arial" w:cs="Arial"/>
          <w:color w:val="000000" w:themeColor="text1"/>
        </w:rPr>
      </w:pPr>
      <w:r>
        <w:rPr>
          <w:rFonts w:ascii="Arial" w:hAnsi="Arial" w:cs="Arial"/>
          <w:color w:val="000000" w:themeColor="text1"/>
        </w:rPr>
        <w:t xml:space="preserve">.…………………………………………………, NIP …………, REGON ................., zwanym dalej </w:t>
      </w:r>
      <w:r>
        <w:rPr>
          <w:rFonts w:ascii="Arial" w:hAnsi="Arial" w:cs="Arial"/>
          <w:b/>
          <w:color w:val="000000" w:themeColor="text1"/>
        </w:rPr>
        <w:t xml:space="preserve">„Wykonawcą”, </w:t>
      </w:r>
      <w:r>
        <w:rPr>
          <w:rFonts w:ascii="Arial" w:hAnsi="Arial" w:cs="Arial"/>
          <w:color w:val="000000" w:themeColor="text1"/>
        </w:rPr>
        <w:t>którego reprezentuje:</w:t>
      </w:r>
    </w:p>
    <w:p w:rsidR="006C0D71" w:rsidRDefault="00784162" w:rsidP="00784162">
      <w:pPr>
        <w:jc w:val="both"/>
        <w:rPr>
          <w:rFonts w:ascii="Arial" w:hAnsi="Arial" w:cs="Arial"/>
          <w:b/>
          <w:color w:val="000000" w:themeColor="text1"/>
        </w:rPr>
      </w:pPr>
      <w:r>
        <w:rPr>
          <w:rFonts w:ascii="Arial" w:hAnsi="Arial" w:cs="Arial"/>
          <w:b/>
          <w:color w:val="000000" w:themeColor="text1"/>
        </w:rPr>
        <w:t xml:space="preserve">………………………………………… </w:t>
      </w:r>
    </w:p>
    <w:p w:rsidR="00784162" w:rsidRDefault="00784162" w:rsidP="00784162">
      <w:pPr>
        <w:jc w:val="both"/>
        <w:rPr>
          <w:rFonts w:ascii="Arial" w:hAnsi="Arial" w:cs="Arial"/>
          <w:color w:val="000000" w:themeColor="text1"/>
        </w:rPr>
      </w:pPr>
      <w:r>
        <w:rPr>
          <w:rFonts w:ascii="Arial" w:hAnsi="Arial" w:cs="Arial"/>
          <w:bCs/>
          <w:color w:val="000000" w:themeColor="text1"/>
        </w:rPr>
        <w:t>o następującej treści:</w:t>
      </w:r>
    </w:p>
    <w:p w:rsidR="00784162" w:rsidRDefault="00784162" w:rsidP="00784162">
      <w:pPr>
        <w:pStyle w:val="WW-Tekstpodstawowy3"/>
        <w:rPr>
          <w:rFonts w:ascii="Arial" w:hAnsi="Arial" w:cs="Arial"/>
          <w:bCs/>
          <w:color w:val="000000" w:themeColor="text1"/>
          <w:sz w:val="20"/>
        </w:rPr>
      </w:pPr>
    </w:p>
    <w:p w:rsidR="00784162" w:rsidRDefault="00784162" w:rsidP="00784162">
      <w:pPr>
        <w:pStyle w:val="WW-Tekstpodstawowy3"/>
        <w:jc w:val="both"/>
        <w:rPr>
          <w:rFonts w:ascii="Arial" w:hAnsi="Arial" w:cs="Arial"/>
          <w:color w:val="000000" w:themeColor="text1"/>
          <w:sz w:val="20"/>
        </w:rPr>
      </w:pPr>
      <w:r>
        <w:rPr>
          <w:rFonts w:ascii="Arial" w:hAnsi="Arial" w:cs="Arial"/>
          <w:color w:val="000000" w:themeColor="text1"/>
          <w:sz w:val="20"/>
        </w:rPr>
        <w:t>W wyniku przeprowadzonego postępowania o udzielenie zamówienia publicznego prowadzonego                    w trybie przetargu nieograniczonego zgodnie z art. 10 ust. 1 oraz art. 39 - 46 ustawy z dnia 29 stycznia 2004 r. Prawo za</w:t>
      </w:r>
      <w:r w:rsidR="00B25C24">
        <w:rPr>
          <w:rFonts w:ascii="Arial" w:hAnsi="Arial" w:cs="Arial"/>
          <w:color w:val="000000" w:themeColor="text1"/>
          <w:sz w:val="20"/>
        </w:rPr>
        <w:t>mówień publicznych (Dz.U. z 2019 r. poz. 1843</w:t>
      </w:r>
      <w:r>
        <w:rPr>
          <w:rFonts w:ascii="Arial" w:hAnsi="Arial" w:cs="Arial"/>
          <w:color w:val="000000" w:themeColor="text1"/>
          <w:sz w:val="20"/>
        </w:rPr>
        <w:t xml:space="preserve"> ze zm.) została zawarta umowa                          o następującej treści:</w:t>
      </w:r>
    </w:p>
    <w:p w:rsidR="00784162" w:rsidRDefault="00784162" w:rsidP="00784162">
      <w:pPr>
        <w:pStyle w:val="WW-Tekstpodstawowy3"/>
        <w:rPr>
          <w:rFonts w:ascii="Arial" w:hAnsi="Arial" w:cs="Arial"/>
          <w:bCs/>
          <w:color w:val="000000" w:themeColor="text1"/>
          <w:sz w:val="20"/>
          <w:u w:val="single"/>
        </w:rPr>
      </w:pPr>
    </w:p>
    <w:p w:rsidR="00784162" w:rsidRDefault="00784162" w:rsidP="00784162">
      <w:pPr>
        <w:tabs>
          <w:tab w:val="left" w:pos="4968"/>
        </w:tabs>
        <w:ind w:hanging="15"/>
        <w:jc w:val="center"/>
        <w:rPr>
          <w:rFonts w:ascii="Arial" w:hAnsi="Arial" w:cs="Arial"/>
          <w:b/>
          <w:color w:val="000000" w:themeColor="text1"/>
        </w:rPr>
      </w:pPr>
      <w:r>
        <w:rPr>
          <w:rFonts w:ascii="Arial" w:hAnsi="Arial" w:cs="Arial"/>
          <w:b/>
          <w:color w:val="000000" w:themeColor="text1"/>
        </w:rPr>
        <w:t>§1</w:t>
      </w:r>
    </w:p>
    <w:p w:rsidR="00784162" w:rsidRDefault="00784162" w:rsidP="00784162">
      <w:pPr>
        <w:tabs>
          <w:tab w:val="left" w:pos="4968"/>
        </w:tabs>
        <w:ind w:hanging="15"/>
        <w:jc w:val="center"/>
        <w:rPr>
          <w:rFonts w:ascii="Arial" w:hAnsi="Arial" w:cs="Arial"/>
          <w:b/>
          <w:color w:val="000000" w:themeColor="text1"/>
        </w:rPr>
      </w:pPr>
      <w:r>
        <w:rPr>
          <w:rFonts w:ascii="Arial" w:hAnsi="Arial" w:cs="Arial"/>
          <w:b/>
          <w:color w:val="000000" w:themeColor="text1"/>
        </w:rPr>
        <w:t>Przedmiot umowy</w:t>
      </w:r>
    </w:p>
    <w:p w:rsidR="00784162" w:rsidRDefault="00784162" w:rsidP="00784162">
      <w:pPr>
        <w:numPr>
          <w:ilvl w:val="0"/>
          <w:numId w:val="2"/>
        </w:numPr>
        <w:tabs>
          <w:tab w:val="left" w:pos="360"/>
        </w:tabs>
        <w:ind w:left="360"/>
        <w:jc w:val="both"/>
        <w:rPr>
          <w:rFonts w:ascii="Arial" w:hAnsi="Arial" w:cs="Arial"/>
          <w:color w:val="000000" w:themeColor="text1"/>
        </w:rPr>
      </w:pPr>
      <w:r>
        <w:rPr>
          <w:rFonts w:ascii="Arial" w:hAnsi="Arial" w:cs="Arial"/>
          <w:color w:val="000000" w:themeColor="text1"/>
        </w:rPr>
        <w:t xml:space="preserve">Zamawiający powierza, a Wykonawca zobowiązuje się do wykonania przedmiotu umowy, polegającego na: </w:t>
      </w:r>
      <w:r>
        <w:rPr>
          <w:rFonts w:ascii="Arial" w:hAnsi="Arial" w:cs="Arial"/>
          <w:b/>
          <w:color w:val="000000" w:themeColor="text1"/>
        </w:rPr>
        <w:t>Dostawie oleju opałowego do celów energetycznych dla 16 Wojskowego Oddziału Gospodarczego w Drawsku Pomorskim z przeznaczeniem dla Grupy Zabezpieczenia Drawsko Pomorskie, Grupy Zabezpieczenia Wałcz (</w:t>
      </w:r>
      <w:r w:rsidR="006C0D71" w:rsidRPr="0083564A">
        <w:rPr>
          <w:rFonts w:ascii="Arial" w:hAnsi="Arial" w:cs="Arial"/>
          <w:b/>
        </w:rPr>
        <w:t>Wałcz Strzelnica</w:t>
      </w:r>
      <w:r w:rsidR="006C0D71">
        <w:rPr>
          <w:rFonts w:ascii="Arial" w:hAnsi="Arial" w:cs="Arial"/>
          <w:b/>
          <w:color w:val="000000" w:themeColor="text1"/>
        </w:rPr>
        <w:t xml:space="preserve">, </w:t>
      </w:r>
      <w:r>
        <w:rPr>
          <w:rFonts w:ascii="Arial" w:hAnsi="Arial" w:cs="Arial"/>
          <w:b/>
          <w:color w:val="000000" w:themeColor="text1"/>
        </w:rPr>
        <w:t xml:space="preserve">Skład Cybowo, 21 CPL Nadarzyce) - </w:t>
      </w:r>
      <w:r>
        <w:rPr>
          <w:rFonts w:ascii="Arial" w:hAnsi="Arial" w:cs="Arial"/>
          <w:color w:val="000000" w:themeColor="text1"/>
        </w:rPr>
        <w:t>według zakresu określonego w opisie przedmiotu zamówienia (Załącznik nr 1 do umowy).</w:t>
      </w:r>
    </w:p>
    <w:p w:rsidR="00784162" w:rsidRDefault="00784162" w:rsidP="00784162">
      <w:pPr>
        <w:numPr>
          <w:ilvl w:val="0"/>
          <w:numId w:val="2"/>
        </w:numPr>
        <w:tabs>
          <w:tab w:val="left" w:pos="360"/>
        </w:tabs>
        <w:ind w:left="360"/>
        <w:jc w:val="both"/>
        <w:rPr>
          <w:rFonts w:ascii="Arial" w:hAnsi="Arial" w:cs="Arial"/>
          <w:color w:val="000000" w:themeColor="text1"/>
        </w:rPr>
      </w:pPr>
      <w:r>
        <w:rPr>
          <w:rFonts w:ascii="Arial" w:hAnsi="Arial" w:cs="Arial"/>
          <w:color w:val="000000" w:themeColor="text1"/>
        </w:rPr>
        <w:t>Miejscem dostawy przedmiotu umowy są Grupy Zabezpieczenia, zwane w dalszej treści umowy Odbiorcami, zgodnie z „Harmonogramem dostaw” stanowiącym załącznik nr 2 do umowy.</w:t>
      </w:r>
    </w:p>
    <w:p w:rsidR="00784162" w:rsidRDefault="00784162" w:rsidP="00784162">
      <w:pPr>
        <w:numPr>
          <w:ilvl w:val="0"/>
          <w:numId w:val="2"/>
        </w:numPr>
        <w:tabs>
          <w:tab w:val="left" w:pos="360"/>
        </w:tabs>
        <w:ind w:left="360"/>
        <w:jc w:val="both"/>
        <w:rPr>
          <w:rFonts w:ascii="Arial" w:hAnsi="Arial" w:cs="Arial"/>
          <w:color w:val="000000" w:themeColor="text1"/>
        </w:rPr>
      </w:pPr>
      <w:r>
        <w:rPr>
          <w:rFonts w:ascii="Arial" w:hAnsi="Arial" w:cs="Arial"/>
          <w:color w:val="000000" w:themeColor="text1"/>
        </w:rPr>
        <w:t>Koszty i ryzyko dostaw przedmiotu umowy obciążają Wykonawcę.</w:t>
      </w:r>
    </w:p>
    <w:p w:rsidR="00784162" w:rsidRDefault="00784162" w:rsidP="00784162">
      <w:pPr>
        <w:numPr>
          <w:ilvl w:val="0"/>
          <w:numId w:val="2"/>
        </w:numPr>
        <w:tabs>
          <w:tab w:val="left" w:pos="360"/>
        </w:tabs>
        <w:ind w:left="360"/>
        <w:jc w:val="both"/>
        <w:rPr>
          <w:rFonts w:ascii="Arial" w:hAnsi="Arial" w:cs="Arial"/>
          <w:color w:val="000000" w:themeColor="text1"/>
        </w:rPr>
      </w:pPr>
      <w:r>
        <w:rPr>
          <w:rFonts w:ascii="Arial" w:hAnsi="Arial" w:cs="Arial"/>
          <w:color w:val="000000" w:themeColor="text1"/>
        </w:rPr>
        <w:t xml:space="preserve">Przedmiot umowy powinien spełniać wymagania określone w PN-C-96024:2011 </w:t>
      </w:r>
      <w:r>
        <w:rPr>
          <w:rFonts w:ascii="Arial" w:hAnsi="Arial" w:cs="Arial"/>
          <w:color w:val="000000" w:themeColor="text1"/>
        </w:rPr>
        <w:br/>
        <w:t>lub równoważne.</w:t>
      </w:r>
    </w:p>
    <w:p w:rsidR="00784162" w:rsidRDefault="00784162" w:rsidP="00784162">
      <w:pPr>
        <w:tabs>
          <w:tab w:val="left" w:pos="4968"/>
        </w:tabs>
        <w:ind w:hanging="15"/>
        <w:jc w:val="center"/>
        <w:rPr>
          <w:rFonts w:ascii="Arial" w:hAnsi="Arial" w:cs="Arial"/>
          <w:b/>
          <w:color w:val="000000" w:themeColor="text1"/>
        </w:rPr>
      </w:pPr>
      <w:r>
        <w:rPr>
          <w:rFonts w:ascii="Arial" w:hAnsi="Arial" w:cs="Arial"/>
          <w:b/>
          <w:color w:val="000000" w:themeColor="text1"/>
        </w:rPr>
        <w:t>§2</w:t>
      </w:r>
    </w:p>
    <w:p w:rsidR="00784162" w:rsidRDefault="00784162" w:rsidP="00784162">
      <w:pPr>
        <w:tabs>
          <w:tab w:val="left" w:pos="4968"/>
        </w:tabs>
        <w:ind w:hanging="15"/>
        <w:jc w:val="center"/>
        <w:rPr>
          <w:rFonts w:ascii="Arial" w:hAnsi="Arial" w:cs="Arial"/>
          <w:b/>
          <w:color w:val="000000" w:themeColor="text1"/>
        </w:rPr>
      </w:pPr>
      <w:r>
        <w:rPr>
          <w:rFonts w:ascii="Arial" w:hAnsi="Arial" w:cs="Arial"/>
          <w:b/>
          <w:color w:val="000000" w:themeColor="text1"/>
        </w:rPr>
        <w:t>Wynagrodzenie</w:t>
      </w:r>
    </w:p>
    <w:p w:rsidR="00784162" w:rsidRDefault="00784162" w:rsidP="00784162">
      <w:pPr>
        <w:numPr>
          <w:ilvl w:val="0"/>
          <w:numId w:val="3"/>
        </w:numPr>
        <w:tabs>
          <w:tab w:val="left" w:pos="360"/>
        </w:tabs>
        <w:ind w:left="360"/>
        <w:jc w:val="both"/>
        <w:rPr>
          <w:rFonts w:ascii="Arial" w:hAnsi="Arial" w:cs="Arial"/>
          <w:color w:val="000000" w:themeColor="text1"/>
        </w:rPr>
      </w:pPr>
      <w:r>
        <w:rPr>
          <w:rFonts w:ascii="Arial" w:hAnsi="Arial" w:cs="Arial"/>
          <w:color w:val="000000" w:themeColor="text1"/>
        </w:rPr>
        <w:t>Za przedmiot umowy (całej dostawy) strony ustalają następujące wynagrodzenie ryczałtowe                        w wysokości ceny ofertowej wskazanej w ofercie Wykonawcy:</w:t>
      </w:r>
    </w:p>
    <w:p w:rsidR="00784162" w:rsidRDefault="00784162" w:rsidP="00784162">
      <w:pPr>
        <w:ind w:left="360"/>
        <w:rPr>
          <w:rFonts w:ascii="Arial" w:hAnsi="Arial" w:cs="Arial"/>
          <w:color w:val="000000" w:themeColor="text1"/>
        </w:rPr>
      </w:pPr>
      <w:r>
        <w:rPr>
          <w:rFonts w:ascii="Arial" w:hAnsi="Arial" w:cs="Arial"/>
          <w:b/>
          <w:color w:val="000000" w:themeColor="text1"/>
        </w:rPr>
        <w:t xml:space="preserve">- wartość netto: ……………… zł, </w:t>
      </w:r>
      <w:r>
        <w:rPr>
          <w:rFonts w:ascii="Arial" w:hAnsi="Arial" w:cs="Arial"/>
          <w:color w:val="000000" w:themeColor="text1"/>
        </w:rPr>
        <w:t>słownie: (……).</w:t>
      </w:r>
    </w:p>
    <w:p w:rsidR="00784162" w:rsidRDefault="00784162" w:rsidP="00784162">
      <w:pPr>
        <w:ind w:left="360"/>
        <w:jc w:val="both"/>
        <w:rPr>
          <w:rFonts w:ascii="Arial" w:hAnsi="Arial" w:cs="Arial"/>
          <w:color w:val="000000" w:themeColor="text1"/>
        </w:rPr>
      </w:pPr>
      <w:r>
        <w:rPr>
          <w:rFonts w:ascii="Arial" w:hAnsi="Arial" w:cs="Arial"/>
          <w:b/>
          <w:color w:val="000000" w:themeColor="text1"/>
        </w:rPr>
        <w:t>- podatek VAT:</w:t>
      </w:r>
      <w:r>
        <w:rPr>
          <w:rFonts w:ascii="Arial" w:hAnsi="Arial" w:cs="Arial"/>
          <w:color w:val="000000" w:themeColor="text1"/>
        </w:rPr>
        <w:t xml:space="preserve"> (23 %) </w:t>
      </w:r>
      <w:r>
        <w:rPr>
          <w:rFonts w:ascii="Arial" w:hAnsi="Arial" w:cs="Arial"/>
          <w:b/>
          <w:color w:val="000000" w:themeColor="text1"/>
        </w:rPr>
        <w:t>………… zł</w:t>
      </w:r>
      <w:r>
        <w:rPr>
          <w:rFonts w:ascii="Arial" w:hAnsi="Arial" w:cs="Arial"/>
          <w:color w:val="000000" w:themeColor="text1"/>
        </w:rPr>
        <w:t>, (słownie: …….);</w:t>
      </w:r>
    </w:p>
    <w:p w:rsidR="00784162" w:rsidRDefault="00784162" w:rsidP="00784162">
      <w:pPr>
        <w:ind w:left="360"/>
        <w:rPr>
          <w:rFonts w:ascii="Arial" w:hAnsi="Arial" w:cs="Arial"/>
          <w:color w:val="000000" w:themeColor="text1"/>
        </w:rPr>
      </w:pPr>
      <w:r>
        <w:rPr>
          <w:rFonts w:ascii="Arial" w:hAnsi="Arial" w:cs="Arial"/>
          <w:color w:val="000000" w:themeColor="text1"/>
        </w:rPr>
        <w:t xml:space="preserve">- </w:t>
      </w:r>
      <w:r>
        <w:rPr>
          <w:rFonts w:ascii="Arial" w:hAnsi="Arial" w:cs="Arial"/>
          <w:b/>
          <w:color w:val="000000" w:themeColor="text1"/>
        </w:rPr>
        <w:t xml:space="preserve">wartość brutto: …………zł, </w:t>
      </w:r>
      <w:r>
        <w:rPr>
          <w:rFonts w:ascii="Arial" w:hAnsi="Arial" w:cs="Arial"/>
          <w:color w:val="000000" w:themeColor="text1"/>
        </w:rPr>
        <w:t xml:space="preserve">(słownie: …..), </w:t>
      </w:r>
    </w:p>
    <w:p w:rsidR="00784162" w:rsidRDefault="00784162" w:rsidP="00784162">
      <w:pPr>
        <w:ind w:left="360"/>
        <w:rPr>
          <w:rFonts w:ascii="Arial" w:hAnsi="Arial" w:cs="Arial"/>
          <w:color w:val="000000" w:themeColor="text1"/>
        </w:rPr>
      </w:pPr>
      <w:r>
        <w:rPr>
          <w:rFonts w:ascii="Arial" w:hAnsi="Arial" w:cs="Arial"/>
          <w:color w:val="000000" w:themeColor="text1"/>
        </w:rPr>
        <w:t xml:space="preserve">przy czym cena jednostkowa 1m³ oleju wynosi: </w:t>
      </w:r>
      <w:r>
        <w:rPr>
          <w:rFonts w:ascii="Arial" w:hAnsi="Arial" w:cs="Arial"/>
          <w:b/>
          <w:color w:val="000000" w:themeColor="text1"/>
        </w:rPr>
        <w:t>… zł netto</w:t>
      </w:r>
      <w:r>
        <w:rPr>
          <w:rFonts w:ascii="Arial" w:hAnsi="Arial" w:cs="Arial"/>
          <w:color w:val="000000" w:themeColor="text1"/>
        </w:rPr>
        <w:t xml:space="preserve"> (słownie: …...), brutto ( słownie:….)</w:t>
      </w:r>
    </w:p>
    <w:p w:rsidR="00784162" w:rsidRDefault="00784162" w:rsidP="00784162">
      <w:pPr>
        <w:numPr>
          <w:ilvl w:val="0"/>
          <w:numId w:val="3"/>
        </w:numPr>
        <w:tabs>
          <w:tab w:val="left" w:pos="360"/>
        </w:tabs>
        <w:ind w:left="360"/>
        <w:jc w:val="both"/>
        <w:rPr>
          <w:rFonts w:ascii="Arial" w:hAnsi="Arial" w:cs="Arial"/>
          <w:color w:val="000000" w:themeColor="text1"/>
          <w:spacing w:val="-22"/>
        </w:rPr>
      </w:pPr>
      <w:r>
        <w:rPr>
          <w:rFonts w:ascii="Arial" w:hAnsi="Arial" w:cs="Arial"/>
          <w:color w:val="000000" w:themeColor="text1"/>
          <w:spacing w:val="-1"/>
        </w:rPr>
        <w:t xml:space="preserve">Zamawiający dopuszcza możliwość zmiany wartości umowy w wyniku indeksacji cen </w:t>
      </w:r>
      <w:r>
        <w:rPr>
          <w:rFonts w:ascii="Arial" w:hAnsi="Arial" w:cs="Arial"/>
          <w:color w:val="000000" w:themeColor="text1"/>
        </w:rPr>
        <w:t>jednostkowych brutto wg zasad, o których mowa w § 3 ust.2 pkt 1.</w:t>
      </w:r>
    </w:p>
    <w:p w:rsidR="00784162" w:rsidRDefault="00784162" w:rsidP="00784162">
      <w:pPr>
        <w:jc w:val="both"/>
        <w:rPr>
          <w:rFonts w:ascii="Arial" w:hAnsi="Arial" w:cs="Arial"/>
          <w:color w:val="000000" w:themeColor="text1"/>
          <w:spacing w:val="-22"/>
        </w:rPr>
      </w:pPr>
    </w:p>
    <w:p w:rsidR="00784162" w:rsidRDefault="00784162" w:rsidP="00784162">
      <w:pPr>
        <w:jc w:val="center"/>
        <w:rPr>
          <w:rFonts w:ascii="Arial" w:hAnsi="Arial" w:cs="Arial"/>
          <w:b/>
          <w:color w:val="000000" w:themeColor="text1"/>
        </w:rPr>
      </w:pPr>
      <w:r>
        <w:rPr>
          <w:rFonts w:ascii="Arial" w:hAnsi="Arial" w:cs="Arial"/>
          <w:b/>
          <w:color w:val="000000" w:themeColor="text1"/>
        </w:rPr>
        <w:t>§3</w:t>
      </w:r>
    </w:p>
    <w:p w:rsidR="00784162" w:rsidRDefault="00784162" w:rsidP="00784162">
      <w:pPr>
        <w:jc w:val="center"/>
        <w:rPr>
          <w:rFonts w:ascii="Arial" w:hAnsi="Arial" w:cs="Arial"/>
          <w:b/>
          <w:color w:val="000000" w:themeColor="text1"/>
        </w:rPr>
      </w:pPr>
      <w:r>
        <w:rPr>
          <w:rFonts w:ascii="Arial" w:hAnsi="Arial" w:cs="Arial"/>
          <w:b/>
          <w:color w:val="000000" w:themeColor="text1"/>
        </w:rPr>
        <w:t>Zasady rozliczeń finansowych</w:t>
      </w:r>
    </w:p>
    <w:p w:rsidR="00784162" w:rsidRDefault="00784162" w:rsidP="00784162">
      <w:pPr>
        <w:numPr>
          <w:ilvl w:val="0"/>
          <w:numId w:val="4"/>
        </w:numPr>
        <w:ind w:left="426" w:hanging="426"/>
        <w:jc w:val="both"/>
        <w:rPr>
          <w:rFonts w:ascii="Arial" w:hAnsi="Arial" w:cs="Arial"/>
          <w:color w:val="000000" w:themeColor="text1"/>
        </w:rPr>
      </w:pPr>
      <w:r>
        <w:rPr>
          <w:rFonts w:ascii="Arial" w:hAnsi="Arial" w:cs="Arial"/>
          <w:color w:val="000000" w:themeColor="text1"/>
        </w:rPr>
        <w:t xml:space="preserve">Wartość umowy wykazana w ofercie obejmuje całość poniesionych kosztów dostawy, </w:t>
      </w:r>
      <w:r>
        <w:rPr>
          <w:rFonts w:ascii="Arial" w:hAnsi="Arial" w:cs="Arial"/>
          <w:color w:val="000000" w:themeColor="text1"/>
        </w:rPr>
        <w:br/>
        <w:t>w tym także transportu z dostarczeniem dostaw do wskazanych przez Odbiorcę magazynów (zbiorników).</w:t>
      </w:r>
    </w:p>
    <w:p w:rsidR="00784162" w:rsidRDefault="00784162" w:rsidP="00784162">
      <w:pPr>
        <w:numPr>
          <w:ilvl w:val="0"/>
          <w:numId w:val="4"/>
        </w:numPr>
        <w:tabs>
          <w:tab w:val="left" w:pos="360"/>
        </w:tabs>
        <w:ind w:left="360"/>
        <w:jc w:val="both"/>
        <w:rPr>
          <w:rFonts w:ascii="Arial" w:hAnsi="Arial" w:cs="Arial"/>
          <w:color w:val="000000" w:themeColor="text1"/>
          <w:spacing w:val="-20"/>
        </w:rPr>
      </w:pPr>
      <w:r>
        <w:rPr>
          <w:rFonts w:ascii="Arial" w:hAnsi="Arial" w:cs="Arial"/>
          <w:color w:val="000000" w:themeColor="text1"/>
        </w:rPr>
        <w:t>Zasady rozliczeń finansowych partii dostaw oleju:</w:t>
      </w:r>
    </w:p>
    <w:p w:rsidR="00784162" w:rsidRDefault="00784162" w:rsidP="00784162">
      <w:pPr>
        <w:numPr>
          <w:ilvl w:val="0"/>
          <w:numId w:val="5"/>
        </w:numPr>
        <w:ind w:left="709" w:hanging="425"/>
        <w:jc w:val="both"/>
        <w:rPr>
          <w:rFonts w:ascii="Arial" w:hAnsi="Arial" w:cs="Arial"/>
          <w:color w:val="000000" w:themeColor="text1"/>
        </w:rPr>
      </w:pPr>
      <w:r>
        <w:rPr>
          <w:rFonts w:ascii="Arial" w:hAnsi="Arial" w:cs="Arial"/>
          <w:color w:val="000000" w:themeColor="text1"/>
        </w:rPr>
        <w:t xml:space="preserve">Cena jednostkowa netto 1 m³ oleju opałowego w rozliczeniach finansowych partii dostaw oleju jest równa iloczynowi średniej arytmetycznej notowań hurtowych cen 1 m³ oleju opałowego w rafinerii Orlen i Lotos (opublikowanych na stronach internetowych </w:t>
      </w:r>
      <w:hyperlink r:id="rId8" w:history="1">
        <w:r>
          <w:rPr>
            <w:rStyle w:val="czeinternetowe"/>
            <w:rFonts w:cs="Arial"/>
            <w:color w:val="000000" w:themeColor="text1"/>
          </w:rPr>
          <w:t>www.orlen.pl</w:t>
        </w:r>
      </w:hyperlink>
      <w:r>
        <w:rPr>
          <w:rFonts w:ascii="Arial" w:hAnsi="Arial" w:cs="Arial"/>
          <w:color w:val="000000" w:themeColor="text1"/>
        </w:rPr>
        <w:t xml:space="preserve"> i </w:t>
      </w:r>
      <w:hyperlink r:id="rId9" w:history="1">
        <w:r>
          <w:rPr>
            <w:rStyle w:val="czeinternetowe"/>
            <w:rFonts w:cs="Arial"/>
            <w:color w:val="000000" w:themeColor="text1"/>
          </w:rPr>
          <w:t>www.lotos.pl</w:t>
        </w:r>
      </w:hyperlink>
      <w:r>
        <w:rPr>
          <w:rFonts w:ascii="Arial" w:hAnsi="Arial" w:cs="Arial"/>
          <w:color w:val="000000" w:themeColor="text1"/>
        </w:rPr>
        <w:t xml:space="preserve"> obowiązującej o godz. 12:00 w dniu dostawy i współczynnika korygującego wartość dostawy [W].</w:t>
      </w:r>
    </w:p>
    <w:p w:rsidR="00784162" w:rsidRDefault="00784162" w:rsidP="00784162">
      <w:pPr>
        <w:numPr>
          <w:ilvl w:val="0"/>
          <w:numId w:val="5"/>
        </w:numPr>
        <w:ind w:left="709" w:hanging="425"/>
        <w:jc w:val="both"/>
        <w:rPr>
          <w:rFonts w:ascii="Arial" w:hAnsi="Arial" w:cs="Arial"/>
          <w:color w:val="000000" w:themeColor="text1"/>
          <w:spacing w:val="-20"/>
        </w:rPr>
      </w:pPr>
      <w:r>
        <w:rPr>
          <w:rFonts w:ascii="Arial" w:hAnsi="Arial" w:cs="Arial"/>
          <w:color w:val="000000" w:themeColor="text1"/>
        </w:rPr>
        <w:t>Współczynnik korygujący wartość dostawy [W] jest w przeliczeniach wielkością niezmienną w okresie trwania przedmiotowej umowy i wynosi zgodnie ze złożoną ofertą …………..</w:t>
      </w:r>
    </w:p>
    <w:p w:rsidR="00784162" w:rsidRDefault="00784162" w:rsidP="00784162">
      <w:pPr>
        <w:numPr>
          <w:ilvl w:val="0"/>
          <w:numId w:val="5"/>
        </w:numPr>
        <w:ind w:left="709" w:hanging="425"/>
        <w:jc w:val="both"/>
        <w:rPr>
          <w:rFonts w:ascii="Arial" w:hAnsi="Arial" w:cs="Arial"/>
          <w:color w:val="000000" w:themeColor="text1"/>
          <w:spacing w:val="-20"/>
        </w:rPr>
      </w:pPr>
      <w:r>
        <w:rPr>
          <w:rFonts w:ascii="Arial" w:hAnsi="Arial" w:cs="Arial"/>
          <w:color w:val="000000" w:themeColor="text1"/>
        </w:rPr>
        <w:t>Wykonawca jest zobowiązany do przedstawienia każdorazowo wraz z fakturą VAT, wydruków ze stron internetowych rafinerii Lotos i Orlen, zawierających notowania cen o których mowa w pkt 1.</w:t>
      </w:r>
    </w:p>
    <w:p w:rsidR="00784162" w:rsidRDefault="00784162" w:rsidP="00784162">
      <w:pPr>
        <w:numPr>
          <w:ilvl w:val="0"/>
          <w:numId w:val="5"/>
        </w:numPr>
        <w:ind w:left="709" w:hanging="425"/>
        <w:jc w:val="both"/>
        <w:rPr>
          <w:rFonts w:ascii="Arial" w:hAnsi="Arial" w:cs="Arial"/>
          <w:color w:val="000000" w:themeColor="text1"/>
          <w:spacing w:val="-20"/>
        </w:rPr>
      </w:pPr>
      <w:r>
        <w:rPr>
          <w:rFonts w:ascii="Arial" w:hAnsi="Arial" w:cs="Arial"/>
          <w:color w:val="000000" w:themeColor="text1"/>
          <w:spacing w:val="-20"/>
        </w:rPr>
        <w:lastRenderedPageBreak/>
        <w:t xml:space="preserve">Zmiana ceny jednostkowej netto 1 m³ oleju opałowego w rozliczeniach finansowych nie stanowi zmian warunków umowy w rozumieniu </w:t>
      </w:r>
      <w:r>
        <w:rPr>
          <w:rFonts w:ascii="Arial" w:hAnsi="Arial" w:cs="Arial"/>
          <w:color w:val="000000" w:themeColor="text1"/>
        </w:rPr>
        <w:t>§ 19 umowy, gdyż wynika ze zmian rynkowych cen paliw niezależnych od woli stron umowy.</w:t>
      </w:r>
    </w:p>
    <w:p w:rsidR="00784162" w:rsidRDefault="00784162" w:rsidP="00784162">
      <w:pPr>
        <w:numPr>
          <w:ilvl w:val="0"/>
          <w:numId w:val="5"/>
        </w:numPr>
        <w:ind w:left="709" w:hanging="425"/>
        <w:jc w:val="both"/>
        <w:rPr>
          <w:rFonts w:ascii="Arial" w:hAnsi="Arial" w:cs="Arial"/>
          <w:color w:val="000000" w:themeColor="text1"/>
          <w:spacing w:val="-20"/>
        </w:rPr>
      </w:pPr>
      <w:r>
        <w:rPr>
          <w:rFonts w:ascii="Arial" w:hAnsi="Arial" w:cs="Arial"/>
          <w:color w:val="000000" w:themeColor="text1"/>
        </w:rPr>
        <w:t>Zamawiający zastrzega sobie prawo do wnoszenia zmian w „harmonogramie dostaw” dotyczących wielkości (zmniejszenie, zwiększenie lub rezygnacji  z partii danej dostawy) oraz zmiany terminów planowanych dostaw.</w:t>
      </w:r>
    </w:p>
    <w:p w:rsidR="00784162" w:rsidRDefault="00784162" w:rsidP="00784162">
      <w:pPr>
        <w:numPr>
          <w:ilvl w:val="0"/>
          <w:numId w:val="5"/>
        </w:numPr>
        <w:ind w:left="709" w:hanging="425"/>
        <w:jc w:val="both"/>
        <w:rPr>
          <w:rFonts w:ascii="Arial" w:hAnsi="Arial" w:cs="Arial"/>
          <w:color w:val="000000" w:themeColor="text1"/>
          <w:spacing w:val="-20"/>
        </w:rPr>
      </w:pPr>
      <w:r>
        <w:rPr>
          <w:rFonts w:ascii="Arial" w:hAnsi="Arial" w:cs="Arial"/>
          <w:color w:val="000000" w:themeColor="text1"/>
          <w:spacing w:val="-20"/>
        </w:rPr>
        <w:t>Zamawiający zobowiązuje się do pisemnego powiadomienia Wykonawcy o rezygnacji z partii danej dostawy, czego nie można było przewidzieć w czasie zawarcia umowy, w terminie do 7 dni od powzięcia decyzji w tym zakresie.</w:t>
      </w:r>
    </w:p>
    <w:p w:rsidR="00784162" w:rsidRDefault="00784162" w:rsidP="00784162">
      <w:pPr>
        <w:ind w:left="709"/>
        <w:jc w:val="both"/>
        <w:rPr>
          <w:rFonts w:ascii="Arial" w:hAnsi="Arial" w:cs="Arial"/>
          <w:color w:val="000000" w:themeColor="text1"/>
          <w:spacing w:val="-20"/>
        </w:rPr>
      </w:pPr>
    </w:p>
    <w:p w:rsidR="00784162" w:rsidRDefault="00784162" w:rsidP="00784162">
      <w:pPr>
        <w:jc w:val="center"/>
        <w:rPr>
          <w:rFonts w:ascii="Arial" w:hAnsi="Arial" w:cs="Arial"/>
          <w:b/>
          <w:color w:val="000000" w:themeColor="text1"/>
        </w:rPr>
      </w:pPr>
      <w:r>
        <w:rPr>
          <w:rFonts w:ascii="Arial" w:hAnsi="Arial" w:cs="Arial"/>
          <w:b/>
          <w:color w:val="000000" w:themeColor="text1"/>
        </w:rPr>
        <w:t>§4</w:t>
      </w:r>
    </w:p>
    <w:p w:rsidR="00784162" w:rsidRDefault="00784162" w:rsidP="00784162">
      <w:pPr>
        <w:jc w:val="center"/>
        <w:rPr>
          <w:rFonts w:ascii="Arial" w:hAnsi="Arial" w:cs="Arial"/>
          <w:b/>
          <w:color w:val="000000" w:themeColor="text1"/>
        </w:rPr>
      </w:pPr>
      <w:r>
        <w:rPr>
          <w:rFonts w:ascii="Arial" w:hAnsi="Arial" w:cs="Arial"/>
          <w:b/>
          <w:color w:val="000000" w:themeColor="text1"/>
        </w:rPr>
        <w:t>Termin i miejsce wykonania przedmiotu umowy</w:t>
      </w:r>
    </w:p>
    <w:p w:rsidR="00784162" w:rsidRDefault="00784162" w:rsidP="00784162">
      <w:pPr>
        <w:numPr>
          <w:ilvl w:val="0"/>
          <w:numId w:val="6"/>
        </w:numPr>
        <w:ind w:left="426" w:hanging="426"/>
        <w:jc w:val="both"/>
        <w:rPr>
          <w:rFonts w:ascii="Arial" w:hAnsi="Arial" w:cs="Arial"/>
          <w:color w:val="000000" w:themeColor="text1"/>
        </w:rPr>
      </w:pPr>
      <w:r>
        <w:rPr>
          <w:rFonts w:ascii="Arial" w:hAnsi="Arial" w:cs="Arial"/>
          <w:color w:val="000000" w:themeColor="text1"/>
          <w:spacing w:val="-1"/>
        </w:rPr>
        <w:t xml:space="preserve">Dostawy będą realizowane zgodnie z „Harmonogramem dostaw" stanowiącym załącznik nr 2 do niniejszej umowy i stosownie do potrzeb </w:t>
      </w:r>
      <w:r>
        <w:rPr>
          <w:rFonts w:ascii="Arial" w:hAnsi="Arial" w:cs="Arial"/>
          <w:color w:val="000000" w:themeColor="text1"/>
        </w:rPr>
        <w:t>zgłaszanych przez Odbiorców w formie każdorazowych zamówień, które Odbiorcy prześlą Wykonawcy według zasad określonych w § 6</w:t>
      </w:r>
      <w:r>
        <w:rPr>
          <w:rFonts w:ascii="Arial" w:hAnsi="Arial" w:cs="Arial"/>
          <w:color w:val="000000" w:themeColor="text1"/>
          <w:spacing w:val="30"/>
        </w:rPr>
        <w:t>.</w:t>
      </w:r>
    </w:p>
    <w:p w:rsidR="00784162" w:rsidRDefault="00784162" w:rsidP="00784162">
      <w:pPr>
        <w:numPr>
          <w:ilvl w:val="0"/>
          <w:numId w:val="6"/>
        </w:numPr>
        <w:ind w:left="426" w:hanging="426"/>
        <w:jc w:val="both"/>
        <w:rPr>
          <w:rFonts w:ascii="Arial" w:hAnsi="Arial" w:cs="Arial"/>
          <w:color w:val="000000" w:themeColor="text1"/>
        </w:rPr>
      </w:pPr>
      <w:r>
        <w:rPr>
          <w:rFonts w:ascii="Arial" w:hAnsi="Arial" w:cs="Arial"/>
          <w:color w:val="000000" w:themeColor="text1"/>
          <w:spacing w:val="30"/>
        </w:rPr>
        <w:t xml:space="preserve">Wykonawca zobowiązuje się wykonać przedmiot niniejszej umowy </w:t>
      </w:r>
      <w:r>
        <w:rPr>
          <w:rFonts w:ascii="Arial" w:hAnsi="Arial" w:cs="Arial"/>
          <w:color w:val="000000" w:themeColor="text1"/>
          <w:spacing w:val="30"/>
        </w:rPr>
        <w:br/>
        <w:t>w terminie: od dnia podpisania umowy, jednak</w:t>
      </w:r>
      <w:r w:rsidR="006C0D71">
        <w:rPr>
          <w:rFonts w:ascii="Arial" w:hAnsi="Arial" w:cs="Arial"/>
          <w:color w:val="000000" w:themeColor="text1"/>
          <w:spacing w:val="30"/>
        </w:rPr>
        <w:t xml:space="preserve"> nie wcześniej niż od dnia </w:t>
      </w:r>
      <w:r w:rsidR="006C0D71" w:rsidRPr="0083564A">
        <w:rPr>
          <w:rFonts w:ascii="Arial" w:hAnsi="Arial" w:cs="Arial"/>
          <w:spacing w:val="30"/>
        </w:rPr>
        <w:t>01.07</w:t>
      </w:r>
      <w:r w:rsidRPr="0083564A">
        <w:rPr>
          <w:rFonts w:ascii="Arial" w:hAnsi="Arial" w:cs="Arial"/>
          <w:spacing w:val="30"/>
        </w:rPr>
        <w:t>.2020r. do dnia 3</w:t>
      </w:r>
      <w:r w:rsidR="006C0D71" w:rsidRPr="0083564A">
        <w:rPr>
          <w:rFonts w:ascii="Arial" w:hAnsi="Arial" w:cs="Arial"/>
          <w:spacing w:val="30"/>
        </w:rPr>
        <w:t>1.12</w:t>
      </w:r>
      <w:r w:rsidRPr="0083564A">
        <w:rPr>
          <w:rFonts w:ascii="Arial" w:hAnsi="Arial" w:cs="Arial"/>
          <w:spacing w:val="30"/>
        </w:rPr>
        <w:t>.2020r</w:t>
      </w:r>
      <w:r w:rsidRPr="006C0D71">
        <w:rPr>
          <w:rFonts w:ascii="Arial" w:hAnsi="Arial" w:cs="Arial"/>
          <w:color w:val="FF0000"/>
          <w:spacing w:val="30"/>
        </w:rPr>
        <w:t>.</w:t>
      </w:r>
    </w:p>
    <w:p w:rsidR="00784162" w:rsidRDefault="00784162" w:rsidP="00784162">
      <w:pPr>
        <w:jc w:val="both"/>
        <w:rPr>
          <w:rFonts w:ascii="Arial" w:hAnsi="Arial" w:cs="Arial"/>
          <w:color w:val="000000" w:themeColor="text1"/>
        </w:rPr>
      </w:pPr>
    </w:p>
    <w:p w:rsidR="00784162" w:rsidRDefault="00784162" w:rsidP="00784162">
      <w:pPr>
        <w:jc w:val="center"/>
        <w:rPr>
          <w:rFonts w:ascii="Arial" w:hAnsi="Arial" w:cs="Arial"/>
          <w:b/>
          <w:color w:val="000000" w:themeColor="text1"/>
        </w:rPr>
      </w:pPr>
      <w:r>
        <w:rPr>
          <w:rFonts w:ascii="Arial" w:hAnsi="Arial" w:cs="Arial"/>
          <w:b/>
          <w:color w:val="000000" w:themeColor="text1"/>
        </w:rPr>
        <w:t>§5</w:t>
      </w:r>
    </w:p>
    <w:p w:rsidR="00784162" w:rsidRDefault="00784162" w:rsidP="00784162">
      <w:pPr>
        <w:jc w:val="center"/>
        <w:rPr>
          <w:rFonts w:ascii="Arial" w:hAnsi="Arial" w:cs="Arial"/>
          <w:b/>
          <w:color w:val="000000" w:themeColor="text1"/>
        </w:rPr>
      </w:pPr>
      <w:r>
        <w:rPr>
          <w:rFonts w:ascii="Arial" w:hAnsi="Arial" w:cs="Arial"/>
          <w:b/>
          <w:color w:val="000000" w:themeColor="text1"/>
        </w:rPr>
        <w:t>Odbiorcy</w:t>
      </w:r>
    </w:p>
    <w:p w:rsidR="00784162" w:rsidRDefault="00784162" w:rsidP="00784162">
      <w:pPr>
        <w:jc w:val="both"/>
        <w:rPr>
          <w:rFonts w:ascii="Arial" w:hAnsi="Arial" w:cs="Arial"/>
          <w:color w:val="000000" w:themeColor="text1"/>
          <w:spacing w:val="-1"/>
        </w:rPr>
      </w:pPr>
      <w:r>
        <w:rPr>
          <w:rFonts w:ascii="Arial" w:hAnsi="Arial" w:cs="Arial"/>
          <w:color w:val="000000" w:themeColor="text1"/>
          <w:spacing w:val="-1"/>
        </w:rPr>
        <w:t>Odbiorcy poszczególnych dostaw są wskazani w „Harmonogramie dostaw" stanowiącym załącznik  nr 2  do niniejszej umowy.</w:t>
      </w:r>
    </w:p>
    <w:p w:rsidR="00784162" w:rsidRDefault="00784162" w:rsidP="00784162">
      <w:pPr>
        <w:jc w:val="both"/>
        <w:rPr>
          <w:rFonts w:ascii="Arial" w:hAnsi="Arial" w:cs="Arial"/>
          <w:color w:val="000000" w:themeColor="text1"/>
          <w:spacing w:val="-1"/>
        </w:rPr>
      </w:pPr>
    </w:p>
    <w:p w:rsidR="00784162" w:rsidRDefault="00784162" w:rsidP="00784162">
      <w:pPr>
        <w:jc w:val="center"/>
        <w:rPr>
          <w:rFonts w:ascii="Arial" w:hAnsi="Arial" w:cs="Arial"/>
          <w:b/>
          <w:color w:val="000000" w:themeColor="text1"/>
          <w:spacing w:val="-12"/>
        </w:rPr>
      </w:pPr>
      <w:r>
        <w:rPr>
          <w:rFonts w:ascii="Arial" w:hAnsi="Arial" w:cs="Arial"/>
          <w:b/>
          <w:color w:val="000000" w:themeColor="text1"/>
          <w:spacing w:val="-12"/>
        </w:rPr>
        <w:t>§6</w:t>
      </w:r>
    </w:p>
    <w:p w:rsidR="00784162" w:rsidRDefault="00784162" w:rsidP="00784162">
      <w:pPr>
        <w:jc w:val="center"/>
        <w:rPr>
          <w:rFonts w:ascii="Arial" w:hAnsi="Arial" w:cs="Arial"/>
          <w:b/>
          <w:color w:val="000000" w:themeColor="text1"/>
          <w:spacing w:val="-12"/>
        </w:rPr>
      </w:pPr>
      <w:r>
        <w:rPr>
          <w:rFonts w:ascii="Arial" w:hAnsi="Arial" w:cs="Arial"/>
          <w:b/>
          <w:color w:val="000000" w:themeColor="text1"/>
          <w:spacing w:val="-12"/>
        </w:rPr>
        <w:t>Dostawa – warunki, zamówienia, przyjęcie</w:t>
      </w:r>
    </w:p>
    <w:p w:rsidR="00784162" w:rsidRDefault="00784162" w:rsidP="00784162">
      <w:pPr>
        <w:numPr>
          <w:ilvl w:val="0"/>
          <w:numId w:val="7"/>
        </w:numPr>
        <w:tabs>
          <w:tab w:val="left" w:pos="360"/>
        </w:tabs>
        <w:ind w:left="360"/>
        <w:jc w:val="both"/>
        <w:rPr>
          <w:rFonts w:ascii="Arial" w:hAnsi="Arial" w:cs="Arial"/>
          <w:color w:val="000000" w:themeColor="text1"/>
          <w:spacing w:val="-22"/>
        </w:rPr>
      </w:pPr>
      <w:r>
        <w:rPr>
          <w:rFonts w:ascii="Arial" w:hAnsi="Arial" w:cs="Arial"/>
          <w:color w:val="000000" w:themeColor="text1"/>
        </w:rPr>
        <w:t xml:space="preserve">„Harmonogram dostaw" stanowiący załącznik nr 2 do niniejszej umowy określa miejsca </w:t>
      </w:r>
      <w:r>
        <w:rPr>
          <w:rFonts w:ascii="Arial" w:hAnsi="Arial" w:cs="Arial"/>
          <w:color w:val="000000" w:themeColor="text1"/>
        </w:rPr>
        <w:br/>
        <w:t xml:space="preserve">i ilości dostaw </w:t>
      </w:r>
      <w:r>
        <w:rPr>
          <w:rFonts w:ascii="Arial" w:hAnsi="Arial" w:cs="Arial"/>
          <w:color w:val="000000" w:themeColor="text1"/>
          <w:spacing w:val="-1"/>
        </w:rPr>
        <w:t>pozostające do dyspozycji Odbiorców w poszczególnych okresach.</w:t>
      </w:r>
    </w:p>
    <w:p w:rsidR="00784162" w:rsidRDefault="00784162" w:rsidP="00784162">
      <w:pPr>
        <w:numPr>
          <w:ilvl w:val="0"/>
          <w:numId w:val="7"/>
        </w:numPr>
        <w:tabs>
          <w:tab w:val="left" w:pos="360"/>
        </w:tabs>
        <w:ind w:left="360"/>
        <w:jc w:val="both"/>
        <w:rPr>
          <w:rFonts w:ascii="Arial" w:hAnsi="Arial" w:cs="Arial"/>
          <w:color w:val="000000" w:themeColor="text1"/>
          <w:spacing w:val="-14"/>
        </w:rPr>
      </w:pPr>
      <w:r>
        <w:rPr>
          <w:rFonts w:ascii="Arial" w:hAnsi="Arial" w:cs="Arial"/>
          <w:color w:val="000000" w:themeColor="text1"/>
          <w:spacing w:val="-1"/>
        </w:rPr>
        <w:t xml:space="preserve">Przed rozpoczęciem realizacji „Harmonogramu dostaw" Wykonawca dokona z Odbiorcą roboczych </w:t>
      </w:r>
      <w:r>
        <w:rPr>
          <w:rFonts w:ascii="Arial" w:hAnsi="Arial" w:cs="Arial"/>
          <w:color w:val="000000" w:themeColor="text1"/>
        </w:rPr>
        <w:t xml:space="preserve">uzgodnień organizacyjno - technicznych w zakresie sposobu odbioru partii dostawy, w </w:t>
      </w:r>
      <w:r>
        <w:rPr>
          <w:rFonts w:ascii="Arial" w:hAnsi="Arial" w:cs="Arial"/>
          <w:color w:val="000000" w:themeColor="text1"/>
          <w:spacing w:val="-1"/>
        </w:rPr>
        <w:t xml:space="preserve">tym: sprawdzenia możliwości awizowania dostaw partii oleju opałowego do Odbiorcy, </w:t>
      </w:r>
      <w:r>
        <w:rPr>
          <w:rFonts w:ascii="Arial" w:hAnsi="Arial" w:cs="Arial"/>
          <w:color w:val="000000" w:themeColor="text1"/>
        </w:rPr>
        <w:t>zaplombowania tych partii oraz wzorów plomb.</w:t>
      </w:r>
    </w:p>
    <w:p w:rsidR="00784162" w:rsidRDefault="00784162" w:rsidP="00784162">
      <w:pPr>
        <w:numPr>
          <w:ilvl w:val="0"/>
          <w:numId w:val="7"/>
        </w:numPr>
        <w:tabs>
          <w:tab w:val="left" w:pos="360"/>
        </w:tabs>
        <w:ind w:left="360"/>
        <w:jc w:val="both"/>
        <w:rPr>
          <w:rFonts w:ascii="Arial" w:hAnsi="Arial" w:cs="Arial"/>
          <w:color w:val="000000" w:themeColor="text1"/>
          <w:spacing w:val="-13"/>
        </w:rPr>
      </w:pPr>
      <w:r>
        <w:rPr>
          <w:rFonts w:ascii="Arial" w:hAnsi="Arial" w:cs="Arial"/>
          <w:color w:val="000000" w:themeColor="text1"/>
        </w:rPr>
        <w:t xml:space="preserve">W oparciu o „Harmonogram dostaw”, Odbiorca najpóźniej na 1 dzień przed planowanym przez niego terminem </w:t>
      </w:r>
      <w:r>
        <w:rPr>
          <w:rFonts w:ascii="Arial" w:hAnsi="Arial" w:cs="Arial"/>
          <w:color w:val="000000" w:themeColor="text1"/>
          <w:spacing w:val="-1"/>
        </w:rPr>
        <w:t>dostawy, prześle faxem Wykonawcy  szczegółowe zamówienie sporządzone na „</w:t>
      </w:r>
      <w:r>
        <w:rPr>
          <w:rFonts w:ascii="Arial" w:hAnsi="Arial" w:cs="Arial"/>
          <w:color w:val="000000" w:themeColor="text1"/>
        </w:rPr>
        <w:t>Formularzu zamówienia” stanowiącym załącznik nr 3 do umowy z podaniem żądanej ilości partii dostawy oraz terminu realizacji.</w:t>
      </w:r>
    </w:p>
    <w:p w:rsidR="00784162" w:rsidRDefault="00784162" w:rsidP="00784162">
      <w:pPr>
        <w:numPr>
          <w:ilvl w:val="0"/>
          <w:numId w:val="7"/>
        </w:numPr>
        <w:tabs>
          <w:tab w:val="left" w:pos="360"/>
        </w:tabs>
        <w:ind w:left="360"/>
        <w:jc w:val="both"/>
        <w:rPr>
          <w:rFonts w:ascii="Arial" w:hAnsi="Arial" w:cs="Arial"/>
          <w:color w:val="000000" w:themeColor="text1"/>
          <w:spacing w:val="-15"/>
        </w:rPr>
      </w:pPr>
      <w:r>
        <w:rPr>
          <w:rFonts w:ascii="Arial" w:hAnsi="Arial" w:cs="Arial"/>
          <w:color w:val="000000" w:themeColor="text1"/>
        </w:rPr>
        <w:t xml:space="preserve">Wykonawca na podstawie otrzymanego zamówienia ponosi odpowiedzialność </w:t>
      </w:r>
      <w:r>
        <w:rPr>
          <w:rFonts w:ascii="Arial" w:hAnsi="Arial" w:cs="Arial"/>
          <w:color w:val="000000" w:themeColor="text1"/>
        </w:rPr>
        <w:br/>
        <w:t>za prawidłowe i skuteczne dostarczenie do Odbiorcy awiza w formie faxu informującego o planowanym miejscu, terminie i wielkości partii dostawy, nie później niż do godz. 14:00 w dniu złożenia zamówienia.</w:t>
      </w:r>
    </w:p>
    <w:p w:rsidR="00784162" w:rsidRDefault="00784162" w:rsidP="00784162">
      <w:pPr>
        <w:numPr>
          <w:ilvl w:val="0"/>
          <w:numId w:val="7"/>
        </w:numPr>
        <w:tabs>
          <w:tab w:val="left" w:pos="360"/>
        </w:tabs>
        <w:ind w:left="360"/>
        <w:jc w:val="both"/>
        <w:rPr>
          <w:rFonts w:ascii="Arial" w:hAnsi="Arial" w:cs="Arial"/>
          <w:color w:val="000000" w:themeColor="text1"/>
          <w:spacing w:val="-15"/>
        </w:rPr>
      </w:pPr>
      <w:r>
        <w:rPr>
          <w:rFonts w:ascii="Arial" w:hAnsi="Arial" w:cs="Arial"/>
          <w:color w:val="000000" w:themeColor="text1"/>
        </w:rPr>
        <w:t xml:space="preserve">Olej opałowy należy dostarczać cysternami samochodowymi, spełniającymi europejskie standardy emisji spalin z zachowaniem deklarowanego standardu EURO, z zaplombowanymi komorami autocysterny, zgodnie z wymaganymi normami, </w:t>
      </w:r>
      <w:r>
        <w:rPr>
          <w:rFonts w:ascii="Arial" w:hAnsi="Arial" w:cs="Arial"/>
          <w:color w:val="000000" w:themeColor="text1"/>
          <w:spacing w:val="-2"/>
        </w:rPr>
        <w:t xml:space="preserve">wyposażonymi w końcówki wlewowe z zalegalizowanym „odmierzaczem"  w jednostkach </w:t>
      </w:r>
      <w:r>
        <w:rPr>
          <w:rFonts w:ascii="Arial" w:hAnsi="Arial" w:cs="Arial"/>
          <w:color w:val="000000" w:themeColor="text1"/>
        </w:rPr>
        <w:t>miary - litr.</w:t>
      </w:r>
    </w:p>
    <w:p w:rsidR="00784162" w:rsidRDefault="00784162" w:rsidP="00784162">
      <w:pPr>
        <w:numPr>
          <w:ilvl w:val="0"/>
          <w:numId w:val="7"/>
        </w:numPr>
        <w:tabs>
          <w:tab w:val="left" w:pos="360"/>
        </w:tabs>
        <w:ind w:left="360"/>
        <w:jc w:val="both"/>
        <w:rPr>
          <w:rFonts w:ascii="Arial" w:hAnsi="Arial" w:cs="Arial"/>
          <w:color w:val="000000" w:themeColor="text1"/>
          <w:spacing w:val="-15"/>
        </w:rPr>
      </w:pPr>
      <w:r>
        <w:rPr>
          <w:rFonts w:ascii="Arial" w:hAnsi="Arial" w:cs="Arial"/>
          <w:color w:val="000000" w:themeColor="text1"/>
        </w:rPr>
        <w:t xml:space="preserve">Olej opałowy należy dostarczać z zachowaniem wszystkich obowiązujących </w:t>
      </w:r>
      <w:r>
        <w:rPr>
          <w:rFonts w:ascii="Arial" w:hAnsi="Arial" w:cs="Arial"/>
          <w:color w:val="000000" w:themeColor="text1"/>
          <w:spacing w:val="-1"/>
        </w:rPr>
        <w:t>przepisów, w tym regulujących przewóz materiałów niebezpiecznych według RID/ADR.</w:t>
      </w:r>
    </w:p>
    <w:p w:rsidR="00784162" w:rsidRDefault="00784162" w:rsidP="00784162">
      <w:pPr>
        <w:numPr>
          <w:ilvl w:val="0"/>
          <w:numId w:val="7"/>
        </w:numPr>
        <w:tabs>
          <w:tab w:val="left" w:pos="360"/>
        </w:tabs>
        <w:ind w:left="360"/>
        <w:jc w:val="both"/>
        <w:rPr>
          <w:rFonts w:ascii="Arial" w:hAnsi="Arial" w:cs="Arial"/>
          <w:color w:val="000000" w:themeColor="text1"/>
          <w:spacing w:val="-15"/>
        </w:rPr>
      </w:pPr>
      <w:r>
        <w:rPr>
          <w:rFonts w:ascii="Arial" w:hAnsi="Arial" w:cs="Arial"/>
          <w:color w:val="000000" w:themeColor="text1"/>
        </w:rPr>
        <w:t xml:space="preserve">Przez partię dostawy rozumie się dostarczoną Odbiorcy autocysterną jednorazową dostawę oleju opałowego, jednego rodzaju i gatunku, identyfikowaną dokumentem </w:t>
      </w:r>
      <w:r>
        <w:rPr>
          <w:rFonts w:ascii="Arial" w:hAnsi="Arial" w:cs="Arial"/>
          <w:color w:val="000000" w:themeColor="text1"/>
          <w:spacing w:val="-1"/>
        </w:rPr>
        <w:t xml:space="preserve">przewozowym (np. list przewozowy lub Wz) oraz certyfikatem (świadectwem) jakości, </w:t>
      </w:r>
      <w:r>
        <w:rPr>
          <w:rFonts w:ascii="Arial" w:hAnsi="Arial" w:cs="Arial"/>
          <w:color w:val="000000" w:themeColor="text1"/>
        </w:rPr>
        <w:t>zrealizowaną jednego dnia.</w:t>
      </w:r>
    </w:p>
    <w:p w:rsidR="00784162" w:rsidRDefault="00784162" w:rsidP="00784162">
      <w:pPr>
        <w:pStyle w:val="Akapitzlist"/>
        <w:numPr>
          <w:ilvl w:val="0"/>
          <w:numId w:val="7"/>
        </w:numPr>
        <w:tabs>
          <w:tab w:val="left" w:pos="360"/>
        </w:tabs>
        <w:ind w:left="426" w:hanging="426"/>
        <w:jc w:val="both"/>
        <w:rPr>
          <w:rFonts w:ascii="Arial" w:hAnsi="Arial" w:cs="Arial"/>
          <w:color w:val="000000" w:themeColor="text1"/>
          <w:spacing w:val="-12"/>
        </w:rPr>
      </w:pPr>
      <w:r>
        <w:rPr>
          <w:rFonts w:ascii="Arial" w:hAnsi="Arial" w:cs="Arial"/>
          <w:color w:val="000000" w:themeColor="text1"/>
          <w:spacing w:val="-1"/>
        </w:rPr>
        <w:t xml:space="preserve">Przyjęcie partii dostawy przez Odbiorcę będzie realizowane w dni robocze, w ustalonych </w:t>
      </w:r>
      <w:r>
        <w:rPr>
          <w:rFonts w:ascii="Arial" w:hAnsi="Arial" w:cs="Arial"/>
          <w:color w:val="000000" w:themeColor="text1"/>
        </w:rPr>
        <w:t>przez Wykonawcę z Odbiorcą godzinach.</w:t>
      </w:r>
    </w:p>
    <w:p w:rsidR="00784162" w:rsidRDefault="00784162" w:rsidP="00784162">
      <w:pPr>
        <w:numPr>
          <w:ilvl w:val="0"/>
          <w:numId w:val="7"/>
        </w:numPr>
        <w:tabs>
          <w:tab w:val="left" w:pos="360"/>
        </w:tabs>
        <w:ind w:left="357" w:hanging="357"/>
        <w:jc w:val="both"/>
        <w:rPr>
          <w:rFonts w:ascii="Arial" w:hAnsi="Arial" w:cs="Arial"/>
          <w:color w:val="000000" w:themeColor="text1"/>
          <w:spacing w:val="-15"/>
        </w:rPr>
      </w:pPr>
      <w:r>
        <w:rPr>
          <w:rFonts w:ascii="Arial" w:hAnsi="Arial" w:cs="Arial"/>
          <w:color w:val="000000" w:themeColor="text1"/>
        </w:rPr>
        <w:t xml:space="preserve">Wykonawca realizuje dostawy na własny koszt i ryzyko (w cenę oleju opałowego wchodzą wszelkie koszty: olej opałowy, transport, podatki, ubezpieczenia oraz wszelkie inne koszty związane z dostawą) do momentu napełnienia zbiornika magazynowego </w:t>
      </w:r>
      <w:r>
        <w:rPr>
          <w:rFonts w:ascii="Arial" w:hAnsi="Arial" w:cs="Arial"/>
          <w:color w:val="000000" w:themeColor="text1"/>
          <w:spacing w:val="-1"/>
        </w:rPr>
        <w:t xml:space="preserve">Odbiorcy i potwierdzenia przez Odbiorcę odebrania partii oleju opałowego w dokumencie </w:t>
      </w:r>
      <w:r>
        <w:rPr>
          <w:rFonts w:ascii="Arial" w:hAnsi="Arial" w:cs="Arial"/>
          <w:color w:val="000000" w:themeColor="text1"/>
        </w:rPr>
        <w:t>przewozowym.</w:t>
      </w:r>
    </w:p>
    <w:p w:rsidR="00784162" w:rsidRDefault="00784162" w:rsidP="00784162">
      <w:pPr>
        <w:numPr>
          <w:ilvl w:val="0"/>
          <w:numId w:val="8"/>
        </w:numPr>
        <w:shd w:val="clear" w:color="auto" w:fill="FFFFFF"/>
        <w:tabs>
          <w:tab w:val="left" w:pos="788"/>
        </w:tabs>
        <w:spacing w:before="101"/>
        <w:ind w:left="357" w:right="34"/>
        <w:jc w:val="both"/>
        <w:rPr>
          <w:rFonts w:ascii="Arial" w:hAnsi="Arial" w:cs="Arial"/>
          <w:color w:val="000000" w:themeColor="text1"/>
        </w:rPr>
      </w:pPr>
      <w:r>
        <w:rPr>
          <w:rFonts w:ascii="Arial" w:hAnsi="Arial" w:cs="Arial"/>
          <w:color w:val="000000" w:themeColor="text1"/>
          <w:spacing w:val="-1"/>
        </w:rPr>
        <w:t xml:space="preserve">Jeżeli Odbiorca nie zgłosi zamówienia do 25 dnia danego miesiąca na ilość określoną </w:t>
      </w:r>
      <w:r>
        <w:rPr>
          <w:rFonts w:ascii="Arial" w:hAnsi="Arial" w:cs="Arial"/>
          <w:color w:val="000000" w:themeColor="text1"/>
          <w:spacing w:val="-1"/>
        </w:rPr>
        <w:br/>
        <w:t xml:space="preserve">w </w:t>
      </w:r>
      <w:r>
        <w:rPr>
          <w:rFonts w:ascii="Arial" w:hAnsi="Arial" w:cs="Arial"/>
          <w:color w:val="000000" w:themeColor="text1"/>
        </w:rPr>
        <w:t xml:space="preserve">„harmonogramie dostaw" na dany okres, to dostawy te jako niezrealizowane, Wykonawca dostarczy Odbiorcy w okresach następnych z </w:t>
      </w:r>
      <w:r>
        <w:rPr>
          <w:rFonts w:ascii="Arial" w:hAnsi="Arial" w:cs="Arial"/>
          <w:color w:val="000000" w:themeColor="text1"/>
          <w:spacing w:val="-1"/>
        </w:rPr>
        <w:t xml:space="preserve">zachowaniem zasad określonych w ust. 2 </w:t>
      </w:r>
      <w:r>
        <w:rPr>
          <w:rFonts w:ascii="Arial" w:hAnsi="Arial" w:cs="Arial"/>
          <w:color w:val="000000" w:themeColor="text1"/>
        </w:rPr>
        <w:t xml:space="preserve">- 4 nie później jednak niż do dnia </w:t>
      </w:r>
      <w:r w:rsidR="006C0D71" w:rsidRPr="0083564A">
        <w:rPr>
          <w:rFonts w:ascii="Arial" w:hAnsi="Arial" w:cs="Arial"/>
        </w:rPr>
        <w:t>31.12</w:t>
      </w:r>
      <w:r w:rsidRPr="0083564A">
        <w:rPr>
          <w:rFonts w:ascii="Arial" w:hAnsi="Arial" w:cs="Arial"/>
        </w:rPr>
        <w:t>.2020 r</w:t>
      </w:r>
      <w:r w:rsidRPr="006C0D71">
        <w:rPr>
          <w:rFonts w:ascii="Arial" w:hAnsi="Arial" w:cs="Arial"/>
          <w:color w:val="FF0000"/>
        </w:rPr>
        <w:t xml:space="preserve">. </w:t>
      </w:r>
      <w:r>
        <w:rPr>
          <w:rFonts w:ascii="Arial" w:hAnsi="Arial" w:cs="Arial"/>
          <w:color w:val="000000" w:themeColor="text1"/>
        </w:rPr>
        <w:t>– bez jakichkolwiek dodatkowych konsekwencji finansowych.</w:t>
      </w:r>
    </w:p>
    <w:p w:rsidR="00784162" w:rsidRDefault="00784162" w:rsidP="00784162">
      <w:pPr>
        <w:numPr>
          <w:ilvl w:val="0"/>
          <w:numId w:val="8"/>
        </w:numPr>
        <w:shd w:val="clear" w:color="auto" w:fill="FFFFFF"/>
        <w:tabs>
          <w:tab w:val="left" w:pos="788"/>
        </w:tabs>
        <w:spacing w:before="101"/>
        <w:ind w:left="357" w:right="34"/>
        <w:jc w:val="both"/>
        <w:rPr>
          <w:rFonts w:ascii="Arial" w:hAnsi="Arial" w:cs="Arial"/>
          <w:color w:val="000000" w:themeColor="text1"/>
        </w:rPr>
      </w:pPr>
      <w:r>
        <w:rPr>
          <w:rFonts w:ascii="Arial" w:hAnsi="Arial" w:cs="Arial"/>
          <w:color w:val="000000" w:themeColor="text1"/>
        </w:rPr>
        <w:lastRenderedPageBreak/>
        <w:t xml:space="preserve"> Jeżeli odbiorca zgłosi zamówienie na wcześniejszy okres niż widnieje </w:t>
      </w:r>
      <w:r>
        <w:rPr>
          <w:rFonts w:ascii="Arial" w:hAnsi="Arial" w:cs="Arial"/>
          <w:color w:val="000000" w:themeColor="text1"/>
        </w:rPr>
        <w:br/>
        <w:t xml:space="preserve">w „harmonogramie dostaw”, to dostawy te Wykonawca dostarczy Odbiorcy   w ilościach </w:t>
      </w:r>
      <w:r>
        <w:rPr>
          <w:rFonts w:ascii="Arial" w:hAnsi="Arial" w:cs="Arial"/>
          <w:color w:val="000000" w:themeColor="text1"/>
        </w:rPr>
        <w:br/>
        <w:t>i terminie określonym w tym zamówieniu, z zachowaniem zasad określonych w ust. 2 – 4 – bez jakichkolwiek dodatkowych konsekwencji finansowych dla Zamawiającego.</w:t>
      </w:r>
    </w:p>
    <w:p w:rsidR="00784162" w:rsidRDefault="00784162" w:rsidP="00784162">
      <w:pPr>
        <w:numPr>
          <w:ilvl w:val="0"/>
          <w:numId w:val="8"/>
        </w:numPr>
        <w:shd w:val="clear" w:color="auto" w:fill="FFFFFF"/>
        <w:spacing w:line="274" w:lineRule="exact"/>
        <w:ind w:right="32"/>
        <w:jc w:val="both"/>
        <w:rPr>
          <w:rFonts w:ascii="Arial" w:hAnsi="Arial" w:cs="Arial"/>
          <w:color w:val="000000" w:themeColor="text1"/>
        </w:rPr>
      </w:pPr>
      <w:r>
        <w:rPr>
          <w:rFonts w:ascii="Arial" w:hAnsi="Arial" w:cs="Arial"/>
          <w:color w:val="000000" w:themeColor="text1"/>
        </w:rPr>
        <w:t>Przyjęcie partii oleju opałowego musi być udokumentowane Protokołem przyjęcia,</w:t>
      </w:r>
      <w:r>
        <w:rPr>
          <w:rFonts w:ascii="Arial" w:hAnsi="Arial" w:cs="Arial"/>
          <w:color w:val="000000" w:themeColor="text1"/>
          <w:spacing w:val="-1"/>
        </w:rPr>
        <w:t xml:space="preserve"> komisyjnie sporządzonym i podpisanym przez upoważnionego przedstawiciela Odbiorcy</w:t>
      </w:r>
      <w:r>
        <w:rPr>
          <w:rFonts w:ascii="Arial" w:hAnsi="Arial" w:cs="Arial"/>
          <w:color w:val="000000" w:themeColor="text1"/>
          <w:spacing w:val="-2"/>
        </w:rPr>
        <w:t xml:space="preserve"> (druk MON-Gm32), opatrzonym pieczęcią nagłówkową  i zatwierdzonym prze</w:t>
      </w:r>
      <w:r>
        <w:rPr>
          <w:rFonts w:ascii="Arial" w:hAnsi="Arial" w:cs="Arial"/>
          <w:color w:val="000000" w:themeColor="text1"/>
          <w:spacing w:val="-1"/>
        </w:rPr>
        <w:t>z Kierownika GZ lub upoważnioną przez niego osobę, który powinien zawierać:</w:t>
      </w:r>
    </w:p>
    <w:p w:rsidR="00784162" w:rsidRDefault="00784162" w:rsidP="00784162">
      <w:pPr>
        <w:pStyle w:val="Akapitzlist"/>
        <w:numPr>
          <w:ilvl w:val="0"/>
          <w:numId w:val="9"/>
        </w:numPr>
        <w:ind w:left="709"/>
        <w:jc w:val="both"/>
        <w:rPr>
          <w:rFonts w:ascii="Arial" w:hAnsi="Arial" w:cs="Arial"/>
          <w:color w:val="000000" w:themeColor="text1"/>
          <w:spacing w:val="-10"/>
        </w:rPr>
      </w:pPr>
      <w:r>
        <w:rPr>
          <w:rFonts w:ascii="Arial" w:hAnsi="Arial" w:cs="Arial"/>
          <w:color w:val="000000" w:themeColor="text1"/>
        </w:rPr>
        <w:t>numer identyfikacyjny;</w:t>
      </w:r>
    </w:p>
    <w:p w:rsidR="00784162" w:rsidRDefault="00784162" w:rsidP="00784162">
      <w:pPr>
        <w:pStyle w:val="Akapitzlist"/>
        <w:numPr>
          <w:ilvl w:val="0"/>
          <w:numId w:val="9"/>
        </w:numPr>
        <w:ind w:left="709"/>
        <w:jc w:val="both"/>
        <w:rPr>
          <w:rFonts w:ascii="Arial" w:hAnsi="Arial" w:cs="Arial"/>
          <w:color w:val="000000" w:themeColor="text1"/>
          <w:spacing w:val="-6"/>
        </w:rPr>
      </w:pPr>
      <w:r>
        <w:rPr>
          <w:rFonts w:ascii="Arial" w:hAnsi="Arial" w:cs="Arial"/>
          <w:color w:val="000000" w:themeColor="text1"/>
        </w:rPr>
        <w:t>nazwę Wykonawcy i Odbiorcy;</w:t>
      </w:r>
    </w:p>
    <w:p w:rsidR="00784162" w:rsidRDefault="00784162" w:rsidP="00784162">
      <w:pPr>
        <w:pStyle w:val="Akapitzlist"/>
        <w:numPr>
          <w:ilvl w:val="0"/>
          <w:numId w:val="9"/>
        </w:numPr>
        <w:ind w:left="709"/>
        <w:jc w:val="both"/>
        <w:rPr>
          <w:rFonts w:ascii="Arial" w:hAnsi="Arial" w:cs="Arial"/>
          <w:color w:val="000000" w:themeColor="text1"/>
          <w:spacing w:val="-10"/>
        </w:rPr>
      </w:pPr>
      <w:r>
        <w:rPr>
          <w:rFonts w:ascii="Arial" w:hAnsi="Arial" w:cs="Arial"/>
          <w:color w:val="000000" w:themeColor="text1"/>
        </w:rPr>
        <w:t>datę przyjęcia oleju opałowego;</w:t>
      </w:r>
    </w:p>
    <w:p w:rsidR="00784162" w:rsidRDefault="00784162" w:rsidP="00784162">
      <w:pPr>
        <w:pStyle w:val="Akapitzlist"/>
        <w:numPr>
          <w:ilvl w:val="0"/>
          <w:numId w:val="9"/>
        </w:numPr>
        <w:ind w:left="709"/>
        <w:jc w:val="both"/>
        <w:rPr>
          <w:rFonts w:ascii="Arial" w:hAnsi="Arial" w:cs="Arial"/>
          <w:color w:val="000000" w:themeColor="text1"/>
          <w:spacing w:val="-7"/>
        </w:rPr>
      </w:pPr>
      <w:r>
        <w:rPr>
          <w:rFonts w:ascii="Arial" w:hAnsi="Arial" w:cs="Arial"/>
          <w:color w:val="000000" w:themeColor="text1"/>
        </w:rPr>
        <w:t>nazwę rodzaju i gatunku oleju opałowego zgodnie z zawartą umową Nr .………..</w:t>
      </w:r>
    </w:p>
    <w:p w:rsidR="00784162" w:rsidRDefault="00784162" w:rsidP="00784162">
      <w:pPr>
        <w:pStyle w:val="Akapitzlist"/>
        <w:numPr>
          <w:ilvl w:val="0"/>
          <w:numId w:val="9"/>
        </w:numPr>
        <w:ind w:left="709"/>
        <w:jc w:val="both"/>
        <w:rPr>
          <w:rFonts w:ascii="Arial" w:hAnsi="Arial" w:cs="Arial"/>
          <w:color w:val="000000" w:themeColor="text1"/>
          <w:spacing w:val="-10"/>
        </w:rPr>
      </w:pPr>
      <w:r>
        <w:rPr>
          <w:rFonts w:ascii="Arial" w:hAnsi="Arial" w:cs="Arial"/>
          <w:color w:val="000000" w:themeColor="text1"/>
        </w:rPr>
        <w:t>jednostkę miary;</w:t>
      </w:r>
    </w:p>
    <w:p w:rsidR="00784162" w:rsidRDefault="00784162" w:rsidP="00784162">
      <w:pPr>
        <w:pStyle w:val="Akapitzlist"/>
        <w:numPr>
          <w:ilvl w:val="0"/>
          <w:numId w:val="9"/>
        </w:numPr>
        <w:ind w:left="709"/>
        <w:jc w:val="both"/>
        <w:rPr>
          <w:rFonts w:ascii="Arial" w:hAnsi="Arial" w:cs="Arial"/>
          <w:color w:val="000000" w:themeColor="text1"/>
          <w:spacing w:val="-11"/>
        </w:rPr>
      </w:pPr>
      <w:r>
        <w:rPr>
          <w:rFonts w:ascii="Arial" w:hAnsi="Arial" w:cs="Arial"/>
          <w:color w:val="000000" w:themeColor="text1"/>
        </w:rPr>
        <w:t>ilość, obowiązującą cenę jednostkową brutto za 1m³ i wartość brutto przyjętego oleju opałowego;</w:t>
      </w:r>
    </w:p>
    <w:p w:rsidR="00784162" w:rsidRDefault="00784162" w:rsidP="00784162">
      <w:pPr>
        <w:pStyle w:val="Akapitzlist"/>
        <w:numPr>
          <w:ilvl w:val="0"/>
          <w:numId w:val="9"/>
        </w:numPr>
        <w:ind w:left="709"/>
        <w:jc w:val="both"/>
        <w:rPr>
          <w:rFonts w:ascii="Arial" w:hAnsi="Arial" w:cs="Arial"/>
          <w:color w:val="000000" w:themeColor="text1"/>
          <w:spacing w:val="-11"/>
        </w:rPr>
      </w:pPr>
      <w:r>
        <w:rPr>
          <w:rFonts w:ascii="Arial" w:hAnsi="Arial" w:cs="Arial"/>
          <w:color w:val="000000" w:themeColor="text1"/>
        </w:rPr>
        <w:t>stwierdzenie sprawdzenia i zakwalifikowania protokołu do ujęcia w księgach rachunkowych przez wskazanie pozycji oraz strony ujęcia go w w/w księgach oraz podpis osoby odpowiedzialnej za te wskazania;</w:t>
      </w:r>
    </w:p>
    <w:p w:rsidR="00784162" w:rsidRDefault="00784162" w:rsidP="00784162">
      <w:pPr>
        <w:pStyle w:val="Akapitzlist"/>
        <w:numPr>
          <w:ilvl w:val="0"/>
          <w:numId w:val="9"/>
        </w:numPr>
        <w:tabs>
          <w:tab w:val="left" w:pos="709"/>
        </w:tabs>
        <w:ind w:left="709"/>
        <w:jc w:val="both"/>
        <w:rPr>
          <w:rFonts w:ascii="Arial" w:hAnsi="Arial" w:cs="Arial"/>
          <w:color w:val="000000" w:themeColor="text1"/>
        </w:rPr>
      </w:pPr>
      <w:r>
        <w:rPr>
          <w:rFonts w:ascii="Arial" w:hAnsi="Arial" w:cs="Arial"/>
          <w:color w:val="000000" w:themeColor="text1"/>
        </w:rPr>
        <w:t>numer dokumentu przewozowego.</w:t>
      </w:r>
    </w:p>
    <w:p w:rsidR="00784162" w:rsidRDefault="00784162" w:rsidP="00784162">
      <w:pPr>
        <w:tabs>
          <w:tab w:val="left" w:pos="360"/>
          <w:tab w:val="left" w:pos="1080"/>
        </w:tabs>
        <w:ind w:left="426" w:hanging="426"/>
        <w:jc w:val="both"/>
        <w:rPr>
          <w:rFonts w:ascii="Arial" w:hAnsi="Arial" w:cs="Arial"/>
          <w:color w:val="000000" w:themeColor="text1"/>
        </w:rPr>
      </w:pPr>
      <w:r>
        <w:rPr>
          <w:rFonts w:ascii="Arial" w:hAnsi="Arial" w:cs="Arial"/>
          <w:color w:val="000000" w:themeColor="text1"/>
          <w:spacing w:val="-14"/>
          <w:sz w:val="22"/>
          <w:szCs w:val="22"/>
        </w:rPr>
        <w:t>13</w:t>
      </w:r>
      <w:r>
        <w:rPr>
          <w:rFonts w:ascii="Arial" w:hAnsi="Arial" w:cs="Arial"/>
          <w:color w:val="000000" w:themeColor="text1"/>
          <w:spacing w:val="-14"/>
        </w:rPr>
        <w:t>.</w:t>
      </w:r>
      <w:r>
        <w:rPr>
          <w:rFonts w:ascii="Arial" w:hAnsi="Arial" w:cs="Arial"/>
          <w:color w:val="000000" w:themeColor="text1"/>
        </w:rPr>
        <w:tab/>
        <w:t>Warunkiem przyjęcia partii dostawy przez Odbiorcę jest dostarczenie  przez Wykonawcę do Odbiorcy następujących dokumentów dostawy:</w:t>
      </w:r>
    </w:p>
    <w:p w:rsidR="00784162" w:rsidRDefault="00784162" w:rsidP="00784162">
      <w:pPr>
        <w:shd w:val="clear" w:color="auto" w:fill="FFFFFF"/>
        <w:tabs>
          <w:tab w:val="left" w:pos="1231"/>
        </w:tabs>
        <w:spacing w:before="119"/>
        <w:ind w:left="709" w:hanging="283"/>
        <w:rPr>
          <w:rFonts w:ascii="Arial" w:hAnsi="Arial" w:cs="Arial"/>
          <w:color w:val="000000" w:themeColor="text1"/>
        </w:rPr>
      </w:pPr>
      <w:r>
        <w:rPr>
          <w:rFonts w:ascii="Arial" w:hAnsi="Arial" w:cs="Arial"/>
          <w:color w:val="000000" w:themeColor="text1"/>
          <w:spacing w:val="-20"/>
        </w:rPr>
        <w:t>1)</w:t>
      </w:r>
      <w:r>
        <w:rPr>
          <w:rFonts w:ascii="Arial" w:hAnsi="Arial" w:cs="Arial"/>
          <w:color w:val="000000" w:themeColor="text1"/>
        </w:rPr>
        <w:tab/>
        <w:t xml:space="preserve">kopia </w:t>
      </w:r>
      <w:r>
        <w:rPr>
          <w:rFonts w:ascii="Arial" w:hAnsi="Arial" w:cs="Arial"/>
          <w:color w:val="000000" w:themeColor="text1"/>
          <w:spacing w:val="-1"/>
        </w:rPr>
        <w:t>listu przewozowego lub WZ zawierającego następujące dane:</w:t>
      </w:r>
    </w:p>
    <w:p w:rsidR="00784162" w:rsidRDefault="00784162" w:rsidP="00784162">
      <w:pPr>
        <w:numPr>
          <w:ilvl w:val="0"/>
          <w:numId w:val="10"/>
        </w:numPr>
        <w:jc w:val="both"/>
        <w:rPr>
          <w:rFonts w:ascii="Arial" w:hAnsi="Arial" w:cs="Arial"/>
          <w:color w:val="000000" w:themeColor="text1"/>
        </w:rPr>
      </w:pPr>
      <w:r>
        <w:rPr>
          <w:rFonts w:ascii="Arial" w:hAnsi="Arial" w:cs="Arial"/>
          <w:color w:val="000000" w:themeColor="text1"/>
          <w:spacing w:val="-1"/>
        </w:rPr>
        <w:t>numer listu przewozowego lub WZ;</w:t>
      </w:r>
    </w:p>
    <w:p w:rsidR="00784162" w:rsidRDefault="00784162" w:rsidP="00784162">
      <w:pPr>
        <w:numPr>
          <w:ilvl w:val="0"/>
          <w:numId w:val="10"/>
        </w:numPr>
        <w:jc w:val="both"/>
        <w:rPr>
          <w:rFonts w:ascii="Arial" w:hAnsi="Arial" w:cs="Arial"/>
          <w:color w:val="000000" w:themeColor="text1"/>
        </w:rPr>
      </w:pPr>
      <w:r>
        <w:rPr>
          <w:rFonts w:ascii="Arial" w:hAnsi="Arial" w:cs="Arial"/>
          <w:color w:val="000000" w:themeColor="text1"/>
          <w:spacing w:val="-1"/>
        </w:rPr>
        <w:t>nazwę i adres Odbiorcy, jego regon, miejsce dostawy;</w:t>
      </w:r>
    </w:p>
    <w:p w:rsidR="00784162" w:rsidRDefault="00784162" w:rsidP="00784162">
      <w:pPr>
        <w:numPr>
          <w:ilvl w:val="0"/>
          <w:numId w:val="10"/>
        </w:numPr>
        <w:jc w:val="both"/>
        <w:rPr>
          <w:rFonts w:ascii="Arial" w:hAnsi="Arial" w:cs="Arial"/>
          <w:color w:val="000000" w:themeColor="text1"/>
        </w:rPr>
      </w:pPr>
      <w:r>
        <w:rPr>
          <w:rFonts w:ascii="Arial" w:hAnsi="Arial" w:cs="Arial"/>
          <w:color w:val="000000" w:themeColor="text1"/>
        </w:rPr>
        <w:t>nr rejestracyjny samochodu autocysterny lub równoważne oznaczenie innego środka transportu;</w:t>
      </w:r>
    </w:p>
    <w:p w:rsidR="00784162" w:rsidRDefault="00784162" w:rsidP="00784162">
      <w:pPr>
        <w:numPr>
          <w:ilvl w:val="0"/>
          <w:numId w:val="10"/>
        </w:numPr>
        <w:jc w:val="both"/>
        <w:rPr>
          <w:rFonts w:ascii="Arial" w:hAnsi="Arial" w:cs="Arial"/>
          <w:color w:val="000000" w:themeColor="text1"/>
        </w:rPr>
      </w:pPr>
      <w:r>
        <w:rPr>
          <w:rFonts w:ascii="Arial" w:hAnsi="Arial" w:cs="Arial"/>
          <w:color w:val="000000" w:themeColor="text1"/>
          <w:spacing w:val="-1"/>
        </w:rPr>
        <w:t xml:space="preserve">numery (oznaczenia) plomb zapewniających nienaruszalność partii dostaw </w:t>
      </w:r>
      <w:r>
        <w:rPr>
          <w:rFonts w:ascii="Arial" w:hAnsi="Arial" w:cs="Arial"/>
          <w:color w:val="000000" w:themeColor="text1"/>
          <w:spacing w:val="-1"/>
        </w:rPr>
        <w:br/>
        <w:t xml:space="preserve">w </w:t>
      </w:r>
      <w:r>
        <w:rPr>
          <w:rFonts w:ascii="Arial" w:hAnsi="Arial" w:cs="Arial"/>
          <w:color w:val="000000" w:themeColor="text1"/>
        </w:rPr>
        <w:t>komorach autocysterny;</w:t>
      </w:r>
    </w:p>
    <w:p w:rsidR="00784162" w:rsidRDefault="00784162" w:rsidP="00784162">
      <w:pPr>
        <w:numPr>
          <w:ilvl w:val="0"/>
          <w:numId w:val="10"/>
        </w:numPr>
        <w:jc w:val="both"/>
        <w:rPr>
          <w:rFonts w:ascii="Arial" w:hAnsi="Arial" w:cs="Arial"/>
          <w:color w:val="000000" w:themeColor="text1"/>
        </w:rPr>
      </w:pPr>
      <w:r>
        <w:rPr>
          <w:rFonts w:ascii="Arial" w:hAnsi="Arial" w:cs="Arial"/>
          <w:color w:val="000000" w:themeColor="text1"/>
          <w:spacing w:val="-1"/>
        </w:rPr>
        <w:t>nazwisko i imię kierowcy;</w:t>
      </w:r>
    </w:p>
    <w:p w:rsidR="00784162" w:rsidRDefault="00784162" w:rsidP="00784162">
      <w:pPr>
        <w:numPr>
          <w:ilvl w:val="0"/>
          <w:numId w:val="10"/>
        </w:numPr>
        <w:jc w:val="both"/>
        <w:rPr>
          <w:rFonts w:ascii="Arial" w:hAnsi="Arial" w:cs="Arial"/>
          <w:color w:val="000000" w:themeColor="text1"/>
        </w:rPr>
      </w:pPr>
      <w:r>
        <w:rPr>
          <w:rFonts w:ascii="Arial" w:hAnsi="Arial" w:cs="Arial"/>
          <w:color w:val="000000" w:themeColor="text1"/>
        </w:rPr>
        <w:t xml:space="preserve">wielkość zrealizowanej partii dostawy wyrażoną w litrach rzeczywistych </w:t>
      </w:r>
      <w:r>
        <w:rPr>
          <w:rFonts w:ascii="Arial" w:hAnsi="Arial" w:cs="Arial"/>
          <w:color w:val="000000" w:themeColor="text1"/>
        </w:rPr>
        <w:br/>
      </w:r>
      <w:r>
        <w:rPr>
          <w:rFonts w:ascii="Arial" w:hAnsi="Arial" w:cs="Arial"/>
          <w:color w:val="000000" w:themeColor="text1"/>
          <w:spacing w:val="-1"/>
        </w:rPr>
        <w:t>i przeliczonych na warunki w temperaturze 15</w:t>
      </w:r>
      <w:r>
        <w:rPr>
          <w:rFonts w:ascii="Arial" w:hAnsi="Arial" w:cs="Arial"/>
          <w:color w:val="000000" w:themeColor="text1"/>
          <w:spacing w:val="-1"/>
          <w:vertAlign w:val="superscript"/>
        </w:rPr>
        <w:t>o</w:t>
      </w:r>
      <w:r>
        <w:rPr>
          <w:rFonts w:ascii="Arial" w:hAnsi="Arial" w:cs="Arial"/>
          <w:color w:val="000000" w:themeColor="text1"/>
          <w:spacing w:val="-1"/>
        </w:rPr>
        <w:t xml:space="preserve"> C w oparciu o dokonany przez </w:t>
      </w:r>
      <w:r>
        <w:rPr>
          <w:rFonts w:ascii="Arial" w:hAnsi="Arial" w:cs="Arial"/>
          <w:color w:val="000000" w:themeColor="text1"/>
        </w:rPr>
        <w:t>Wykonawcę pomiar gęstości i temperatury oleju opałowego w komorze autocysterny w warunkach rzeczywistych, przed napełnieniem zbiornika magazynowego u Odbiorcy (1000 litrów = 1m</w:t>
      </w:r>
      <w:r>
        <w:rPr>
          <w:rFonts w:ascii="Arial" w:hAnsi="Arial" w:cs="Arial"/>
          <w:color w:val="000000" w:themeColor="text1"/>
          <w:vertAlign w:val="superscript"/>
        </w:rPr>
        <w:t>3</w:t>
      </w:r>
      <w:r>
        <w:rPr>
          <w:rFonts w:ascii="Arial" w:hAnsi="Arial" w:cs="Arial"/>
          <w:color w:val="000000" w:themeColor="text1"/>
        </w:rPr>
        <w:t>);</w:t>
      </w:r>
    </w:p>
    <w:p w:rsidR="00784162" w:rsidRDefault="00784162" w:rsidP="00784162">
      <w:pPr>
        <w:numPr>
          <w:ilvl w:val="0"/>
          <w:numId w:val="10"/>
        </w:numPr>
        <w:jc w:val="both"/>
        <w:rPr>
          <w:rFonts w:ascii="Arial" w:hAnsi="Arial" w:cs="Arial"/>
          <w:color w:val="000000" w:themeColor="text1"/>
        </w:rPr>
      </w:pPr>
      <w:r>
        <w:rPr>
          <w:rFonts w:ascii="Arial" w:hAnsi="Arial" w:cs="Arial"/>
          <w:color w:val="000000" w:themeColor="text1"/>
          <w:spacing w:val="-2"/>
        </w:rPr>
        <w:t xml:space="preserve">nr certyfikatu (świadectwa jakości), o którym mowa w </w:t>
      </w:r>
      <w:r>
        <w:rPr>
          <w:rFonts w:ascii="Arial" w:hAnsi="Arial" w:cs="Arial"/>
          <w:color w:val="000000" w:themeColor="text1"/>
          <w:spacing w:val="-1"/>
        </w:rPr>
        <w:t xml:space="preserve">§ 8 </w:t>
      </w:r>
      <w:r>
        <w:rPr>
          <w:rFonts w:ascii="Arial" w:hAnsi="Arial" w:cs="Arial"/>
          <w:color w:val="000000" w:themeColor="text1"/>
          <w:spacing w:val="-2"/>
        </w:rPr>
        <w:t xml:space="preserve">; </w:t>
      </w:r>
    </w:p>
    <w:p w:rsidR="00784162" w:rsidRDefault="00784162" w:rsidP="00784162">
      <w:pPr>
        <w:numPr>
          <w:ilvl w:val="0"/>
          <w:numId w:val="10"/>
        </w:numPr>
        <w:jc w:val="both"/>
        <w:rPr>
          <w:rFonts w:ascii="Arial" w:hAnsi="Arial" w:cs="Arial"/>
          <w:color w:val="000000" w:themeColor="text1"/>
        </w:rPr>
      </w:pPr>
      <w:r>
        <w:rPr>
          <w:rFonts w:ascii="Arial" w:hAnsi="Arial" w:cs="Arial"/>
          <w:color w:val="000000" w:themeColor="text1"/>
        </w:rPr>
        <w:t>datę zrealizowanej partii dostawy;</w:t>
      </w:r>
    </w:p>
    <w:p w:rsidR="00784162" w:rsidRDefault="00784162" w:rsidP="00784162">
      <w:pPr>
        <w:numPr>
          <w:ilvl w:val="0"/>
          <w:numId w:val="10"/>
        </w:numPr>
        <w:jc w:val="both"/>
        <w:rPr>
          <w:rFonts w:ascii="Arial" w:hAnsi="Arial" w:cs="Arial"/>
          <w:color w:val="000000" w:themeColor="text1"/>
        </w:rPr>
      </w:pPr>
      <w:r>
        <w:rPr>
          <w:rFonts w:ascii="Arial" w:hAnsi="Arial" w:cs="Arial"/>
          <w:color w:val="000000" w:themeColor="text1"/>
        </w:rPr>
        <w:t xml:space="preserve">nazwisko i imię upoważnionego przedstawiciela Odbiorcy potwierdzającego </w:t>
      </w:r>
      <w:r>
        <w:rPr>
          <w:rFonts w:ascii="Arial" w:hAnsi="Arial" w:cs="Arial"/>
          <w:color w:val="000000" w:themeColor="text1"/>
          <w:spacing w:val="-2"/>
        </w:rPr>
        <w:t xml:space="preserve">przyjęcie partii oleju opałowego dostawy własnoręcznym czytelnym podpisem </w:t>
      </w:r>
      <w:r>
        <w:rPr>
          <w:rFonts w:ascii="Arial" w:hAnsi="Arial" w:cs="Arial"/>
          <w:color w:val="000000" w:themeColor="text1"/>
          <w:spacing w:val="-2"/>
        </w:rPr>
        <w:br/>
        <w:t xml:space="preserve">z </w:t>
      </w:r>
      <w:r>
        <w:rPr>
          <w:rFonts w:ascii="Arial" w:hAnsi="Arial" w:cs="Arial"/>
          <w:color w:val="000000" w:themeColor="text1"/>
        </w:rPr>
        <w:t>podaniem daty przyjęcia tej partii;</w:t>
      </w:r>
    </w:p>
    <w:p w:rsidR="00784162" w:rsidRDefault="00784162" w:rsidP="00784162">
      <w:pPr>
        <w:shd w:val="clear" w:color="auto" w:fill="FFFFFF"/>
        <w:tabs>
          <w:tab w:val="left" w:pos="709"/>
        </w:tabs>
        <w:spacing w:before="119"/>
        <w:ind w:left="709" w:hanging="283"/>
        <w:jc w:val="both"/>
        <w:rPr>
          <w:rFonts w:ascii="Arial" w:hAnsi="Arial" w:cs="Arial"/>
          <w:color w:val="000000" w:themeColor="text1"/>
          <w:spacing w:val="-1"/>
        </w:rPr>
      </w:pPr>
      <w:r>
        <w:rPr>
          <w:rFonts w:ascii="Arial" w:hAnsi="Arial" w:cs="Arial"/>
          <w:color w:val="000000" w:themeColor="text1"/>
          <w:spacing w:val="-11"/>
        </w:rPr>
        <w:t>2)</w:t>
      </w:r>
      <w:r>
        <w:rPr>
          <w:rFonts w:ascii="Arial" w:hAnsi="Arial" w:cs="Arial"/>
          <w:color w:val="000000" w:themeColor="text1"/>
        </w:rPr>
        <w:tab/>
      </w:r>
      <w:r>
        <w:rPr>
          <w:rFonts w:ascii="Arial" w:hAnsi="Arial" w:cs="Arial"/>
          <w:color w:val="000000" w:themeColor="text1"/>
          <w:spacing w:val="-1"/>
        </w:rPr>
        <w:t>certyfikatu (świadectwa) jakości zawierającego dane określone w § 8 ust. 2 potwierdzonego za zgodność z oryginałem przez Wykonawcę;</w:t>
      </w:r>
    </w:p>
    <w:p w:rsidR="00784162" w:rsidRDefault="00784162" w:rsidP="00784162">
      <w:pPr>
        <w:widowControl w:val="0"/>
        <w:shd w:val="clear" w:color="auto" w:fill="FFFFFF"/>
        <w:tabs>
          <w:tab w:val="left" w:pos="426"/>
        </w:tabs>
        <w:suppressAutoHyphens w:val="0"/>
        <w:spacing w:before="119" w:line="274" w:lineRule="exact"/>
        <w:ind w:left="426" w:right="14" w:hanging="426"/>
        <w:jc w:val="both"/>
        <w:rPr>
          <w:rFonts w:ascii="Arial" w:hAnsi="Arial" w:cs="Arial"/>
          <w:color w:val="000000" w:themeColor="text1"/>
        </w:rPr>
      </w:pPr>
      <w:r>
        <w:rPr>
          <w:rFonts w:ascii="Arial" w:hAnsi="Arial" w:cs="Arial"/>
          <w:color w:val="000000" w:themeColor="text1"/>
          <w:sz w:val="22"/>
          <w:szCs w:val="22"/>
        </w:rPr>
        <w:t>14.</w:t>
      </w:r>
      <w:r>
        <w:rPr>
          <w:rFonts w:ascii="Arial" w:hAnsi="Arial" w:cs="Arial"/>
          <w:color w:val="000000" w:themeColor="text1"/>
        </w:rPr>
        <w:t xml:space="preserve"> Z chwilą pokwitowania dostawy w liście przewozowym lub WZ prawo własności przesyłki</w:t>
      </w:r>
      <w:r>
        <w:rPr>
          <w:rFonts w:ascii="Arial" w:hAnsi="Arial" w:cs="Arial"/>
          <w:color w:val="000000" w:themeColor="text1"/>
          <w:spacing w:val="-1"/>
        </w:rPr>
        <w:t xml:space="preserve"> ryzyko utraty, ubytku lub uszkodzenia przechodzi z Wykonawcy na Odbiorcę.</w:t>
      </w:r>
    </w:p>
    <w:p w:rsidR="00784162" w:rsidRDefault="00784162" w:rsidP="00784162">
      <w:pPr>
        <w:pStyle w:val="Akapitzlist"/>
        <w:widowControl w:val="0"/>
        <w:numPr>
          <w:ilvl w:val="0"/>
          <w:numId w:val="11"/>
        </w:numPr>
        <w:shd w:val="clear" w:color="auto" w:fill="FFFFFF"/>
        <w:tabs>
          <w:tab w:val="left" w:pos="426"/>
        </w:tabs>
        <w:suppressAutoHyphens w:val="0"/>
        <w:spacing w:before="119" w:line="274" w:lineRule="exact"/>
        <w:ind w:left="426" w:right="14" w:hanging="426"/>
        <w:jc w:val="both"/>
        <w:rPr>
          <w:rFonts w:ascii="Arial" w:hAnsi="Arial" w:cs="Arial"/>
          <w:color w:val="000000" w:themeColor="text1"/>
        </w:rPr>
      </w:pPr>
      <w:r>
        <w:rPr>
          <w:rFonts w:ascii="Arial" w:hAnsi="Arial" w:cs="Arial"/>
          <w:color w:val="000000" w:themeColor="text1"/>
          <w:spacing w:val="-1"/>
        </w:rPr>
        <w:t xml:space="preserve">Wykonawca dostarczy Zamawiającemu w dniu dostawy oryginał lub kopię faktury obejmującą w/w partię dostawy na e-mail </w:t>
      </w:r>
      <w:r w:rsidR="0083564A" w:rsidRPr="0083564A">
        <w:rPr>
          <w:rStyle w:val="czeinternetowe"/>
          <w:rFonts w:cs="Arial"/>
          <w:color w:val="auto"/>
          <w:spacing w:val="-1"/>
          <w:sz w:val="22"/>
          <w:szCs w:val="22"/>
        </w:rPr>
        <w:t>a.okurowska</w:t>
      </w:r>
      <w:r w:rsidRPr="0083564A">
        <w:rPr>
          <w:rStyle w:val="czeinternetowe"/>
          <w:rFonts w:cs="Arial"/>
          <w:color w:val="auto"/>
          <w:spacing w:val="-1"/>
          <w:sz w:val="22"/>
          <w:szCs w:val="22"/>
        </w:rPr>
        <w:t>@ron.mil.pl</w:t>
      </w:r>
      <w:r w:rsidRPr="0083564A">
        <w:rPr>
          <w:rFonts w:ascii="Arial" w:hAnsi="Arial" w:cs="Arial"/>
          <w:spacing w:val="-1"/>
        </w:rPr>
        <w:t xml:space="preserve"> lub fax numer 261 474 227.</w:t>
      </w:r>
    </w:p>
    <w:p w:rsidR="00784162" w:rsidRDefault="00784162" w:rsidP="00784162">
      <w:pPr>
        <w:pStyle w:val="Akapitzlist"/>
        <w:widowControl w:val="0"/>
        <w:numPr>
          <w:ilvl w:val="0"/>
          <w:numId w:val="11"/>
        </w:numPr>
        <w:shd w:val="clear" w:color="auto" w:fill="FFFFFF"/>
        <w:tabs>
          <w:tab w:val="left" w:pos="426"/>
        </w:tabs>
        <w:suppressAutoHyphens w:val="0"/>
        <w:spacing w:before="119" w:line="274" w:lineRule="exact"/>
        <w:ind w:left="426" w:right="14" w:hanging="426"/>
        <w:jc w:val="both"/>
        <w:rPr>
          <w:rFonts w:ascii="Arial" w:hAnsi="Arial" w:cs="Arial"/>
          <w:color w:val="000000" w:themeColor="text1"/>
        </w:rPr>
      </w:pPr>
      <w:r>
        <w:rPr>
          <w:rFonts w:ascii="Arial" w:hAnsi="Arial" w:cs="Arial"/>
          <w:color w:val="000000" w:themeColor="text1"/>
          <w:spacing w:val="-1"/>
        </w:rPr>
        <w:t>Wykonawca zobowiązany jest do zachowania w tajemnicy wszystkich informacji, jakie uzyska w związku z wykonywaniem niniejszej umowy, a także do zapewnienia przestrzegania przepisów o ochronie informacji niejawnych zgodnie z ustawą z dnia 5 sierpnia 2010r. o ochronie informacji niejawnych i innymi obowiązującymi przepisami, które mogą mieć wpływ na interesy lub stan bezpieczeństwa Zamawiającego, zarówno w czasie trwania umowy jak i po jej zakończeniu. Wykonawca zobowiązany jest do bezwzględnego stosowania się do poleceń wydawanych w tym zakresie przez uprawnione organy, w tym pełnomocnika ds. ochrony informacji niejawnych jednostki wojskowej, w której realizowana jest umowa.</w:t>
      </w:r>
    </w:p>
    <w:p w:rsidR="00784162" w:rsidRDefault="00784162" w:rsidP="00784162">
      <w:pPr>
        <w:pStyle w:val="Akapitzlist"/>
        <w:widowControl w:val="0"/>
        <w:numPr>
          <w:ilvl w:val="0"/>
          <w:numId w:val="11"/>
        </w:numPr>
        <w:shd w:val="clear" w:color="auto" w:fill="FFFFFF"/>
        <w:tabs>
          <w:tab w:val="left" w:pos="426"/>
        </w:tabs>
        <w:suppressAutoHyphens w:val="0"/>
        <w:spacing w:before="119" w:line="274" w:lineRule="exact"/>
        <w:ind w:left="426" w:right="14" w:hanging="426"/>
        <w:jc w:val="both"/>
        <w:rPr>
          <w:rFonts w:ascii="Arial" w:hAnsi="Arial" w:cs="Arial"/>
          <w:color w:val="000000" w:themeColor="text1"/>
        </w:rPr>
      </w:pPr>
      <w:r>
        <w:rPr>
          <w:rFonts w:ascii="Arial" w:hAnsi="Arial" w:cs="Arial"/>
          <w:color w:val="000000" w:themeColor="text1"/>
        </w:rPr>
        <w:t xml:space="preserve">Wykonawca jest zobowiązany do zapewnienia przy realizacji przedmiotu umowy wszelkich przepisów prawa dotyczących zatrudnienia cudzoziemców i ich pobytu na terenie Zamawiającego </w:t>
      </w:r>
      <w:r>
        <w:rPr>
          <w:rFonts w:ascii="Arial" w:hAnsi="Arial" w:cs="Arial"/>
          <w:color w:val="000000" w:themeColor="text1"/>
        </w:rPr>
        <w:lastRenderedPageBreak/>
        <w:t>i jednostek organizacyjnych będących na zaopatrzeniu, w szczególności zasad określonych w załączniku nr 5 do niniejszej umowy.</w:t>
      </w:r>
    </w:p>
    <w:p w:rsidR="00784162" w:rsidRDefault="00784162" w:rsidP="00784162">
      <w:pPr>
        <w:pStyle w:val="Akapitzlist"/>
        <w:widowControl w:val="0"/>
        <w:numPr>
          <w:ilvl w:val="0"/>
          <w:numId w:val="11"/>
        </w:numPr>
        <w:shd w:val="clear" w:color="auto" w:fill="FFFFFF"/>
        <w:tabs>
          <w:tab w:val="left" w:pos="426"/>
        </w:tabs>
        <w:suppressAutoHyphens w:val="0"/>
        <w:spacing w:before="119" w:line="274" w:lineRule="exact"/>
        <w:ind w:left="426" w:right="14" w:hanging="426"/>
        <w:jc w:val="both"/>
        <w:rPr>
          <w:rFonts w:ascii="Arial" w:hAnsi="Arial" w:cs="Arial"/>
          <w:color w:val="000000" w:themeColor="text1"/>
        </w:rPr>
      </w:pPr>
      <w:r>
        <w:rPr>
          <w:rFonts w:ascii="Arial" w:hAnsi="Arial" w:cs="Arial"/>
          <w:color w:val="000000" w:themeColor="text1"/>
        </w:rPr>
        <w:t>Wykonawca ma bezwzględny zakaz używania aparatów latających nad terenami wojskowym.</w:t>
      </w:r>
    </w:p>
    <w:p w:rsidR="00784162" w:rsidRDefault="00784162" w:rsidP="00784162">
      <w:pPr>
        <w:pStyle w:val="Default"/>
        <w:numPr>
          <w:ilvl w:val="0"/>
          <w:numId w:val="11"/>
        </w:numPr>
        <w:tabs>
          <w:tab w:val="left" w:pos="284"/>
        </w:tabs>
        <w:spacing w:after="40" w:line="276" w:lineRule="auto"/>
        <w:ind w:left="426" w:hanging="426"/>
        <w:jc w:val="both"/>
        <w:rPr>
          <w:rFonts w:ascii="Arial" w:hAnsi="Arial" w:cs="Arial"/>
          <w:color w:val="000000" w:themeColor="text1"/>
          <w:sz w:val="20"/>
          <w:szCs w:val="20"/>
        </w:rPr>
      </w:pPr>
      <w:r>
        <w:rPr>
          <w:rFonts w:ascii="Arial" w:hAnsi="Arial" w:cs="Arial"/>
          <w:color w:val="000000" w:themeColor="text1"/>
          <w:sz w:val="20"/>
          <w:szCs w:val="20"/>
        </w:rPr>
        <w:t xml:space="preserve">  Integralną część niniejszej umowy stanowi załącznik nr 6 - ,,Zasady postępowania w kontaktach z wykonawcami” stanowiący załącznik do Decyzji nr 145/MON Ministra Obrony Narodowej z dnia 13 lipca 2017 r. w sprawie zasad postępowania w kontaktach z wykonawcami (Dz. Urz. MON z 2017 r. poz.157).</w:t>
      </w:r>
    </w:p>
    <w:p w:rsidR="00784162" w:rsidRDefault="00784162" w:rsidP="00784162">
      <w:pPr>
        <w:pStyle w:val="Default"/>
        <w:numPr>
          <w:ilvl w:val="0"/>
          <w:numId w:val="11"/>
        </w:numPr>
        <w:tabs>
          <w:tab w:val="left" w:pos="284"/>
        </w:tabs>
        <w:spacing w:after="40" w:line="276" w:lineRule="auto"/>
        <w:ind w:left="426" w:hanging="426"/>
        <w:jc w:val="both"/>
        <w:rPr>
          <w:rFonts w:ascii="Arial" w:hAnsi="Arial" w:cs="Arial"/>
          <w:color w:val="000000" w:themeColor="text1"/>
          <w:sz w:val="20"/>
          <w:szCs w:val="20"/>
        </w:rPr>
      </w:pPr>
      <w:r>
        <w:rPr>
          <w:rFonts w:ascii="Arial" w:hAnsi="Arial" w:cs="Arial"/>
          <w:color w:val="000000" w:themeColor="text1"/>
          <w:sz w:val="20"/>
          <w:szCs w:val="20"/>
        </w:rPr>
        <w:t xml:space="preserve">  Zamawiający jest uprawniony do rozwiązania niniejszej umowy z powodu zawinionego podjęcia przez osobę fizyczną świadczącą pracę na podstawie niniejszej umowy działań, określonych w Decyzji nr 145/MON Ministra Obrony Narodowej z dnia 13 lipca 2017 r. w sprawie zasad postępowania w kontaktach z wykonawcami (Dz. Urz. MON z 2017 r. poz.157) jako niedopuszczalne. </w:t>
      </w:r>
    </w:p>
    <w:p w:rsidR="00784162" w:rsidRDefault="00784162" w:rsidP="00784162">
      <w:pPr>
        <w:pStyle w:val="Default"/>
        <w:numPr>
          <w:ilvl w:val="0"/>
          <w:numId w:val="11"/>
        </w:numPr>
        <w:tabs>
          <w:tab w:val="left" w:pos="284"/>
        </w:tabs>
        <w:spacing w:after="40" w:line="276" w:lineRule="auto"/>
        <w:ind w:left="426" w:hanging="426"/>
        <w:jc w:val="both"/>
        <w:rPr>
          <w:rFonts w:ascii="Arial" w:hAnsi="Arial" w:cs="Arial"/>
          <w:color w:val="000000" w:themeColor="text1"/>
          <w:sz w:val="20"/>
          <w:szCs w:val="20"/>
        </w:rPr>
      </w:pPr>
      <w:r>
        <w:rPr>
          <w:rFonts w:ascii="Arial" w:hAnsi="Arial" w:cs="Arial"/>
          <w:color w:val="000000" w:themeColor="text1"/>
          <w:sz w:val="20"/>
          <w:szCs w:val="20"/>
        </w:rPr>
        <w:t xml:space="preserve">   Zamawiający jest uprawniony do rozwiązania niniejszej umowy również z powodu zawinionego podjęcia przez osoby, z pomocą których osoba fizyczna świadcząca pracę na podstawie niniejszej umowy będzie wykonywała swoje zobowiązania, jak również przez osoby, którym wykonanie zobowiązania powierzyła, działań, określonych w Decyzji nr 145/MON Ministra Obrony Narodowej z dnia 13 lipca 2017 r. w sprawie zasad postępowania w kontaktach z wykonawcami (Dz. Urz. MON  z 2017r. poz. 157) jako niedopuszczalne.</w:t>
      </w:r>
    </w:p>
    <w:p w:rsidR="00784162" w:rsidRDefault="00784162" w:rsidP="00784162">
      <w:pPr>
        <w:pStyle w:val="Default"/>
        <w:tabs>
          <w:tab w:val="left" w:pos="284"/>
        </w:tabs>
        <w:spacing w:after="40" w:line="276" w:lineRule="auto"/>
        <w:ind w:left="426"/>
        <w:jc w:val="both"/>
        <w:rPr>
          <w:rFonts w:ascii="Arial" w:hAnsi="Arial" w:cs="Arial"/>
          <w:color w:val="000000" w:themeColor="text1"/>
          <w:sz w:val="20"/>
          <w:szCs w:val="20"/>
        </w:rPr>
      </w:pPr>
    </w:p>
    <w:p w:rsidR="00784162" w:rsidRDefault="00784162" w:rsidP="00784162">
      <w:pPr>
        <w:pStyle w:val="Bezodstpw"/>
        <w:jc w:val="center"/>
        <w:rPr>
          <w:rFonts w:ascii="Arial" w:hAnsi="Arial" w:cs="Arial"/>
          <w:b/>
          <w:color w:val="000000" w:themeColor="text1"/>
          <w:szCs w:val="20"/>
        </w:rPr>
      </w:pPr>
      <w:r>
        <w:rPr>
          <w:rFonts w:ascii="Arial" w:hAnsi="Arial" w:cs="Arial"/>
          <w:b/>
          <w:color w:val="000000" w:themeColor="text1"/>
          <w:szCs w:val="20"/>
        </w:rPr>
        <w:t>§7</w:t>
      </w:r>
    </w:p>
    <w:p w:rsidR="00784162" w:rsidRDefault="00784162" w:rsidP="00784162">
      <w:pPr>
        <w:jc w:val="center"/>
        <w:rPr>
          <w:rFonts w:ascii="Arial" w:hAnsi="Arial" w:cs="Arial"/>
          <w:b/>
          <w:color w:val="000000" w:themeColor="text1"/>
          <w:spacing w:val="-12"/>
        </w:rPr>
      </w:pPr>
      <w:r>
        <w:rPr>
          <w:rFonts w:ascii="Arial" w:hAnsi="Arial" w:cs="Arial"/>
          <w:b/>
          <w:color w:val="000000" w:themeColor="text1"/>
          <w:spacing w:val="-12"/>
        </w:rPr>
        <w:t>Prawo Opcji</w:t>
      </w:r>
    </w:p>
    <w:p w:rsidR="00784162" w:rsidRDefault="00784162" w:rsidP="00784162">
      <w:pPr>
        <w:pStyle w:val="Bezodstpw"/>
        <w:numPr>
          <w:ilvl w:val="0"/>
          <w:numId w:val="12"/>
        </w:numPr>
        <w:jc w:val="both"/>
        <w:rPr>
          <w:rFonts w:ascii="Arial" w:hAnsi="Arial" w:cs="Arial"/>
          <w:color w:val="000000" w:themeColor="text1"/>
          <w:szCs w:val="20"/>
        </w:rPr>
      </w:pPr>
      <w:r>
        <w:rPr>
          <w:rFonts w:ascii="Arial" w:hAnsi="Arial" w:cs="Arial"/>
          <w:color w:val="000000" w:themeColor="text1"/>
          <w:szCs w:val="20"/>
        </w:rPr>
        <w:t xml:space="preserve">Opcjonalnie Zamawiający jest uprawniony zlecić Wykonawcy dodatkowy zakres rzeczowy obejmujący dostawy analogiczne, jak opisane w opisie przedmiotu zamówienia (dalej: „opcja”). Zamawiający nie jest zobowiązany do zlecenia dostaw objętych przedmiotem opcji, a Wykonawcy nie służy roszczenie o ich zlecenie. Dostawy będące przedmiotem opcji mogą zostać zlecone na ilość do 85 % ilości zamówienia podstawowego. </w:t>
      </w:r>
    </w:p>
    <w:p w:rsidR="00784162" w:rsidRDefault="00784162" w:rsidP="00784162">
      <w:pPr>
        <w:pStyle w:val="Bezodstpw"/>
        <w:numPr>
          <w:ilvl w:val="0"/>
          <w:numId w:val="12"/>
        </w:numPr>
        <w:jc w:val="both"/>
        <w:rPr>
          <w:rFonts w:ascii="Arial" w:hAnsi="Arial" w:cs="Arial"/>
          <w:color w:val="000000" w:themeColor="text1"/>
          <w:szCs w:val="20"/>
        </w:rPr>
      </w:pPr>
      <w:r>
        <w:rPr>
          <w:rFonts w:ascii="Arial" w:hAnsi="Arial" w:cs="Arial"/>
          <w:color w:val="000000" w:themeColor="text1"/>
          <w:szCs w:val="20"/>
        </w:rPr>
        <w:t>O skorzystaniu przez Zamawiającego z opcji, Zamawiający poinformuje Wykonawcę odrębnym pismem/oświadczeniem, dostarczonym za zwrotnym potwierdzeniem odbioru.</w:t>
      </w:r>
    </w:p>
    <w:p w:rsidR="00784162" w:rsidRDefault="00784162" w:rsidP="00784162">
      <w:pPr>
        <w:pStyle w:val="Bezodstpw"/>
        <w:numPr>
          <w:ilvl w:val="0"/>
          <w:numId w:val="12"/>
        </w:numPr>
        <w:jc w:val="both"/>
        <w:rPr>
          <w:rFonts w:ascii="Arial" w:hAnsi="Arial" w:cs="Arial"/>
          <w:color w:val="000000" w:themeColor="text1"/>
          <w:szCs w:val="20"/>
        </w:rPr>
      </w:pPr>
      <w:r>
        <w:rPr>
          <w:rFonts w:ascii="Arial" w:hAnsi="Arial" w:cs="Arial"/>
          <w:color w:val="000000" w:themeColor="text1"/>
          <w:szCs w:val="20"/>
        </w:rPr>
        <w:t>Prawo opcji realizowane będzie na takich samych warunkach jak zamówienie podstawowe w czasie trwania umowy z zastrzeż</w:t>
      </w:r>
      <w:r w:rsidR="00CA3BB9">
        <w:rPr>
          <w:rFonts w:ascii="Arial" w:hAnsi="Arial" w:cs="Arial"/>
          <w:color w:val="000000" w:themeColor="text1"/>
          <w:szCs w:val="20"/>
        </w:rPr>
        <w:t>eniem skutków określonych w § 15</w:t>
      </w:r>
      <w:r>
        <w:rPr>
          <w:rFonts w:ascii="Arial" w:hAnsi="Arial" w:cs="Arial"/>
          <w:color w:val="000000" w:themeColor="text1"/>
          <w:szCs w:val="20"/>
        </w:rPr>
        <w:t xml:space="preserve"> umowy. </w:t>
      </w:r>
    </w:p>
    <w:p w:rsidR="00784162" w:rsidRDefault="00784162" w:rsidP="00784162">
      <w:pPr>
        <w:pStyle w:val="Bezodstpw"/>
        <w:numPr>
          <w:ilvl w:val="0"/>
          <w:numId w:val="12"/>
        </w:numPr>
        <w:jc w:val="both"/>
        <w:rPr>
          <w:rFonts w:ascii="Arial" w:hAnsi="Arial" w:cs="Arial"/>
          <w:color w:val="000000" w:themeColor="text1"/>
          <w:szCs w:val="20"/>
        </w:rPr>
      </w:pPr>
      <w:r>
        <w:rPr>
          <w:rFonts w:ascii="Arial" w:hAnsi="Arial" w:cs="Arial"/>
          <w:color w:val="000000" w:themeColor="text1"/>
          <w:szCs w:val="20"/>
        </w:rPr>
        <w:t xml:space="preserve">Współczynnik korygujący w zastosowaniu prawa opcji będzie identyczny </w:t>
      </w:r>
      <w:r>
        <w:rPr>
          <w:rFonts w:ascii="Arial" w:hAnsi="Arial" w:cs="Arial"/>
          <w:color w:val="000000" w:themeColor="text1"/>
          <w:szCs w:val="20"/>
        </w:rPr>
        <w:br/>
        <w:t>jak w zamówieniu podstawowym, wskazany przez Wykonawcę w Formularzu ofertowym (załącznik nr 4 do umowy).</w:t>
      </w:r>
    </w:p>
    <w:p w:rsidR="00784162" w:rsidRDefault="00784162" w:rsidP="00784162">
      <w:pPr>
        <w:pStyle w:val="Bezodstpw"/>
        <w:numPr>
          <w:ilvl w:val="0"/>
          <w:numId w:val="12"/>
        </w:numPr>
        <w:jc w:val="both"/>
        <w:rPr>
          <w:rFonts w:ascii="Arial" w:hAnsi="Arial" w:cs="Arial"/>
          <w:color w:val="000000" w:themeColor="text1"/>
          <w:szCs w:val="20"/>
        </w:rPr>
      </w:pPr>
      <w:r>
        <w:rPr>
          <w:rFonts w:ascii="Arial" w:hAnsi="Arial" w:cs="Arial"/>
          <w:color w:val="000000" w:themeColor="text1"/>
          <w:szCs w:val="20"/>
        </w:rPr>
        <w:t>Realizacja zamówienia z prawem opcji uzależniona będzie od potrzeb Zamawiającego oraz wysokości środków finansowych przydzielonych na ten cel w budżecie Zamawiającego.</w:t>
      </w:r>
    </w:p>
    <w:p w:rsidR="00784162" w:rsidRDefault="00784162" w:rsidP="00784162">
      <w:pPr>
        <w:pStyle w:val="Bezodstpw"/>
        <w:jc w:val="both"/>
        <w:rPr>
          <w:rFonts w:ascii="Arial" w:hAnsi="Arial" w:cs="Arial"/>
          <w:color w:val="000000" w:themeColor="text1"/>
          <w:szCs w:val="20"/>
        </w:rPr>
      </w:pPr>
    </w:p>
    <w:p w:rsidR="00784162" w:rsidRDefault="00784162" w:rsidP="00784162">
      <w:pPr>
        <w:pStyle w:val="Bezodstpw"/>
        <w:jc w:val="center"/>
        <w:rPr>
          <w:rFonts w:ascii="Arial" w:hAnsi="Arial" w:cs="Arial"/>
          <w:b/>
          <w:color w:val="000000" w:themeColor="text1"/>
          <w:szCs w:val="20"/>
        </w:rPr>
      </w:pPr>
      <w:r>
        <w:rPr>
          <w:rFonts w:ascii="Arial" w:hAnsi="Arial" w:cs="Arial"/>
          <w:b/>
          <w:color w:val="000000" w:themeColor="text1"/>
          <w:szCs w:val="20"/>
        </w:rPr>
        <w:t>§8</w:t>
      </w:r>
    </w:p>
    <w:p w:rsidR="00784162" w:rsidRDefault="00784162" w:rsidP="00784162">
      <w:pPr>
        <w:pStyle w:val="Bezodstpw"/>
        <w:jc w:val="center"/>
        <w:rPr>
          <w:rFonts w:ascii="Arial" w:hAnsi="Arial" w:cs="Arial"/>
          <w:b/>
          <w:color w:val="000000" w:themeColor="text1"/>
          <w:szCs w:val="20"/>
        </w:rPr>
      </w:pPr>
      <w:r>
        <w:rPr>
          <w:rFonts w:ascii="Arial" w:hAnsi="Arial" w:cs="Arial"/>
          <w:b/>
          <w:color w:val="000000" w:themeColor="text1"/>
          <w:szCs w:val="20"/>
        </w:rPr>
        <w:t>Certyfikat jakości, pobranie próbek</w:t>
      </w:r>
    </w:p>
    <w:p w:rsidR="00784162" w:rsidRDefault="00784162" w:rsidP="00784162">
      <w:pPr>
        <w:numPr>
          <w:ilvl w:val="0"/>
          <w:numId w:val="13"/>
        </w:numPr>
        <w:tabs>
          <w:tab w:val="left" w:pos="360"/>
        </w:tabs>
        <w:ind w:left="360"/>
        <w:jc w:val="both"/>
        <w:rPr>
          <w:rFonts w:ascii="Arial" w:hAnsi="Arial" w:cs="Arial"/>
          <w:color w:val="000000" w:themeColor="text1"/>
          <w:spacing w:val="-22"/>
        </w:rPr>
      </w:pPr>
      <w:r>
        <w:rPr>
          <w:rFonts w:ascii="Arial" w:hAnsi="Arial" w:cs="Arial"/>
          <w:color w:val="000000" w:themeColor="text1"/>
        </w:rPr>
        <w:t>Dostarczony przedmiot umowy powinien spełniać wymagania określone w normie PN-C-96024:2011lub równoważnej, co powinno być odzwierciedlone w formie certyfikatu (świadectwa) jakości, dostarczonego na każdą partię dostawy.</w:t>
      </w:r>
    </w:p>
    <w:p w:rsidR="00784162" w:rsidRDefault="00784162" w:rsidP="00784162">
      <w:pPr>
        <w:numPr>
          <w:ilvl w:val="0"/>
          <w:numId w:val="13"/>
        </w:numPr>
        <w:tabs>
          <w:tab w:val="left" w:pos="360"/>
        </w:tabs>
        <w:ind w:left="360"/>
        <w:jc w:val="both"/>
        <w:rPr>
          <w:rFonts w:ascii="Arial" w:hAnsi="Arial" w:cs="Arial"/>
          <w:color w:val="000000" w:themeColor="text1"/>
          <w:spacing w:val="-9"/>
        </w:rPr>
      </w:pPr>
      <w:r>
        <w:rPr>
          <w:rFonts w:ascii="Arial" w:hAnsi="Arial" w:cs="Arial"/>
          <w:color w:val="000000" w:themeColor="text1"/>
        </w:rPr>
        <w:t xml:space="preserve">Certyfikat (świadectwo) jakości partii oleju opałowego powinien określać rzeczywiste parametry fizyko - chemiczne w odniesieniu do wymagań określonych § 1 ust. 4 niniejszej umowy. Certyfikat powinien być wystawiony przez producenta oleju opałowego lub </w:t>
      </w:r>
      <w:r>
        <w:rPr>
          <w:rFonts w:ascii="Arial" w:hAnsi="Arial" w:cs="Arial"/>
          <w:color w:val="000000" w:themeColor="text1"/>
          <w:spacing w:val="-2"/>
        </w:rPr>
        <w:t xml:space="preserve">laboratorium posiadające akredytację PCA  w zakresie parametrów jakościowych objętych </w:t>
      </w:r>
      <w:r>
        <w:rPr>
          <w:rFonts w:ascii="Arial" w:hAnsi="Arial" w:cs="Arial"/>
          <w:color w:val="000000" w:themeColor="text1"/>
        </w:rPr>
        <w:t>przedmiotem umowy. Certyfikat powinien ponadto zawierać:</w:t>
      </w:r>
    </w:p>
    <w:p w:rsidR="00784162" w:rsidRDefault="00784162" w:rsidP="00784162">
      <w:pPr>
        <w:widowControl w:val="0"/>
        <w:numPr>
          <w:ilvl w:val="1"/>
          <w:numId w:val="7"/>
        </w:numPr>
        <w:shd w:val="clear" w:color="auto" w:fill="FFFFFF"/>
        <w:tabs>
          <w:tab w:val="left" w:pos="900"/>
        </w:tabs>
        <w:suppressAutoHyphens w:val="0"/>
        <w:spacing w:before="119" w:line="274" w:lineRule="exact"/>
        <w:ind w:left="709"/>
        <w:jc w:val="both"/>
        <w:rPr>
          <w:rFonts w:ascii="Arial" w:hAnsi="Arial" w:cs="Arial"/>
          <w:color w:val="000000" w:themeColor="text1"/>
          <w:spacing w:val="-15"/>
        </w:rPr>
      </w:pPr>
      <w:r>
        <w:rPr>
          <w:rFonts w:ascii="Arial" w:hAnsi="Arial" w:cs="Arial"/>
          <w:color w:val="000000" w:themeColor="text1"/>
          <w:spacing w:val="-1"/>
        </w:rPr>
        <w:t>nazwę i adres podmiotu wystawiającego certyfikat oraz datę jego wystawienia,</w:t>
      </w:r>
    </w:p>
    <w:p w:rsidR="00784162" w:rsidRDefault="00784162" w:rsidP="00784162">
      <w:pPr>
        <w:widowControl w:val="0"/>
        <w:numPr>
          <w:ilvl w:val="1"/>
          <w:numId w:val="7"/>
        </w:numPr>
        <w:shd w:val="clear" w:color="auto" w:fill="FFFFFF"/>
        <w:tabs>
          <w:tab w:val="left" w:pos="709"/>
          <w:tab w:val="left" w:pos="900"/>
        </w:tabs>
        <w:suppressAutoHyphens w:val="0"/>
        <w:spacing w:line="274" w:lineRule="exact"/>
        <w:ind w:left="709"/>
        <w:jc w:val="both"/>
        <w:rPr>
          <w:rFonts w:ascii="Arial" w:hAnsi="Arial" w:cs="Arial"/>
          <w:color w:val="000000" w:themeColor="text1"/>
          <w:spacing w:val="-8"/>
        </w:rPr>
      </w:pPr>
      <w:r>
        <w:rPr>
          <w:rFonts w:ascii="Arial" w:hAnsi="Arial" w:cs="Arial"/>
          <w:color w:val="000000" w:themeColor="text1"/>
          <w:spacing w:val="-1"/>
        </w:rPr>
        <w:t>imię i nazwisko oraz podpis przedstawiciela podmiotu wystawiającego certyfikat,</w:t>
      </w:r>
    </w:p>
    <w:p w:rsidR="00784162" w:rsidRDefault="00784162" w:rsidP="00784162">
      <w:pPr>
        <w:widowControl w:val="0"/>
        <w:numPr>
          <w:ilvl w:val="1"/>
          <w:numId w:val="7"/>
        </w:numPr>
        <w:shd w:val="clear" w:color="auto" w:fill="FFFFFF"/>
        <w:tabs>
          <w:tab w:val="left" w:pos="709"/>
          <w:tab w:val="left" w:pos="900"/>
        </w:tabs>
        <w:suppressAutoHyphens w:val="0"/>
        <w:spacing w:line="274" w:lineRule="exact"/>
        <w:ind w:left="709"/>
        <w:jc w:val="both"/>
        <w:rPr>
          <w:rFonts w:ascii="Arial" w:hAnsi="Arial" w:cs="Arial"/>
          <w:color w:val="000000" w:themeColor="text1"/>
          <w:spacing w:val="-8"/>
        </w:rPr>
      </w:pPr>
      <w:r>
        <w:rPr>
          <w:rFonts w:ascii="Arial" w:hAnsi="Arial" w:cs="Arial"/>
          <w:color w:val="000000" w:themeColor="text1"/>
          <w:spacing w:val="-1"/>
        </w:rPr>
        <w:t>nazwę i adres odbiorcy oleju opałowego,</w:t>
      </w:r>
    </w:p>
    <w:p w:rsidR="00784162" w:rsidRDefault="00784162" w:rsidP="00784162">
      <w:pPr>
        <w:widowControl w:val="0"/>
        <w:numPr>
          <w:ilvl w:val="1"/>
          <w:numId w:val="7"/>
        </w:numPr>
        <w:shd w:val="clear" w:color="auto" w:fill="FFFFFF"/>
        <w:tabs>
          <w:tab w:val="left" w:pos="709"/>
          <w:tab w:val="left" w:pos="900"/>
        </w:tabs>
        <w:suppressAutoHyphens w:val="0"/>
        <w:spacing w:line="274" w:lineRule="exact"/>
        <w:ind w:left="709"/>
        <w:jc w:val="both"/>
        <w:rPr>
          <w:rFonts w:ascii="Arial" w:hAnsi="Arial" w:cs="Arial"/>
          <w:color w:val="000000" w:themeColor="text1"/>
          <w:spacing w:val="-6"/>
        </w:rPr>
      </w:pPr>
      <w:r>
        <w:rPr>
          <w:rFonts w:ascii="Arial" w:hAnsi="Arial" w:cs="Arial"/>
          <w:color w:val="000000" w:themeColor="text1"/>
          <w:spacing w:val="-2"/>
        </w:rPr>
        <w:t>numer identyfikacyjny,</w:t>
      </w:r>
    </w:p>
    <w:p w:rsidR="00784162" w:rsidRDefault="00784162" w:rsidP="00784162">
      <w:pPr>
        <w:widowControl w:val="0"/>
        <w:numPr>
          <w:ilvl w:val="1"/>
          <w:numId w:val="7"/>
        </w:numPr>
        <w:shd w:val="clear" w:color="auto" w:fill="FFFFFF"/>
        <w:tabs>
          <w:tab w:val="left" w:pos="709"/>
          <w:tab w:val="left" w:pos="900"/>
        </w:tabs>
        <w:suppressAutoHyphens w:val="0"/>
        <w:spacing w:line="274" w:lineRule="exact"/>
        <w:ind w:left="709"/>
        <w:jc w:val="both"/>
        <w:rPr>
          <w:rFonts w:ascii="Arial" w:hAnsi="Arial" w:cs="Arial"/>
          <w:color w:val="000000" w:themeColor="text1"/>
          <w:spacing w:val="-8"/>
        </w:rPr>
      </w:pPr>
      <w:r>
        <w:rPr>
          <w:rFonts w:ascii="Arial" w:hAnsi="Arial" w:cs="Arial"/>
          <w:color w:val="000000" w:themeColor="text1"/>
          <w:spacing w:val="-1"/>
        </w:rPr>
        <w:t>nazwę oleju opałowego,</w:t>
      </w:r>
    </w:p>
    <w:p w:rsidR="00784162" w:rsidRDefault="00784162" w:rsidP="00784162">
      <w:pPr>
        <w:widowControl w:val="0"/>
        <w:numPr>
          <w:ilvl w:val="1"/>
          <w:numId w:val="7"/>
        </w:numPr>
        <w:shd w:val="clear" w:color="auto" w:fill="FFFFFF"/>
        <w:tabs>
          <w:tab w:val="left" w:pos="709"/>
          <w:tab w:val="left" w:pos="900"/>
        </w:tabs>
        <w:suppressAutoHyphens w:val="0"/>
        <w:spacing w:line="274" w:lineRule="exact"/>
        <w:ind w:left="709"/>
        <w:jc w:val="both"/>
        <w:rPr>
          <w:rFonts w:ascii="Arial" w:hAnsi="Arial" w:cs="Arial"/>
          <w:color w:val="000000" w:themeColor="text1"/>
          <w:spacing w:val="-7"/>
        </w:rPr>
      </w:pPr>
      <w:r>
        <w:rPr>
          <w:rFonts w:ascii="Arial" w:hAnsi="Arial" w:cs="Arial"/>
          <w:color w:val="000000" w:themeColor="text1"/>
          <w:spacing w:val="-1"/>
        </w:rPr>
        <w:t>nr dokumentu przewozowego, o którym mowa w § 6 ust. 13 pkt 1,</w:t>
      </w:r>
    </w:p>
    <w:p w:rsidR="00784162" w:rsidRDefault="00784162" w:rsidP="00784162">
      <w:pPr>
        <w:widowControl w:val="0"/>
        <w:numPr>
          <w:ilvl w:val="1"/>
          <w:numId w:val="7"/>
        </w:numPr>
        <w:shd w:val="clear" w:color="auto" w:fill="FFFFFF"/>
        <w:tabs>
          <w:tab w:val="left" w:pos="709"/>
          <w:tab w:val="left" w:pos="900"/>
        </w:tabs>
        <w:suppressAutoHyphens w:val="0"/>
        <w:spacing w:line="274" w:lineRule="exact"/>
        <w:ind w:left="709"/>
        <w:jc w:val="both"/>
        <w:rPr>
          <w:rFonts w:ascii="Arial" w:hAnsi="Arial" w:cs="Arial"/>
          <w:color w:val="000000" w:themeColor="text1"/>
          <w:spacing w:val="-7"/>
        </w:rPr>
      </w:pPr>
      <w:r>
        <w:rPr>
          <w:rFonts w:ascii="Arial" w:hAnsi="Arial" w:cs="Arial"/>
          <w:color w:val="000000" w:themeColor="text1"/>
          <w:spacing w:val="-1"/>
        </w:rPr>
        <w:t>miejsce załadunku i pobrania próbek,</w:t>
      </w:r>
    </w:p>
    <w:p w:rsidR="00784162" w:rsidRDefault="00784162" w:rsidP="00784162">
      <w:pPr>
        <w:widowControl w:val="0"/>
        <w:numPr>
          <w:ilvl w:val="1"/>
          <w:numId w:val="7"/>
        </w:numPr>
        <w:shd w:val="clear" w:color="auto" w:fill="FFFFFF"/>
        <w:tabs>
          <w:tab w:val="left" w:pos="709"/>
          <w:tab w:val="left" w:pos="900"/>
        </w:tabs>
        <w:suppressAutoHyphens w:val="0"/>
        <w:spacing w:line="274" w:lineRule="exact"/>
        <w:ind w:left="709"/>
        <w:jc w:val="both"/>
        <w:rPr>
          <w:rFonts w:ascii="Arial" w:hAnsi="Arial" w:cs="Arial"/>
          <w:color w:val="000000" w:themeColor="text1"/>
          <w:spacing w:val="-12"/>
        </w:rPr>
      </w:pPr>
      <w:r>
        <w:rPr>
          <w:rFonts w:ascii="Arial" w:hAnsi="Arial" w:cs="Arial"/>
          <w:color w:val="000000" w:themeColor="text1"/>
          <w:spacing w:val="-1"/>
        </w:rPr>
        <w:t>datę i godzinę pobrania próbek,</w:t>
      </w:r>
    </w:p>
    <w:p w:rsidR="00784162" w:rsidRDefault="00784162" w:rsidP="00784162">
      <w:pPr>
        <w:widowControl w:val="0"/>
        <w:numPr>
          <w:ilvl w:val="1"/>
          <w:numId w:val="7"/>
        </w:numPr>
        <w:shd w:val="clear" w:color="auto" w:fill="FFFFFF"/>
        <w:tabs>
          <w:tab w:val="left" w:pos="900"/>
        </w:tabs>
        <w:suppressAutoHyphens w:val="0"/>
        <w:spacing w:line="274" w:lineRule="exact"/>
        <w:ind w:left="709"/>
        <w:jc w:val="both"/>
        <w:rPr>
          <w:rFonts w:ascii="Arial" w:hAnsi="Arial" w:cs="Arial"/>
          <w:color w:val="000000" w:themeColor="text1"/>
          <w:spacing w:val="-9"/>
        </w:rPr>
      </w:pPr>
      <w:r>
        <w:rPr>
          <w:rFonts w:ascii="Arial" w:hAnsi="Arial" w:cs="Arial"/>
          <w:color w:val="000000" w:themeColor="text1"/>
          <w:spacing w:val="-2"/>
        </w:rPr>
        <w:lastRenderedPageBreak/>
        <w:t>datę zakończenia badań,</w:t>
      </w:r>
    </w:p>
    <w:p w:rsidR="00784162" w:rsidRDefault="00784162" w:rsidP="00784162">
      <w:pPr>
        <w:widowControl w:val="0"/>
        <w:numPr>
          <w:ilvl w:val="1"/>
          <w:numId w:val="7"/>
        </w:numPr>
        <w:shd w:val="clear" w:color="auto" w:fill="FFFFFF"/>
        <w:tabs>
          <w:tab w:val="left" w:pos="900"/>
        </w:tabs>
        <w:suppressAutoHyphens w:val="0"/>
        <w:spacing w:line="274" w:lineRule="exact"/>
        <w:ind w:left="709"/>
        <w:jc w:val="both"/>
        <w:rPr>
          <w:rFonts w:ascii="Arial" w:hAnsi="Arial" w:cs="Arial"/>
          <w:color w:val="000000" w:themeColor="text1"/>
          <w:spacing w:val="-12"/>
        </w:rPr>
      </w:pPr>
      <w:r>
        <w:rPr>
          <w:rFonts w:ascii="Arial" w:hAnsi="Arial" w:cs="Arial"/>
          <w:color w:val="000000" w:themeColor="text1"/>
          <w:spacing w:val="-3"/>
        </w:rPr>
        <w:t>wyniki badań,</w:t>
      </w:r>
    </w:p>
    <w:p w:rsidR="00784162" w:rsidRDefault="00784162" w:rsidP="00784162">
      <w:pPr>
        <w:widowControl w:val="0"/>
        <w:numPr>
          <w:ilvl w:val="1"/>
          <w:numId w:val="7"/>
        </w:numPr>
        <w:shd w:val="clear" w:color="auto" w:fill="FFFFFF"/>
        <w:tabs>
          <w:tab w:val="left" w:pos="851"/>
          <w:tab w:val="left" w:pos="900"/>
        </w:tabs>
        <w:suppressAutoHyphens w:val="0"/>
        <w:spacing w:line="274" w:lineRule="exact"/>
        <w:ind w:left="709"/>
        <w:jc w:val="both"/>
        <w:rPr>
          <w:rFonts w:ascii="Arial" w:hAnsi="Arial" w:cs="Arial"/>
          <w:color w:val="000000" w:themeColor="text1"/>
          <w:spacing w:val="-12"/>
        </w:rPr>
      </w:pPr>
      <w:r>
        <w:rPr>
          <w:rFonts w:ascii="Arial" w:hAnsi="Arial" w:cs="Arial"/>
          <w:color w:val="000000" w:themeColor="text1"/>
          <w:spacing w:val="-1"/>
        </w:rPr>
        <w:t>odniesienia wyników badań do zgodności z PN-C-96024:2011 lub równoważną,</w:t>
      </w:r>
    </w:p>
    <w:p w:rsidR="00784162" w:rsidRDefault="00784162" w:rsidP="00784162">
      <w:pPr>
        <w:widowControl w:val="0"/>
        <w:numPr>
          <w:ilvl w:val="1"/>
          <w:numId w:val="7"/>
        </w:numPr>
        <w:shd w:val="clear" w:color="auto" w:fill="FFFFFF"/>
        <w:tabs>
          <w:tab w:val="left" w:pos="851"/>
          <w:tab w:val="left" w:pos="900"/>
        </w:tabs>
        <w:suppressAutoHyphens w:val="0"/>
        <w:spacing w:line="274" w:lineRule="exact"/>
        <w:ind w:left="709"/>
        <w:jc w:val="both"/>
        <w:rPr>
          <w:rFonts w:ascii="Arial" w:hAnsi="Arial" w:cs="Arial"/>
          <w:color w:val="000000" w:themeColor="text1"/>
          <w:spacing w:val="-12"/>
        </w:rPr>
      </w:pPr>
      <w:r>
        <w:rPr>
          <w:rFonts w:ascii="Arial" w:hAnsi="Arial" w:cs="Arial"/>
          <w:color w:val="000000" w:themeColor="text1"/>
        </w:rPr>
        <w:t>gęstość oleju opałowego w temperaturze 15</w:t>
      </w:r>
      <w:r>
        <w:rPr>
          <w:rFonts w:ascii="Arial" w:hAnsi="Arial" w:cs="Arial"/>
          <w:color w:val="000000" w:themeColor="text1"/>
          <w:vertAlign w:val="superscript"/>
        </w:rPr>
        <w:t>o</w:t>
      </w:r>
      <w:r>
        <w:rPr>
          <w:rFonts w:ascii="Arial" w:hAnsi="Arial" w:cs="Arial"/>
          <w:color w:val="000000" w:themeColor="text1"/>
        </w:rPr>
        <w:t xml:space="preserve"> C;</w:t>
      </w:r>
    </w:p>
    <w:p w:rsidR="00784162" w:rsidRDefault="00784162" w:rsidP="00784162">
      <w:pPr>
        <w:widowControl w:val="0"/>
        <w:numPr>
          <w:ilvl w:val="1"/>
          <w:numId w:val="7"/>
        </w:numPr>
        <w:shd w:val="clear" w:color="auto" w:fill="FFFFFF"/>
        <w:tabs>
          <w:tab w:val="left" w:pos="709"/>
          <w:tab w:val="left" w:pos="900"/>
        </w:tabs>
        <w:suppressAutoHyphens w:val="0"/>
        <w:spacing w:line="277" w:lineRule="exact"/>
        <w:ind w:left="709"/>
        <w:jc w:val="both"/>
        <w:rPr>
          <w:rFonts w:ascii="Arial" w:hAnsi="Arial" w:cs="Arial"/>
          <w:color w:val="000000" w:themeColor="text1"/>
        </w:rPr>
      </w:pPr>
      <w:r>
        <w:rPr>
          <w:rFonts w:ascii="Arial" w:hAnsi="Arial" w:cs="Arial"/>
          <w:color w:val="000000" w:themeColor="text1"/>
        </w:rPr>
        <w:t xml:space="preserve"> wielkość partii oleju opałowego wyrażona w litrach przeliczonych na warunki temperaturze 15</w:t>
      </w:r>
      <w:r>
        <w:rPr>
          <w:rFonts w:ascii="Arial" w:hAnsi="Arial" w:cs="Arial"/>
          <w:color w:val="000000" w:themeColor="text1"/>
          <w:vertAlign w:val="superscript"/>
        </w:rPr>
        <w:t>o</w:t>
      </w:r>
      <w:r>
        <w:rPr>
          <w:rFonts w:ascii="Arial" w:hAnsi="Arial" w:cs="Arial"/>
          <w:color w:val="000000" w:themeColor="text1"/>
        </w:rPr>
        <w:t xml:space="preserve"> C.</w:t>
      </w:r>
    </w:p>
    <w:p w:rsidR="00784162" w:rsidRDefault="00784162" w:rsidP="00784162">
      <w:pPr>
        <w:numPr>
          <w:ilvl w:val="0"/>
          <w:numId w:val="14"/>
        </w:numPr>
        <w:tabs>
          <w:tab w:val="left" w:pos="360"/>
        </w:tabs>
        <w:ind w:left="360"/>
        <w:jc w:val="both"/>
        <w:rPr>
          <w:rFonts w:ascii="Arial" w:hAnsi="Arial" w:cs="Arial"/>
          <w:color w:val="000000" w:themeColor="text1"/>
          <w:spacing w:val="-11"/>
        </w:rPr>
      </w:pPr>
      <w:r>
        <w:rPr>
          <w:rFonts w:ascii="Arial" w:hAnsi="Arial" w:cs="Arial"/>
          <w:color w:val="000000" w:themeColor="text1"/>
        </w:rPr>
        <w:t xml:space="preserve">W odniesieniu do oleju opałowego dostarczanego ze składu materiałowego znajdującego się poza terenem Polski jako dokument równoważny certyfikatowi (świadectwu) jakości, </w:t>
      </w:r>
      <w:r>
        <w:rPr>
          <w:rFonts w:ascii="Arial" w:hAnsi="Arial" w:cs="Arial"/>
          <w:color w:val="000000" w:themeColor="text1"/>
          <w:spacing w:val="-1"/>
        </w:rPr>
        <w:t xml:space="preserve">wystawionemu przez laboratorium producenta, traktowana będzie „Deklaracja zgodności </w:t>
      </w:r>
      <w:r>
        <w:rPr>
          <w:rFonts w:ascii="Arial" w:hAnsi="Arial" w:cs="Arial"/>
          <w:color w:val="000000" w:themeColor="text1"/>
        </w:rPr>
        <w:t>wyrobu" wystawiona zgodnie z zasadami określonymi w PN-EN ISO/IEC 17050-1: 2010 zawierającą dane określone   w ust. 2.</w:t>
      </w:r>
    </w:p>
    <w:p w:rsidR="00784162" w:rsidRDefault="00784162" w:rsidP="00784162">
      <w:pPr>
        <w:numPr>
          <w:ilvl w:val="0"/>
          <w:numId w:val="14"/>
        </w:numPr>
        <w:tabs>
          <w:tab w:val="left" w:pos="360"/>
        </w:tabs>
        <w:ind w:left="360"/>
        <w:jc w:val="both"/>
        <w:rPr>
          <w:rFonts w:ascii="Arial" w:hAnsi="Arial" w:cs="Arial"/>
          <w:color w:val="000000" w:themeColor="text1"/>
          <w:spacing w:val="-10"/>
        </w:rPr>
      </w:pPr>
      <w:r>
        <w:rPr>
          <w:rFonts w:ascii="Arial" w:hAnsi="Arial" w:cs="Arial"/>
          <w:color w:val="000000" w:themeColor="text1"/>
        </w:rPr>
        <w:t xml:space="preserve">Zamawiający zastrzega sobie prawo inspekcjonowania i pobrania próbek do badań laboratoryjnych u Odbiorcy (z </w:t>
      </w:r>
      <w:r>
        <w:rPr>
          <w:rFonts w:ascii="Arial" w:hAnsi="Arial" w:cs="Arial"/>
          <w:i/>
          <w:iCs/>
          <w:color w:val="000000" w:themeColor="text1"/>
        </w:rPr>
        <w:t xml:space="preserve">komory autocysterny </w:t>
      </w:r>
      <w:r>
        <w:rPr>
          <w:rFonts w:ascii="Arial" w:hAnsi="Arial" w:cs="Arial"/>
          <w:color w:val="000000" w:themeColor="text1"/>
        </w:rPr>
        <w:t xml:space="preserve">przed </w:t>
      </w:r>
      <w:r>
        <w:rPr>
          <w:rFonts w:ascii="Arial" w:hAnsi="Arial" w:cs="Arial"/>
          <w:i/>
          <w:iCs/>
          <w:color w:val="000000" w:themeColor="text1"/>
        </w:rPr>
        <w:t xml:space="preserve">napełnieniem zbiornika </w:t>
      </w:r>
      <w:r>
        <w:rPr>
          <w:rFonts w:ascii="Arial" w:hAnsi="Arial" w:cs="Arial"/>
          <w:i/>
          <w:iCs/>
          <w:color w:val="000000" w:themeColor="text1"/>
          <w:spacing w:val="-1"/>
        </w:rPr>
        <w:t xml:space="preserve">magazynowego Odbiorcy) </w:t>
      </w:r>
      <w:r>
        <w:rPr>
          <w:rFonts w:ascii="Arial" w:hAnsi="Arial" w:cs="Arial"/>
          <w:color w:val="000000" w:themeColor="text1"/>
          <w:spacing w:val="-1"/>
        </w:rPr>
        <w:t xml:space="preserve">przez upoważnionych przedstawicieli Zamawiającego lub akredytowane laboratorium badawcze działające na zlecenie Zamawiającego, posiadające </w:t>
      </w:r>
      <w:r>
        <w:rPr>
          <w:rFonts w:ascii="Arial" w:hAnsi="Arial" w:cs="Arial"/>
          <w:color w:val="000000" w:themeColor="text1"/>
        </w:rPr>
        <w:t>akredytację PCA w zakresie parametrów jakościowych objętych przedmiotem umowy w § 1.</w:t>
      </w:r>
    </w:p>
    <w:p w:rsidR="00784162" w:rsidRDefault="00784162" w:rsidP="00784162">
      <w:pPr>
        <w:numPr>
          <w:ilvl w:val="0"/>
          <w:numId w:val="14"/>
        </w:numPr>
        <w:tabs>
          <w:tab w:val="left" w:pos="360"/>
        </w:tabs>
        <w:ind w:left="360"/>
        <w:jc w:val="both"/>
        <w:rPr>
          <w:rFonts w:ascii="Arial" w:hAnsi="Arial" w:cs="Arial"/>
          <w:color w:val="000000" w:themeColor="text1"/>
          <w:spacing w:val="-14"/>
        </w:rPr>
      </w:pPr>
      <w:r>
        <w:rPr>
          <w:rFonts w:ascii="Arial" w:hAnsi="Arial" w:cs="Arial"/>
          <w:color w:val="000000" w:themeColor="text1"/>
          <w:spacing w:val="-1"/>
        </w:rPr>
        <w:t xml:space="preserve">Przedstawicielem Wykonawcy, z zastrzeżeniem ust. 6, w rozumieniu niniejszego paragrafu </w:t>
      </w:r>
      <w:r>
        <w:rPr>
          <w:rFonts w:ascii="Arial" w:hAnsi="Arial" w:cs="Arial"/>
          <w:color w:val="000000" w:themeColor="text1"/>
          <w:spacing w:val="-2"/>
        </w:rPr>
        <w:t xml:space="preserve">jest kierowca, wskazany z imienia i nazwiska w liście przewozowym, wystawionym przez </w:t>
      </w:r>
      <w:r>
        <w:rPr>
          <w:rFonts w:ascii="Arial" w:hAnsi="Arial" w:cs="Arial"/>
          <w:color w:val="000000" w:themeColor="text1"/>
        </w:rPr>
        <w:t>Wykonawcę na inspekcjonowaną partię towaru.</w:t>
      </w:r>
    </w:p>
    <w:p w:rsidR="00784162" w:rsidRDefault="00784162" w:rsidP="00784162">
      <w:pPr>
        <w:numPr>
          <w:ilvl w:val="0"/>
          <w:numId w:val="14"/>
        </w:numPr>
        <w:tabs>
          <w:tab w:val="left" w:pos="360"/>
        </w:tabs>
        <w:ind w:left="360"/>
        <w:jc w:val="both"/>
        <w:rPr>
          <w:rFonts w:ascii="Arial" w:hAnsi="Arial" w:cs="Arial"/>
          <w:b/>
          <w:color w:val="000000" w:themeColor="text1"/>
          <w:spacing w:val="-12"/>
        </w:rPr>
      </w:pPr>
      <w:r>
        <w:rPr>
          <w:rFonts w:ascii="Arial" w:hAnsi="Arial" w:cs="Arial"/>
          <w:color w:val="000000" w:themeColor="text1"/>
        </w:rPr>
        <w:t xml:space="preserve">Wykonawca ma prawo wyznaczyć inną osobę niż kierowca do występowania  w jego </w:t>
      </w:r>
      <w:r>
        <w:rPr>
          <w:rFonts w:ascii="Arial" w:hAnsi="Arial" w:cs="Arial"/>
          <w:color w:val="000000" w:themeColor="text1"/>
          <w:spacing w:val="-2"/>
        </w:rPr>
        <w:t xml:space="preserve">imieniu w trakcie inspekcjonowania i pobrania próbek do badań laboratoryjnych, wówczas </w:t>
      </w:r>
      <w:r>
        <w:rPr>
          <w:rFonts w:ascii="Arial" w:hAnsi="Arial" w:cs="Arial"/>
          <w:color w:val="000000" w:themeColor="text1"/>
        </w:rPr>
        <w:t xml:space="preserve">jednak taka osoba musi posiadać odpowiednie pełnomocnictwo Wykonawcy do </w:t>
      </w:r>
      <w:r>
        <w:rPr>
          <w:rFonts w:ascii="Arial" w:hAnsi="Arial" w:cs="Arial"/>
          <w:color w:val="000000" w:themeColor="text1"/>
          <w:spacing w:val="-1"/>
        </w:rPr>
        <w:t xml:space="preserve">występowania w jego imieniu w trakcie inspekcjonowania i pobrania próbek do badań </w:t>
      </w:r>
      <w:r>
        <w:rPr>
          <w:rFonts w:ascii="Arial" w:hAnsi="Arial" w:cs="Arial"/>
          <w:color w:val="000000" w:themeColor="text1"/>
        </w:rPr>
        <w:t>laboratoryjnych oraz przybyć do miejsca dostawy w czasie 2 godz. od zgłoszenia.</w:t>
      </w:r>
    </w:p>
    <w:p w:rsidR="00784162" w:rsidRDefault="00784162" w:rsidP="00784162">
      <w:pPr>
        <w:numPr>
          <w:ilvl w:val="1"/>
          <w:numId w:val="14"/>
        </w:numPr>
        <w:tabs>
          <w:tab w:val="left" w:pos="360"/>
        </w:tabs>
        <w:ind w:left="360"/>
        <w:jc w:val="both"/>
        <w:rPr>
          <w:rFonts w:ascii="Arial" w:hAnsi="Arial" w:cs="Arial"/>
          <w:color w:val="000000" w:themeColor="text1"/>
          <w:spacing w:val="-11"/>
        </w:rPr>
      </w:pPr>
      <w:r>
        <w:rPr>
          <w:rFonts w:ascii="Arial" w:hAnsi="Arial" w:cs="Arial"/>
          <w:color w:val="000000" w:themeColor="text1"/>
          <w:spacing w:val="-1"/>
        </w:rPr>
        <w:t xml:space="preserve">Pobrane próbki zostaną zaplombowane przez przedstawiciela Wykonawcy, Odbiorcę </w:t>
      </w:r>
      <w:r>
        <w:rPr>
          <w:rFonts w:ascii="Arial" w:hAnsi="Arial" w:cs="Arial"/>
          <w:color w:val="000000" w:themeColor="text1"/>
          <w:spacing w:val="-11"/>
        </w:rPr>
        <w:br/>
      </w:r>
      <w:r>
        <w:rPr>
          <w:rFonts w:ascii="Arial" w:hAnsi="Arial" w:cs="Arial"/>
          <w:color w:val="000000" w:themeColor="text1"/>
          <w:spacing w:val="-1"/>
        </w:rPr>
        <w:t xml:space="preserve">i </w:t>
      </w:r>
      <w:r>
        <w:rPr>
          <w:rFonts w:ascii="Arial" w:hAnsi="Arial" w:cs="Arial"/>
          <w:color w:val="000000" w:themeColor="text1"/>
        </w:rPr>
        <w:t>laboratorium akredytowane z tym, że „próbkę rozjemczą" Odbiorca przekazuje laboratorium akredytowanemu, pozostałe dwie próbki pozostają w dyspozycji: Wykonawcy - jedna próbka i Odbiorcy - jedna próbka.</w:t>
      </w:r>
    </w:p>
    <w:p w:rsidR="00784162" w:rsidRDefault="00784162" w:rsidP="00784162">
      <w:pPr>
        <w:numPr>
          <w:ilvl w:val="1"/>
          <w:numId w:val="14"/>
        </w:numPr>
        <w:tabs>
          <w:tab w:val="left" w:pos="360"/>
        </w:tabs>
        <w:ind w:left="360" w:hanging="357"/>
        <w:jc w:val="both"/>
        <w:rPr>
          <w:rFonts w:ascii="Arial" w:hAnsi="Arial" w:cs="Arial"/>
          <w:color w:val="000000" w:themeColor="text1"/>
          <w:spacing w:val="-14"/>
        </w:rPr>
      </w:pPr>
      <w:r>
        <w:rPr>
          <w:rFonts w:ascii="Arial" w:hAnsi="Arial" w:cs="Arial"/>
          <w:color w:val="000000" w:themeColor="text1"/>
          <w:spacing w:val="-2"/>
        </w:rPr>
        <w:t xml:space="preserve">Z przeprowadzonych czynności upoważniony przedstawiciel Wykonawcy   i Odbiorca przy </w:t>
      </w:r>
      <w:r>
        <w:rPr>
          <w:rFonts w:ascii="Arial" w:hAnsi="Arial" w:cs="Arial"/>
          <w:color w:val="000000" w:themeColor="text1"/>
        </w:rPr>
        <w:t xml:space="preserve">udziale akredytowanego laboratorium sporządzają protokół z inspekcyjnego pobrania </w:t>
      </w:r>
      <w:r>
        <w:rPr>
          <w:rFonts w:ascii="Arial" w:hAnsi="Arial" w:cs="Arial"/>
          <w:color w:val="000000" w:themeColor="text1"/>
          <w:spacing w:val="-1"/>
        </w:rPr>
        <w:t>próbek w tym jednej „próbki rozjemczej", który powinien zawierać:</w:t>
      </w:r>
    </w:p>
    <w:p w:rsidR="00784162" w:rsidRDefault="00784162" w:rsidP="00784162">
      <w:pPr>
        <w:pStyle w:val="Akapitzlist"/>
        <w:numPr>
          <w:ilvl w:val="0"/>
          <w:numId w:val="15"/>
        </w:numPr>
        <w:tabs>
          <w:tab w:val="left" w:pos="360"/>
        </w:tabs>
        <w:jc w:val="both"/>
        <w:rPr>
          <w:rFonts w:ascii="Arial" w:hAnsi="Arial" w:cs="Arial"/>
          <w:color w:val="000000" w:themeColor="text1"/>
          <w:spacing w:val="-14"/>
        </w:rPr>
      </w:pPr>
      <w:r>
        <w:rPr>
          <w:rFonts w:ascii="Arial" w:hAnsi="Arial" w:cs="Arial"/>
          <w:color w:val="000000" w:themeColor="text1"/>
          <w:spacing w:val="-2"/>
        </w:rPr>
        <w:t>nazwę oleju opałowego,</w:t>
      </w:r>
    </w:p>
    <w:p w:rsidR="00784162" w:rsidRDefault="00784162" w:rsidP="00784162">
      <w:pPr>
        <w:pStyle w:val="Akapitzlist"/>
        <w:widowControl w:val="0"/>
        <w:numPr>
          <w:ilvl w:val="0"/>
          <w:numId w:val="15"/>
        </w:numPr>
        <w:shd w:val="clear" w:color="auto" w:fill="FFFFFF"/>
        <w:tabs>
          <w:tab w:val="left" w:pos="1080"/>
        </w:tabs>
        <w:suppressAutoHyphens w:val="0"/>
        <w:spacing w:line="274" w:lineRule="exact"/>
        <w:rPr>
          <w:rFonts w:ascii="Arial" w:hAnsi="Arial" w:cs="Arial"/>
          <w:color w:val="000000" w:themeColor="text1"/>
          <w:spacing w:val="-8"/>
        </w:rPr>
      </w:pPr>
      <w:r>
        <w:rPr>
          <w:rFonts w:ascii="Arial" w:hAnsi="Arial" w:cs="Arial"/>
          <w:color w:val="000000" w:themeColor="text1"/>
          <w:spacing w:val="-2"/>
        </w:rPr>
        <w:t>wielkość partii dostawy,</w:t>
      </w:r>
    </w:p>
    <w:p w:rsidR="00784162" w:rsidRDefault="00784162" w:rsidP="00784162">
      <w:pPr>
        <w:pStyle w:val="Akapitzlist"/>
        <w:widowControl w:val="0"/>
        <w:numPr>
          <w:ilvl w:val="0"/>
          <w:numId w:val="15"/>
        </w:numPr>
        <w:shd w:val="clear" w:color="auto" w:fill="FFFFFF"/>
        <w:tabs>
          <w:tab w:val="left" w:pos="1080"/>
        </w:tabs>
        <w:suppressAutoHyphens w:val="0"/>
        <w:spacing w:before="4" w:line="274" w:lineRule="exact"/>
        <w:ind w:right="11"/>
        <w:jc w:val="both"/>
        <w:rPr>
          <w:rFonts w:ascii="Arial" w:hAnsi="Arial" w:cs="Arial"/>
          <w:color w:val="000000" w:themeColor="text1"/>
          <w:spacing w:val="-8"/>
        </w:rPr>
      </w:pPr>
      <w:r>
        <w:rPr>
          <w:rFonts w:ascii="Arial" w:hAnsi="Arial" w:cs="Arial"/>
          <w:color w:val="000000" w:themeColor="text1"/>
        </w:rPr>
        <w:t>nr dokumentu przewozowego o którym mowa w § 6 ust. 13 pkt 1 identyfikującego wielkość partii dostawy,</w:t>
      </w:r>
    </w:p>
    <w:p w:rsidR="00784162" w:rsidRDefault="00784162" w:rsidP="00784162">
      <w:pPr>
        <w:pStyle w:val="Akapitzlist"/>
        <w:widowControl w:val="0"/>
        <w:numPr>
          <w:ilvl w:val="0"/>
          <w:numId w:val="15"/>
        </w:numPr>
        <w:shd w:val="clear" w:color="auto" w:fill="FFFFFF"/>
        <w:tabs>
          <w:tab w:val="left" w:pos="1080"/>
        </w:tabs>
        <w:suppressAutoHyphens w:val="0"/>
        <w:spacing w:before="4" w:line="274" w:lineRule="exact"/>
        <w:rPr>
          <w:rFonts w:ascii="Arial" w:hAnsi="Arial" w:cs="Arial"/>
          <w:color w:val="000000" w:themeColor="text1"/>
          <w:spacing w:val="-6"/>
        </w:rPr>
      </w:pPr>
      <w:r>
        <w:rPr>
          <w:rFonts w:ascii="Arial" w:hAnsi="Arial" w:cs="Arial"/>
          <w:color w:val="000000" w:themeColor="text1"/>
          <w:spacing w:val="-1"/>
        </w:rPr>
        <w:t>miejsce, datę i godzinę pobrania próbek i sporządzenia protokołu;</w:t>
      </w:r>
    </w:p>
    <w:p w:rsidR="00784162" w:rsidRDefault="00784162" w:rsidP="00784162">
      <w:pPr>
        <w:pStyle w:val="Akapitzlist"/>
        <w:widowControl w:val="0"/>
        <w:numPr>
          <w:ilvl w:val="0"/>
          <w:numId w:val="15"/>
        </w:numPr>
        <w:shd w:val="clear" w:color="auto" w:fill="FFFFFF"/>
        <w:tabs>
          <w:tab w:val="left" w:pos="1080"/>
        </w:tabs>
        <w:suppressAutoHyphens w:val="0"/>
        <w:spacing w:line="274" w:lineRule="exact"/>
        <w:ind w:right="14"/>
        <w:jc w:val="both"/>
        <w:rPr>
          <w:rFonts w:ascii="Arial" w:hAnsi="Arial" w:cs="Arial"/>
          <w:color w:val="000000" w:themeColor="text1"/>
          <w:spacing w:val="-8"/>
        </w:rPr>
      </w:pPr>
      <w:r>
        <w:rPr>
          <w:rFonts w:ascii="Arial" w:hAnsi="Arial" w:cs="Arial"/>
          <w:color w:val="000000" w:themeColor="text1"/>
        </w:rPr>
        <w:t>opis sposobu pobrania próbek, zaplombowania (rodzaj plomb, nr...)i zabezpieczenia „próbki rozjemczej" przez Wykonawcę, Odbiorcę oraz laboratorium akredytowane;</w:t>
      </w:r>
    </w:p>
    <w:p w:rsidR="00784162" w:rsidRDefault="00784162" w:rsidP="00784162">
      <w:pPr>
        <w:pStyle w:val="Akapitzlist"/>
        <w:widowControl w:val="0"/>
        <w:numPr>
          <w:ilvl w:val="0"/>
          <w:numId w:val="15"/>
        </w:numPr>
        <w:shd w:val="clear" w:color="auto" w:fill="FFFFFF"/>
        <w:tabs>
          <w:tab w:val="left" w:pos="1080"/>
        </w:tabs>
        <w:suppressAutoHyphens w:val="0"/>
        <w:spacing w:line="274" w:lineRule="exact"/>
        <w:ind w:right="11"/>
        <w:jc w:val="both"/>
        <w:rPr>
          <w:rFonts w:ascii="Arial" w:hAnsi="Arial" w:cs="Arial"/>
          <w:color w:val="000000" w:themeColor="text1"/>
          <w:spacing w:val="-9"/>
        </w:rPr>
      </w:pPr>
      <w:r>
        <w:rPr>
          <w:rFonts w:ascii="Arial" w:hAnsi="Arial" w:cs="Arial"/>
          <w:color w:val="000000" w:themeColor="text1"/>
          <w:spacing w:val="-1"/>
        </w:rPr>
        <w:t>podpisy komisji: przedstawiciela Wykonawcy, upoważnionego przedstawiciela Zamawiającego lub Odbiorcy oraz laboratorium akredytowanego.</w:t>
      </w:r>
    </w:p>
    <w:p w:rsidR="00784162" w:rsidRDefault="00784162" w:rsidP="00784162">
      <w:pPr>
        <w:widowControl w:val="0"/>
        <w:shd w:val="clear" w:color="auto" w:fill="FFFFFF"/>
        <w:tabs>
          <w:tab w:val="left" w:pos="1080"/>
        </w:tabs>
        <w:suppressAutoHyphens w:val="0"/>
        <w:spacing w:line="274" w:lineRule="exact"/>
        <w:ind w:left="360" w:right="11"/>
        <w:jc w:val="both"/>
        <w:rPr>
          <w:rFonts w:ascii="Arial" w:hAnsi="Arial" w:cs="Arial"/>
          <w:color w:val="000000" w:themeColor="text1"/>
          <w:spacing w:val="-9"/>
        </w:rPr>
      </w:pPr>
      <w:r>
        <w:rPr>
          <w:rFonts w:ascii="Arial" w:hAnsi="Arial" w:cs="Arial"/>
          <w:color w:val="000000" w:themeColor="text1"/>
          <w:spacing w:val="-2"/>
        </w:rPr>
        <w:t xml:space="preserve">Ww. protokół powinien zostać niezwłocznie przesłany przez Odbiorcę  do Zamawiającego </w:t>
      </w:r>
      <w:r>
        <w:rPr>
          <w:rFonts w:ascii="Arial" w:hAnsi="Arial" w:cs="Arial"/>
          <w:color w:val="000000" w:themeColor="text1"/>
        </w:rPr>
        <w:t>w formie faksu, a następnie pocztą.</w:t>
      </w:r>
    </w:p>
    <w:p w:rsidR="00784162" w:rsidRDefault="00784162" w:rsidP="00784162">
      <w:pPr>
        <w:shd w:val="clear" w:color="auto" w:fill="FFFFFF"/>
        <w:spacing w:line="274" w:lineRule="exact"/>
        <w:ind w:left="426" w:right="18" w:hanging="426"/>
        <w:jc w:val="both"/>
        <w:rPr>
          <w:rFonts w:ascii="Arial" w:hAnsi="Arial" w:cs="Arial"/>
          <w:color w:val="000000" w:themeColor="text1"/>
        </w:rPr>
      </w:pPr>
      <w:r>
        <w:rPr>
          <w:rFonts w:ascii="Arial" w:hAnsi="Arial" w:cs="Arial"/>
          <w:color w:val="000000" w:themeColor="text1"/>
        </w:rPr>
        <w:t xml:space="preserve">9. </w:t>
      </w:r>
      <w:r>
        <w:rPr>
          <w:rFonts w:ascii="Arial" w:hAnsi="Arial" w:cs="Arial"/>
          <w:color w:val="000000" w:themeColor="text1"/>
        </w:rPr>
        <w:tab/>
        <w:t xml:space="preserve">Brak udziału przedstawiciela Wykonawcy mimo jego skutecznego, uprzedniego, </w:t>
      </w:r>
      <w:r>
        <w:rPr>
          <w:rFonts w:ascii="Arial" w:hAnsi="Arial" w:cs="Arial"/>
          <w:color w:val="000000" w:themeColor="text1"/>
          <w:spacing w:val="-1"/>
        </w:rPr>
        <w:t xml:space="preserve">powiadomienia przez Zamawiającego lub odmowa udziału w czynności pobrania próbek </w:t>
      </w:r>
      <w:r>
        <w:rPr>
          <w:rFonts w:ascii="Arial" w:hAnsi="Arial" w:cs="Arial"/>
          <w:color w:val="000000" w:themeColor="text1"/>
        </w:rPr>
        <w:t>(podpisania protokołu) przez przedstawiciela Wykonawcy zostanie odnotowana w protokole i będzie rozumiana jako świadome zrzeczenie się prawa reprezentacji Wykonawcy w procedurze badań inspekcyjnych.</w:t>
      </w:r>
    </w:p>
    <w:p w:rsidR="00784162" w:rsidRDefault="00784162" w:rsidP="00784162">
      <w:pPr>
        <w:shd w:val="clear" w:color="auto" w:fill="FFFFFF"/>
        <w:tabs>
          <w:tab w:val="left" w:pos="360"/>
        </w:tabs>
        <w:spacing w:before="122" w:line="274" w:lineRule="exact"/>
        <w:ind w:left="360" w:right="18" w:hanging="502"/>
        <w:jc w:val="both"/>
        <w:rPr>
          <w:rFonts w:ascii="Arial" w:hAnsi="Arial" w:cs="Arial"/>
          <w:color w:val="000000" w:themeColor="text1"/>
        </w:rPr>
      </w:pPr>
      <w:r>
        <w:rPr>
          <w:rFonts w:ascii="Arial" w:hAnsi="Arial" w:cs="Arial"/>
          <w:color w:val="000000" w:themeColor="text1"/>
          <w:spacing w:val="-8"/>
        </w:rPr>
        <w:t>10.</w:t>
      </w:r>
      <w:r>
        <w:rPr>
          <w:rFonts w:ascii="Arial" w:hAnsi="Arial" w:cs="Arial"/>
          <w:color w:val="000000" w:themeColor="text1"/>
        </w:rPr>
        <w:tab/>
      </w:r>
      <w:r>
        <w:rPr>
          <w:rFonts w:ascii="Arial" w:hAnsi="Arial" w:cs="Arial"/>
          <w:color w:val="000000" w:themeColor="text1"/>
          <w:spacing w:val="-1"/>
        </w:rPr>
        <w:t xml:space="preserve">Wydane orzeczenie laboratorium akredytowanego z badań inspekcyjnych (wyniki analizy „próbki rozjemczej" z uwzględnieniem dopuszczonych błędów pomiaru) strony umowy traktować będą jako ostateczne. Koszty analizy ponosi Wykonawca, jeżeli jej wyniki nie będą spełniać wymagań określonych w ust. 4, w przeciwnym przypadku koszty te ponosi </w:t>
      </w:r>
      <w:r>
        <w:rPr>
          <w:rFonts w:ascii="Arial" w:hAnsi="Arial" w:cs="Arial"/>
          <w:color w:val="000000" w:themeColor="text1"/>
        </w:rPr>
        <w:t>Zamawiający.</w:t>
      </w:r>
    </w:p>
    <w:p w:rsidR="00784162" w:rsidRDefault="00784162" w:rsidP="00784162">
      <w:pPr>
        <w:rPr>
          <w:rFonts w:ascii="Arial" w:hAnsi="Arial" w:cs="Arial"/>
          <w:b/>
          <w:color w:val="000000" w:themeColor="text1"/>
          <w:spacing w:val="-12"/>
        </w:rPr>
      </w:pPr>
    </w:p>
    <w:p w:rsidR="00784162" w:rsidRDefault="00784162" w:rsidP="00784162">
      <w:pPr>
        <w:jc w:val="center"/>
        <w:rPr>
          <w:rFonts w:ascii="Arial" w:hAnsi="Arial" w:cs="Arial"/>
          <w:b/>
          <w:color w:val="000000" w:themeColor="text1"/>
          <w:spacing w:val="-12"/>
        </w:rPr>
      </w:pPr>
    </w:p>
    <w:p w:rsidR="00784162" w:rsidRDefault="00784162" w:rsidP="00784162">
      <w:pPr>
        <w:jc w:val="center"/>
        <w:rPr>
          <w:rFonts w:ascii="Arial" w:hAnsi="Arial" w:cs="Arial"/>
          <w:b/>
          <w:color w:val="000000" w:themeColor="text1"/>
          <w:spacing w:val="-12"/>
        </w:rPr>
      </w:pPr>
    </w:p>
    <w:p w:rsidR="00784162" w:rsidRDefault="00784162" w:rsidP="00784162">
      <w:pPr>
        <w:jc w:val="center"/>
        <w:rPr>
          <w:rFonts w:ascii="Arial" w:hAnsi="Arial" w:cs="Arial"/>
          <w:b/>
          <w:color w:val="000000" w:themeColor="text1"/>
          <w:spacing w:val="-12"/>
        </w:rPr>
      </w:pPr>
    </w:p>
    <w:p w:rsidR="00784162" w:rsidRDefault="00784162" w:rsidP="00784162">
      <w:pPr>
        <w:jc w:val="center"/>
        <w:rPr>
          <w:rFonts w:ascii="Arial" w:hAnsi="Arial" w:cs="Arial"/>
          <w:b/>
          <w:color w:val="000000" w:themeColor="text1"/>
          <w:spacing w:val="-12"/>
        </w:rPr>
      </w:pPr>
    </w:p>
    <w:p w:rsidR="00784162" w:rsidRDefault="00784162" w:rsidP="00784162">
      <w:pPr>
        <w:jc w:val="center"/>
        <w:rPr>
          <w:rFonts w:ascii="Arial" w:hAnsi="Arial" w:cs="Arial"/>
          <w:b/>
          <w:color w:val="000000" w:themeColor="text1"/>
          <w:spacing w:val="-12"/>
        </w:rPr>
      </w:pPr>
    </w:p>
    <w:p w:rsidR="00784162" w:rsidRDefault="00784162" w:rsidP="00784162">
      <w:pPr>
        <w:jc w:val="center"/>
        <w:rPr>
          <w:rFonts w:ascii="Arial" w:hAnsi="Arial" w:cs="Arial"/>
          <w:b/>
          <w:color w:val="000000" w:themeColor="text1"/>
          <w:spacing w:val="-12"/>
        </w:rPr>
      </w:pPr>
      <w:r>
        <w:rPr>
          <w:rFonts w:ascii="Arial" w:hAnsi="Arial" w:cs="Arial"/>
          <w:b/>
          <w:color w:val="000000" w:themeColor="text1"/>
          <w:spacing w:val="-12"/>
        </w:rPr>
        <w:t>§9</w:t>
      </w:r>
    </w:p>
    <w:p w:rsidR="00784162" w:rsidRDefault="00784162" w:rsidP="00784162">
      <w:pPr>
        <w:jc w:val="center"/>
        <w:rPr>
          <w:rFonts w:ascii="Arial" w:hAnsi="Arial" w:cs="Arial"/>
          <w:b/>
          <w:color w:val="000000" w:themeColor="text1"/>
          <w:spacing w:val="-12"/>
        </w:rPr>
      </w:pPr>
      <w:r>
        <w:rPr>
          <w:rFonts w:ascii="Arial" w:hAnsi="Arial" w:cs="Arial"/>
          <w:b/>
          <w:color w:val="000000" w:themeColor="text1"/>
          <w:spacing w:val="-12"/>
        </w:rPr>
        <w:t>Reklamacja jakościowa</w:t>
      </w:r>
    </w:p>
    <w:p w:rsidR="00784162" w:rsidRDefault="00784162" w:rsidP="00784162">
      <w:pPr>
        <w:numPr>
          <w:ilvl w:val="0"/>
          <w:numId w:val="16"/>
        </w:numPr>
        <w:tabs>
          <w:tab w:val="left" w:pos="360"/>
        </w:tabs>
        <w:ind w:left="360"/>
        <w:jc w:val="both"/>
        <w:rPr>
          <w:rFonts w:ascii="Arial" w:hAnsi="Arial" w:cs="Arial"/>
          <w:color w:val="000000" w:themeColor="text1"/>
          <w:spacing w:val="-20"/>
        </w:rPr>
      </w:pPr>
      <w:r>
        <w:rPr>
          <w:rFonts w:ascii="Arial" w:hAnsi="Arial" w:cs="Arial"/>
          <w:color w:val="000000" w:themeColor="text1"/>
        </w:rPr>
        <w:t>Przed napełnieniem zbiornika magazynującego olej opałowy u Odbiorcy partią dostawy oleju opałowego, Odbiorca ma prawo do komisyjnego (z udziałem kierowcy autocysterny posiadającego odpowiednie pełnomocnictwo Wykonawcy) pobrania 3 próbek w tym jednej „próbki rozjemczej" z komory autocysterny napełnionej partią oleju opałowego.</w:t>
      </w:r>
    </w:p>
    <w:p w:rsidR="00784162" w:rsidRDefault="00784162" w:rsidP="00784162">
      <w:pPr>
        <w:numPr>
          <w:ilvl w:val="0"/>
          <w:numId w:val="16"/>
        </w:numPr>
        <w:tabs>
          <w:tab w:val="left" w:pos="360"/>
        </w:tabs>
        <w:ind w:left="360"/>
        <w:jc w:val="both"/>
        <w:rPr>
          <w:rFonts w:ascii="Arial" w:hAnsi="Arial" w:cs="Arial"/>
          <w:color w:val="000000" w:themeColor="text1"/>
          <w:spacing w:val="-12"/>
        </w:rPr>
      </w:pPr>
      <w:r>
        <w:rPr>
          <w:rFonts w:ascii="Arial" w:hAnsi="Arial" w:cs="Arial"/>
          <w:color w:val="000000" w:themeColor="text1"/>
        </w:rPr>
        <w:t>Pobrane próbki zostaną zaplombowane przez Wykonawcę i Odbiorcę z tym, że „próbka rozjemcza" przechowywana jest u Odbiorcy, pozostałe dwie próbki  są w dyspozycji Wykonawcy i Odbiorcy.</w:t>
      </w:r>
    </w:p>
    <w:p w:rsidR="00784162" w:rsidRDefault="00784162" w:rsidP="00784162">
      <w:pPr>
        <w:numPr>
          <w:ilvl w:val="0"/>
          <w:numId w:val="16"/>
        </w:numPr>
        <w:tabs>
          <w:tab w:val="left" w:pos="360"/>
        </w:tabs>
        <w:ind w:left="360"/>
        <w:jc w:val="both"/>
        <w:rPr>
          <w:rFonts w:ascii="Arial" w:hAnsi="Arial" w:cs="Arial"/>
          <w:color w:val="000000" w:themeColor="text1"/>
          <w:spacing w:val="-13"/>
        </w:rPr>
      </w:pPr>
      <w:r>
        <w:rPr>
          <w:rFonts w:ascii="Arial" w:hAnsi="Arial" w:cs="Arial"/>
          <w:color w:val="000000" w:themeColor="text1"/>
        </w:rPr>
        <w:t xml:space="preserve">Z przeprowadzonych czynności Wykonawca i Odbiorca sporządzają protokół </w:t>
      </w:r>
      <w:r>
        <w:rPr>
          <w:rFonts w:ascii="Arial" w:hAnsi="Arial" w:cs="Arial"/>
          <w:color w:val="000000" w:themeColor="text1"/>
        </w:rPr>
        <w:br/>
        <w:t>z komisyjnego pobrania próbek w tym jednej „próbki rozjemczej", który powinien zawierać:</w:t>
      </w:r>
    </w:p>
    <w:p w:rsidR="00784162" w:rsidRDefault="00784162" w:rsidP="00784162">
      <w:pPr>
        <w:pStyle w:val="Akapitzlist"/>
        <w:numPr>
          <w:ilvl w:val="0"/>
          <w:numId w:val="17"/>
        </w:numPr>
        <w:jc w:val="both"/>
        <w:rPr>
          <w:rFonts w:ascii="Arial" w:hAnsi="Arial" w:cs="Arial"/>
          <w:color w:val="000000" w:themeColor="text1"/>
        </w:rPr>
      </w:pPr>
      <w:r>
        <w:rPr>
          <w:rFonts w:ascii="Arial" w:hAnsi="Arial" w:cs="Arial"/>
          <w:color w:val="000000" w:themeColor="text1"/>
        </w:rPr>
        <w:t>opis sposobu pobrania próbek, zaplombowania i zabezpieczenia „próbki rozjemczej" przez Wykonawcę i Odbiorcę</w:t>
      </w:r>
    </w:p>
    <w:p w:rsidR="00784162" w:rsidRDefault="00784162" w:rsidP="00784162">
      <w:pPr>
        <w:pStyle w:val="Akapitzlist"/>
        <w:widowControl w:val="0"/>
        <w:numPr>
          <w:ilvl w:val="0"/>
          <w:numId w:val="17"/>
        </w:numPr>
        <w:shd w:val="clear" w:color="auto" w:fill="FFFFFF"/>
        <w:tabs>
          <w:tab w:val="left" w:pos="1231"/>
        </w:tabs>
        <w:suppressAutoHyphens w:val="0"/>
        <w:spacing w:line="274" w:lineRule="exact"/>
        <w:jc w:val="both"/>
        <w:rPr>
          <w:rFonts w:ascii="Arial" w:hAnsi="Arial" w:cs="Arial"/>
          <w:color w:val="000000" w:themeColor="text1"/>
          <w:spacing w:val="-6"/>
        </w:rPr>
      </w:pPr>
      <w:r>
        <w:rPr>
          <w:rFonts w:ascii="Arial" w:hAnsi="Arial" w:cs="Arial"/>
          <w:color w:val="000000" w:themeColor="text1"/>
          <w:spacing w:val="-1"/>
        </w:rPr>
        <w:t>miejsce pobrania próbek,</w:t>
      </w:r>
    </w:p>
    <w:p w:rsidR="00784162" w:rsidRDefault="00784162" w:rsidP="00784162">
      <w:pPr>
        <w:pStyle w:val="Akapitzlist"/>
        <w:widowControl w:val="0"/>
        <w:numPr>
          <w:ilvl w:val="0"/>
          <w:numId w:val="17"/>
        </w:numPr>
        <w:shd w:val="clear" w:color="auto" w:fill="FFFFFF"/>
        <w:tabs>
          <w:tab w:val="left" w:pos="1231"/>
        </w:tabs>
        <w:suppressAutoHyphens w:val="0"/>
        <w:spacing w:line="274" w:lineRule="exact"/>
        <w:jc w:val="both"/>
        <w:rPr>
          <w:rFonts w:ascii="Arial" w:hAnsi="Arial" w:cs="Arial"/>
          <w:color w:val="000000" w:themeColor="text1"/>
          <w:spacing w:val="-10"/>
        </w:rPr>
      </w:pPr>
      <w:r>
        <w:rPr>
          <w:rFonts w:ascii="Arial" w:hAnsi="Arial" w:cs="Arial"/>
          <w:color w:val="000000" w:themeColor="text1"/>
        </w:rPr>
        <w:t>nr autocysterny i nr komory, stan ilościowy jej zawartości wyrażony w litrach,</w:t>
      </w:r>
    </w:p>
    <w:p w:rsidR="00784162" w:rsidRDefault="00784162" w:rsidP="00784162">
      <w:pPr>
        <w:pStyle w:val="Akapitzlist"/>
        <w:widowControl w:val="0"/>
        <w:numPr>
          <w:ilvl w:val="0"/>
          <w:numId w:val="17"/>
        </w:numPr>
        <w:shd w:val="clear" w:color="auto" w:fill="FFFFFF"/>
        <w:tabs>
          <w:tab w:val="left" w:pos="1231"/>
        </w:tabs>
        <w:suppressAutoHyphens w:val="0"/>
        <w:spacing w:line="274" w:lineRule="exact"/>
        <w:jc w:val="both"/>
        <w:rPr>
          <w:rFonts w:ascii="Arial" w:hAnsi="Arial" w:cs="Arial"/>
          <w:color w:val="000000" w:themeColor="text1"/>
          <w:spacing w:val="-10"/>
        </w:rPr>
      </w:pPr>
      <w:r>
        <w:rPr>
          <w:rFonts w:ascii="Arial" w:hAnsi="Arial" w:cs="Arial"/>
          <w:color w:val="000000" w:themeColor="text1"/>
          <w:spacing w:val="-1"/>
        </w:rPr>
        <w:t>datę i godzinę pobrania próbek,</w:t>
      </w:r>
    </w:p>
    <w:p w:rsidR="00784162" w:rsidRDefault="00784162" w:rsidP="00784162">
      <w:pPr>
        <w:pStyle w:val="Akapitzlist"/>
        <w:widowControl w:val="0"/>
        <w:numPr>
          <w:ilvl w:val="0"/>
          <w:numId w:val="17"/>
        </w:numPr>
        <w:shd w:val="clear" w:color="auto" w:fill="FFFFFF"/>
        <w:tabs>
          <w:tab w:val="left" w:pos="1231"/>
        </w:tabs>
        <w:suppressAutoHyphens w:val="0"/>
        <w:spacing w:line="274" w:lineRule="exact"/>
        <w:jc w:val="both"/>
        <w:rPr>
          <w:rFonts w:ascii="Arial" w:hAnsi="Arial" w:cs="Arial"/>
          <w:b/>
          <w:color w:val="000000" w:themeColor="text1"/>
          <w:spacing w:val="-12"/>
        </w:rPr>
      </w:pPr>
      <w:r>
        <w:rPr>
          <w:rFonts w:ascii="Arial" w:hAnsi="Arial" w:cs="Arial"/>
          <w:color w:val="000000" w:themeColor="text1"/>
          <w:spacing w:val="-1"/>
        </w:rPr>
        <w:t xml:space="preserve">datę i godzinę sporządzenia protokołu, </w:t>
      </w:r>
    </w:p>
    <w:p w:rsidR="00784162" w:rsidRDefault="00784162" w:rsidP="00784162">
      <w:pPr>
        <w:pStyle w:val="Akapitzlist"/>
        <w:widowControl w:val="0"/>
        <w:numPr>
          <w:ilvl w:val="0"/>
          <w:numId w:val="17"/>
        </w:numPr>
        <w:shd w:val="clear" w:color="auto" w:fill="FFFFFF"/>
        <w:tabs>
          <w:tab w:val="left" w:pos="1231"/>
        </w:tabs>
        <w:suppressAutoHyphens w:val="0"/>
        <w:spacing w:line="274" w:lineRule="exact"/>
        <w:jc w:val="both"/>
        <w:rPr>
          <w:rFonts w:ascii="Arial" w:hAnsi="Arial" w:cs="Arial"/>
          <w:b/>
          <w:color w:val="000000" w:themeColor="text1"/>
          <w:spacing w:val="-12"/>
        </w:rPr>
      </w:pPr>
      <w:r>
        <w:rPr>
          <w:rFonts w:ascii="Arial" w:hAnsi="Arial" w:cs="Arial"/>
          <w:color w:val="000000" w:themeColor="text1"/>
          <w:spacing w:val="-1"/>
        </w:rPr>
        <w:t>podpisy upoważnionych przedstawicieli Wykonawcy (kierowcy) i Odbiorcy.</w:t>
      </w:r>
    </w:p>
    <w:p w:rsidR="00784162" w:rsidRDefault="00784162" w:rsidP="00784162">
      <w:pPr>
        <w:numPr>
          <w:ilvl w:val="0"/>
          <w:numId w:val="18"/>
        </w:numPr>
        <w:tabs>
          <w:tab w:val="left" w:pos="360"/>
        </w:tabs>
        <w:ind w:left="360"/>
        <w:jc w:val="both"/>
        <w:rPr>
          <w:rFonts w:ascii="Arial" w:hAnsi="Arial" w:cs="Arial"/>
          <w:color w:val="000000" w:themeColor="text1"/>
          <w:spacing w:val="-11"/>
        </w:rPr>
      </w:pPr>
      <w:r>
        <w:rPr>
          <w:rFonts w:ascii="Arial" w:hAnsi="Arial" w:cs="Arial"/>
          <w:color w:val="000000" w:themeColor="text1"/>
        </w:rPr>
        <w:t xml:space="preserve">Protokół, o którym mowa w ust. 3 powinien zostać dołączony do protokołu reklamacji, </w:t>
      </w:r>
      <w:r>
        <w:rPr>
          <w:rFonts w:ascii="Arial" w:hAnsi="Arial" w:cs="Arial"/>
          <w:color w:val="000000" w:themeColor="text1"/>
        </w:rPr>
        <w:br/>
        <w:t>o którym mowa w ust. 6, w przypadku zgłoszenia reklamacji.</w:t>
      </w:r>
    </w:p>
    <w:p w:rsidR="00784162" w:rsidRDefault="00784162" w:rsidP="00784162">
      <w:pPr>
        <w:numPr>
          <w:ilvl w:val="0"/>
          <w:numId w:val="18"/>
        </w:numPr>
        <w:tabs>
          <w:tab w:val="left" w:pos="360"/>
        </w:tabs>
        <w:ind w:left="360"/>
        <w:jc w:val="both"/>
        <w:rPr>
          <w:rFonts w:ascii="Arial" w:hAnsi="Arial" w:cs="Arial"/>
          <w:color w:val="000000" w:themeColor="text1"/>
          <w:spacing w:val="-13"/>
        </w:rPr>
      </w:pPr>
      <w:r>
        <w:rPr>
          <w:rFonts w:ascii="Arial" w:hAnsi="Arial" w:cs="Arial"/>
          <w:color w:val="000000" w:themeColor="text1"/>
        </w:rPr>
        <w:t xml:space="preserve">Reklamacje jakościowe oleju opałowego Odbiorca lub Zamawiający zgłasza </w:t>
      </w:r>
      <w:r>
        <w:rPr>
          <w:rFonts w:ascii="Arial" w:hAnsi="Arial" w:cs="Arial"/>
          <w:color w:val="000000" w:themeColor="text1"/>
        </w:rPr>
        <w:br/>
        <w:t xml:space="preserve">do Wykonawcy w terminie do 14 dni roboczych liczonych od daty </w:t>
      </w:r>
      <w:r>
        <w:rPr>
          <w:rFonts w:ascii="Arial" w:hAnsi="Arial" w:cs="Arial"/>
          <w:color w:val="000000" w:themeColor="text1"/>
          <w:spacing w:val="-1"/>
        </w:rPr>
        <w:t xml:space="preserve">odbioru partii oleju opałowego potwierdzonej w dokumencie przewozowym, w formie </w:t>
      </w:r>
      <w:r>
        <w:rPr>
          <w:rFonts w:ascii="Arial" w:hAnsi="Arial" w:cs="Arial"/>
          <w:color w:val="000000" w:themeColor="text1"/>
        </w:rPr>
        <w:t>protokołu reklamacyjnego.</w:t>
      </w:r>
    </w:p>
    <w:p w:rsidR="00784162" w:rsidRDefault="00784162" w:rsidP="00784162">
      <w:pPr>
        <w:numPr>
          <w:ilvl w:val="0"/>
          <w:numId w:val="18"/>
        </w:numPr>
        <w:tabs>
          <w:tab w:val="left" w:pos="360"/>
        </w:tabs>
        <w:ind w:left="360"/>
        <w:jc w:val="both"/>
        <w:rPr>
          <w:rFonts w:ascii="Arial" w:hAnsi="Arial" w:cs="Arial"/>
          <w:color w:val="000000" w:themeColor="text1"/>
          <w:spacing w:val="-13"/>
        </w:rPr>
      </w:pPr>
      <w:r>
        <w:rPr>
          <w:rFonts w:ascii="Arial" w:hAnsi="Arial" w:cs="Arial"/>
          <w:color w:val="000000" w:themeColor="text1"/>
          <w:spacing w:val="-1"/>
        </w:rPr>
        <w:t>Protokół reklamacji powinien:</w:t>
      </w:r>
    </w:p>
    <w:p w:rsidR="00784162" w:rsidRDefault="00784162" w:rsidP="00784162">
      <w:pPr>
        <w:pStyle w:val="Akapitzlist"/>
        <w:numPr>
          <w:ilvl w:val="0"/>
          <w:numId w:val="19"/>
        </w:numPr>
        <w:tabs>
          <w:tab w:val="left" w:pos="360"/>
        </w:tabs>
        <w:jc w:val="both"/>
        <w:rPr>
          <w:rFonts w:ascii="Arial" w:hAnsi="Arial" w:cs="Arial"/>
          <w:color w:val="000000" w:themeColor="text1"/>
          <w:spacing w:val="-13"/>
        </w:rPr>
      </w:pPr>
      <w:r>
        <w:rPr>
          <w:rFonts w:ascii="Arial" w:hAnsi="Arial" w:cs="Arial"/>
          <w:color w:val="000000" w:themeColor="text1"/>
        </w:rPr>
        <w:t xml:space="preserve">być podpisany przez upoważnionego przedstawiciela Odbiorcy lub Zamawiającego </w:t>
      </w:r>
      <w:r>
        <w:rPr>
          <w:rFonts w:ascii="Arial" w:hAnsi="Arial" w:cs="Arial"/>
          <w:color w:val="000000" w:themeColor="text1"/>
        </w:rPr>
        <w:br/>
        <w:t>z podaniem nazwy i adresu Odbiorcy;</w:t>
      </w:r>
    </w:p>
    <w:p w:rsidR="00784162" w:rsidRDefault="00784162" w:rsidP="00784162">
      <w:pPr>
        <w:pStyle w:val="Akapitzlist"/>
        <w:widowControl w:val="0"/>
        <w:numPr>
          <w:ilvl w:val="0"/>
          <w:numId w:val="19"/>
        </w:numPr>
        <w:shd w:val="clear" w:color="auto" w:fill="FFFFFF"/>
        <w:tabs>
          <w:tab w:val="left" w:pos="1440"/>
        </w:tabs>
        <w:suppressAutoHyphens w:val="0"/>
        <w:spacing w:before="54"/>
        <w:jc w:val="both"/>
        <w:rPr>
          <w:rFonts w:ascii="Arial" w:hAnsi="Arial" w:cs="Arial"/>
          <w:color w:val="000000" w:themeColor="text1"/>
        </w:rPr>
      </w:pPr>
      <w:r>
        <w:rPr>
          <w:rFonts w:ascii="Arial" w:hAnsi="Arial" w:cs="Arial"/>
          <w:color w:val="000000" w:themeColor="text1"/>
          <w:spacing w:val="-1"/>
        </w:rPr>
        <w:t>zawierać datę sporządzenia protokołu zgłoszenia reklamacji;</w:t>
      </w:r>
    </w:p>
    <w:p w:rsidR="00784162" w:rsidRDefault="00784162" w:rsidP="00784162">
      <w:pPr>
        <w:pStyle w:val="Akapitzlist"/>
        <w:widowControl w:val="0"/>
        <w:numPr>
          <w:ilvl w:val="0"/>
          <w:numId w:val="19"/>
        </w:numPr>
        <w:shd w:val="clear" w:color="auto" w:fill="FFFFFF"/>
        <w:tabs>
          <w:tab w:val="left" w:pos="1440"/>
        </w:tabs>
        <w:suppressAutoHyphens w:val="0"/>
        <w:spacing w:before="58" w:line="274" w:lineRule="exact"/>
        <w:ind w:right="11"/>
        <w:jc w:val="both"/>
        <w:rPr>
          <w:rFonts w:ascii="Arial" w:hAnsi="Arial" w:cs="Arial"/>
          <w:color w:val="000000" w:themeColor="text1"/>
        </w:rPr>
      </w:pPr>
      <w:r>
        <w:rPr>
          <w:rFonts w:ascii="Arial" w:hAnsi="Arial" w:cs="Arial"/>
          <w:color w:val="000000" w:themeColor="text1"/>
        </w:rPr>
        <w:t>zawierać opis sposobu stwierdzenia wad jakościowych z podaniem ilości wyrażonej w litrach wadliwej partii dostawy;</w:t>
      </w:r>
    </w:p>
    <w:p w:rsidR="00784162" w:rsidRDefault="00784162" w:rsidP="00784162">
      <w:pPr>
        <w:pStyle w:val="Akapitzlist"/>
        <w:widowControl w:val="0"/>
        <w:numPr>
          <w:ilvl w:val="0"/>
          <w:numId w:val="19"/>
        </w:numPr>
        <w:shd w:val="clear" w:color="auto" w:fill="FFFFFF"/>
        <w:tabs>
          <w:tab w:val="left" w:pos="1440"/>
        </w:tabs>
        <w:suppressAutoHyphens w:val="0"/>
        <w:spacing w:before="54"/>
        <w:jc w:val="both"/>
        <w:rPr>
          <w:rFonts w:ascii="Arial" w:hAnsi="Arial" w:cs="Arial"/>
          <w:color w:val="000000" w:themeColor="text1"/>
        </w:rPr>
      </w:pPr>
      <w:r>
        <w:rPr>
          <w:rFonts w:ascii="Arial" w:hAnsi="Arial" w:cs="Arial"/>
          <w:color w:val="000000" w:themeColor="text1"/>
          <w:spacing w:val="-1"/>
        </w:rPr>
        <w:t>zawierać żądania Odbiorcy lub Zamawiającego;</w:t>
      </w:r>
    </w:p>
    <w:p w:rsidR="00784162" w:rsidRDefault="00784162" w:rsidP="00784162">
      <w:pPr>
        <w:pStyle w:val="Akapitzlist"/>
        <w:widowControl w:val="0"/>
        <w:numPr>
          <w:ilvl w:val="0"/>
          <w:numId w:val="19"/>
        </w:numPr>
        <w:shd w:val="clear" w:color="auto" w:fill="FFFFFF"/>
        <w:tabs>
          <w:tab w:val="left" w:pos="1440"/>
        </w:tabs>
        <w:suppressAutoHyphens w:val="0"/>
        <w:spacing w:before="54" w:line="277" w:lineRule="exact"/>
        <w:ind w:right="11"/>
        <w:jc w:val="both"/>
        <w:rPr>
          <w:rFonts w:ascii="Arial" w:hAnsi="Arial" w:cs="Arial"/>
          <w:color w:val="000000" w:themeColor="text1"/>
        </w:rPr>
      </w:pPr>
      <w:r>
        <w:rPr>
          <w:rFonts w:ascii="Arial" w:hAnsi="Arial" w:cs="Arial"/>
          <w:color w:val="000000" w:themeColor="text1"/>
          <w:spacing w:val="-1"/>
        </w:rPr>
        <w:t xml:space="preserve">zawierać ilość oleju opałowego, wyrażoną w litrach znajdującego się </w:t>
      </w:r>
      <w:r>
        <w:rPr>
          <w:rFonts w:ascii="Arial" w:hAnsi="Arial" w:cs="Arial"/>
          <w:color w:val="000000" w:themeColor="text1"/>
          <w:spacing w:val="-1"/>
        </w:rPr>
        <w:br/>
        <w:t xml:space="preserve">w zbiorniku Odbiorcy przed napełnieniem tego zbiornika partią dostawy oleju opałowego z </w:t>
      </w:r>
      <w:r>
        <w:rPr>
          <w:rFonts w:ascii="Arial" w:hAnsi="Arial" w:cs="Arial"/>
          <w:color w:val="000000" w:themeColor="text1"/>
        </w:rPr>
        <w:t>autocysterny;</w:t>
      </w:r>
    </w:p>
    <w:p w:rsidR="00784162" w:rsidRDefault="00784162" w:rsidP="00784162">
      <w:pPr>
        <w:pStyle w:val="Akapitzlist"/>
        <w:widowControl w:val="0"/>
        <w:numPr>
          <w:ilvl w:val="0"/>
          <w:numId w:val="19"/>
        </w:numPr>
        <w:shd w:val="clear" w:color="auto" w:fill="FFFFFF"/>
        <w:tabs>
          <w:tab w:val="left" w:pos="1440"/>
        </w:tabs>
        <w:suppressAutoHyphens w:val="0"/>
        <w:spacing w:before="47" w:line="277" w:lineRule="exact"/>
        <w:ind w:right="14"/>
        <w:jc w:val="both"/>
        <w:rPr>
          <w:rFonts w:ascii="Arial" w:hAnsi="Arial" w:cs="Arial"/>
          <w:color w:val="000000" w:themeColor="text1"/>
        </w:rPr>
      </w:pPr>
      <w:r>
        <w:rPr>
          <w:rFonts w:ascii="Arial" w:hAnsi="Arial" w:cs="Arial"/>
          <w:color w:val="000000" w:themeColor="text1"/>
        </w:rPr>
        <w:t>zawierać kopie dokumentów identyfikujących reklamowaną partię oleju opałowego: dokument przewozowy, certyfikat (świadectwo jakości) oraz numer umowy.</w:t>
      </w:r>
    </w:p>
    <w:p w:rsidR="00784162" w:rsidRDefault="00784162" w:rsidP="00784162">
      <w:pPr>
        <w:shd w:val="clear" w:color="auto" w:fill="FFFFFF"/>
        <w:spacing w:line="277" w:lineRule="exact"/>
        <w:ind w:left="426"/>
        <w:jc w:val="both"/>
        <w:rPr>
          <w:rFonts w:ascii="Arial" w:hAnsi="Arial" w:cs="Arial"/>
          <w:color w:val="000000" w:themeColor="text1"/>
        </w:rPr>
      </w:pPr>
      <w:r>
        <w:rPr>
          <w:rFonts w:ascii="Arial" w:hAnsi="Arial" w:cs="Arial"/>
          <w:color w:val="000000" w:themeColor="text1"/>
          <w:spacing w:val="-1"/>
        </w:rPr>
        <w:t xml:space="preserve">Do protokołu reklamacji załącza się protokół z komisyjnego pobrania próbek </w:t>
      </w:r>
      <w:r>
        <w:rPr>
          <w:rFonts w:ascii="Arial" w:hAnsi="Arial" w:cs="Arial"/>
          <w:color w:val="000000" w:themeColor="text1"/>
          <w:spacing w:val="-1"/>
        </w:rPr>
        <w:br/>
        <w:t xml:space="preserve">w tym </w:t>
      </w:r>
      <w:r>
        <w:rPr>
          <w:rFonts w:ascii="Arial" w:hAnsi="Arial" w:cs="Arial"/>
          <w:color w:val="000000" w:themeColor="text1"/>
        </w:rPr>
        <w:t>jednej „próbki rozjemczej", w przypadku pobrania tych próbek.</w:t>
      </w:r>
    </w:p>
    <w:p w:rsidR="00784162" w:rsidRDefault="00784162" w:rsidP="00784162">
      <w:pPr>
        <w:numPr>
          <w:ilvl w:val="0"/>
          <w:numId w:val="20"/>
        </w:numPr>
        <w:tabs>
          <w:tab w:val="left" w:pos="360"/>
        </w:tabs>
        <w:ind w:left="360"/>
        <w:jc w:val="both"/>
        <w:rPr>
          <w:rFonts w:ascii="Arial" w:hAnsi="Arial" w:cs="Arial"/>
          <w:color w:val="000000" w:themeColor="text1"/>
          <w:spacing w:val="-12"/>
        </w:rPr>
      </w:pPr>
      <w:r>
        <w:rPr>
          <w:rFonts w:ascii="Arial" w:hAnsi="Arial" w:cs="Arial"/>
          <w:color w:val="000000" w:themeColor="text1"/>
        </w:rPr>
        <w:t>Wykonawca zobowiązany jest do udzielenia pisemnej odpowiedzi Zamawiającemu, na zgłoszoną reklamację w terminie do 7 dni roboczych liczonych od dnia doręczenia Wykonawcy protokołu reklamacji. Nie udzielenie jej w tym terminie uważa się za uznanie reklamacji.</w:t>
      </w:r>
    </w:p>
    <w:p w:rsidR="00784162" w:rsidRDefault="00784162" w:rsidP="00784162">
      <w:pPr>
        <w:numPr>
          <w:ilvl w:val="0"/>
          <w:numId w:val="20"/>
        </w:numPr>
        <w:tabs>
          <w:tab w:val="left" w:pos="360"/>
        </w:tabs>
        <w:ind w:left="360"/>
        <w:jc w:val="both"/>
        <w:rPr>
          <w:rFonts w:ascii="Arial" w:hAnsi="Arial" w:cs="Arial"/>
          <w:color w:val="000000" w:themeColor="text1"/>
          <w:spacing w:val="-16"/>
        </w:rPr>
      </w:pPr>
      <w:r>
        <w:rPr>
          <w:rFonts w:ascii="Arial" w:hAnsi="Arial" w:cs="Arial"/>
          <w:color w:val="000000" w:themeColor="text1"/>
          <w:spacing w:val="-1"/>
        </w:rPr>
        <w:t>W przypadku uznania reklamacji Wykonawca płaci karę umowną, o której mowa w § 1</w:t>
      </w:r>
      <w:r w:rsidR="007F412D">
        <w:rPr>
          <w:rFonts w:ascii="Arial" w:hAnsi="Arial" w:cs="Arial"/>
          <w:color w:val="000000" w:themeColor="text1"/>
          <w:spacing w:val="-1"/>
        </w:rPr>
        <w:t>5</w:t>
      </w:r>
      <w:r>
        <w:rPr>
          <w:rFonts w:ascii="Arial" w:hAnsi="Arial" w:cs="Arial"/>
          <w:color w:val="000000" w:themeColor="text1"/>
          <w:spacing w:val="-1"/>
        </w:rPr>
        <w:t xml:space="preserve"> </w:t>
      </w:r>
      <w:r>
        <w:rPr>
          <w:rFonts w:ascii="Arial" w:hAnsi="Arial" w:cs="Arial"/>
          <w:color w:val="000000" w:themeColor="text1"/>
        </w:rPr>
        <w:t>ust. 3.</w:t>
      </w:r>
    </w:p>
    <w:p w:rsidR="00784162" w:rsidRDefault="00784162" w:rsidP="00784162">
      <w:pPr>
        <w:numPr>
          <w:ilvl w:val="0"/>
          <w:numId w:val="20"/>
        </w:numPr>
        <w:tabs>
          <w:tab w:val="left" w:pos="360"/>
        </w:tabs>
        <w:ind w:left="360"/>
        <w:jc w:val="both"/>
        <w:rPr>
          <w:rFonts w:ascii="Arial" w:hAnsi="Arial" w:cs="Arial"/>
          <w:color w:val="000000" w:themeColor="text1"/>
          <w:spacing w:val="-13"/>
        </w:rPr>
      </w:pPr>
      <w:r>
        <w:rPr>
          <w:rFonts w:ascii="Arial" w:hAnsi="Arial" w:cs="Arial"/>
          <w:color w:val="000000" w:themeColor="text1"/>
        </w:rPr>
        <w:t>W przypadku nie uznania reklamacji, zaplombowaną przez Wykonawcę i Odbiorcę „próbkę rozjemczą" Odbiorca przesyła do wskazanego przez Zamawiającego laboratorium badawczego posiadającego akredytację PCA celem wykonania badań i wydania orzeczenia, o którym mowa w ust. 10.</w:t>
      </w:r>
    </w:p>
    <w:p w:rsidR="00784162" w:rsidRDefault="00784162" w:rsidP="00784162">
      <w:pPr>
        <w:numPr>
          <w:ilvl w:val="0"/>
          <w:numId w:val="20"/>
        </w:numPr>
        <w:tabs>
          <w:tab w:val="left" w:pos="360"/>
        </w:tabs>
        <w:ind w:left="360"/>
        <w:jc w:val="both"/>
        <w:rPr>
          <w:rFonts w:ascii="Arial" w:hAnsi="Arial" w:cs="Arial"/>
          <w:color w:val="000000" w:themeColor="text1"/>
          <w:spacing w:val="-16"/>
        </w:rPr>
      </w:pPr>
      <w:r>
        <w:rPr>
          <w:rFonts w:ascii="Arial" w:hAnsi="Arial" w:cs="Arial"/>
          <w:color w:val="000000" w:themeColor="text1"/>
        </w:rPr>
        <w:t xml:space="preserve">Wydane orzeczenie (wyniki analizy „próbki rozjemczej") strony umowy traktować będą </w:t>
      </w:r>
      <w:r>
        <w:rPr>
          <w:rFonts w:ascii="Arial" w:hAnsi="Arial" w:cs="Arial"/>
          <w:color w:val="000000" w:themeColor="text1"/>
          <w:spacing w:val="-1"/>
        </w:rPr>
        <w:t xml:space="preserve">jako ostateczne. Koszty analizy ponosi Wykonawca, jeżeli jej wyniki nie będą spełniać wymagań określonych w PN-C-96024:2011 z uwzględnieniem dopuszczonych w tym </w:t>
      </w:r>
      <w:r>
        <w:rPr>
          <w:rFonts w:ascii="Arial" w:hAnsi="Arial" w:cs="Arial"/>
          <w:color w:val="000000" w:themeColor="text1"/>
        </w:rPr>
        <w:t>orzeczeniu błędów pomiaru, w przeciwnym przypadku koszty te ponosi Zamawiający.</w:t>
      </w:r>
    </w:p>
    <w:p w:rsidR="00784162" w:rsidRDefault="00784162" w:rsidP="00784162">
      <w:pPr>
        <w:numPr>
          <w:ilvl w:val="0"/>
          <w:numId w:val="20"/>
        </w:numPr>
        <w:tabs>
          <w:tab w:val="left" w:pos="360"/>
        </w:tabs>
        <w:ind w:left="360"/>
        <w:jc w:val="both"/>
        <w:rPr>
          <w:rFonts w:ascii="Arial" w:hAnsi="Arial" w:cs="Arial"/>
          <w:color w:val="000000" w:themeColor="text1"/>
          <w:spacing w:val="-16"/>
        </w:rPr>
      </w:pPr>
      <w:r>
        <w:rPr>
          <w:rFonts w:ascii="Arial" w:hAnsi="Arial" w:cs="Arial"/>
          <w:color w:val="000000" w:themeColor="text1"/>
        </w:rPr>
        <w:t xml:space="preserve">W sytuacji, w której Wykonawca (kierowca) odmówi komisyjnego pobrania próbek, o </w:t>
      </w:r>
      <w:r>
        <w:rPr>
          <w:rFonts w:ascii="Arial" w:hAnsi="Arial" w:cs="Arial"/>
          <w:color w:val="000000" w:themeColor="text1"/>
          <w:spacing w:val="-1"/>
        </w:rPr>
        <w:t xml:space="preserve">którym mowa w ust. 1, Odbiorca ma prawo odmowy przyjęcia partii dostawy, a wszelkie </w:t>
      </w:r>
      <w:r>
        <w:rPr>
          <w:rFonts w:ascii="Arial" w:hAnsi="Arial" w:cs="Arial"/>
          <w:color w:val="000000" w:themeColor="text1"/>
        </w:rPr>
        <w:t>koszty z tym związane obciążą Wykonawcę.</w:t>
      </w:r>
    </w:p>
    <w:p w:rsidR="00784162" w:rsidRDefault="00784162" w:rsidP="00784162">
      <w:pPr>
        <w:jc w:val="both"/>
        <w:rPr>
          <w:rFonts w:ascii="Arial" w:hAnsi="Arial" w:cs="Arial"/>
          <w:color w:val="000000" w:themeColor="text1"/>
        </w:rPr>
      </w:pPr>
    </w:p>
    <w:p w:rsidR="00784162" w:rsidRDefault="00784162" w:rsidP="00784162">
      <w:pPr>
        <w:jc w:val="center"/>
        <w:rPr>
          <w:rFonts w:ascii="Arial" w:hAnsi="Arial" w:cs="Arial"/>
          <w:b/>
          <w:color w:val="000000" w:themeColor="text1"/>
        </w:rPr>
      </w:pPr>
    </w:p>
    <w:p w:rsidR="00784162" w:rsidRDefault="00784162" w:rsidP="00784162">
      <w:pPr>
        <w:jc w:val="center"/>
        <w:rPr>
          <w:rFonts w:ascii="Arial" w:hAnsi="Arial" w:cs="Arial"/>
          <w:b/>
          <w:color w:val="000000" w:themeColor="text1"/>
        </w:rPr>
      </w:pPr>
    </w:p>
    <w:p w:rsidR="00784162" w:rsidRDefault="00784162" w:rsidP="00784162">
      <w:pPr>
        <w:jc w:val="center"/>
        <w:rPr>
          <w:rFonts w:ascii="Arial" w:hAnsi="Arial" w:cs="Arial"/>
          <w:b/>
          <w:color w:val="000000" w:themeColor="text1"/>
        </w:rPr>
      </w:pPr>
    </w:p>
    <w:p w:rsidR="00784162" w:rsidRDefault="00784162" w:rsidP="00784162">
      <w:pPr>
        <w:jc w:val="center"/>
        <w:rPr>
          <w:rFonts w:ascii="Arial" w:hAnsi="Arial" w:cs="Arial"/>
          <w:b/>
          <w:color w:val="000000" w:themeColor="text1"/>
        </w:rPr>
      </w:pPr>
    </w:p>
    <w:p w:rsidR="00784162" w:rsidRDefault="00784162" w:rsidP="00784162">
      <w:pPr>
        <w:jc w:val="center"/>
        <w:rPr>
          <w:rFonts w:ascii="Arial" w:hAnsi="Arial" w:cs="Arial"/>
          <w:b/>
          <w:color w:val="000000" w:themeColor="text1"/>
        </w:rPr>
      </w:pPr>
    </w:p>
    <w:p w:rsidR="00784162" w:rsidRDefault="00784162" w:rsidP="00784162">
      <w:pPr>
        <w:jc w:val="center"/>
        <w:rPr>
          <w:rFonts w:ascii="Arial" w:hAnsi="Arial" w:cs="Arial"/>
          <w:b/>
          <w:color w:val="000000" w:themeColor="text1"/>
        </w:rPr>
      </w:pPr>
      <w:r>
        <w:rPr>
          <w:rFonts w:ascii="Arial" w:hAnsi="Arial" w:cs="Arial"/>
          <w:b/>
          <w:color w:val="000000" w:themeColor="text1"/>
        </w:rPr>
        <w:t>§10</w:t>
      </w:r>
    </w:p>
    <w:p w:rsidR="00784162" w:rsidRDefault="00784162" w:rsidP="00784162">
      <w:pPr>
        <w:jc w:val="center"/>
        <w:rPr>
          <w:rFonts w:ascii="Arial" w:hAnsi="Arial" w:cs="Arial"/>
          <w:b/>
          <w:color w:val="000000" w:themeColor="text1"/>
        </w:rPr>
      </w:pPr>
      <w:r>
        <w:rPr>
          <w:rFonts w:ascii="Arial" w:hAnsi="Arial" w:cs="Arial"/>
          <w:b/>
          <w:color w:val="000000" w:themeColor="text1"/>
        </w:rPr>
        <w:t>Reklamacja ilościowa</w:t>
      </w:r>
    </w:p>
    <w:p w:rsidR="00784162" w:rsidRDefault="00784162" w:rsidP="00784162">
      <w:pPr>
        <w:pStyle w:val="Bezodstpw"/>
        <w:numPr>
          <w:ilvl w:val="0"/>
          <w:numId w:val="21"/>
        </w:numPr>
        <w:ind w:left="426" w:hanging="426"/>
        <w:jc w:val="both"/>
        <w:rPr>
          <w:rFonts w:ascii="Arial" w:hAnsi="Arial" w:cs="Arial"/>
          <w:color w:val="000000" w:themeColor="text1"/>
          <w:spacing w:val="-18"/>
          <w:szCs w:val="20"/>
        </w:rPr>
      </w:pPr>
      <w:r>
        <w:rPr>
          <w:rFonts w:ascii="Arial" w:hAnsi="Arial" w:cs="Arial"/>
          <w:color w:val="000000" w:themeColor="text1"/>
          <w:szCs w:val="20"/>
        </w:rPr>
        <w:t>Reklamacje ilościowe (z tytułu utraty, ubytku masy przesyłki), Odbiorca składa bezpośrednio u Wykonawcy w terminie 21 dni liczonych od daty odbioru partii dostaw potwierdzonej w dokumencie przewozowym w formie protokołu.</w:t>
      </w:r>
    </w:p>
    <w:p w:rsidR="00784162" w:rsidRDefault="00784162" w:rsidP="00784162">
      <w:pPr>
        <w:pStyle w:val="Bezodstpw"/>
        <w:numPr>
          <w:ilvl w:val="0"/>
          <w:numId w:val="21"/>
        </w:numPr>
        <w:ind w:left="426" w:hanging="426"/>
        <w:jc w:val="both"/>
        <w:rPr>
          <w:rFonts w:ascii="Arial" w:hAnsi="Arial" w:cs="Arial"/>
          <w:color w:val="000000" w:themeColor="text1"/>
          <w:spacing w:val="-7"/>
          <w:szCs w:val="20"/>
        </w:rPr>
      </w:pPr>
      <w:r>
        <w:rPr>
          <w:rFonts w:ascii="Arial" w:hAnsi="Arial" w:cs="Arial"/>
          <w:color w:val="000000" w:themeColor="text1"/>
          <w:szCs w:val="20"/>
        </w:rPr>
        <w:t xml:space="preserve">Przed przyjęciem partii dostaw Odbiorca ocenia stan faktyczny sposobu </w:t>
      </w:r>
      <w:r>
        <w:rPr>
          <w:rFonts w:ascii="Arial" w:hAnsi="Arial" w:cs="Arial"/>
          <w:color w:val="000000" w:themeColor="text1"/>
          <w:spacing w:val="-1"/>
          <w:szCs w:val="20"/>
        </w:rPr>
        <w:t xml:space="preserve">zabezpieczenia partii dostawy (stan zamknięć, oznaki kradzieży, np.), dokonuje </w:t>
      </w:r>
      <w:r>
        <w:rPr>
          <w:rFonts w:ascii="Arial" w:hAnsi="Arial" w:cs="Arial"/>
          <w:color w:val="000000" w:themeColor="text1"/>
          <w:szCs w:val="20"/>
        </w:rPr>
        <w:t>sprawdzenia zgodności tego stanu ze stanem ewidencyjnym w dokumencie przewozowym.</w:t>
      </w:r>
    </w:p>
    <w:p w:rsidR="00784162" w:rsidRDefault="00784162" w:rsidP="00784162">
      <w:pPr>
        <w:pStyle w:val="Bezodstpw"/>
        <w:numPr>
          <w:ilvl w:val="0"/>
          <w:numId w:val="21"/>
        </w:numPr>
        <w:ind w:left="426" w:hanging="426"/>
        <w:jc w:val="both"/>
        <w:rPr>
          <w:rFonts w:ascii="Arial" w:hAnsi="Arial" w:cs="Arial"/>
          <w:color w:val="000000" w:themeColor="text1"/>
          <w:spacing w:val="-9"/>
          <w:szCs w:val="20"/>
        </w:rPr>
      </w:pPr>
      <w:r>
        <w:rPr>
          <w:rFonts w:ascii="Arial" w:hAnsi="Arial" w:cs="Arial"/>
          <w:color w:val="000000" w:themeColor="text1"/>
          <w:szCs w:val="20"/>
        </w:rPr>
        <w:t xml:space="preserve">Odbiorca może przed odbiorem przesyłki dokonać kontrolnego, komisyjnego </w:t>
      </w:r>
      <w:r>
        <w:rPr>
          <w:rFonts w:ascii="Arial" w:hAnsi="Arial" w:cs="Arial"/>
          <w:color w:val="000000" w:themeColor="text1"/>
          <w:spacing w:val="-1"/>
          <w:szCs w:val="20"/>
        </w:rPr>
        <w:t xml:space="preserve">ważenia samochodów z udziałem przewoźnika, na wadze samochodowej wskazanej przez Odbiorcę. Wszelkie koszty związane z ważeniem kontrolnym    (w tym koszty dojazdu) ponosi Zamawiający, jeśli ważenie potwierdzi zgodność stanu faktycznego z </w:t>
      </w:r>
      <w:r>
        <w:rPr>
          <w:rFonts w:ascii="Arial" w:hAnsi="Arial" w:cs="Arial"/>
          <w:color w:val="000000" w:themeColor="text1"/>
          <w:szCs w:val="20"/>
        </w:rPr>
        <w:t>ewidencyjnym albo Wykonawca, jeżeli ważenie  to potwierdzi niekorzystną dla Odbiorcy różnicę wagową.</w:t>
      </w:r>
    </w:p>
    <w:p w:rsidR="00784162" w:rsidRDefault="00784162" w:rsidP="00784162">
      <w:pPr>
        <w:pStyle w:val="Bezodstpw"/>
        <w:numPr>
          <w:ilvl w:val="0"/>
          <w:numId w:val="21"/>
        </w:numPr>
        <w:ind w:left="426" w:hanging="426"/>
        <w:jc w:val="both"/>
        <w:rPr>
          <w:rFonts w:ascii="Arial" w:hAnsi="Arial" w:cs="Arial"/>
          <w:color w:val="000000" w:themeColor="text1"/>
          <w:spacing w:val="-7"/>
          <w:szCs w:val="20"/>
        </w:rPr>
      </w:pPr>
      <w:r>
        <w:rPr>
          <w:rFonts w:ascii="Arial" w:hAnsi="Arial" w:cs="Arial"/>
          <w:color w:val="000000" w:themeColor="text1"/>
          <w:spacing w:val="-1"/>
          <w:szCs w:val="20"/>
        </w:rPr>
        <w:t xml:space="preserve">Odbiorca ma prawo żądać okazania (przesłania) kopii dokumentów legalizacyjnych </w:t>
      </w:r>
      <w:r>
        <w:rPr>
          <w:rFonts w:ascii="Arial" w:hAnsi="Arial" w:cs="Arial"/>
          <w:color w:val="000000" w:themeColor="text1"/>
          <w:szCs w:val="20"/>
        </w:rPr>
        <w:t xml:space="preserve">wag, na których waży się przesyłki, zaś Wykonawca ma prawo sprawdzenia </w:t>
      </w:r>
      <w:r>
        <w:rPr>
          <w:rFonts w:ascii="Arial" w:hAnsi="Arial" w:cs="Arial"/>
          <w:color w:val="000000" w:themeColor="text1"/>
          <w:spacing w:val="-2"/>
          <w:szCs w:val="20"/>
        </w:rPr>
        <w:t>dokumentów legalizacyjnych wag, na których będą wykonywane ważenia kontrolne.</w:t>
      </w:r>
    </w:p>
    <w:p w:rsidR="00784162" w:rsidRDefault="00784162" w:rsidP="00784162">
      <w:pPr>
        <w:pStyle w:val="Bezodstpw"/>
        <w:numPr>
          <w:ilvl w:val="0"/>
          <w:numId w:val="21"/>
        </w:numPr>
        <w:ind w:left="426" w:hanging="426"/>
        <w:jc w:val="both"/>
        <w:rPr>
          <w:rFonts w:ascii="Arial" w:hAnsi="Arial" w:cs="Arial"/>
          <w:color w:val="000000" w:themeColor="text1"/>
          <w:spacing w:val="-7"/>
          <w:szCs w:val="20"/>
        </w:rPr>
      </w:pPr>
      <w:r>
        <w:rPr>
          <w:rFonts w:ascii="Arial" w:hAnsi="Arial" w:cs="Arial"/>
          <w:color w:val="000000" w:themeColor="text1"/>
          <w:spacing w:val="-1"/>
          <w:szCs w:val="20"/>
        </w:rPr>
        <w:t xml:space="preserve">W przypadku uznania zgłoszonych roszczeń Wykonawca wystawi stosowną fakturę </w:t>
      </w:r>
      <w:r>
        <w:rPr>
          <w:rFonts w:ascii="Arial" w:hAnsi="Arial" w:cs="Arial"/>
          <w:color w:val="000000" w:themeColor="text1"/>
          <w:szCs w:val="20"/>
        </w:rPr>
        <w:t>korygującą</w:t>
      </w:r>
    </w:p>
    <w:p w:rsidR="00784162" w:rsidRDefault="00784162" w:rsidP="00784162">
      <w:pPr>
        <w:pStyle w:val="Bezodstpw"/>
        <w:numPr>
          <w:ilvl w:val="0"/>
          <w:numId w:val="21"/>
        </w:numPr>
        <w:ind w:left="426" w:hanging="426"/>
        <w:jc w:val="both"/>
        <w:rPr>
          <w:rFonts w:ascii="Arial" w:hAnsi="Arial" w:cs="Arial"/>
          <w:color w:val="000000" w:themeColor="text1"/>
          <w:szCs w:val="20"/>
        </w:rPr>
      </w:pPr>
      <w:r>
        <w:rPr>
          <w:rFonts w:ascii="Arial" w:hAnsi="Arial" w:cs="Arial"/>
          <w:color w:val="000000" w:themeColor="text1"/>
          <w:szCs w:val="20"/>
        </w:rPr>
        <w:t xml:space="preserve">Zgłoszenie reklamacji ilościowej nie zmienia terminu płatności faktury (pierwotnej) </w:t>
      </w:r>
      <w:r>
        <w:rPr>
          <w:rFonts w:ascii="Arial" w:hAnsi="Arial" w:cs="Arial"/>
          <w:color w:val="000000" w:themeColor="text1"/>
          <w:spacing w:val="-2"/>
          <w:szCs w:val="20"/>
        </w:rPr>
        <w:t xml:space="preserve">dotyczącej reklamowanej dostawy, jednakże Zamawiający zapłaci za ilość faktycznie </w:t>
      </w:r>
      <w:r>
        <w:rPr>
          <w:rFonts w:ascii="Arial" w:hAnsi="Arial" w:cs="Arial"/>
          <w:color w:val="000000" w:themeColor="text1"/>
          <w:szCs w:val="20"/>
        </w:rPr>
        <w:t>odebraną, potwierdzoną protokołem przyjęcia. Pozostała kwota zostanie uregulowana w zależności od wyniku postępowania reklamacyjnego, po jego zakończeniu.</w:t>
      </w:r>
    </w:p>
    <w:p w:rsidR="00784162" w:rsidRDefault="00784162" w:rsidP="00784162">
      <w:pPr>
        <w:widowControl w:val="0"/>
        <w:shd w:val="clear" w:color="auto" w:fill="FFFFFF"/>
        <w:tabs>
          <w:tab w:val="left" w:pos="1231"/>
        </w:tabs>
        <w:suppressAutoHyphens w:val="0"/>
        <w:rPr>
          <w:rFonts w:ascii="Arial" w:hAnsi="Arial" w:cs="Arial"/>
          <w:b/>
          <w:color w:val="000000" w:themeColor="text1"/>
          <w:spacing w:val="-12"/>
        </w:rPr>
      </w:pPr>
    </w:p>
    <w:p w:rsidR="00784162" w:rsidRDefault="00784162" w:rsidP="00784162">
      <w:pPr>
        <w:widowControl w:val="0"/>
        <w:shd w:val="clear" w:color="auto" w:fill="FFFFFF"/>
        <w:tabs>
          <w:tab w:val="left" w:pos="1231"/>
        </w:tabs>
        <w:suppressAutoHyphens w:val="0"/>
        <w:rPr>
          <w:rFonts w:ascii="Arial" w:hAnsi="Arial" w:cs="Arial"/>
          <w:b/>
          <w:color w:val="000000" w:themeColor="text1"/>
          <w:spacing w:val="-12"/>
        </w:rPr>
      </w:pPr>
    </w:p>
    <w:p w:rsidR="00784162" w:rsidRDefault="00784162" w:rsidP="00784162">
      <w:pPr>
        <w:pStyle w:val="Bezodstpw"/>
        <w:jc w:val="center"/>
        <w:rPr>
          <w:rFonts w:ascii="Arial" w:hAnsi="Arial" w:cs="Arial"/>
          <w:b/>
          <w:color w:val="000000" w:themeColor="text1"/>
          <w:szCs w:val="20"/>
        </w:rPr>
      </w:pPr>
      <w:r>
        <w:rPr>
          <w:rFonts w:ascii="Arial" w:hAnsi="Arial" w:cs="Arial"/>
          <w:b/>
          <w:color w:val="000000" w:themeColor="text1"/>
          <w:szCs w:val="20"/>
        </w:rPr>
        <w:t>§11</w:t>
      </w:r>
    </w:p>
    <w:p w:rsidR="00784162" w:rsidRDefault="00784162" w:rsidP="00784162">
      <w:pPr>
        <w:pStyle w:val="Bezodstpw"/>
        <w:jc w:val="center"/>
        <w:rPr>
          <w:rFonts w:ascii="Arial" w:hAnsi="Arial" w:cs="Arial"/>
          <w:b/>
          <w:color w:val="000000" w:themeColor="text1"/>
          <w:szCs w:val="20"/>
        </w:rPr>
      </w:pPr>
      <w:r>
        <w:rPr>
          <w:rFonts w:ascii="Arial" w:hAnsi="Arial" w:cs="Arial"/>
          <w:b/>
          <w:color w:val="000000" w:themeColor="text1"/>
          <w:szCs w:val="20"/>
        </w:rPr>
        <w:t>Rozliczenie Wykonawcy</w:t>
      </w:r>
    </w:p>
    <w:p w:rsidR="00784162" w:rsidRDefault="00784162" w:rsidP="00784162">
      <w:pPr>
        <w:pStyle w:val="Bezodstpw"/>
        <w:numPr>
          <w:ilvl w:val="0"/>
          <w:numId w:val="22"/>
        </w:numPr>
        <w:ind w:left="426" w:hanging="426"/>
        <w:jc w:val="both"/>
        <w:rPr>
          <w:rFonts w:ascii="Arial" w:hAnsi="Arial" w:cs="Arial"/>
          <w:color w:val="000000" w:themeColor="text1"/>
          <w:spacing w:val="-20"/>
          <w:szCs w:val="20"/>
        </w:rPr>
      </w:pPr>
      <w:r>
        <w:rPr>
          <w:rFonts w:ascii="Arial" w:hAnsi="Arial" w:cs="Arial"/>
          <w:color w:val="000000" w:themeColor="text1"/>
          <w:szCs w:val="20"/>
        </w:rPr>
        <w:t>Wszelkie rozliczenia finansowe realizuje ZAMAWIAJĄCY – 16 Wojskowy Oddział Gospodarczy w Drawsku Pomorskim, REGON 320991649, NIP 2530325900, 78-513 Oleszno, ul. Główna 1.</w:t>
      </w:r>
    </w:p>
    <w:p w:rsidR="00784162" w:rsidRDefault="00784162" w:rsidP="00784162">
      <w:pPr>
        <w:pStyle w:val="Default"/>
        <w:numPr>
          <w:ilvl w:val="0"/>
          <w:numId w:val="22"/>
        </w:numPr>
        <w:spacing w:line="276" w:lineRule="auto"/>
        <w:jc w:val="both"/>
        <w:rPr>
          <w:rFonts w:ascii="Arial" w:hAnsi="Arial" w:cs="Arial"/>
          <w:color w:val="000000" w:themeColor="text1"/>
          <w:sz w:val="20"/>
          <w:szCs w:val="20"/>
        </w:rPr>
      </w:pPr>
      <w:r>
        <w:rPr>
          <w:rFonts w:ascii="Arial" w:hAnsi="Arial" w:cs="Arial"/>
          <w:color w:val="000000" w:themeColor="text1"/>
          <w:sz w:val="20"/>
          <w:szCs w:val="20"/>
        </w:rPr>
        <w:t>Faktury składane będą w kancelarii 16 Wojskowego Oddziału Gospodarczego w Drawsku Pomorskim, ul. Główna 1, 78-513 Oleszno (budynek nr 42 pomieszczenie 108).</w:t>
      </w:r>
    </w:p>
    <w:p w:rsidR="00784162" w:rsidRDefault="00784162" w:rsidP="00784162">
      <w:pPr>
        <w:pStyle w:val="Bezodstpw"/>
        <w:numPr>
          <w:ilvl w:val="0"/>
          <w:numId w:val="22"/>
        </w:numPr>
        <w:ind w:left="426" w:hanging="426"/>
        <w:jc w:val="both"/>
        <w:rPr>
          <w:rFonts w:ascii="Arial" w:hAnsi="Arial" w:cs="Arial"/>
          <w:color w:val="000000" w:themeColor="text1"/>
          <w:spacing w:val="-20"/>
          <w:szCs w:val="20"/>
        </w:rPr>
      </w:pPr>
      <w:r>
        <w:rPr>
          <w:rFonts w:ascii="Arial" w:hAnsi="Arial" w:cs="Arial"/>
          <w:color w:val="000000" w:themeColor="text1"/>
        </w:rPr>
        <w:t>Dostawa objęta niniejszą umową będzie opłacona według wartości partii dostawy odebranej przez Odbiorcę wymienionego w §</w:t>
      </w:r>
      <w:r w:rsidR="00CA3BB9">
        <w:rPr>
          <w:rFonts w:ascii="Arial" w:hAnsi="Arial" w:cs="Arial"/>
          <w:color w:val="000000" w:themeColor="text1"/>
        </w:rPr>
        <w:t xml:space="preserve"> </w:t>
      </w:r>
      <w:r>
        <w:rPr>
          <w:rFonts w:ascii="Arial" w:hAnsi="Arial" w:cs="Arial"/>
          <w:color w:val="000000" w:themeColor="text1"/>
        </w:rPr>
        <w:t>5, potwierdzona protokołem przyjęcia i dokumentem „PZ" lub „IP".</w:t>
      </w:r>
    </w:p>
    <w:p w:rsidR="00784162" w:rsidRDefault="00784162" w:rsidP="00784162">
      <w:pPr>
        <w:pStyle w:val="Bezodstpw"/>
        <w:numPr>
          <w:ilvl w:val="0"/>
          <w:numId w:val="22"/>
        </w:numPr>
        <w:ind w:left="426" w:hanging="426"/>
        <w:jc w:val="both"/>
        <w:rPr>
          <w:rFonts w:ascii="Arial" w:hAnsi="Arial" w:cs="Arial"/>
          <w:color w:val="000000" w:themeColor="text1"/>
          <w:spacing w:val="-20"/>
          <w:szCs w:val="20"/>
        </w:rPr>
      </w:pPr>
      <w:r>
        <w:rPr>
          <w:rFonts w:ascii="Arial" w:hAnsi="Arial" w:cs="Arial"/>
          <w:color w:val="000000" w:themeColor="text1"/>
          <w:spacing w:val="-1"/>
        </w:rPr>
        <w:t xml:space="preserve">Warunkiem zapłaty za dostarczoną partię dostawy jest otrzymanie od Wykonawcy przez </w:t>
      </w:r>
      <w:r>
        <w:rPr>
          <w:rFonts w:ascii="Arial" w:hAnsi="Arial" w:cs="Arial"/>
          <w:color w:val="000000" w:themeColor="text1"/>
        </w:rPr>
        <w:t>Zamawiającego prawidłowo sporządzonych  następujących dokumentów:</w:t>
      </w:r>
    </w:p>
    <w:p w:rsidR="00784162" w:rsidRDefault="00784162" w:rsidP="00784162">
      <w:pPr>
        <w:pStyle w:val="Bezodstpw"/>
        <w:numPr>
          <w:ilvl w:val="0"/>
          <w:numId w:val="23"/>
        </w:numPr>
        <w:jc w:val="both"/>
        <w:rPr>
          <w:rFonts w:ascii="Arial" w:hAnsi="Arial" w:cs="Arial"/>
          <w:color w:val="000000" w:themeColor="text1"/>
        </w:rPr>
      </w:pPr>
      <w:r>
        <w:rPr>
          <w:rFonts w:ascii="Arial" w:hAnsi="Arial" w:cs="Arial"/>
          <w:color w:val="000000" w:themeColor="text1"/>
          <w:spacing w:val="-1"/>
        </w:rPr>
        <w:t xml:space="preserve">oryginału faktury VAT wystawionej na Zamawiającego a ponadto określającej numer </w:t>
      </w:r>
      <w:r>
        <w:rPr>
          <w:rFonts w:ascii="Arial" w:hAnsi="Arial" w:cs="Arial"/>
          <w:color w:val="000000" w:themeColor="text1"/>
        </w:rPr>
        <w:t>oraz przedmiot umowy;</w:t>
      </w:r>
    </w:p>
    <w:p w:rsidR="00784162" w:rsidRDefault="00784162" w:rsidP="00784162">
      <w:pPr>
        <w:pStyle w:val="Bezodstpw"/>
        <w:numPr>
          <w:ilvl w:val="0"/>
          <w:numId w:val="23"/>
        </w:numPr>
        <w:jc w:val="both"/>
        <w:rPr>
          <w:rFonts w:ascii="Arial" w:hAnsi="Arial" w:cs="Arial"/>
          <w:color w:val="000000" w:themeColor="text1"/>
        </w:rPr>
      </w:pPr>
      <w:r>
        <w:rPr>
          <w:rFonts w:ascii="Arial" w:hAnsi="Arial" w:cs="Arial"/>
          <w:color w:val="000000" w:themeColor="text1"/>
          <w:spacing w:val="-1"/>
        </w:rPr>
        <w:t xml:space="preserve">oryginału certyfikatu (świadectwa) jakości bądź jego kopii potwierdzonej przez </w:t>
      </w:r>
      <w:r>
        <w:rPr>
          <w:rFonts w:ascii="Arial" w:hAnsi="Arial" w:cs="Arial"/>
          <w:color w:val="000000" w:themeColor="text1"/>
        </w:rPr>
        <w:t>Wykonawcę za zgodność z oryginałem;</w:t>
      </w:r>
    </w:p>
    <w:p w:rsidR="00784162" w:rsidRDefault="00784162" w:rsidP="00784162">
      <w:pPr>
        <w:pStyle w:val="Bezodstpw"/>
        <w:numPr>
          <w:ilvl w:val="0"/>
          <w:numId w:val="23"/>
        </w:numPr>
        <w:jc w:val="both"/>
        <w:rPr>
          <w:rFonts w:ascii="Arial" w:hAnsi="Arial" w:cs="Arial"/>
          <w:color w:val="000000" w:themeColor="text1"/>
        </w:rPr>
      </w:pPr>
      <w:r>
        <w:rPr>
          <w:rFonts w:ascii="Arial" w:hAnsi="Arial" w:cs="Arial"/>
          <w:color w:val="000000" w:themeColor="text1"/>
        </w:rPr>
        <w:t>kopii listu przewozowego lub WZ z pokwitowaniem odbioru;</w:t>
      </w:r>
    </w:p>
    <w:p w:rsidR="00784162" w:rsidRDefault="00784162" w:rsidP="00784162">
      <w:pPr>
        <w:pStyle w:val="Bezodstpw"/>
        <w:numPr>
          <w:ilvl w:val="0"/>
          <w:numId w:val="23"/>
        </w:numPr>
        <w:jc w:val="both"/>
        <w:rPr>
          <w:rFonts w:ascii="Arial" w:hAnsi="Arial" w:cs="Arial"/>
          <w:color w:val="000000" w:themeColor="text1"/>
        </w:rPr>
      </w:pPr>
      <w:r>
        <w:rPr>
          <w:rFonts w:ascii="Arial" w:hAnsi="Arial" w:cs="Arial"/>
          <w:color w:val="000000" w:themeColor="text1"/>
        </w:rPr>
        <w:t>jednego z egzemplarzy protokołu przyjęcia, o którym mowa w § 6 ust. 12;</w:t>
      </w:r>
    </w:p>
    <w:p w:rsidR="00784162" w:rsidRDefault="00784162" w:rsidP="00784162">
      <w:pPr>
        <w:pStyle w:val="Bezodstpw"/>
        <w:numPr>
          <w:ilvl w:val="0"/>
          <w:numId w:val="23"/>
        </w:numPr>
        <w:jc w:val="both"/>
        <w:rPr>
          <w:rFonts w:ascii="Arial" w:hAnsi="Arial" w:cs="Arial"/>
          <w:color w:val="000000" w:themeColor="text1"/>
        </w:rPr>
      </w:pPr>
      <w:r>
        <w:rPr>
          <w:rFonts w:ascii="Arial" w:hAnsi="Arial" w:cs="Arial"/>
          <w:color w:val="000000" w:themeColor="text1"/>
        </w:rPr>
        <w:t>potwierdzonego przez Wykonawcę zamówienia Odbiorcy, o którym mowa w § 6 ust. 3 umowy.</w:t>
      </w:r>
    </w:p>
    <w:p w:rsidR="00784162" w:rsidRDefault="00784162" w:rsidP="00784162">
      <w:pPr>
        <w:pStyle w:val="Bezodstpw"/>
        <w:numPr>
          <w:ilvl w:val="0"/>
          <w:numId w:val="22"/>
        </w:numPr>
        <w:ind w:left="426" w:hanging="426"/>
        <w:jc w:val="both"/>
        <w:rPr>
          <w:rFonts w:ascii="Arial" w:hAnsi="Arial" w:cs="Arial"/>
          <w:color w:val="000000" w:themeColor="text1"/>
        </w:rPr>
      </w:pPr>
      <w:r>
        <w:rPr>
          <w:rFonts w:ascii="Arial" w:hAnsi="Arial" w:cs="Arial"/>
          <w:color w:val="000000" w:themeColor="text1"/>
        </w:rPr>
        <w:t>Faktury powinny spełniać warunki określone w stosownych przepisach,  a ponadto zawierać:</w:t>
      </w:r>
    </w:p>
    <w:p w:rsidR="00784162" w:rsidRDefault="00784162" w:rsidP="00784162">
      <w:pPr>
        <w:pStyle w:val="Akapitzlist"/>
        <w:numPr>
          <w:ilvl w:val="0"/>
          <w:numId w:val="24"/>
        </w:numPr>
        <w:shd w:val="clear" w:color="auto" w:fill="FFFFFF"/>
        <w:spacing w:line="274" w:lineRule="exact"/>
        <w:jc w:val="both"/>
        <w:rPr>
          <w:rFonts w:ascii="Arial" w:hAnsi="Arial" w:cs="Arial"/>
          <w:color w:val="000000" w:themeColor="text1"/>
        </w:rPr>
      </w:pPr>
      <w:r>
        <w:rPr>
          <w:rFonts w:ascii="Arial" w:hAnsi="Arial" w:cs="Arial"/>
          <w:color w:val="000000" w:themeColor="text1"/>
          <w:spacing w:val="-1"/>
        </w:rPr>
        <w:t>nazwę Wykonawcy i producenta,</w:t>
      </w:r>
    </w:p>
    <w:p w:rsidR="00784162" w:rsidRDefault="00784162" w:rsidP="00784162">
      <w:pPr>
        <w:pStyle w:val="Akapitzlist"/>
        <w:widowControl w:val="0"/>
        <w:numPr>
          <w:ilvl w:val="0"/>
          <w:numId w:val="24"/>
        </w:numPr>
        <w:shd w:val="clear" w:color="auto" w:fill="FFFFFF"/>
        <w:tabs>
          <w:tab w:val="left" w:pos="1192"/>
        </w:tabs>
        <w:suppressAutoHyphens w:val="0"/>
        <w:spacing w:line="274" w:lineRule="exact"/>
        <w:jc w:val="both"/>
        <w:rPr>
          <w:rFonts w:ascii="Arial" w:hAnsi="Arial" w:cs="Arial"/>
          <w:color w:val="000000" w:themeColor="text1"/>
        </w:rPr>
      </w:pPr>
      <w:r>
        <w:rPr>
          <w:rFonts w:ascii="Arial" w:hAnsi="Arial" w:cs="Arial"/>
          <w:color w:val="000000" w:themeColor="text1"/>
          <w:spacing w:val="-1"/>
        </w:rPr>
        <w:t>nazwę Zamawiającego i Odbiorcy,</w:t>
      </w:r>
    </w:p>
    <w:p w:rsidR="00784162" w:rsidRDefault="00784162" w:rsidP="00784162">
      <w:pPr>
        <w:pStyle w:val="Akapitzlist"/>
        <w:widowControl w:val="0"/>
        <w:numPr>
          <w:ilvl w:val="0"/>
          <w:numId w:val="24"/>
        </w:numPr>
        <w:shd w:val="clear" w:color="auto" w:fill="FFFFFF"/>
        <w:tabs>
          <w:tab w:val="left" w:pos="1192"/>
        </w:tabs>
        <w:suppressAutoHyphens w:val="0"/>
        <w:spacing w:before="4" w:line="274" w:lineRule="exact"/>
        <w:jc w:val="both"/>
        <w:rPr>
          <w:rFonts w:ascii="Arial" w:hAnsi="Arial" w:cs="Arial"/>
          <w:color w:val="000000" w:themeColor="text1"/>
        </w:rPr>
      </w:pPr>
      <w:r>
        <w:rPr>
          <w:rFonts w:ascii="Arial" w:hAnsi="Arial" w:cs="Arial"/>
          <w:color w:val="000000" w:themeColor="text1"/>
        </w:rPr>
        <w:t>oznaczenie oleju opałowego zgodnie z PN-C-96024:2011 lub równoważną,</w:t>
      </w:r>
    </w:p>
    <w:p w:rsidR="00784162" w:rsidRDefault="00784162" w:rsidP="00784162">
      <w:pPr>
        <w:pStyle w:val="Akapitzlist"/>
        <w:numPr>
          <w:ilvl w:val="0"/>
          <w:numId w:val="24"/>
        </w:numPr>
        <w:shd w:val="clear" w:color="auto" w:fill="FFFFFF"/>
        <w:spacing w:line="274" w:lineRule="exact"/>
        <w:jc w:val="both"/>
        <w:rPr>
          <w:rFonts w:ascii="Arial" w:hAnsi="Arial" w:cs="Arial"/>
          <w:color w:val="000000" w:themeColor="text1"/>
        </w:rPr>
      </w:pPr>
      <w:r>
        <w:rPr>
          <w:rFonts w:ascii="Arial" w:hAnsi="Arial" w:cs="Arial"/>
          <w:color w:val="000000" w:themeColor="text1"/>
          <w:spacing w:val="-1"/>
        </w:rPr>
        <w:t>cenę jednostkową netto lub brutto oleju opałowego przy jego gęstości w temperaturze 15° C,</w:t>
      </w:r>
    </w:p>
    <w:p w:rsidR="00784162" w:rsidRDefault="00784162" w:rsidP="00784162">
      <w:pPr>
        <w:pStyle w:val="Akapitzlist"/>
        <w:numPr>
          <w:ilvl w:val="0"/>
          <w:numId w:val="24"/>
        </w:numPr>
        <w:shd w:val="clear" w:color="auto" w:fill="FFFFFF"/>
        <w:tabs>
          <w:tab w:val="left" w:pos="1192"/>
        </w:tabs>
        <w:spacing w:line="274" w:lineRule="exact"/>
        <w:jc w:val="both"/>
        <w:rPr>
          <w:rFonts w:ascii="Arial" w:hAnsi="Arial" w:cs="Arial"/>
          <w:color w:val="000000" w:themeColor="text1"/>
        </w:rPr>
      </w:pPr>
      <w:r>
        <w:rPr>
          <w:rFonts w:ascii="Arial" w:hAnsi="Arial" w:cs="Arial"/>
          <w:color w:val="000000" w:themeColor="text1"/>
        </w:rPr>
        <w:t xml:space="preserve">ilość dostawy wyrażoną w litrach rzeczywistych i przeliczonych na warunki </w:t>
      </w:r>
      <w:r>
        <w:rPr>
          <w:rFonts w:ascii="Arial" w:hAnsi="Arial" w:cs="Arial"/>
          <w:color w:val="000000" w:themeColor="text1"/>
        </w:rPr>
        <w:br/>
        <w:t>w temperaturze 15° C (1000 litrów = 1m</w:t>
      </w:r>
      <w:r>
        <w:rPr>
          <w:rFonts w:ascii="Arial" w:hAnsi="Arial" w:cs="Arial"/>
          <w:color w:val="000000" w:themeColor="text1"/>
          <w:vertAlign w:val="superscript"/>
        </w:rPr>
        <w:t>3</w:t>
      </w:r>
      <w:r>
        <w:rPr>
          <w:rFonts w:ascii="Arial" w:hAnsi="Arial" w:cs="Arial"/>
          <w:color w:val="000000" w:themeColor="text1"/>
        </w:rPr>
        <w:t>).</w:t>
      </w:r>
    </w:p>
    <w:p w:rsidR="00784162" w:rsidRDefault="00784162" w:rsidP="00784162">
      <w:pPr>
        <w:pStyle w:val="Akapitzlist"/>
        <w:numPr>
          <w:ilvl w:val="0"/>
          <w:numId w:val="24"/>
        </w:numPr>
        <w:shd w:val="clear" w:color="auto" w:fill="FFFFFF"/>
        <w:spacing w:before="4" w:line="274" w:lineRule="exact"/>
        <w:jc w:val="both"/>
        <w:rPr>
          <w:rFonts w:ascii="Arial" w:hAnsi="Arial" w:cs="Arial"/>
          <w:color w:val="000000" w:themeColor="text1"/>
        </w:rPr>
      </w:pPr>
      <w:r>
        <w:rPr>
          <w:rFonts w:ascii="Arial" w:hAnsi="Arial" w:cs="Arial"/>
          <w:color w:val="000000" w:themeColor="text1"/>
          <w:spacing w:val="-1"/>
        </w:rPr>
        <w:t>wartość dostawy brutto,</w:t>
      </w:r>
    </w:p>
    <w:p w:rsidR="00784162" w:rsidRDefault="00784162" w:rsidP="00784162">
      <w:pPr>
        <w:pStyle w:val="Akapitzlist"/>
        <w:numPr>
          <w:ilvl w:val="0"/>
          <w:numId w:val="24"/>
        </w:numPr>
        <w:shd w:val="clear" w:color="auto" w:fill="FFFFFF"/>
        <w:spacing w:line="274" w:lineRule="exact"/>
        <w:jc w:val="both"/>
        <w:rPr>
          <w:rFonts w:ascii="Arial" w:hAnsi="Arial" w:cs="Arial"/>
          <w:color w:val="000000" w:themeColor="text1"/>
        </w:rPr>
      </w:pPr>
      <w:r>
        <w:rPr>
          <w:rFonts w:ascii="Arial" w:hAnsi="Arial" w:cs="Arial"/>
          <w:color w:val="000000" w:themeColor="text1"/>
          <w:spacing w:val="-1"/>
        </w:rPr>
        <w:t>datę dostawy,</w:t>
      </w:r>
    </w:p>
    <w:p w:rsidR="00784162" w:rsidRDefault="00784162" w:rsidP="00784162">
      <w:pPr>
        <w:pStyle w:val="Akapitzlist"/>
        <w:numPr>
          <w:ilvl w:val="0"/>
          <w:numId w:val="24"/>
        </w:numPr>
        <w:shd w:val="clear" w:color="auto" w:fill="FFFFFF"/>
        <w:spacing w:before="4" w:line="274" w:lineRule="exact"/>
        <w:jc w:val="both"/>
        <w:rPr>
          <w:rFonts w:ascii="Arial" w:hAnsi="Arial" w:cs="Arial"/>
          <w:color w:val="000000" w:themeColor="text1"/>
        </w:rPr>
      </w:pPr>
      <w:r>
        <w:rPr>
          <w:rFonts w:ascii="Arial" w:hAnsi="Arial" w:cs="Arial"/>
          <w:color w:val="000000" w:themeColor="text1"/>
          <w:spacing w:val="-1"/>
        </w:rPr>
        <w:t>datę wystawienia faktury i termin płatności zgodnie z umową,</w:t>
      </w:r>
    </w:p>
    <w:p w:rsidR="00784162" w:rsidRDefault="00784162" w:rsidP="00784162">
      <w:pPr>
        <w:pStyle w:val="Akapitzlist"/>
        <w:numPr>
          <w:ilvl w:val="0"/>
          <w:numId w:val="24"/>
        </w:numPr>
        <w:shd w:val="clear" w:color="auto" w:fill="FFFFFF"/>
        <w:spacing w:line="274" w:lineRule="exact"/>
        <w:jc w:val="both"/>
        <w:rPr>
          <w:rFonts w:ascii="Arial" w:hAnsi="Arial" w:cs="Arial"/>
          <w:color w:val="000000" w:themeColor="text1"/>
        </w:rPr>
      </w:pPr>
      <w:r>
        <w:rPr>
          <w:rFonts w:ascii="Arial" w:hAnsi="Arial" w:cs="Arial"/>
          <w:color w:val="000000" w:themeColor="text1"/>
          <w:spacing w:val="-1"/>
        </w:rPr>
        <w:t>miejsce dostawy,</w:t>
      </w:r>
    </w:p>
    <w:p w:rsidR="00784162" w:rsidRDefault="00784162" w:rsidP="00784162">
      <w:pPr>
        <w:pStyle w:val="Akapitzlist"/>
        <w:numPr>
          <w:ilvl w:val="0"/>
          <w:numId w:val="24"/>
        </w:numPr>
        <w:shd w:val="clear" w:color="auto" w:fill="FFFFFF"/>
        <w:spacing w:before="4" w:line="274" w:lineRule="exact"/>
        <w:jc w:val="both"/>
        <w:rPr>
          <w:rFonts w:ascii="Arial" w:hAnsi="Arial" w:cs="Arial"/>
          <w:color w:val="000000" w:themeColor="text1"/>
        </w:rPr>
      </w:pPr>
      <w:r>
        <w:rPr>
          <w:rFonts w:ascii="Arial" w:hAnsi="Arial" w:cs="Arial"/>
          <w:color w:val="000000" w:themeColor="text1"/>
        </w:rPr>
        <w:t xml:space="preserve">numer listu przewozowego lub WZ i numer rejestracyjny samochodu, którym </w:t>
      </w:r>
      <w:r>
        <w:rPr>
          <w:rFonts w:ascii="Arial" w:hAnsi="Arial" w:cs="Arial"/>
          <w:color w:val="000000" w:themeColor="text1"/>
          <w:spacing w:val="-1"/>
        </w:rPr>
        <w:t>dostarczono olej opałowy.</w:t>
      </w:r>
    </w:p>
    <w:p w:rsidR="00784162" w:rsidRDefault="00784162" w:rsidP="00784162">
      <w:pPr>
        <w:widowControl w:val="0"/>
        <w:shd w:val="clear" w:color="auto" w:fill="FFFFFF"/>
        <w:tabs>
          <w:tab w:val="left" w:pos="706"/>
        </w:tabs>
        <w:suppressAutoHyphens w:val="0"/>
        <w:spacing w:before="115" w:line="274" w:lineRule="exact"/>
        <w:ind w:left="426" w:right="36" w:hanging="426"/>
        <w:jc w:val="both"/>
        <w:rPr>
          <w:rFonts w:ascii="Arial" w:hAnsi="Arial" w:cs="Arial"/>
          <w:color w:val="000000" w:themeColor="text1"/>
          <w:spacing w:val="-23"/>
        </w:rPr>
      </w:pPr>
      <w:r>
        <w:rPr>
          <w:rFonts w:ascii="Arial" w:hAnsi="Arial" w:cs="Arial"/>
          <w:color w:val="000000" w:themeColor="text1"/>
        </w:rPr>
        <w:t xml:space="preserve">6. </w:t>
      </w:r>
      <w:r>
        <w:rPr>
          <w:rFonts w:ascii="Arial" w:hAnsi="Arial" w:cs="Arial"/>
          <w:color w:val="000000" w:themeColor="text1"/>
        </w:rPr>
        <w:tab/>
        <w:t xml:space="preserve">Zapłata za dostarczoną partię dostawy nastąpi na podstawie faktur częściowych </w:t>
      </w:r>
      <w:r>
        <w:rPr>
          <w:rFonts w:ascii="Arial" w:hAnsi="Arial" w:cs="Arial"/>
          <w:color w:val="000000" w:themeColor="text1"/>
        </w:rPr>
        <w:br/>
        <w:t xml:space="preserve">w formie przelewu w terminie do 30 dni </w:t>
      </w:r>
      <w:r>
        <w:rPr>
          <w:rFonts w:ascii="Arial" w:hAnsi="Arial" w:cs="Arial"/>
          <w:color w:val="000000" w:themeColor="text1"/>
          <w:spacing w:val="-1"/>
        </w:rPr>
        <w:t xml:space="preserve">od daty otrzymania przez Zamawiającego faktury VAT wraz z dokumentami, o których mowa w ust. 4, na rachunek bankowy </w:t>
      </w:r>
      <w:r>
        <w:rPr>
          <w:rFonts w:ascii="Arial" w:hAnsi="Arial" w:cs="Arial"/>
          <w:color w:val="000000" w:themeColor="text1"/>
        </w:rPr>
        <w:t xml:space="preserve">wskazany </w:t>
      </w:r>
      <w:r>
        <w:rPr>
          <w:rFonts w:ascii="Arial" w:hAnsi="Arial" w:cs="Arial"/>
          <w:color w:val="000000" w:themeColor="text1"/>
        </w:rPr>
        <w:br/>
      </w:r>
      <w:r>
        <w:rPr>
          <w:rFonts w:ascii="Arial" w:hAnsi="Arial" w:cs="Arial"/>
          <w:color w:val="000000" w:themeColor="text1"/>
        </w:rPr>
        <w:lastRenderedPageBreak/>
        <w:t>w fakturach, po dostarczeniu partii dostawy.</w:t>
      </w:r>
    </w:p>
    <w:p w:rsidR="00784162" w:rsidRDefault="00784162" w:rsidP="00784162">
      <w:pPr>
        <w:widowControl w:val="0"/>
        <w:numPr>
          <w:ilvl w:val="0"/>
          <w:numId w:val="18"/>
        </w:numPr>
        <w:shd w:val="clear" w:color="auto" w:fill="FFFFFF"/>
        <w:tabs>
          <w:tab w:val="left" w:pos="426"/>
        </w:tabs>
        <w:suppressAutoHyphens w:val="0"/>
        <w:spacing w:line="274" w:lineRule="exact"/>
        <w:ind w:left="426" w:hanging="426"/>
        <w:jc w:val="both"/>
        <w:rPr>
          <w:rFonts w:ascii="Arial" w:hAnsi="Arial" w:cs="Arial"/>
          <w:color w:val="000000" w:themeColor="text1"/>
        </w:rPr>
      </w:pPr>
      <w:r>
        <w:rPr>
          <w:rFonts w:ascii="Arial" w:hAnsi="Arial" w:cs="Arial"/>
          <w:color w:val="000000" w:themeColor="text1"/>
          <w:spacing w:val="-1"/>
        </w:rPr>
        <w:t xml:space="preserve">Brak któregokolwiek z dokumentów określonych w ust. 4 lub jego błędne wypełnienie </w:t>
      </w:r>
      <w:r>
        <w:rPr>
          <w:rFonts w:ascii="Arial" w:hAnsi="Arial" w:cs="Arial"/>
          <w:color w:val="000000" w:themeColor="text1"/>
        </w:rPr>
        <w:t>spowoduje wstrzymanie zapłaty do czasu uzupełnienia lub wyjaśnienia. W takim przypadku termin płatności określony w ust. 6 liczy się od dnia dostarczenia wszystkich prawidłowo wypełnionych dokumentów określonych w ust. 4.</w:t>
      </w:r>
    </w:p>
    <w:p w:rsidR="00784162" w:rsidRDefault="00784162" w:rsidP="00784162">
      <w:pPr>
        <w:widowControl w:val="0"/>
        <w:numPr>
          <w:ilvl w:val="0"/>
          <w:numId w:val="18"/>
        </w:numPr>
        <w:shd w:val="clear" w:color="auto" w:fill="FFFFFF"/>
        <w:tabs>
          <w:tab w:val="left" w:pos="426"/>
          <w:tab w:val="left" w:pos="1231"/>
        </w:tabs>
        <w:suppressAutoHyphens w:val="0"/>
        <w:spacing w:line="274" w:lineRule="exact"/>
        <w:ind w:left="426" w:hanging="426"/>
        <w:jc w:val="both"/>
        <w:rPr>
          <w:rFonts w:ascii="Arial" w:hAnsi="Arial" w:cs="Arial"/>
          <w:color w:val="000000" w:themeColor="text1"/>
          <w:spacing w:val="-12"/>
        </w:rPr>
      </w:pPr>
      <w:r>
        <w:rPr>
          <w:rFonts w:ascii="Arial" w:hAnsi="Arial" w:cs="Arial"/>
          <w:color w:val="000000" w:themeColor="text1"/>
        </w:rPr>
        <w:t>Za termin zapłaty uważa się dzień obciążenia rachunku bankowego Zamawiającego.</w:t>
      </w:r>
    </w:p>
    <w:p w:rsidR="00784162" w:rsidRDefault="00784162" w:rsidP="00784162">
      <w:pPr>
        <w:pStyle w:val="Bezodstpw"/>
        <w:rPr>
          <w:rFonts w:ascii="Arial" w:hAnsi="Arial" w:cs="Arial"/>
          <w:b/>
          <w:color w:val="000000" w:themeColor="text1"/>
          <w:szCs w:val="20"/>
        </w:rPr>
      </w:pPr>
    </w:p>
    <w:p w:rsidR="00784162" w:rsidRDefault="00784162" w:rsidP="00784162">
      <w:pPr>
        <w:pStyle w:val="Bezodstpw"/>
        <w:rPr>
          <w:rFonts w:ascii="Arial" w:hAnsi="Arial" w:cs="Arial"/>
          <w:b/>
          <w:color w:val="000000" w:themeColor="text1"/>
          <w:szCs w:val="20"/>
        </w:rPr>
      </w:pPr>
    </w:p>
    <w:p w:rsidR="00784162" w:rsidRDefault="00784162" w:rsidP="00784162">
      <w:pPr>
        <w:pStyle w:val="Bezodstpw"/>
        <w:jc w:val="center"/>
        <w:rPr>
          <w:rFonts w:ascii="Arial" w:hAnsi="Arial" w:cs="Arial"/>
          <w:b/>
          <w:color w:val="000000" w:themeColor="text1"/>
          <w:szCs w:val="20"/>
        </w:rPr>
      </w:pPr>
      <w:r>
        <w:rPr>
          <w:rFonts w:ascii="Arial" w:hAnsi="Arial" w:cs="Arial"/>
          <w:b/>
          <w:color w:val="000000" w:themeColor="text1"/>
          <w:szCs w:val="20"/>
        </w:rPr>
        <w:t>§12</w:t>
      </w:r>
    </w:p>
    <w:p w:rsidR="00784162" w:rsidRDefault="00784162" w:rsidP="00784162">
      <w:pPr>
        <w:pStyle w:val="Bezodstpw"/>
        <w:spacing w:after="120"/>
        <w:jc w:val="center"/>
        <w:rPr>
          <w:rFonts w:ascii="Arial" w:hAnsi="Arial" w:cs="Arial"/>
          <w:b/>
        </w:rPr>
      </w:pPr>
      <w:r>
        <w:rPr>
          <w:rFonts w:ascii="Arial" w:hAnsi="Arial" w:cs="Arial"/>
          <w:b/>
        </w:rPr>
        <w:t>ZASADY OCHRONY  DANYCH OSOBOWYCH</w:t>
      </w:r>
    </w:p>
    <w:p w:rsidR="00784162" w:rsidRDefault="00784162" w:rsidP="00784162">
      <w:pPr>
        <w:pStyle w:val="Default"/>
        <w:numPr>
          <w:ilvl w:val="0"/>
          <w:numId w:val="25"/>
        </w:numPr>
        <w:spacing w:line="276" w:lineRule="auto"/>
        <w:ind w:left="709" w:hanging="357"/>
        <w:jc w:val="both"/>
        <w:rPr>
          <w:rFonts w:ascii="Arial" w:hAnsi="Arial" w:cs="Arial"/>
          <w:color w:val="auto"/>
          <w:sz w:val="20"/>
          <w:szCs w:val="20"/>
        </w:rPr>
      </w:pPr>
      <w:r>
        <w:rPr>
          <w:rFonts w:ascii="Arial" w:hAnsi="Arial" w:cs="Arial"/>
          <w:color w:val="auto"/>
          <w:sz w:val="20"/>
          <w:szCs w:val="20"/>
        </w:rPr>
        <w:t xml:space="preserve">Zgodnie z rozporządzeniem Parlamentu Europejskiego i Rady UE 2016/679 z dnia 27 kwietnia 2016r. w sprawie ochrony osób fizycznych w związku z przetwarzaniem danych osobowych </w:t>
      </w:r>
      <w:r>
        <w:rPr>
          <w:rFonts w:ascii="Arial" w:hAnsi="Arial" w:cs="Arial"/>
          <w:color w:val="auto"/>
          <w:sz w:val="20"/>
          <w:szCs w:val="20"/>
        </w:rPr>
        <w:br/>
        <w:t>i w sprawie swobodnego przepływu takich danych oraz uchylenia dyrektywy 95/46/WE (ogólne rozporządzenie o ochronie danych</w:t>
      </w:r>
      <w:r>
        <w:rPr>
          <w:rFonts w:ascii="Arial" w:hAnsi="Arial" w:cs="Arial"/>
          <w:color w:val="auto"/>
          <w:sz w:val="20"/>
          <w:szCs w:val="20"/>
          <w:vertAlign w:val="superscript"/>
        </w:rPr>
        <w:t>1), 2)</w:t>
      </w:r>
      <w:r>
        <w:rPr>
          <w:rFonts w:ascii="Arial" w:hAnsi="Arial" w:cs="Arial"/>
          <w:color w:val="auto"/>
          <w:sz w:val="20"/>
          <w:szCs w:val="20"/>
        </w:rPr>
        <w:t xml:space="preserve">), (Dz. Urz. UE L 119 z 04.05.2016 r., str. 1), dalej RODO, ustawą o ochronie danych osobowych z dnia 10 maja 2018 r. oraz </w:t>
      </w:r>
      <w:r>
        <w:rPr>
          <w:rFonts w:ascii="Arial" w:hAnsi="Arial" w:cs="Arial"/>
          <w:bCs/>
          <w:color w:val="auto"/>
          <w:sz w:val="20"/>
          <w:szCs w:val="20"/>
        </w:rPr>
        <w:t xml:space="preserve">ustawą </w:t>
      </w:r>
      <w:r>
        <w:rPr>
          <w:rFonts w:ascii="Arial" w:hAnsi="Arial" w:cs="Arial"/>
          <w:color w:val="auto"/>
          <w:sz w:val="20"/>
          <w:szCs w:val="20"/>
        </w:rPr>
        <w:t xml:space="preserve">z dnia </w:t>
      </w:r>
      <w:r>
        <w:rPr>
          <w:rFonts w:ascii="Arial" w:hAnsi="Arial" w:cs="Arial"/>
          <w:color w:val="auto"/>
          <w:sz w:val="20"/>
          <w:szCs w:val="20"/>
        </w:rPr>
        <w:br/>
        <w:t xml:space="preserve">21 lutego 2019r. </w:t>
      </w:r>
      <w:r>
        <w:rPr>
          <w:rFonts w:ascii="Arial" w:hAnsi="Arial" w:cs="Arial"/>
          <w:bCs/>
          <w:color w:val="auto"/>
          <w:sz w:val="20"/>
          <w:szCs w:val="20"/>
        </w:rPr>
        <w:t>o zmianie niektórych ustaw w związku z zapewnieniem stosowania  RODO</w:t>
      </w:r>
      <w:r>
        <w:rPr>
          <w:rFonts w:ascii="Arial" w:hAnsi="Arial" w:cs="Arial"/>
          <w:color w:val="auto"/>
          <w:sz w:val="20"/>
          <w:szCs w:val="20"/>
        </w:rPr>
        <w:t xml:space="preserve"> Zamawiający informuje, że:</w:t>
      </w:r>
    </w:p>
    <w:p w:rsidR="00784162" w:rsidRDefault="00784162" w:rsidP="00784162">
      <w:pPr>
        <w:pStyle w:val="Bezodstpw"/>
        <w:widowControl w:val="0"/>
        <w:numPr>
          <w:ilvl w:val="0"/>
          <w:numId w:val="26"/>
        </w:numPr>
        <w:autoSpaceDE w:val="0"/>
        <w:autoSpaceDN w:val="0"/>
        <w:adjustRightInd w:val="0"/>
        <w:jc w:val="both"/>
        <w:rPr>
          <w:rFonts w:ascii="Arial" w:hAnsi="Arial" w:cs="Arial"/>
        </w:rPr>
      </w:pPr>
      <w:r>
        <w:rPr>
          <w:rFonts w:ascii="Arial" w:hAnsi="Arial" w:cs="Arial"/>
        </w:rPr>
        <w:t>administratorem danych osobowych jest Skarb Państwa - 16 Wojskowy Oddział Gospodarczy w Drawsku Pomorskim, ul. Główna 1, 78-513 Oleszno;</w:t>
      </w:r>
    </w:p>
    <w:p w:rsidR="00784162" w:rsidRDefault="00784162" w:rsidP="00784162">
      <w:pPr>
        <w:pStyle w:val="Bezodstpw"/>
        <w:widowControl w:val="0"/>
        <w:numPr>
          <w:ilvl w:val="0"/>
          <w:numId w:val="26"/>
        </w:numPr>
        <w:autoSpaceDE w:val="0"/>
        <w:autoSpaceDN w:val="0"/>
        <w:adjustRightInd w:val="0"/>
        <w:jc w:val="both"/>
        <w:rPr>
          <w:rFonts w:ascii="Arial" w:hAnsi="Arial" w:cs="Arial"/>
        </w:rPr>
      </w:pPr>
      <w:r>
        <w:rPr>
          <w:rFonts w:ascii="Arial" w:hAnsi="Arial" w:cs="Arial"/>
        </w:rPr>
        <w:t xml:space="preserve">w 16 Wojskowym Oddziale Gospodarczym został wyznaczony Inspektor ochrony danych osobowych; </w:t>
      </w:r>
    </w:p>
    <w:p w:rsidR="00784162" w:rsidRDefault="00784162" w:rsidP="00784162">
      <w:pPr>
        <w:pStyle w:val="Bezodstpw"/>
        <w:widowControl w:val="0"/>
        <w:numPr>
          <w:ilvl w:val="0"/>
          <w:numId w:val="26"/>
        </w:numPr>
        <w:autoSpaceDE w:val="0"/>
        <w:autoSpaceDN w:val="0"/>
        <w:adjustRightInd w:val="0"/>
        <w:jc w:val="both"/>
        <w:rPr>
          <w:rFonts w:ascii="Arial" w:hAnsi="Arial" w:cs="Arial"/>
        </w:rPr>
      </w:pPr>
      <w:r>
        <w:rPr>
          <w:rFonts w:ascii="Arial" w:hAnsi="Arial" w:cs="Arial"/>
        </w:rPr>
        <w:t xml:space="preserve">dane osobowe będą przetwarzane i przechowywane na podstawie art. 6 ust. 1 lit. c RODO w celu wykonywania umowy i przez okres wykonywania niniejszej umowy oraz </w:t>
      </w:r>
      <w:r>
        <w:rPr>
          <w:rFonts w:ascii="Arial" w:hAnsi="Arial" w:cs="Arial"/>
        </w:rPr>
        <w:br/>
        <w:t>w celach archiwalnych.</w:t>
      </w:r>
    </w:p>
    <w:p w:rsidR="00784162" w:rsidRDefault="00784162" w:rsidP="00784162">
      <w:pPr>
        <w:pStyle w:val="Bezodstpw"/>
        <w:numPr>
          <w:ilvl w:val="0"/>
          <w:numId w:val="25"/>
        </w:numPr>
        <w:spacing w:line="276" w:lineRule="auto"/>
        <w:jc w:val="both"/>
        <w:rPr>
          <w:rFonts w:ascii="Arial" w:hAnsi="Arial" w:cs="Arial"/>
        </w:rPr>
      </w:pPr>
      <w:r>
        <w:rPr>
          <w:rFonts w:ascii="Arial" w:hAnsi="Arial" w:cs="Arial"/>
        </w:rPr>
        <w:t xml:space="preserve">Wykonawca oświadcza, że wdrożył w swojej działalności zapisy RODO i wyraża zgodę na zgodne z prawem przetwarzanie danych, zobowiązując się do wypełnienia obowiązków informacyjnych przewidzianych w art. 13 lub art. 14 RODO wobec osób fizycznych, od których dane osobowe bezpośrednio lub pośrednio pozyska w celu wykonywania umowy i przez okres wykonywania niniejszej umowy. </w:t>
      </w:r>
    </w:p>
    <w:p w:rsidR="00784162" w:rsidRDefault="00784162" w:rsidP="00784162">
      <w:pPr>
        <w:pStyle w:val="Bezodstpw"/>
        <w:numPr>
          <w:ilvl w:val="0"/>
          <w:numId w:val="25"/>
        </w:numPr>
        <w:spacing w:line="276" w:lineRule="auto"/>
        <w:jc w:val="both"/>
        <w:rPr>
          <w:rFonts w:ascii="Arial" w:hAnsi="Arial" w:cs="Arial"/>
        </w:rPr>
      </w:pPr>
      <w:r>
        <w:rPr>
          <w:rFonts w:ascii="Arial" w:hAnsi="Arial" w:cs="Arial"/>
        </w:rPr>
        <w:t xml:space="preserve"> W związku z zawarciem niniejszej umowy, w ramach której dochodzić będzie do przetwarzania danych osobowych, strony ustalają zasady wzajemnego powierzenia przetwarzania danych osobowych, zwane w dalszej treści „zasadami”.</w:t>
      </w:r>
    </w:p>
    <w:p w:rsidR="00784162" w:rsidRDefault="00784162" w:rsidP="00784162">
      <w:pPr>
        <w:pStyle w:val="Bezodstpw"/>
        <w:numPr>
          <w:ilvl w:val="0"/>
          <w:numId w:val="25"/>
        </w:numPr>
        <w:spacing w:line="276" w:lineRule="auto"/>
        <w:jc w:val="both"/>
        <w:rPr>
          <w:rFonts w:ascii="Arial" w:hAnsi="Arial" w:cs="Arial"/>
        </w:rPr>
      </w:pPr>
      <w:r>
        <w:rPr>
          <w:rFonts w:ascii="Arial" w:hAnsi="Arial" w:cs="Arial"/>
        </w:rPr>
        <w:t>Oświadczenia Zamawiającego:</w:t>
      </w:r>
    </w:p>
    <w:p w:rsidR="00784162" w:rsidRDefault="00784162" w:rsidP="00784162">
      <w:pPr>
        <w:pStyle w:val="Bezodstpw"/>
        <w:widowControl w:val="0"/>
        <w:numPr>
          <w:ilvl w:val="0"/>
          <w:numId w:val="27"/>
        </w:numPr>
        <w:autoSpaceDE w:val="0"/>
        <w:autoSpaceDN w:val="0"/>
        <w:adjustRightInd w:val="0"/>
        <w:jc w:val="both"/>
        <w:rPr>
          <w:rFonts w:ascii="Arial" w:hAnsi="Arial" w:cs="Arial"/>
        </w:rPr>
      </w:pPr>
      <w:r>
        <w:rPr>
          <w:rFonts w:ascii="Arial" w:hAnsi="Arial" w:cs="Arial"/>
        </w:rPr>
        <w:t xml:space="preserve">Zamawiający oświadcza, że jest administratorem w rozumieniu RODO oraz ustawy, </w:t>
      </w:r>
      <w:r>
        <w:rPr>
          <w:rFonts w:ascii="Arial" w:hAnsi="Arial" w:cs="Arial"/>
        </w:rPr>
        <w:br/>
        <w:t>w stosunku do danych osobowych powierzonych Wykonawcy, jako Podmiotowi przetwarzającemu,</w:t>
      </w:r>
    </w:p>
    <w:p w:rsidR="00784162" w:rsidRDefault="00784162" w:rsidP="00784162">
      <w:pPr>
        <w:pStyle w:val="Bezodstpw"/>
        <w:widowControl w:val="0"/>
        <w:numPr>
          <w:ilvl w:val="0"/>
          <w:numId w:val="27"/>
        </w:numPr>
        <w:autoSpaceDE w:val="0"/>
        <w:autoSpaceDN w:val="0"/>
        <w:adjustRightInd w:val="0"/>
        <w:jc w:val="both"/>
        <w:rPr>
          <w:rFonts w:ascii="Arial" w:hAnsi="Arial" w:cs="Arial"/>
        </w:rPr>
      </w:pPr>
      <w:r>
        <w:rPr>
          <w:rFonts w:ascii="Arial" w:hAnsi="Arial" w:cs="Arial"/>
        </w:rPr>
        <w:t xml:space="preserve">W stosunku do Zamawiającego, jako elementu skarbu państwa zawierającego umowę </w:t>
      </w:r>
      <w:r>
        <w:rPr>
          <w:rFonts w:ascii="Arial" w:hAnsi="Arial" w:cs="Arial"/>
        </w:rPr>
        <w:br/>
        <w:t>w interesie publicznym, w ramach sprawowania władzy publicznej powierzonej mu jako administratorowi oraz do celów archiwalnych nie mają zastosowania, w zakresie w jakim przetwarzanie jest niezbędne zapisy art. 17 ust. 1 i 2.</w:t>
      </w:r>
    </w:p>
    <w:p w:rsidR="00784162" w:rsidRDefault="00784162" w:rsidP="00784162">
      <w:pPr>
        <w:pStyle w:val="Bezodstpw"/>
        <w:widowControl w:val="0"/>
        <w:numPr>
          <w:ilvl w:val="0"/>
          <w:numId w:val="27"/>
        </w:numPr>
        <w:autoSpaceDE w:val="0"/>
        <w:autoSpaceDN w:val="0"/>
        <w:adjustRightInd w:val="0"/>
        <w:jc w:val="both"/>
        <w:rPr>
          <w:rFonts w:ascii="Arial" w:hAnsi="Arial" w:cs="Arial"/>
        </w:rPr>
      </w:pPr>
      <w:r>
        <w:rPr>
          <w:rFonts w:ascii="Arial" w:hAnsi="Arial" w:cs="Arial"/>
        </w:rPr>
        <w:t xml:space="preserve">Zamawiający, jako Podmiot przetwarzający oświadcza, że dysponuje odpowiednią wiedzą i doświadczeniem oraz posiada odpowiednie zasoby organizacyjne i personalne w celu zapewnienia odpowiedniego poziomu bezpieczeństwa przetwarzania danych osobowych, w szczególności poprzez wdrożenie odpowiednich środków technicznych </w:t>
      </w:r>
      <w:r>
        <w:rPr>
          <w:rFonts w:ascii="Arial" w:hAnsi="Arial" w:cs="Arial"/>
        </w:rPr>
        <w:br/>
        <w:t xml:space="preserve">i organizacyjnych w celu zapewnienia przetwarzania danych osobowych zgodnie z RODO oraz innymi powszechnie obowiązującymi w kraju przepisami prawa, </w:t>
      </w:r>
    </w:p>
    <w:p w:rsidR="00784162" w:rsidRDefault="00784162" w:rsidP="00784162">
      <w:pPr>
        <w:pStyle w:val="Bezodstpw"/>
        <w:widowControl w:val="0"/>
        <w:numPr>
          <w:ilvl w:val="0"/>
          <w:numId w:val="27"/>
        </w:numPr>
        <w:autoSpaceDE w:val="0"/>
        <w:autoSpaceDN w:val="0"/>
        <w:adjustRightInd w:val="0"/>
        <w:jc w:val="both"/>
        <w:rPr>
          <w:rFonts w:ascii="Arial" w:hAnsi="Arial" w:cs="Arial"/>
        </w:rPr>
      </w:pPr>
      <w:r>
        <w:rPr>
          <w:rFonts w:ascii="Arial" w:hAnsi="Arial" w:cs="Arial"/>
        </w:rPr>
        <w:t xml:space="preserve">Zamawiający oświadcza, że przetwarzanie danych osobowych przez Zamawiającego, jako Podmiot przetwarzający odbywać się będzie tylko w ramach realizacji niniejszej umowy Zamawiający, jako Podmiot przetwarzający zobowiązuje się pomagać Wykonawcy </w:t>
      </w:r>
      <w:r>
        <w:rPr>
          <w:rFonts w:ascii="Arial" w:hAnsi="Arial" w:cs="Arial"/>
        </w:rPr>
        <w:br/>
        <w:t>w wywiązywaniu się z obowiązków  określonych w art. 32 – 36 RODO,</w:t>
      </w:r>
    </w:p>
    <w:p w:rsidR="00784162" w:rsidRDefault="00784162" w:rsidP="00784162">
      <w:pPr>
        <w:pStyle w:val="Bezodstpw"/>
        <w:widowControl w:val="0"/>
        <w:numPr>
          <w:ilvl w:val="0"/>
          <w:numId w:val="27"/>
        </w:numPr>
        <w:autoSpaceDE w:val="0"/>
        <w:autoSpaceDN w:val="0"/>
        <w:adjustRightInd w:val="0"/>
        <w:jc w:val="both"/>
        <w:rPr>
          <w:rFonts w:ascii="Arial" w:hAnsi="Arial" w:cs="Arial"/>
        </w:rPr>
      </w:pPr>
      <w:r>
        <w:rPr>
          <w:rFonts w:ascii="Arial" w:hAnsi="Arial" w:cs="Arial"/>
        </w:rPr>
        <w:t>Zamawiający, jako Podmiot przetwarzający zobowiązany jest udostępnić Wykonawcy wszelkie informacje niezbędne do wykazania spełnienia obowiązków określonych w art. 28 RODO.</w:t>
      </w:r>
    </w:p>
    <w:p w:rsidR="00784162" w:rsidRDefault="00784162" w:rsidP="00784162">
      <w:pPr>
        <w:pStyle w:val="Bezodstpw"/>
        <w:numPr>
          <w:ilvl w:val="0"/>
          <w:numId w:val="25"/>
        </w:numPr>
        <w:spacing w:line="276" w:lineRule="auto"/>
        <w:jc w:val="both"/>
        <w:rPr>
          <w:rFonts w:ascii="Arial" w:hAnsi="Arial" w:cs="Arial"/>
        </w:rPr>
      </w:pPr>
      <w:r>
        <w:rPr>
          <w:rFonts w:ascii="Arial" w:hAnsi="Arial" w:cs="Arial"/>
        </w:rPr>
        <w:t>Oświadczenia Wykonawcy:</w:t>
      </w:r>
    </w:p>
    <w:p w:rsidR="00784162" w:rsidRDefault="00784162" w:rsidP="00784162">
      <w:pPr>
        <w:pStyle w:val="Bezodstpw"/>
        <w:widowControl w:val="0"/>
        <w:numPr>
          <w:ilvl w:val="0"/>
          <w:numId w:val="28"/>
        </w:numPr>
        <w:autoSpaceDE w:val="0"/>
        <w:autoSpaceDN w:val="0"/>
        <w:adjustRightInd w:val="0"/>
        <w:jc w:val="both"/>
        <w:rPr>
          <w:rFonts w:ascii="Arial" w:hAnsi="Arial" w:cs="Arial"/>
        </w:rPr>
      </w:pPr>
      <w:r>
        <w:rPr>
          <w:rFonts w:ascii="Arial" w:hAnsi="Arial" w:cs="Arial"/>
        </w:rPr>
        <w:t xml:space="preserve">Wykonawca oświadcza, że jest administratorem w rozumieniu RODO oraz ustawy, </w:t>
      </w:r>
      <w:r>
        <w:rPr>
          <w:rFonts w:ascii="Arial" w:hAnsi="Arial" w:cs="Arial"/>
        </w:rPr>
        <w:br/>
        <w:t xml:space="preserve">w stosunku do danych osobowych powierzonych Zamawiającemu, jako Podmiotowi </w:t>
      </w:r>
      <w:r>
        <w:rPr>
          <w:rFonts w:ascii="Arial" w:hAnsi="Arial" w:cs="Arial"/>
        </w:rPr>
        <w:lastRenderedPageBreak/>
        <w:t>przetwarzającemu,</w:t>
      </w:r>
    </w:p>
    <w:p w:rsidR="00784162" w:rsidRDefault="00784162" w:rsidP="00784162">
      <w:pPr>
        <w:pStyle w:val="Bezodstpw"/>
        <w:widowControl w:val="0"/>
        <w:numPr>
          <w:ilvl w:val="0"/>
          <w:numId w:val="29"/>
        </w:numPr>
        <w:autoSpaceDE w:val="0"/>
        <w:autoSpaceDN w:val="0"/>
        <w:adjustRightInd w:val="0"/>
        <w:jc w:val="both"/>
        <w:rPr>
          <w:rFonts w:ascii="Arial" w:hAnsi="Arial" w:cs="Arial"/>
        </w:rPr>
      </w:pPr>
      <w:r>
        <w:rPr>
          <w:rFonts w:ascii="Arial" w:hAnsi="Arial" w:cs="Arial"/>
        </w:rPr>
        <w:t xml:space="preserve">Wykonawca, jako Podmiot przetwarzający oświadcza, że dysponuje odpowiednią wiedzą </w:t>
      </w:r>
      <w:r>
        <w:rPr>
          <w:rFonts w:ascii="Arial" w:hAnsi="Arial" w:cs="Arial"/>
        </w:rPr>
        <w:br/>
        <w:t xml:space="preserve">i doświadczeniem oraz posiada odpowiednie zasoby organizacyjne </w:t>
      </w:r>
      <w:r>
        <w:rPr>
          <w:rFonts w:ascii="Arial" w:hAnsi="Arial" w:cs="Arial"/>
        </w:rPr>
        <w:br/>
        <w:t xml:space="preserve">i personalne w celu zapewnienia odpowiedniego poziomu bezpieczeństwa przetwarzania danych osobowych, w szczególności poprzez wdrożenie odpowiednich środków technicznych i organizacyjnych w celu zapewnienia przetwarzania danych osobowych zgodnie z RODO oraz innymi powszechnie obowiązującymi w kraju przepisami prawa, </w:t>
      </w:r>
    </w:p>
    <w:p w:rsidR="00784162" w:rsidRDefault="00784162" w:rsidP="00784162">
      <w:pPr>
        <w:pStyle w:val="Bezodstpw"/>
        <w:widowControl w:val="0"/>
        <w:numPr>
          <w:ilvl w:val="0"/>
          <w:numId w:val="30"/>
        </w:numPr>
        <w:autoSpaceDE w:val="0"/>
        <w:autoSpaceDN w:val="0"/>
        <w:adjustRightInd w:val="0"/>
        <w:jc w:val="both"/>
        <w:rPr>
          <w:rFonts w:ascii="Arial" w:hAnsi="Arial" w:cs="Arial"/>
        </w:rPr>
      </w:pPr>
      <w:r>
        <w:rPr>
          <w:rFonts w:ascii="Arial" w:hAnsi="Arial" w:cs="Arial"/>
        </w:rPr>
        <w:t xml:space="preserve">Wykonawca oświadcza, że przetwarzanie danych osobowych przez Wykonawcę, jako Podmiot przetwarzający odbywać się będzie w ramach realizacji niniejszej umowy Wykonawca, jako Podmiot przetwarzający zobowiązuje się pomagać Zamawiającemu </w:t>
      </w:r>
      <w:r>
        <w:rPr>
          <w:rFonts w:ascii="Arial" w:hAnsi="Arial" w:cs="Arial"/>
        </w:rPr>
        <w:br/>
        <w:t>w wywiązywaniu się z obowiązków  określonych w art. 32 – 36 RODO,</w:t>
      </w:r>
    </w:p>
    <w:p w:rsidR="00784162" w:rsidRDefault="00784162" w:rsidP="00784162">
      <w:pPr>
        <w:pStyle w:val="Bezodstpw"/>
        <w:widowControl w:val="0"/>
        <w:numPr>
          <w:ilvl w:val="0"/>
          <w:numId w:val="30"/>
        </w:numPr>
        <w:autoSpaceDE w:val="0"/>
        <w:autoSpaceDN w:val="0"/>
        <w:adjustRightInd w:val="0"/>
        <w:jc w:val="both"/>
        <w:rPr>
          <w:rFonts w:ascii="Arial" w:hAnsi="Arial" w:cs="Arial"/>
        </w:rPr>
      </w:pPr>
      <w:r>
        <w:rPr>
          <w:rFonts w:ascii="Arial" w:hAnsi="Arial" w:cs="Arial"/>
        </w:rPr>
        <w:t>Wykonawca, jako Podmiot przetwarzający zobowiązany jest udostępnić Zamawiającemu wszelkie informacje niezbędne do wykazania spełnienia obowiązków określonych w art. 28 RODO.</w:t>
      </w:r>
    </w:p>
    <w:p w:rsidR="00784162" w:rsidRDefault="00784162" w:rsidP="00784162">
      <w:pPr>
        <w:pStyle w:val="Bezodstpw"/>
        <w:numPr>
          <w:ilvl w:val="0"/>
          <w:numId w:val="25"/>
        </w:numPr>
        <w:spacing w:line="276" w:lineRule="auto"/>
        <w:jc w:val="both"/>
        <w:rPr>
          <w:rFonts w:ascii="Arial" w:hAnsi="Arial" w:cs="Arial"/>
        </w:rPr>
      </w:pPr>
      <w:r>
        <w:rPr>
          <w:rFonts w:ascii="Arial" w:hAnsi="Arial" w:cs="Arial"/>
        </w:rPr>
        <w:t>Podpowierzenie:  Strony nie przewidują konieczności podpowierzenia przetwarzania danych. Ewentualne podpowierzenie przez jedną ze stron wymagać będzie wyrażenia zgody przez drugą stronę w formie pisemnej pod rygorem nieważności.</w:t>
      </w:r>
    </w:p>
    <w:p w:rsidR="00784162" w:rsidRDefault="00784162" w:rsidP="00784162">
      <w:pPr>
        <w:pStyle w:val="Bezodstpw"/>
        <w:widowControl w:val="0"/>
        <w:numPr>
          <w:ilvl w:val="0"/>
          <w:numId w:val="25"/>
        </w:numPr>
        <w:autoSpaceDE w:val="0"/>
        <w:autoSpaceDN w:val="0"/>
        <w:adjustRightInd w:val="0"/>
        <w:jc w:val="both"/>
        <w:rPr>
          <w:rFonts w:ascii="Arial" w:hAnsi="Arial" w:cs="Arial"/>
        </w:rPr>
      </w:pPr>
      <w:r>
        <w:rPr>
          <w:rFonts w:ascii="Arial" w:hAnsi="Arial" w:cs="Arial"/>
        </w:rPr>
        <w:t xml:space="preserve">Zamawiający, jako administrator powierza Wykonawcy, jako Podmiotowi przetwarzającemu, </w:t>
      </w:r>
      <w:r>
        <w:rPr>
          <w:rFonts w:ascii="Arial" w:hAnsi="Arial" w:cs="Arial"/>
        </w:rPr>
        <w:br/>
        <w:t xml:space="preserve">w trybie art. 28 ust. 3 RODO, przetwarzanie danych osobowych na zasadach i w celu określonym w umowie, na czas trwania umowy oraz nie krócej niż przez okres wskazany </w:t>
      </w:r>
      <w:r>
        <w:rPr>
          <w:rFonts w:ascii="Arial" w:hAnsi="Arial" w:cs="Arial"/>
        </w:rPr>
        <w:br/>
        <w:t>w przepisach o archiwizacji po ustaniu umowy.</w:t>
      </w:r>
    </w:p>
    <w:p w:rsidR="00784162" w:rsidRDefault="00784162" w:rsidP="00784162">
      <w:pPr>
        <w:pStyle w:val="Bezodstpw"/>
        <w:widowControl w:val="0"/>
        <w:numPr>
          <w:ilvl w:val="0"/>
          <w:numId w:val="25"/>
        </w:numPr>
        <w:autoSpaceDE w:val="0"/>
        <w:autoSpaceDN w:val="0"/>
        <w:adjustRightInd w:val="0"/>
        <w:jc w:val="both"/>
        <w:rPr>
          <w:rFonts w:ascii="Arial" w:hAnsi="Arial" w:cs="Arial"/>
        </w:rPr>
      </w:pPr>
      <w:r>
        <w:rPr>
          <w:rFonts w:ascii="Arial" w:hAnsi="Arial" w:cs="Arial"/>
        </w:rPr>
        <w:t>Powierzone dane osobowe będą przetwarzane przez strony wyłącznie w celu realizacji umowy.</w:t>
      </w:r>
    </w:p>
    <w:p w:rsidR="00784162" w:rsidRDefault="00784162" w:rsidP="00784162">
      <w:pPr>
        <w:pStyle w:val="Bezodstpw"/>
        <w:widowControl w:val="0"/>
        <w:numPr>
          <w:ilvl w:val="0"/>
          <w:numId w:val="25"/>
        </w:numPr>
        <w:autoSpaceDE w:val="0"/>
        <w:autoSpaceDN w:val="0"/>
        <w:adjustRightInd w:val="0"/>
        <w:jc w:val="both"/>
        <w:rPr>
          <w:rFonts w:ascii="Arial" w:hAnsi="Arial" w:cs="Arial"/>
        </w:rPr>
      </w:pPr>
      <w:r>
        <w:rPr>
          <w:rFonts w:ascii="Arial" w:hAnsi="Arial" w:cs="Arial"/>
        </w:rPr>
        <w:t>W ramach realizacji umowy Podmiot przetwarzający uprawniony jest do wykonywania następujących operacji na powierzonych do przetwarzania danych osobowych (zgodnie z art. 4 pkt 2 RODO), wykonywanych w sposób niezautomatyzowany: zbieranie, utrwalanie, organizowanie, porządkowanie, przechowywanie, adaptowanie, modyfikowanie, pobieranie, przeglądanie, wykorzystywanie, dopasowywanie, łączenie, ograniczanie, usuwanie, niszczenie o ile jest to konieczne do zrealizowania celu określonego w umowie.</w:t>
      </w:r>
    </w:p>
    <w:p w:rsidR="00784162" w:rsidRDefault="00784162" w:rsidP="00784162">
      <w:pPr>
        <w:pStyle w:val="Bezodstpw"/>
        <w:widowControl w:val="0"/>
        <w:numPr>
          <w:ilvl w:val="0"/>
          <w:numId w:val="25"/>
        </w:numPr>
        <w:autoSpaceDE w:val="0"/>
        <w:autoSpaceDN w:val="0"/>
        <w:adjustRightInd w:val="0"/>
        <w:jc w:val="both"/>
        <w:rPr>
          <w:rFonts w:ascii="Arial" w:hAnsi="Arial" w:cs="Arial"/>
        </w:rPr>
      </w:pPr>
      <w:r>
        <w:rPr>
          <w:rFonts w:ascii="Arial" w:hAnsi="Arial" w:cs="Arial"/>
        </w:rPr>
        <w:t>Celem przetwarzania jest wykonywanie zminimalizowanych czynności przetwarzania danych osobowych niezbędne do wykonania umowy, której stroną jest osoba ( osoby ), której dane dotyczą oraz realizacja żywotnych interesów stron umowy.</w:t>
      </w:r>
    </w:p>
    <w:p w:rsidR="00784162" w:rsidRDefault="00784162" w:rsidP="00784162">
      <w:pPr>
        <w:pStyle w:val="Bezodstpw"/>
        <w:widowControl w:val="0"/>
        <w:numPr>
          <w:ilvl w:val="0"/>
          <w:numId w:val="25"/>
        </w:numPr>
        <w:autoSpaceDE w:val="0"/>
        <w:autoSpaceDN w:val="0"/>
        <w:adjustRightInd w:val="0"/>
        <w:jc w:val="both"/>
        <w:rPr>
          <w:rFonts w:ascii="Arial" w:hAnsi="Arial" w:cs="Arial"/>
        </w:rPr>
      </w:pPr>
      <w:r>
        <w:rPr>
          <w:rFonts w:ascii="Arial" w:hAnsi="Arial" w:cs="Arial"/>
        </w:rPr>
        <w:t xml:space="preserve">W stosunku do osób, których dane osobowe ujęto w umowie ma zastosowanie zapis </w:t>
      </w:r>
      <w:r>
        <w:rPr>
          <w:rFonts w:ascii="Arial" w:hAnsi="Arial" w:cs="Arial"/>
        </w:rPr>
        <w:br/>
        <w:t xml:space="preserve">art. 4 ust. 11 RODO. Obowiązek tego zapisu dotyczy w równej mierze obu stron umowy, </w:t>
      </w:r>
      <w:r>
        <w:rPr>
          <w:rFonts w:ascii="Arial" w:hAnsi="Arial" w:cs="Arial"/>
        </w:rPr>
        <w:br/>
        <w:t>z zachowaniem zasady pełnej rozliczalności.</w:t>
      </w:r>
    </w:p>
    <w:p w:rsidR="00784162" w:rsidRDefault="00784162" w:rsidP="00784162">
      <w:pPr>
        <w:pStyle w:val="Bezodstpw"/>
        <w:widowControl w:val="0"/>
        <w:numPr>
          <w:ilvl w:val="0"/>
          <w:numId w:val="25"/>
        </w:numPr>
        <w:autoSpaceDE w:val="0"/>
        <w:autoSpaceDN w:val="0"/>
        <w:adjustRightInd w:val="0"/>
        <w:jc w:val="both"/>
        <w:rPr>
          <w:rFonts w:ascii="Arial" w:hAnsi="Arial" w:cs="Arial"/>
        </w:rPr>
      </w:pPr>
      <w:r>
        <w:rPr>
          <w:rFonts w:ascii="Arial" w:hAnsi="Arial" w:cs="Arial"/>
        </w:rPr>
        <w:t xml:space="preserve">Dane osobowe będą przetwarzane przez Podmiot przetwarzający w formie papierowej </w:t>
      </w:r>
      <w:r>
        <w:rPr>
          <w:rFonts w:ascii="Arial" w:hAnsi="Arial" w:cs="Arial"/>
        </w:rPr>
        <w:br/>
        <w:t>w siedzibie Zamawiającego oraz w siedzibie Wykonawcy lub zdalnie przy wykorzystaniu systemów informatycznych.</w:t>
      </w:r>
    </w:p>
    <w:p w:rsidR="00784162" w:rsidRDefault="00784162" w:rsidP="00784162">
      <w:pPr>
        <w:pStyle w:val="Bezodstpw"/>
        <w:widowControl w:val="0"/>
        <w:numPr>
          <w:ilvl w:val="0"/>
          <w:numId w:val="31"/>
        </w:numPr>
        <w:autoSpaceDE w:val="0"/>
        <w:autoSpaceDN w:val="0"/>
        <w:adjustRightInd w:val="0"/>
        <w:jc w:val="both"/>
        <w:rPr>
          <w:rFonts w:ascii="Arial" w:hAnsi="Arial" w:cs="Arial"/>
        </w:rPr>
      </w:pPr>
      <w:r>
        <w:rPr>
          <w:rFonts w:ascii="Arial" w:hAnsi="Arial" w:cs="Arial"/>
        </w:rPr>
        <w:t xml:space="preserve">Podmiot przetwarzający zobowiązuje się przetwarzać powierzone mu dane osobowe zgodnie z zapisami RODO oraz innymi powszechnie obowiązującymi w kraju przepisami prawa, które chronią prawa osób fizycznych. </w:t>
      </w:r>
    </w:p>
    <w:p w:rsidR="00784162" w:rsidRDefault="00784162" w:rsidP="00784162">
      <w:pPr>
        <w:pStyle w:val="Bezodstpw"/>
        <w:widowControl w:val="0"/>
        <w:numPr>
          <w:ilvl w:val="0"/>
          <w:numId w:val="31"/>
        </w:numPr>
        <w:autoSpaceDE w:val="0"/>
        <w:autoSpaceDN w:val="0"/>
        <w:adjustRightInd w:val="0"/>
        <w:jc w:val="both"/>
        <w:rPr>
          <w:rFonts w:ascii="Arial" w:hAnsi="Arial" w:cs="Arial"/>
        </w:rPr>
      </w:pPr>
      <w:r>
        <w:rPr>
          <w:rFonts w:ascii="Arial" w:hAnsi="Arial" w:cs="Arial"/>
        </w:rPr>
        <w:t xml:space="preserve">Podmiot przetwarzający zobowiązuje się zastosować odpowiednie środki zgodnie z art. 32 RODO. </w:t>
      </w:r>
    </w:p>
    <w:p w:rsidR="00784162" w:rsidRDefault="00784162" w:rsidP="00784162">
      <w:pPr>
        <w:pStyle w:val="Bezodstpw"/>
        <w:widowControl w:val="0"/>
        <w:numPr>
          <w:ilvl w:val="0"/>
          <w:numId w:val="31"/>
        </w:numPr>
        <w:autoSpaceDE w:val="0"/>
        <w:autoSpaceDN w:val="0"/>
        <w:adjustRightInd w:val="0"/>
        <w:jc w:val="both"/>
        <w:rPr>
          <w:rFonts w:ascii="Arial" w:hAnsi="Arial" w:cs="Arial"/>
        </w:rPr>
      </w:pPr>
      <w:r>
        <w:rPr>
          <w:rFonts w:ascii="Arial" w:hAnsi="Arial" w:cs="Arial"/>
        </w:rPr>
        <w:t>Podmiot przetwarzający niezwłocznie informuje Administratora, jeżeli jego zdaniem wydane mu polecenie stanowi naruszenie zapisów RODO lub innych przepisów o ochronie danych osobowych.</w:t>
      </w:r>
    </w:p>
    <w:p w:rsidR="00784162" w:rsidRDefault="00784162" w:rsidP="00784162">
      <w:pPr>
        <w:pStyle w:val="Bezodstpw"/>
        <w:widowControl w:val="0"/>
        <w:numPr>
          <w:ilvl w:val="0"/>
          <w:numId w:val="31"/>
        </w:numPr>
        <w:autoSpaceDE w:val="0"/>
        <w:autoSpaceDN w:val="0"/>
        <w:adjustRightInd w:val="0"/>
        <w:jc w:val="both"/>
        <w:rPr>
          <w:rFonts w:ascii="Arial" w:hAnsi="Arial" w:cs="Arial"/>
        </w:rPr>
      </w:pPr>
      <w:r>
        <w:rPr>
          <w:rFonts w:ascii="Arial" w:hAnsi="Arial" w:cs="Arial"/>
        </w:rPr>
        <w:t xml:space="preserve">Podmiot przetwarzający jest zobowiązany do poinformowania Administratora o każdym przypadku naruszenia ochrony danych osobowych niezwłocznie, nie później jednak niż </w:t>
      </w:r>
      <w:r>
        <w:rPr>
          <w:rFonts w:ascii="Arial" w:hAnsi="Arial" w:cs="Arial"/>
        </w:rPr>
        <w:br/>
        <w:t>w ciągu 48 godzin od chwili stwierdzenia naruszenia.</w:t>
      </w:r>
    </w:p>
    <w:p w:rsidR="00784162" w:rsidRDefault="00784162" w:rsidP="00784162">
      <w:pPr>
        <w:pStyle w:val="Bezodstpw"/>
        <w:widowControl w:val="0"/>
        <w:numPr>
          <w:ilvl w:val="0"/>
          <w:numId w:val="31"/>
        </w:numPr>
        <w:autoSpaceDE w:val="0"/>
        <w:autoSpaceDN w:val="0"/>
        <w:adjustRightInd w:val="0"/>
        <w:jc w:val="both"/>
        <w:rPr>
          <w:rFonts w:ascii="Arial" w:hAnsi="Arial" w:cs="Arial"/>
        </w:rPr>
      </w:pPr>
      <w:r>
        <w:rPr>
          <w:rFonts w:ascii="Arial" w:hAnsi="Arial" w:cs="Arial"/>
        </w:rPr>
        <w:t>Do przetwarzania danych osobowych w imieniu Podmiotu przetwarzającego mogą być dopuszczone wyłącznie osoby posiadające imienne upoważnienie do przetwarzania danych osobowych, wydane przez Podmiot przetwarzający.</w:t>
      </w:r>
    </w:p>
    <w:p w:rsidR="00784162" w:rsidRDefault="00784162" w:rsidP="00784162">
      <w:pPr>
        <w:pStyle w:val="Bezodstpw"/>
        <w:widowControl w:val="0"/>
        <w:numPr>
          <w:ilvl w:val="0"/>
          <w:numId w:val="31"/>
        </w:numPr>
        <w:autoSpaceDE w:val="0"/>
        <w:autoSpaceDN w:val="0"/>
        <w:adjustRightInd w:val="0"/>
        <w:jc w:val="both"/>
        <w:rPr>
          <w:rFonts w:ascii="Arial" w:hAnsi="Arial" w:cs="Arial"/>
        </w:rPr>
      </w:pPr>
      <w:r>
        <w:rPr>
          <w:rFonts w:ascii="Arial" w:hAnsi="Arial" w:cs="Arial"/>
        </w:rPr>
        <w:t xml:space="preserve">Podmiot przetwarzający zobowiązuje się do nadania upoważnień do przetwarzania danych osobowych wszystkim osobom przetwarzającym powierzone dane. </w:t>
      </w:r>
    </w:p>
    <w:p w:rsidR="00784162" w:rsidRDefault="00784162" w:rsidP="00784162">
      <w:pPr>
        <w:pStyle w:val="Bezodstpw"/>
        <w:widowControl w:val="0"/>
        <w:numPr>
          <w:ilvl w:val="0"/>
          <w:numId w:val="31"/>
        </w:numPr>
        <w:autoSpaceDE w:val="0"/>
        <w:autoSpaceDN w:val="0"/>
        <w:adjustRightInd w:val="0"/>
        <w:jc w:val="both"/>
        <w:rPr>
          <w:rFonts w:ascii="Arial" w:hAnsi="Arial" w:cs="Arial"/>
        </w:rPr>
      </w:pPr>
      <w:r>
        <w:rPr>
          <w:rFonts w:ascii="Arial" w:hAnsi="Arial" w:cs="Arial"/>
        </w:rPr>
        <w:t>Podmiot przetwarzający zobowiązuje się zapewnić, aby osoby upoważnione do przetwarzania danych osobowych zachowały w tajemnicy dane osobowe oraz informacje dotyczące sposobu ich zabezpieczenia lub podlegały odpowiedniemu ustawowemu obowiązkowi zachowania tajemnicy. Obowiązek wskazany w zdaniu poprzedzającym obowiązuje bezterminowo, mimo rozwiązania, wygaśnięcia albo zrealizowania umowy.</w:t>
      </w:r>
    </w:p>
    <w:p w:rsidR="00784162" w:rsidRDefault="00784162" w:rsidP="00784162">
      <w:pPr>
        <w:pStyle w:val="Bezodstpw"/>
        <w:widowControl w:val="0"/>
        <w:numPr>
          <w:ilvl w:val="0"/>
          <w:numId w:val="31"/>
        </w:numPr>
        <w:autoSpaceDE w:val="0"/>
        <w:autoSpaceDN w:val="0"/>
        <w:adjustRightInd w:val="0"/>
        <w:jc w:val="both"/>
        <w:rPr>
          <w:rFonts w:ascii="Arial" w:hAnsi="Arial" w:cs="Arial"/>
        </w:rPr>
      </w:pPr>
      <w:r>
        <w:rPr>
          <w:rFonts w:ascii="Arial" w:hAnsi="Arial" w:cs="Arial"/>
        </w:rPr>
        <w:t xml:space="preserve">Po zakończeniu przetwarzania danych osobowych Podmiot przetwarzający zobowiązany jest do usunięcia lub zwrotu Administratorowi – stosownie do decyzji Administratora – wszelkich </w:t>
      </w:r>
      <w:r>
        <w:rPr>
          <w:rFonts w:ascii="Arial" w:hAnsi="Arial" w:cs="Arial"/>
        </w:rPr>
        <w:lastRenderedPageBreak/>
        <w:t>powierzonych danych osobowych oraz trwałego i nieodwracalnego usunięcia wszelkich istniejących i będących w jego posiadaniu kopii powierzonych danych.</w:t>
      </w:r>
    </w:p>
    <w:p w:rsidR="00784162" w:rsidRDefault="00784162" w:rsidP="00784162">
      <w:pPr>
        <w:pStyle w:val="Bezodstpw"/>
        <w:widowControl w:val="0"/>
        <w:numPr>
          <w:ilvl w:val="0"/>
          <w:numId w:val="31"/>
        </w:numPr>
        <w:autoSpaceDE w:val="0"/>
        <w:autoSpaceDN w:val="0"/>
        <w:adjustRightInd w:val="0"/>
        <w:jc w:val="both"/>
        <w:rPr>
          <w:rFonts w:ascii="Arial" w:hAnsi="Arial" w:cs="Arial"/>
        </w:rPr>
      </w:pPr>
      <w:r>
        <w:rPr>
          <w:rFonts w:ascii="Arial" w:hAnsi="Arial" w:cs="Arial"/>
        </w:rPr>
        <w:t xml:space="preserve">W przypadku skorzystania z usług Podwykonawcy, Podmiot przetwarzający  zobowiązuje się do uzyskania zgody Zamawiającego i zapewnienia, iż Podwykonawca nie będzie przetwarzał danych osobowych powierzonych przez Administratora w celu i zakresie szerszym niż wynikający z umowy.   </w:t>
      </w:r>
    </w:p>
    <w:p w:rsidR="00784162" w:rsidRDefault="00784162" w:rsidP="00784162">
      <w:pPr>
        <w:pStyle w:val="Bezodstpw"/>
        <w:widowControl w:val="0"/>
        <w:numPr>
          <w:ilvl w:val="0"/>
          <w:numId w:val="31"/>
        </w:numPr>
        <w:autoSpaceDE w:val="0"/>
        <w:autoSpaceDN w:val="0"/>
        <w:adjustRightInd w:val="0"/>
        <w:ind w:hanging="436"/>
        <w:jc w:val="both"/>
        <w:rPr>
          <w:rFonts w:ascii="Arial" w:hAnsi="Arial" w:cs="Arial"/>
        </w:rPr>
      </w:pPr>
      <w:r>
        <w:rPr>
          <w:rFonts w:ascii="Arial" w:hAnsi="Arial" w:cs="Arial"/>
        </w:rPr>
        <w:t>Podmiot przetwarzający ponosi pełną odpowiedzialność wobec Administratora za niewywiązanie się przez Podwykonawcę z obowiązków w zakresie ochrony danych osobowych.</w:t>
      </w:r>
    </w:p>
    <w:p w:rsidR="00784162" w:rsidRDefault="00784162" w:rsidP="00784162">
      <w:pPr>
        <w:pStyle w:val="Bezodstpw"/>
        <w:widowControl w:val="0"/>
        <w:numPr>
          <w:ilvl w:val="0"/>
          <w:numId w:val="31"/>
        </w:numPr>
        <w:autoSpaceDE w:val="0"/>
        <w:autoSpaceDN w:val="0"/>
        <w:adjustRightInd w:val="0"/>
        <w:ind w:hanging="436"/>
        <w:jc w:val="both"/>
        <w:rPr>
          <w:rFonts w:ascii="Arial" w:hAnsi="Arial" w:cs="Arial"/>
        </w:rPr>
      </w:pPr>
      <w:r>
        <w:rPr>
          <w:rFonts w:ascii="Arial" w:hAnsi="Arial" w:cs="Arial"/>
        </w:rPr>
        <w:t xml:space="preserve">Podmiot przetwarzający zobowiązuje się do zachowania w tajemnicy wszelkich informacji </w:t>
      </w:r>
      <w:r>
        <w:rPr>
          <w:rFonts w:ascii="Arial" w:hAnsi="Arial" w:cs="Arial"/>
        </w:rPr>
        <w:br/>
        <w:t xml:space="preserve">i danych osobowych otrzymanych od Administratora, jak i współpracujących z nim osób i nie będzie ich ujawniał i udostępniał bez zgody Administratora w innym celu niż realizacja umowy. </w:t>
      </w:r>
    </w:p>
    <w:p w:rsidR="00784162" w:rsidRDefault="00784162" w:rsidP="00784162">
      <w:pPr>
        <w:pStyle w:val="Bezodstpw"/>
        <w:widowControl w:val="0"/>
        <w:numPr>
          <w:ilvl w:val="0"/>
          <w:numId w:val="32"/>
        </w:numPr>
        <w:autoSpaceDE w:val="0"/>
        <w:autoSpaceDN w:val="0"/>
        <w:adjustRightInd w:val="0"/>
        <w:ind w:left="709" w:hanging="425"/>
        <w:jc w:val="both"/>
        <w:rPr>
          <w:rFonts w:ascii="Arial" w:hAnsi="Arial" w:cs="Arial"/>
        </w:rPr>
      </w:pPr>
      <w:r>
        <w:rPr>
          <w:rFonts w:ascii="Arial" w:hAnsi="Arial" w:cs="Arial"/>
        </w:rPr>
        <w:t>Podmiot przetwarzający zobowiązuje się do udzielenia Administratorowi, na każde żądanie, informacji na temat przetwarzania powierzonych do przetwarzania danych osobowych.</w:t>
      </w:r>
    </w:p>
    <w:p w:rsidR="00784162" w:rsidRDefault="00784162" w:rsidP="00784162">
      <w:pPr>
        <w:pStyle w:val="Bezodstpw"/>
        <w:widowControl w:val="0"/>
        <w:numPr>
          <w:ilvl w:val="0"/>
          <w:numId w:val="32"/>
        </w:numPr>
        <w:autoSpaceDE w:val="0"/>
        <w:autoSpaceDN w:val="0"/>
        <w:adjustRightInd w:val="0"/>
        <w:ind w:left="709" w:hanging="425"/>
        <w:jc w:val="both"/>
        <w:rPr>
          <w:rFonts w:ascii="Arial" w:hAnsi="Arial" w:cs="Arial"/>
        </w:rPr>
      </w:pPr>
      <w:r>
        <w:rPr>
          <w:rFonts w:ascii="Arial" w:hAnsi="Arial" w:cs="Arial"/>
        </w:rPr>
        <w:t>Podmiot przetwarzający zobowiązany jest umożliwić Administratorowi lub audytorowi upoważnionemu przez Administratora dokonywania w każdym czasie kontroli zgodności przetwarzania powierzonych do przetwarzania danych osobowych z RODO oraz innymi powszechnie obowiązującymi przepisami prawa – w miejscach, w których są przetwarzane, współpracując przy czynnościach sprawdzających i naprawczych.</w:t>
      </w:r>
    </w:p>
    <w:p w:rsidR="00784162" w:rsidRDefault="00784162" w:rsidP="00784162">
      <w:pPr>
        <w:pStyle w:val="Bezodstpw"/>
        <w:widowControl w:val="0"/>
        <w:numPr>
          <w:ilvl w:val="0"/>
          <w:numId w:val="32"/>
        </w:numPr>
        <w:autoSpaceDE w:val="0"/>
        <w:autoSpaceDN w:val="0"/>
        <w:adjustRightInd w:val="0"/>
        <w:ind w:left="709" w:hanging="425"/>
        <w:jc w:val="both"/>
        <w:rPr>
          <w:rFonts w:ascii="Arial" w:hAnsi="Arial" w:cs="Arial"/>
        </w:rPr>
      </w:pPr>
      <w:r>
        <w:rPr>
          <w:rFonts w:ascii="Arial" w:hAnsi="Arial" w:cs="Arial"/>
        </w:rPr>
        <w:t xml:space="preserve">Kontrola o której mowa w ust. 1 obejmuje prawo wstępu do pomieszczeń Podmiotu przetwarzającego i może być przeprowadzona w dniach i godzinach pracy Podmiotu przetwarzającego, po uprzednim zawiadomieniu Podmiotu przetwarzającego </w:t>
      </w:r>
      <w:r>
        <w:rPr>
          <w:rFonts w:ascii="Arial" w:hAnsi="Arial" w:cs="Arial"/>
        </w:rPr>
        <w:br/>
        <w:t>o planowanej kontroli z wyprzedzeniem co najmniej 14 dni.</w:t>
      </w:r>
    </w:p>
    <w:p w:rsidR="00784162" w:rsidRDefault="00784162" w:rsidP="00784162">
      <w:pPr>
        <w:pStyle w:val="Bezodstpw"/>
        <w:widowControl w:val="0"/>
        <w:numPr>
          <w:ilvl w:val="0"/>
          <w:numId w:val="32"/>
        </w:numPr>
        <w:autoSpaceDE w:val="0"/>
        <w:autoSpaceDN w:val="0"/>
        <w:adjustRightInd w:val="0"/>
        <w:ind w:left="709" w:hanging="425"/>
        <w:jc w:val="both"/>
        <w:rPr>
          <w:rFonts w:ascii="Arial" w:hAnsi="Arial" w:cs="Arial"/>
        </w:rPr>
      </w:pPr>
      <w:r>
        <w:rPr>
          <w:rFonts w:ascii="Arial" w:hAnsi="Arial" w:cs="Arial"/>
        </w:rPr>
        <w:t>Podmiot przetwarzający zobowiązany jest do zastosowania wskazówek i poleceń Administratora w celu usunięcia uchybień stwierdzonych podczas kontroli.</w:t>
      </w:r>
    </w:p>
    <w:p w:rsidR="00784162" w:rsidRDefault="00784162" w:rsidP="00784162">
      <w:pPr>
        <w:pStyle w:val="Bezodstpw"/>
        <w:widowControl w:val="0"/>
        <w:numPr>
          <w:ilvl w:val="0"/>
          <w:numId w:val="32"/>
        </w:numPr>
        <w:autoSpaceDE w:val="0"/>
        <w:autoSpaceDN w:val="0"/>
        <w:adjustRightInd w:val="0"/>
        <w:ind w:left="709" w:hanging="425"/>
        <w:jc w:val="both"/>
        <w:rPr>
          <w:rFonts w:ascii="Arial" w:hAnsi="Arial" w:cs="Arial"/>
        </w:rPr>
      </w:pPr>
      <w:r>
        <w:rPr>
          <w:rFonts w:ascii="Arial" w:hAnsi="Arial" w:cs="Arial"/>
        </w:rPr>
        <w:t xml:space="preserve">Podmiot przetwarzający ponosi odpowiedzialność, tak wobec osób trzecich, jak </w:t>
      </w:r>
      <w:r>
        <w:rPr>
          <w:rFonts w:ascii="Arial" w:hAnsi="Arial" w:cs="Arial"/>
        </w:rPr>
        <w:br/>
        <w:t>i wobec Administratora, za szkody powstałe w związku z nieprzestrzeganiem RODO, ustawy, niniejszych zasad oraz innych powszechnie obowiązujących przepisów prawa które chronią prawa osób, których dane dotyczą.</w:t>
      </w:r>
    </w:p>
    <w:p w:rsidR="00784162" w:rsidRDefault="00784162" w:rsidP="00784162">
      <w:pPr>
        <w:pStyle w:val="Bezodstpw"/>
        <w:widowControl w:val="0"/>
        <w:numPr>
          <w:ilvl w:val="0"/>
          <w:numId w:val="32"/>
        </w:numPr>
        <w:autoSpaceDE w:val="0"/>
        <w:autoSpaceDN w:val="0"/>
        <w:adjustRightInd w:val="0"/>
        <w:ind w:left="709" w:hanging="425"/>
        <w:jc w:val="both"/>
        <w:rPr>
          <w:rFonts w:ascii="Arial" w:hAnsi="Arial" w:cs="Arial"/>
        </w:rPr>
      </w:pPr>
      <w:r>
        <w:rPr>
          <w:rFonts w:ascii="Arial" w:hAnsi="Arial" w:cs="Arial"/>
        </w:rPr>
        <w:t xml:space="preserve">Podmiot przetwarzający zobowiązany jest do niezwłocznego poinformowania Administratora: </w:t>
      </w:r>
    </w:p>
    <w:p w:rsidR="00784162" w:rsidRDefault="00784162" w:rsidP="00784162">
      <w:pPr>
        <w:pStyle w:val="Bezodstpw"/>
        <w:widowControl w:val="0"/>
        <w:numPr>
          <w:ilvl w:val="0"/>
          <w:numId w:val="33"/>
        </w:numPr>
        <w:autoSpaceDE w:val="0"/>
        <w:autoSpaceDN w:val="0"/>
        <w:adjustRightInd w:val="0"/>
        <w:ind w:left="993" w:hanging="293"/>
        <w:jc w:val="both"/>
        <w:rPr>
          <w:rFonts w:ascii="Arial" w:hAnsi="Arial" w:cs="Arial"/>
        </w:rPr>
      </w:pPr>
      <w:r>
        <w:rPr>
          <w:rFonts w:ascii="Arial" w:hAnsi="Arial" w:cs="Arial"/>
        </w:rPr>
        <w:t>o wszelkich przypadkach naruszenia obowiązków dotyczących ochrony powierzonych do przetwarzania danych osobowych, naruszenia tajemnicy tych danych lub niewłaściwego ich wykorzystania,</w:t>
      </w:r>
    </w:p>
    <w:p w:rsidR="00784162" w:rsidRDefault="00784162" w:rsidP="00784162">
      <w:pPr>
        <w:pStyle w:val="Bezodstpw"/>
        <w:widowControl w:val="0"/>
        <w:numPr>
          <w:ilvl w:val="0"/>
          <w:numId w:val="33"/>
        </w:numPr>
        <w:autoSpaceDE w:val="0"/>
        <w:autoSpaceDN w:val="0"/>
        <w:adjustRightInd w:val="0"/>
        <w:ind w:left="993" w:hanging="293"/>
        <w:jc w:val="both"/>
        <w:rPr>
          <w:rFonts w:ascii="Arial" w:hAnsi="Arial" w:cs="Arial"/>
        </w:rPr>
      </w:pPr>
      <w:r>
        <w:rPr>
          <w:rFonts w:ascii="Arial" w:hAnsi="Arial" w:cs="Arial"/>
        </w:rPr>
        <w:t xml:space="preserve">o wszelkich czynnościach z własnym udziałem w sprawach dotyczących ochrony danych osobowych prowadzonych w szczególności przez organ nadzorczy, Policję, Prokuraturę, Żandarmerię Wojskową lub sąd. </w:t>
      </w:r>
    </w:p>
    <w:p w:rsidR="00784162" w:rsidRDefault="00784162" w:rsidP="00784162">
      <w:pPr>
        <w:pStyle w:val="Bezodstpw"/>
        <w:widowControl w:val="0"/>
        <w:numPr>
          <w:ilvl w:val="0"/>
          <w:numId w:val="32"/>
        </w:numPr>
        <w:autoSpaceDE w:val="0"/>
        <w:autoSpaceDN w:val="0"/>
        <w:adjustRightInd w:val="0"/>
        <w:ind w:left="709" w:hanging="425"/>
        <w:jc w:val="both"/>
        <w:rPr>
          <w:rFonts w:ascii="Arial" w:hAnsi="Arial" w:cs="Arial"/>
        </w:rPr>
      </w:pPr>
      <w:r>
        <w:rPr>
          <w:rFonts w:ascii="Arial" w:hAnsi="Arial" w:cs="Arial"/>
        </w:rPr>
        <w:t>Inspektorami ochrony danych osobowych są:</w:t>
      </w:r>
    </w:p>
    <w:p w:rsidR="00784162" w:rsidRDefault="00784162" w:rsidP="00784162">
      <w:pPr>
        <w:pStyle w:val="Bezodstpw"/>
        <w:widowControl w:val="0"/>
        <w:numPr>
          <w:ilvl w:val="0"/>
          <w:numId w:val="34"/>
        </w:numPr>
        <w:autoSpaceDE w:val="0"/>
        <w:autoSpaceDN w:val="0"/>
        <w:adjustRightInd w:val="0"/>
        <w:jc w:val="both"/>
        <w:rPr>
          <w:rFonts w:ascii="Arial" w:hAnsi="Arial" w:cs="Arial"/>
        </w:rPr>
      </w:pPr>
      <w:r>
        <w:rPr>
          <w:rFonts w:ascii="Arial" w:hAnsi="Arial" w:cs="Arial"/>
        </w:rPr>
        <w:t>Inspektorem Ochrony Danych Osobowych Zamawiającego jest:</w:t>
      </w:r>
    </w:p>
    <w:p w:rsidR="00784162" w:rsidRPr="00AF754E" w:rsidRDefault="00784162" w:rsidP="00784162">
      <w:pPr>
        <w:pStyle w:val="Bezodstpw"/>
        <w:ind w:left="1064"/>
        <w:rPr>
          <w:rFonts w:ascii="Arial" w:hAnsi="Arial" w:cs="Arial"/>
          <w:i/>
        </w:rPr>
      </w:pPr>
      <w:r w:rsidRPr="00AF754E">
        <w:rPr>
          <w:rFonts w:ascii="Arial" w:hAnsi="Arial" w:cs="Arial"/>
          <w:i/>
        </w:rPr>
        <w:t>p. Wincenty Skrzypczak</w:t>
      </w:r>
    </w:p>
    <w:p w:rsidR="00784162" w:rsidRPr="00AF754E" w:rsidRDefault="00784162" w:rsidP="00784162">
      <w:pPr>
        <w:pStyle w:val="Bezodstpw"/>
        <w:ind w:left="1064"/>
        <w:rPr>
          <w:rFonts w:ascii="Arial" w:hAnsi="Arial" w:cs="Arial"/>
          <w:i/>
          <w:u w:val="single"/>
        </w:rPr>
      </w:pPr>
      <w:r w:rsidRPr="00AF754E">
        <w:rPr>
          <w:rFonts w:ascii="Arial" w:hAnsi="Arial" w:cs="Arial"/>
          <w:i/>
          <w:u w:val="single"/>
        </w:rPr>
        <w:t>Adres e-mail: 16wog.iodo@ron.mil.pl</w:t>
      </w:r>
    </w:p>
    <w:p w:rsidR="00784162" w:rsidRDefault="00784162" w:rsidP="00784162">
      <w:pPr>
        <w:pStyle w:val="Bezodstpw"/>
        <w:ind w:left="1064"/>
        <w:rPr>
          <w:rFonts w:ascii="Arial" w:hAnsi="Arial" w:cs="Arial"/>
          <w:i/>
        </w:rPr>
      </w:pPr>
      <w:r>
        <w:rPr>
          <w:rFonts w:ascii="Arial" w:hAnsi="Arial" w:cs="Arial"/>
          <w:i/>
        </w:rPr>
        <w:t>Tel.: 261-474-568</w:t>
      </w:r>
    </w:p>
    <w:p w:rsidR="00784162" w:rsidRDefault="00784162" w:rsidP="00784162">
      <w:pPr>
        <w:pStyle w:val="Bezodstpw"/>
        <w:widowControl w:val="0"/>
        <w:numPr>
          <w:ilvl w:val="0"/>
          <w:numId w:val="34"/>
        </w:numPr>
        <w:autoSpaceDE w:val="0"/>
        <w:autoSpaceDN w:val="0"/>
        <w:adjustRightInd w:val="0"/>
        <w:jc w:val="both"/>
        <w:rPr>
          <w:rFonts w:ascii="Arial" w:hAnsi="Arial" w:cs="Arial"/>
        </w:rPr>
      </w:pPr>
      <w:r>
        <w:rPr>
          <w:rFonts w:ascii="Arial" w:hAnsi="Arial" w:cs="Arial"/>
        </w:rPr>
        <w:t>Inspektorem Ochrony Danych Osobowych / osobą odpowiedzialną za ochronę danych osobowych ze strony Wykonawcy jest:</w:t>
      </w:r>
    </w:p>
    <w:p w:rsidR="00784162" w:rsidRDefault="00784162" w:rsidP="00784162">
      <w:pPr>
        <w:pStyle w:val="Bezodstpw"/>
        <w:ind w:left="1064"/>
        <w:rPr>
          <w:rFonts w:ascii="Arial" w:hAnsi="Arial" w:cs="Arial"/>
          <w:i/>
        </w:rPr>
      </w:pPr>
      <w:r>
        <w:rPr>
          <w:rFonts w:ascii="Arial" w:hAnsi="Arial" w:cs="Arial"/>
          <w:i/>
        </w:rPr>
        <w:t>Imię i nazwisko: ……………………………………...</w:t>
      </w:r>
    </w:p>
    <w:p w:rsidR="00784162" w:rsidRDefault="00784162" w:rsidP="00784162">
      <w:pPr>
        <w:pStyle w:val="Bezodstpw"/>
        <w:ind w:left="1064"/>
        <w:rPr>
          <w:rFonts w:ascii="Arial" w:hAnsi="Arial" w:cs="Arial"/>
          <w:i/>
        </w:rPr>
      </w:pPr>
      <w:r>
        <w:rPr>
          <w:rFonts w:ascii="Arial" w:hAnsi="Arial" w:cs="Arial"/>
          <w:i/>
        </w:rPr>
        <w:t xml:space="preserve">Adres e-mail: </w:t>
      </w:r>
      <w:r>
        <w:rPr>
          <w:rFonts w:ascii="Arial" w:hAnsi="Arial" w:cs="Arial"/>
          <w:i/>
          <w:u w:val="single"/>
        </w:rPr>
        <w:t>…………………………………………</w:t>
      </w:r>
    </w:p>
    <w:p w:rsidR="00784162" w:rsidRDefault="00784162" w:rsidP="00784162">
      <w:pPr>
        <w:pStyle w:val="Bezodstpw"/>
        <w:ind w:left="1064"/>
        <w:rPr>
          <w:rFonts w:ascii="Arial" w:hAnsi="Arial" w:cs="Arial"/>
          <w:i/>
        </w:rPr>
      </w:pPr>
      <w:r>
        <w:rPr>
          <w:rFonts w:ascii="Arial" w:hAnsi="Arial" w:cs="Arial"/>
          <w:i/>
        </w:rPr>
        <w:t>Tel.: ……………………………………………………</w:t>
      </w:r>
    </w:p>
    <w:p w:rsidR="00784162" w:rsidRDefault="00784162" w:rsidP="00784162">
      <w:pPr>
        <w:pStyle w:val="Bezodstpw"/>
        <w:widowControl w:val="0"/>
        <w:numPr>
          <w:ilvl w:val="0"/>
          <w:numId w:val="32"/>
        </w:numPr>
        <w:autoSpaceDE w:val="0"/>
        <w:autoSpaceDN w:val="0"/>
        <w:adjustRightInd w:val="0"/>
        <w:ind w:left="709" w:hanging="425"/>
        <w:jc w:val="both"/>
        <w:rPr>
          <w:rFonts w:ascii="Arial" w:hAnsi="Arial" w:cs="Arial"/>
        </w:rPr>
      </w:pPr>
      <w:r>
        <w:rPr>
          <w:rFonts w:ascii="Arial" w:hAnsi="Arial" w:cs="Arial"/>
        </w:rPr>
        <w:t xml:space="preserve">W sprawach nieuregulowanych w niniejszych zasadach mają zastosowanie przepisy zawarte w RODO oraz inne powszechnie obowiązujące w kraju przepisy prawa. </w:t>
      </w:r>
    </w:p>
    <w:p w:rsidR="00784162" w:rsidRDefault="00784162" w:rsidP="00784162">
      <w:pPr>
        <w:pStyle w:val="Bezodstpw"/>
        <w:widowControl w:val="0"/>
        <w:autoSpaceDE w:val="0"/>
        <w:autoSpaceDN w:val="0"/>
        <w:adjustRightInd w:val="0"/>
        <w:ind w:left="709"/>
        <w:jc w:val="both"/>
        <w:rPr>
          <w:rFonts w:ascii="Arial" w:hAnsi="Arial" w:cs="Arial"/>
        </w:rPr>
      </w:pPr>
    </w:p>
    <w:p w:rsidR="00AF754E" w:rsidRDefault="00AF754E" w:rsidP="00AF754E">
      <w:pPr>
        <w:jc w:val="center"/>
        <w:rPr>
          <w:rFonts w:ascii="Arial" w:hAnsi="Arial" w:cs="Arial"/>
          <w:b/>
          <w:color w:val="000000" w:themeColor="text1"/>
          <w:spacing w:val="-12"/>
        </w:rPr>
      </w:pPr>
      <w:r>
        <w:rPr>
          <w:rFonts w:ascii="Arial" w:hAnsi="Arial" w:cs="Arial"/>
          <w:b/>
          <w:color w:val="000000" w:themeColor="text1"/>
          <w:spacing w:val="-12"/>
        </w:rPr>
        <w:t>§13</w:t>
      </w:r>
    </w:p>
    <w:p w:rsidR="00AF754E" w:rsidRDefault="00AF754E" w:rsidP="00784162">
      <w:pPr>
        <w:pStyle w:val="Bezodstpw"/>
        <w:widowControl w:val="0"/>
        <w:autoSpaceDE w:val="0"/>
        <w:autoSpaceDN w:val="0"/>
        <w:adjustRightInd w:val="0"/>
        <w:ind w:left="709"/>
        <w:jc w:val="both"/>
        <w:rPr>
          <w:rFonts w:ascii="Arial" w:hAnsi="Arial" w:cs="Arial"/>
        </w:rPr>
      </w:pPr>
    </w:p>
    <w:p w:rsidR="00AF754E" w:rsidRPr="00AF754E" w:rsidRDefault="00AF754E" w:rsidP="00CA3BB9">
      <w:pPr>
        <w:pStyle w:val="Akapitzlist"/>
        <w:numPr>
          <w:ilvl w:val="0"/>
          <w:numId w:val="49"/>
        </w:numPr>
        <w:suppressAutoHyphens w:val="0"/>
        <w:spacing w:line="276" w:lineRule="auto"/>
        <w:ind w:left="360" w:firstLine="66"/>
        <w:jc w:val="both"/>
        <w:rPr>
          <w:rFonts w:ascii="Arial" w:hAnsi="Arial" w:cs="Arial"/>
        </w:rPr>
      </w:pPr>
      <w:r w:rsidRPr="00AF754E">
        <w:rPr>
          <w:rFonts w:ascii="Arial" w:hAnsi="Arial" w:cs="Arial"/>
        </w:rPr>
        <w:t>W myśl Ustawy o podatku od towarów i usług z dnia 11 marca 2004r. ze zm.,</w:t>
      </w:r>
      <w:r w:rsidRPr="00AF754E">
        <w:rPr>
          <w:rFonts w:ascii="Arial" w:hAnsi="Arial" w:cs="Arial"/>
        </w:rPr>
        <w:br/>
        <w:t xml:space="preserve">      (D.U. z 2019 r. poz.1751) gdy wartość faktury brutto   przekracza 15.000 PLN ,   </w:t>
      </w:r>
      <w:r w:rsidRPr="00AF754E">
        <w:rPr>
          <w:rFonts w:ascii="Arial" w:hAnsi="Arial" w:cs="Arial"/>
        </w:rPr>
        <w:br/>
        <w:t xml:space="preserve">      oraz faktura dokumentuje      nabycie  towarów  i  usług  wymienionych  w  </w:t>
      </w:r>
      <w:r w:rsidRPr="00AF754E">
        <w:rPr>
          <w:rFonts w:ascii="Arial" w:hAnsi="Arial" w:cs="Arial"/>
        </w:rPr>
        <w:br/>
        <w:t xml:space="preserve">      załączniku nr 15 do tej ustawy obowiązuje mechanizm podzielonej płatności /   </w:t>
      </w:r>
      <w:r w:rsidRPr="00AF754E">
        <w:rPr>
          <w:rFonts w:ascii="Arial" w:hAnsi="Arial" w:cs="Arial"/>
        </w:rPr>
        <w:br/>
        <w:t xml:space="preserve">     SPLIT PAYMENT/. Jeżeli postanowienia w. wym. ustawy dotyczą Wykonawcy,</w:t>
      </w:r>
      <w:r w:rsidRPr="00AF754E">
        <w:rPr>
          <w:rFonts w:ascii="Arial" w:hAnsi="Arial" w:cs="Arial"/>
        </w:rPr>
        <w:br/>
        <w:t xml:space="preserve">     zobowiązany jest on do umieszczenia na fakturze zapisu „MECHANIZM</w:t>
      </w:r>
      <w:r w:rsidRPr="00AF754E">
        <w:rPr>
          <w:rFonts w:ascii="Arial" w:hAnsi="Arial" w:cs="Arial"/>
        </w:rPr>
        <w:br/>
        <w:t xml:space="preserve">     PODZIELONEJ PŁATNOŚCI( art.108a ust.1a ww. ustawy o VAT ) ”.</w:t>
      </w:r>
    </w:p>
    <w:p w:rsidR="00AF754E" w:rsidRDefault="00AF754E" w:rsidP="00784162">
      <w:pPr>
        <w:pStyle w:val="Bezodstpw"/>
        <w:widowControl w:val="0"/>
        <w:autoSpaceDE w:val="0"/>
        <w:autoSpaceDN w:val="0"/>
        <w:adjustRightInd w:val="0"/>
        <w:ind w:left="709"/>
        <w:jc w:val="both"/>
        <w:rPr>
          <w:rFonts w:ascii="Arial" w:hAnsi="Arial" w:cs="Arial"/>
        </w:rPr>
      </w:pPr>
    </w:p>
    <w:p w:rsidR="00AF754E" w:rsidRDefault="00AF754E" w:rsidP="00784162">
      <w:pPr>
        <w:pStyle w:val="Bezodstpw"/>
        <w:widowControl w:val="0"/>
        <w:autoSpaceDE w:val="0"/>
        <w:autoSpaceDN w:val="0"/>
        <w:adjustRightInd w:val="0"/>
        <w:ind w:left="709"/>
        <w:jc w:val="both"/>
        <w:rPr>
          <w:rFonts w:ascii="Arial" w:hAnsi="Arial" w:cs="Arial"/>
        </w:rPr>
      </w:pPr>
    </w:p>
    <w:p w:rsidR="00AF754E" w:rsidRDefault="00AF754E" w:rsidP="00784162">
      <w:pPr>
        <w:pStyle w:val="Bezodstpw"/>
        <w:widowControl w:val="0"/>
        <w:autoSpaceDE w:val="0"/>
        <w:autoSpaceDN w:val="0"/>
        <w:adjustRightInd w:val="0"/>
        <w:ind w:left="709"/>
        <w:jc w:val="both"/>
        <w:rPr>
          <w:rFonts w:ascii="Arial" w:hAnsi="Arial" w:cs="Arial"/>
        </w:rPr>
      </w:pPr>
    </w:p>
    <w:p w:rsidR="00AF754E" w:rsidRDefault="00AF754E" w:rsidP="00784162">
      <w:pPr>
        <w:pStyle w:val="Bezodstpw"/>
        <w:widowControl w:val="0"/>
        <w:autoSpaceDE w:val="0"/>
        <w:autoSpaceDN w:val="0"/>
        <w:adjustRightInd w:val="0"/>
        <w:ind w:left="709"/>
        <w:jc w:val="both"/>
        <w:rPr>
          <w:rFonts w:ascii="Arial" w:hAnsi="Arial" w:cs="Arial"/>
        </w:rPr>
      </w:pPr>
    </w:p>
    <w:p w:rsidR="00AF754E" w:rsidRDefault="00AF754E" w:rsidP="00784162">
      <w:pPr>
        <w:pStyle w:val="Bezodstpw"/>
        <w:widowControl w:val="0"/>
        <w:autoSpaceDE w:val="0"/>
        <w:autoSpaceDN w:val="0"/>
        <w:adjustRightInd w:val="0"/>
        <w:ind w:left="709"/>
        <w:jc w:val="both"/>
        <w:rPr>
          <w:rFonts w:ascii="Arial" w:hAnsi="Arial" w:cs="Arial"/>
        </w:rPr>
      </w:pPr>
    </w:p>
    <w:p w:rsidR="00784162" w:rsidRDefault="00784162" w:rsidP="00784162">
      <w:pPr>
        <w:pStyle w:val="Bezodstpw"/>
        <w:widowControl w:val="0"/>
        <w:autoSpaceDE w:val="0"/>
        <w:autoSpaceDN w:val="0"/>
        <w:adjustRightInd w:val="0"/>
        <w:ind w:left="709"/>
        <w:jc w:val="both"/>
        <w:rPr>
          <w:rFonts w:ascii="Arial" w:hAnsi="Arial" w:cs="Arial"/>
        </w:rPr>
      </w:pPr>
    </w:p>
    <w:p w:rsidR="00784162" w:rsidRDefault="00AF754E" w:rsidP="00784162">
      <w:pPr>
        <w:widowControl w:val="0"/>
        <w:shd w:val="clear" w:color="auto" w:fill="FFFFFF"/>
        <w:tabs>
          <w:tab w:val="left" w:pos="1231"/>
        </w:tabs>
        <w:suppressAutoHyphens w:val="0"/>
        <w:spacing w:line="274" w:lineRule="exact"/>
        <w:jc w:val="center"/>
        <w:rPr>
          <w:rFonts w:ascii="Arial" w:hAnsi="Arial" w:cs="Arial"/>
          <w:b/>
          <w:color w:val="000000" w:themeColor="text1"/>
          <w:spacing w:val="-12"/>
        </w:rPr>
      </w:pPr>
      <w:r>
        <w:rPr>
          <w:rFonts w:ascii="Arial" w:hAnsi="Arial" w:cs="Arial"/>
          <w:b/>
          <w:color w:val="000000" w:themeColor="text1"/>
          <w:spacing w:val="-12"/>
        </w:rPr>
        <w:t>§14</w:t>
      </w:r>
    </w:p>
    <w:p w:rsidR="00784162" w:rsidRDefault="00784162" w:rsidP="00784162">
      <w:pPr>
        <w:pStyle w:val="Bezodstpw"/>
        <w:jc w:val="center"/>
        <w:rPr>
          <w:rFonts w:ascii="Arial" w:hAnsi="Arial" w:cs="Arial"/>
          <w:b/>
          <w:color w:val="000000" w:themeColor="text1"/>
          <w:szCs w:val="20"/>
        </w:rPr>
      </w:pPr>
      <w:r>
        <w:rPr>
          <w:rFonts w:ascii="Arial" w:hAnsi="Arial" w:cs="Arial"/>
          <w:b/>
          <w:color w:val="000000" w:themeColor="text1"/>
          <w:szCs w:val="20"/>
        </w:rPr>
        <w:t>Cesja wierzytelności</w:t>
      </w:r>
    </w:p>
    <w:p w:rsidR="00784162" w:rsidRDefault="00784162" w:rsidP="00784162">
      <w:pPr>
        <w:pStyle w:val="Bezodstpw"/>
        <w:jc w:val="both"/>
        <w:rPr>
          <w:rFonts w:ascii="Arial" w:hAnsi="Arial" w:cs="Arial"/>
          <w:color w:val="000000" w:themeColor="text1"/>
          <w:szCs w:val="20"/>
        </w:rPr>
      </w:pPr>
      <w:r>
        <w:rPr>
          <w:rFonts w:ascii="Arial" w:hAnsi="Arial" w:cs="Arial"/>
          <w:color w:val="000000" w:themeColor="text1"/>
          <w:szCs w:val="20"/>
        </w:rPr>
        <w:t xml:space="preserve">Wykonawca zobowiązuje się nie dokonywać cesji ani przekazu wierzytelności należnych </w:t>
      </w:r>
      <w:r>
        <w:rPr>
          <w:rFonts w:ascii="Arial" w:hAnsi="Arial" w:cs="Arial"/>
          <w:color w:val="000000" w:themeColor="text1"/>
          <w:szCs w:val="20"/>
        </w:rPr>
        <w:br/>
        <w:t>od Zamawiającego bez jego uprzedniej, pisemnej zgody wyrażonej na piśmie pod rygorem nieważności.</w:t>
      </w:r>
    </w:p>
    <w:p w:rsidR="00784162" w:rsidRDefault="00784162" w:rsidP="00784162">
      <w:pPr>
        <w:pStyle w:val="Bezodstpw"/>
        <w:jc w:val="both"/>
        <w:rPr>
          <w:rFonts w:ascii="Arial" w:hAnsi="Arial" w:cs="Arial"/>
          <w:color w:val="000000" w:themeColor="text1"/>
          <w:szCs w:val="20"/>
        </w:rPr>
      </w:pPr>
    </w:p>
    <w:p w:rsidR="00784162" w:rsidRDefault="00784162" w:rsidP="00784162">
      <w:pPr>
        <w:pStyle w:val="Bezodstpw"/>
        <w:jc w:val="both"/>
        <w:rPr>
          <w:rFonts w:ascii="Arial" w:hAnsi="Arial" w:cs="Arial"/>
          <w:color w:val="000000" w:themeColor="text1"/>
          <w:szCs w:val="20"/>
        </w:rPr>
      </w:pPr>
    </w:p>
    <w:p w:rsidR="00784162" w:rsidRDefault="00AF754E" w:rsidP="00784162">
      <w:pPr>
        <w:widowControl w:val="0"/>
        <w:shd w:val="clear" w:color="auto" w:fill="FFFFFF"/>
        <w:tabs>
          <w:tab w:val="left" w:pos="1231"/>
        </w:tabs>
        <w:suppressAutoHyphens w:val="0"/>
        <w:spacing w:line="274" w:lineRule="exact"/>
        <w:jc w:val="center"/>
        <w:rPr>
          <w:rFonts w:ascii="Arial" w:hAnsi="Arial" w:cs="Arial"/>
          <w:b/>
          <w:color w:val="000000" w:themeColor="text1"/>
          <w:spacing w:val="-12"/>
        </w:rPr>
      </w:pPr>
      <w:r>
        <w:rPr>
          <w:rFonts w:ascii="Arial" w:hAnsi="Arial" w:cs="Arial"/>
          <w:b/>
          <w:color w:val="000000" w:themeColor="text1"/>
          <w:spacing w:val="-12"/>
        </w:rPr>
        <w:t>§15</w:t>
      </w:r>
    </w:p>
    <w:p w:rsidR="00784162" w:rsidRDefault="00784162" w:rsidP="00784162">
      <w:pPr>
        <w:widowControl w:val="0"/>
        <w:shd w:val="clear" w:color="auto" w:fill="FFFFFF"/>
        <w:tabs>
          <w:tab w:val="left" w:pos="1231"/>
        </w:tabs>
        <w:suppressAutoHyphens w:val="0"/>
        <w:spacing w:line="274" w:lineRule="exact"/>
        <w:jc w:val="center"/>
        <w:rPr>
          <w:rFonts w:ascii="Arial" w:hAnsi="Arial" w:cs="Arial"/>
          <w:b/>
          <w:color w:val="000000" w:themeColor="text1"/>
          <w:spacing w:val="-12"/>
        </w:rPr>
      </w:pPr>
      <w:r>
        <w:rPr>
          <w:rFonts w:ascii="Arial" w:hAnsi="Arial" w:cs="Arial"/>
          <w:b/>
          <w:color w:val="000000" w:themeColor="text1"/>
          <w:spacing w:val="-12"/>
        </w:rPr>
        <w:t>Kary umowne</w:t>
      </w:r>
    </w:p>
    <w:p w:rsidR="00784162" w:rsidRDefault="00784162" w:rsidP="00784162">
      <w:pPr>
        <w:numPr>
          <w:ilvl w:val="0"/>
          <w:numId w:val="35"/>
        </w:numPr>
        <w:tabs>
          <w:tab w:val="left" w:pos="360"/>
        </w:tabs>
        <w:ind w:left="360"/>
        <w:jc w:val="both"/>
        <w:rPr>
          <w:rFonts w:ascii="Arial" w:hAnsi="Arial" w:cs="Arial"/>
          <w:color w:val="000000" w:themeColor="text1"/>
          <w:spacing w:val="-20"/>
        </w:rPr>
      </w:pPr>
      <w:r>
        <w:rPr>
          <w:rFonts w:ascii="Arial" w:hAnsi="Arial" w:cs="Arial"/>
          <w:color w:val="000000" w:themeColor="text1"/>
        </w:rPr>
        <w:t>Wykonawca zapłaci Zamawiającemu karę umowną w przypadku:</w:t>
      </w:r>
    </w:p>
    <w:p w:rsidR="00784162" w:rsidRDefault="00784162" w:rsidP="00784162">
      <w:pPr>
        <w:pStyle w:val="Akapitzlist"/>
        <w:numPr>
          <w:ilvl w:val="1"/>
          <w:numId w:val="35"/>
        </w:numPr>
        <w:tabs>
          <w:tab w:val="left" w:pos="360"/>
        </w:tabs>
        <w:ind w:left="709" w:hanging="283"/>
        <w:jc w:val="both"/>
        <w:rPr>
          <w:rFonts w:ascii="Arial" w:hAnsi="Arial" w:cs="Arial"/>
          <w:color w:val="000000" w:themeColor="text1"/>
          <w:spacing w:val="-20"/>
        </w:rPr>
      </w:pPr>
      <w:r>
        <w:rPr>
          <w:rFonts w:ascii="Arial" w:hAnsi="Arial" w:cs="Arial"/>
          <w:color w:val="000000" w:themeColor="text1"/>
        </w:rPr>
        <w:t xml:space="preserve"> odstąpienia  od całości lub pozostałej niezrealizowanej części umowy przez którąkolwiek ze stron z przyczyn leżących po stronie Wykonawcy w wysokości </w:t>
      </w:r>
      <w:r>
        <w:rPr>
          <w:rFonts w:ascii="Arial" w:hAnsi="Arial" w:cs="Arial"/>
          <w:b/>
          <w:color w:val="000000" w:themeColor="text1"/>
        </w:rPr>
        <w:t>10%</w:t>
      </w:r>
      <w:r>
        <w:rPr>
          <w:rFonts w:ascii="Arial" w:hAnsi="Arial" w:cs="Arial"/>
          <w:color w:val="000000" w:themeColor="text1"/>
        </w:rPr>
        <w:t xml:space="preserve"> wartości brutto niezrealizowanej części umowy, wyliczonej wg iloczynu ilości niezrealizowanej dostawy oraz ceny brutto za 1m³ ujętej w § 2 ust. 1 umowy. </w:t>
      </w:r>
    </w:p>
    <w:p w:rsidR="00784162" w:rsidRDefault="00784162" w:rsidP="00784162">
      <w:pPr>
        <w:pStyle w:val="Akapitzlist"/>
        <w:numPr>
          <w:ilvl w:val="1"/>
          <w:numId w:val="35"/>
        </w:numPr>
        <w:tabs>
          <w:tab w:val="left" w:pos="360"/>
        </w:tabs>
        <w:ind w:left="709" w:hanging="283"/>
        <w:jc w:val="both"/>
        <w:rPr>
          <w:rFonts w:ascii="Arial" w:hAnsi="Arial" w:cs="Arial"/>
          <w:color w:val="000000" w:themeColor="text1"/>
          <w:spacing w:val="-1"/>
        </w:rPr>
      </w:pPr>
      <w:r>
        <w:rPr>
          <w:rFonts w:ascii="Arial" w:hAnsi="Arial" w:cs="Arial"/>
          <w:color w:val="000000" w:themeColor="text1"/>
        </w:rPr>
        <w:t xml:space="preserve">niezrealizowania dostawy w terminie w wysokości </w:t>
      </w:r>
      <w:r>
        <w:rPr>
          <w:rFonts w:ascii="Arial" w:hAnsi="Arial" w:cs="Arial"/>
          <w:b/>
          <w:color w:val="000000" w:themeColor="text1"/>
        </w:rPr>
        <w:t>0,2 %</w:t>
      </w:r>
      <w:r>
        <w:rPr>
          <w:rFonts w:ascii="Arial" w:hAnsi="Arial" w:cs="Arial"/>
          <w:color w:val="000000" w:themeColor="text1"/>
        </w:rPr>
        <w:t xml:space="preserve"> wartości brutto partii dostawy nie zrealizowanej w terminie za każdy rozpoczęty dzień opóźnienia, chyba, że Wykonawca wykaże Zamawiającemu, że opóźnienie było następstwem okoliczności, za które nie ponosi on odpowiedzialności.</w:t>
      </w:r>
    </w:p>
    <w:p w:rsidR="00784162" w:rsidRDefault="00784162" w:rsidP="00784162">
      <w:pPr>
        <w:pStyle w:val="Bezodstpw"/>
        <w:numPr>
          <w:ilvl w:val="1"/>
          <w:numId w:val="35"/>
        </w:numPr>
        <w:spacing w:line="276" w:lineRule="auto"/>
        <w:ind w:left="709"/>
        <w:jc w:val="both"/>
        <w:rPr>
          <w:rFonts w:ascii="Arial" w:hAnsi="Arial" w:cs="Arial"/>
          <w:color w:val="000000" w:themeColor="text1"/>
        </w:rPr>
      </w:pPr>
      <w:r>
        <w:rPr>
          <w:rFonts w:ascii="Arial" w:hAnsi="Arial" w:cs="Arial"/>
          <w:color w:val="000000" w:themeColor="text1"/>
        </w:rPr>
        <w:t xml:space="preserve">naruszenia obowiązujących zasad porządku i poruszania się po kompleksach wojskowych reguluje Dowódca Jednostki Wojskowej (właściwy dla danego kompleksu), który może zażądać od Wykonawcy informacji niezbędnych do zapewnienia bezpieczeństwa koszar. Wykonawca zobowiązany jest do współdziałania w tym zakresie i dostosowania się do wymogów stawianych przez Dowódcę Jednostki Wojskowej. – </w:t>
      </w:r>
      <w:r>
        <w:rPr>
          <w:rFonts w:ascii="Arial" w:hAnsi="Arial" w:cs="Arial"/>
          <w:b/>
          <w:color w:val="000000" w:themeColor="text1"/>
        </w:rPr>
        <w:t>1000,00 zł</w:t>
      </w:r>
      <w:r>
        <w:rPr>
          <w:rFonts w:ascii="Arial" w:hAnsi="Arial" w:cs="Arial"/>
          <w:color w:val="000000" w:themeColor="text1"/>
        </w:rPr>
        <w:t xml:space="preserve"> za każdy taki przypadek.</w:t>
      </w:r>
    </w:p>
    <w:p w:rsidR="00784162" w:rsidRDefault="00784162" w:rsidP="00784162">
      <w:pPr>
        <w:pStyle w:val="Akapitzlist"/>
        <w:numPr>
          <w:ilvl w:val="1"/>
          <w:numId w:val="35"/>
        </w:numPr>
        <w:tabs>
          <w:tab w:val="left" w:pos="360"/>
        </w:tabs>
        <w:ind w:left="709" w:hanging="283"/>
        <w:jc w:val="both"/>
        <w:rPr>
          <w:rFonts w:ascii="Arial" w:hAnsi="Arial" w:cs="Arial"/>
          <w:color w:val="000000" w:themeColor="text1"/>
          <w:spacing w:val="-1"/>
        </w:rPr>
      </w:pPr>
      <w:r>
        <w:rPr>
          <w:rFonts w:ascii="Arial" w:hAnsi="Arial" w:cs="Arial"/>
          <w:color w:val="000000" w:themeColor="text1"/>
        </w:rPr>
        <w:t xml:space="preserve">naruszenia ustawowych zasad zatrudniania cudzoziemców przy realizacji niniejszej umowy – </w:t>
      </w:r>
      <w:r>
        <w:rPr>
          <w:rFonts w:ascii="Arial" w:hAnsi="Arial" w:cs="Arial"/>
          <w:color w:val="000000" w:themeColor="text1"/>
        </w:rPr>
        <w:br/>
      </w:r>
      <w:r>
        <w:rPr>
          <w:rFonts w:ascii="Arial" w:hAnsi="Arial" w:cs="Arial"/>
          <w:b/>
          <w:color w:val="000000" w:themeColor="text1"/>
        </w:rPr>
        <w:t>1000,00 zł</w:t>
      </w:r>
      <w:r>
        <w:rPr>
          <w:rFonts w:ascii="Arial" w:hAnsi="Arial" w:cs="Arial"/>
          <w:color w:val="000000" w:themeColor="text1"/>
        </w:rPr>
        <w:t xml:space="preserve"> za każdy taki przypadek.</w:t>
      </w:r>
    </w:p>
    <w:p w:rsidR="00784162" w:rsidRDefault="00784162" w:rsidP="00784162">
      <w:pPr>
        <w:pStyle w:val="Akapitzlist"/>
        <w:numPr>
          <w:ilvl w:val="1"/>
          <w:numId w:val="35"/>
        </w:numPr>
        <w:tabs>
          <w:tab w:val="left" w:pos="360"/>
        </w:tabs>
        <w:ind w:left="709" w:hanging="283"/>
        <w:jc w:val="both"/>
        <w:rPr>
          <w:rFonts w:ascii="Arial" w:hAnsi="Arial" w:cs="Arial"/>
          <w:color w:val="000000" w:themeColor="text1"/>
          <w:spacing w:val="-1"/>
        </w:rPr>
      </w:pPr>
      <w:r>
        <w:rPr>
          <w:rFonts w:ascii="Arial" w:hAnsi="Arial" w:cs="Arial"/>
          <w:color w:val="000000" w:themeColor="text1"/>
        </w:rPr>
        <w:t xml:space="preserve">naruszenia zakazu używania aparatów latających nad terenami wojskowymi – </w:t>
      </w:r>
      <w:r>
        <w:rPr>
          <w:rFonts w:ascii="Arial" w:hAnsi="Arial" w:cs="Arial"/>
          <w:b/>
          <w:color w:val="000000" w:themeColor="text1"/>
        </w:rPr>
        <w:t>1000,00 zł</w:t>
      </w:r>
      <w:r>
        <w:rPr>
          <w:rFonts w:ascii="Arial" w:hAnsi="Arial" w:cs="Arial"/>
          <w:color w:val="000000" w:themeColor="text1"/>
        </w:rPr>
        <w:t xml:space="preserve"> za każdy taki przypadek.</w:t>
      </w:r>
    </w:p>
    <w:p w:rsidR="00784162" w:rsidRDefault="00784162" w:rsidP="00784162">
      <w:pPr>
        <w:pStyle w:val="Akapitzlist"/>
        <w:numPr>
          <w:ilvl w:val="1"/>
          <w:numId w:val="35"/>
        </w:numPr>
        <w:tabs>
          <w:tab w:val="left" w:pos="360"/>
        </w:tabs>
        <w:ind w:left="709" w:hanging="283"/>
        <w:jc w:val="both"/>
        <w:rPr>
          <w:rFonts w:ascii="Arial" w:hAnsi="Arial" w:cs="Arial"/>
          <w:color w:val="000000" w:themeColor="text1"/>
          <w:spacing w:val="-1"/>
        </w:rPr>
      </w:pPr>
      <w:r>
        <w:rPr>
          <w:rFonts w:ascii="Arial" w:hAnsi="Arial" w:cs="Arial"/>
          <w:color w:val="000000" w:themeColor="text1"/>
        </w:rPr>
        <w:t xml:space="preserve">wykorzystywania pojazdów o niższym Europejskim standardzie emisji spalin niż wskazany w ofercie - </w:t>
      </w:r>
      <w:r>
        <w:rPr>
          <w:rFonts w:ascii="Arial" w:hAnsi="Arial" w:cs="Arial"/>
          <w:b/>
          <w:color w:val="000000" w:themeColor="text1"/>
        </w:rPr>
        <w:t>1000,00 zł</w:t>
      </w:r>
      <w:r>
        <w:rPr>
          <w:rFonts w:ascii="Arial" w:hAnsi="Arial" w:cs="Arial"/>
          <w:color w:val="000000" w:themeColor="text1"/>
        </w:rPr>
        <w:t xml:space="preserve"> za każdy stwierdzony przypadek.</w:t>
      </w:r>
    </w:p>
    <w:p w:rsidR="00784162" w:rsidRDefault="00784162" w:rsidP="00784162">
      <w:pPr>
        <w:numPr>
          <w:ilvl w:val="0"/>
          <w:numId w:val="35"/>
        </w:numPr>
        <w:tabs>
          <w:tab w:val="left" w:pos="360"/>
        </w:tabs>
        <w:ind w:left="360"/>
        <w:jc w:val="both"/>
        <w:rPr>
          <w:rFonts w:ascii="Arial" w:hAnsi="Arial" w:cs="Arial"/>
          <w:color w:val="000000" w:themeColor="text1"/>
          <w:spacing w:val="-11"/>
        </w:rPr>
      </w:pPr>
      <w:r>
        <w:rPr>
          <w:rFonts w:ascii="Arial" w:hAnsi="Arial" w:cs="Arial"/>
          <w:color w:val="000000" w:themeColor="text1"/>
        </w:rPr>
        <w:t>W przypadku zaistnienia szkody przewyższającej wysokość kar umownych. Zamawiającemu przysługuje prawo dochodzenia odszkodowania uzupełniającego do pełnej wysokości szkody.</w:t>
      </w:r>
    </w:p>
    <w:p w:rsidR="00784162" w:rsidRDefault="00784162" w:rsidP="00784162">
      <w:pPr>
        <w:numPr>
          <w:ilvl w:val="0"/>
          <w:numId w:val="35"/>
        </w:numPr>
        <w:tabs>
          <w:tab w:val="left" w:pos="360"/>
        </w:tabs>
        <w:ind w:left="360"/>
        <w:jc w:val="both"/>
        <w:rPr>
          <w:rFonts w:ascii="Arial" w:hAnsi="Arial" w:cs="Arial"/>
          <w:color w:val="000000" w:themeColor="text1"/>
          <w:spacing w:val="-12"/>
        </w:rPr>
      </w:pPr>
      <w:r>
        <w:rPr>
          <w:rFonts w:ascii="Arial" w:hAnsi="Arial" w:cs="Arial"/>
          <w:color w:val="000000" w:themeColor="text1"/>
          <w:spacing w:val="-1"/>
        </w:rPr>
        <w:t xml:space="preserve">W przypadku dostarczenia wadliwej partii dostawy przez Wykonawcę, tzn. o parametrach </w:t>
      </w:r>
      <w:r>
        <w:rPr>
          <w:rFonts w:ascii="Arial" w:hAnsi="Arial" w:cs="Arial"/>
          <w:color w:val="000000" w:themeColor="text1"/>
        </w:rPr>
        <w:t xml:space="preserve">niezgodnych z niniejszą umową lub potwierdzonych ostatecznym orzeczeniem, o którym mowa </w:t>
      </w:r>
      <w:r>
        <w:rPr>
          <w:rFonts w:ascii="Arial" w:hAnsi="Arial" w:cs="Arial"/>
          <w:color w:val="000000" w:themeColor="text1"/>
          <w:spacing w:val="-1"/>
        </w:rPr>
        <w:t xml:space="preserve">w §8 ust. 10 lub § 9 ust. 10 lub uznaniu reklamacji, Zamawiający zastrzega sobie prawo do </w:t>
      </w:r>
      <w:r>
        <w:rPr>
          <w:rFonts w:ascii="Arial" w:hAnsi="Arial" w:cs="Arial"/>
          <w:color w:val="000000" w:themeColor="text1"/>
        </w:rPr>
        <w:t>naliczenia kar umownych w wysokości 10 % wartości wadliwej partii dostawy, która nie została wymieniona przez Wykonawcę na wolną od wad, liczonych jako iloczyn dostarczonych ilości i ceny jednostkowej brutto partii dostawy o wymaganych parametrach, z zastrzeżeniem możliwości dochodzenia odszkodowania do pełnej wysokości szkody.</w:t>
      </w:r>
    </w:p>
    <w:p w:rsidR="00784162" w:rsidRDefault="00784162" w:rsidP="00784162">
      <w:pPr>
        <w:pStyle w:val="Akapitzlist"/>
        <w:numPr>
          <w:ilvl w:val="0"/>
          <w:numId w:val="35"/>
        </w:numPr>
        <w:tabs>
          <w:tab w:val="left" w:pos="360"/>
        </w:tabs>
        <w:ind w:left="426" w:hanging="426"/>
        <w:jc w:val="both"/>
        <w:rPr>
          <w:rFonts w:ascii="Arial" w:hAnsi="Arial" w:cs="Arial"/>
          <w:color w:val="000000" w:themeColor="text1"/>
        </w:rPr>
      </w:pPr>
      <w:r>
        <w:rPr>
          <w:rFonts w:ascii="Arial" w:hAnsi="Arial" w:cs="Arial"/>
          <w:color w:val="000000" w:themeColor="text1"/>
        </w:rPr>
        <w:t>Naliczenie kar, o których mowa w ust. 3, nie pozbawia Zamawiającego prawa żądania wymiany wadliwej partii dostawy na podstawi ostatecznego orzeczenia, o którym mowa w §8 ust.10 lub § 9 ust. 10 na wolną od wad w przypadku:</w:t>
      </w:r>
    </w:p>
    <w:p w:rsidR="00784162" w:rsidRDefault="00784162" w:rsidP="00784162">
      <w:pPr>
        <w:numPr>
          <w:ilvl w:val="0"/>
          <w:numId w:val="36"/>
        </w:numPr>
        <w:tabs>
          <w:tab w:val="left" w:pos="709"/>
        </w:tabs>
        <w:ind w:left="709"/>
        <w:jc w:val="both"/>
        <w:rPr>
          <w:rFonts w:ascii="Arial" w:hAnsi="Arial" w:cs="Arial"/>
          <w:color w:val="000000" w:themeColor="text1"/>
        </w:rPr>
      </w:pPr>
      <w:r>
        <w:rPr>
          <w:rFonts w:ascii="Arial" w:hAnsi="Arial" w:cs="Arial"/>
          <w:color w:val="000000" w:themeColor="text1"/>
        </w:rPr>
        <w:t xml:space="preserve">obniżonej wartości opałowej o więcej niż 1000 kJ/kg w stosunku do minimalnej wartości opałowej wymaganej PN-C-96024:2011lub równoważną, z uwzględnieniem dopuszczalnej odchyłki pomiarowej,   </w:t>
      </w:r>
    </w:p>
    <w:p w:rsidR="00784162" w:rsidRDefault="00784162" w:rsidP="00784162">
      <w:pPr>
        <w:numPr>
          <w:ilvl w:val="0"/>
          <w:numId w:val="36"/>
        </w:numPr>
        <w:tabs>
          <w:tab w:val="left" w:pos="709"/>
        </w:tabs>
        <w:ind w:left="709"/>
        <w:jc w:val="both"/>
        <w:rPr>
          <w:rFonts w:ascii="Arial" w:hAnsi="Arial" w:cs="Arial"/>
          <w:color w:val="000000" w:themeColor="text1"/>
        </w:rPr>
      </w:pPr>
      <w:r>
        <w:rPr>
          <w:rFonts w:ascii="Arial" w:hAnsi="Arial" w:cs="Arial"/>
          <w:color w:val="000000" w:themeColor="text1"/>
          <w:spacing w:val="-1"/>
        </w:rPr>
        <w:t>innego niż określony w umowie gatunku lub rodzaju.</w:t>
      </w:r>
    </w:p>
    <w:p w:rsidR="00784162" w:rsidRDefault="00784162" w:rsidP="00784162">
      <w:pPr>
        <w:pStyle w:val="Akapitzlist"/>
        <w:numPr>
          <w:ilvl w:val="0"/>
          <w:numId w:val="35"/>
        </w:numPr>
        <w:tabs>
          <w:tab w:val="left" w:pos="426"/>
        </w:tabs>
        <w:ind w:left="426" w:hanging="426"/>
        <w:jc w:val="both"/>
        <w:rPr>
          <w:rFonts w:ascii="Arial" w:hAnsi="Arial" w:cs="Arial"/>
          <w:color w:val="000000" w:themeColor="text1"/>
        </w:rPr>
      </w:pPr>
      <w:r>
        <w:rPr>
          <w:rFonts w:ascii="Arial" w:hAnsi="Arial" w:cs="Arial"/>
          <w:color w:val="000000" w:themeColor="text1"/>
          <w:spacing w:val="-1"/>
        </w:rPr>
        <w:t xml:space="preserve">Wymianę wadliwej partii oleju opałowego na wolną od wad (tj. na zgodną  z wymaganiami </w:t>
      </w:r>
      <w:r>
        <w:rPr>
          <w:rFonts w:ascii="Arial" w:hAnsi="Arial" w:cs="Arial"/>
          <w:color w:val="000000" w:themeColor="text1"/>
        </w:rPr>
        <w:t>określonymi w niniejszej umowie) Wykonawca dokona bez żadnej dopłaty (bezwarunkowo), nawet gdyby ceny uległy zmianie, w terminie do 14 dni licząc od daty zgłoszenia żądania wymiany przez Zamawiającego.</w:t>
      </w:r>
    </w:p>
    <w:p w:rsidR="00784162" w:rsidRDefault="00784162" w:rsidP="00784162">
      <w:pPr>
        <w:jc w:val="both"/>
        <w:rPr>
          <w:rFonts w:ascii="Arial" w:hAnsi="Arial" w:cs="Arial"/>
          <w:color w:val="000000" w:themeColor="text1"/>
          <w:spacing w:val="-13"/>
        </w:rPr>
      </w:pPr>
      <w:r>
        <w:rPr>
          <w:rFonts w:ascii="Arial" w:hAnsi="Arial" w:cs="Arial"/>
          <w:color w:val="000000" w:themeColor="text1"/>
        </w:rPr>
        <w:t xml:space="preserve">6. W sytuacji stwierdzenia wadliwej partii oleju opałowego w przypadku określonym </w:t>
      </w:r>
      <w:r>
        <w:rPr>
          <w:rFonts w:ascii="Arial" w:hAnsi="Arial" w:cs="Arial"/>
          <w:color w:val="000000" w:themeColor="text1"/>
        </w:rPr>
        <w:br/>
        <w:t xml:space="preserve">w ust. 3, </w:t>
      </w:r>
      <w:r>
        <w:rPr>
          <w:rFonts w:ascii="Arial" w:hAnsi="Arial" w:cs="Arial"/>
          <w:color w:val="000000" w:themeColor="text1"/>
          <w:spacing w:val="-1"/>
        </w:rPr>
        <w:t xml:space="preserve">Wykonawca wymieni całą zawartość zbiornika napełnionego wadliwą partią oleju opałowego </w:t>
      </w:r>
      <w:r>
        <w:rPr>
          <w:rFonts w:ascii="Arial" w:hAnsi="Arial" w:cs="Arial"/>
          <w:color w:val="000000" w:themeColor="text1"/>
        </w:rPr>
        <w:t>(ilość wadliwej partii oleju opałowego plus ilość oleju opałowego przed napełnieniem zbiornika).</w:t>
      </w:r>
    </w:p>
    <w:p w:rsidR="00784162" w:rsidRDefault="00784162" w:rsidP="00784162">
      <w:pPr>
        <w:jc w:val="both"/>
        <w:rPr>
          <w:rFonts w:ascii="Arial" w:hAnsi="Arial" w:cs="Arial"/>
          <w:color w:val="000000" w:themeColor="text1"/>
          <w:spacing w:val="-13"/>
        </w:rPr>
      </w:pPr>
      <w:r>
        <w:rPr>
          <w:rFonts w:ascii="Arial" w:hAnsi="Arial" w:cs="Arial"/>
          <w:color w:val="000000" w:themeColor="text1"/>
        </w:rPr>
        <w:t>7. Naliczenie kar, o których mowa w ust. 3 nie pozbawia Zamawiającego naliczenia kar, o których mowa w ust. 1pkt 1  - w przypadku odstąpienia od umowy oraz o których mowa  w ust. 1 pkt 2.</w:t>
      </w:r>
    </w:p>
    <w:p w:rsidR="00784162" w:rsidRDefault="00784162" w:rsidP="00784162">
      <w:pPr>
        <w:jc w:val="both"/>
        <w:rPr>
          <w:rFonts w:ascii="Arial" w:hAnsi="Arial" w:cs="Arial"/>
          <w:color w:val="000000" w:themeColor="text1"/>
          <w:spacing w:val="-13"/>
        </w:rPr>
      </w:pPr>
      <w:r>
        <w:rPr>
          <w:rFonts w:ascii="Arial" w:hAnsi="Arial" w:cs="Arial"/>
          <w:color w:val="000000" w:themeColor="text1"/>
        </w:rPr>
        <w:t>8.  Wykonawca wyraża zgodę na pomniejszenie jego wynagrodzenia o naliczone zgodnie z zapisami niniejszej umowy kary umowne, bez odrębnego wezwania do ich zapłaty.</w:t>
      </w:r>
    </w:p>
    <w:p w:rsidR="00784162" w:rsidRDefault="00784162" w:rsidP="00784162">
      <w:pPr>
        <w:rPr>
          <w:rFonts w:ascii="Arial" w:hAnsi="Arial" w:cs="Arial"/>
          <w:b/>
          <w:color w:val="000000" w:themeColor="text1"/>
          <w:spacing w:val="-12"/>
        </w:rPr>
      </w:pPr>
    </w:p>
    <w:p w:rsidR="00784162" w:rsidRDefault="00784162" w:rsidP="00784162">
      <w:pPr>
        <w:rPr>
          <w:rFonts w:ascii="Arial" w:hAnsi="Arial" w:cs="Arial"/>
          <w:b/>
          <w:color w:val="000000" w:themeColor="text1"/>
          <w:spacing w:val="-12"/>
        </w:rPr>
      </w:pPr>
    </w:p>
    <w:p w:rsidR="00784162" w:rsidRDefault="00784162" w:rsidP="00784162">
      <w:pPr>
        <w:jc w:val="center"/>
        <w:rPr>
          <w:rFonts w:ascii="Arial" w:hAnsi="Arial" w:cs="Arial"/>
          <w:b/>
          <w:color w:val="000000" w:themeColor="text1"/>
          <w:spacing w:val="-12"/>
        </w:rPr>
      </w:pPr>
      <w:r>
        <w:rPr>
          <w:rFonts w:ascii="Arial" w:hAnsi="Arial" w:cs="Arial"/>
          <w:b/>
          <w:color w:val="000000" w:themeColor="text1"/>
          <w:spacing w:val="-12"/>
        </w:rPr>
        <w:t>§1</w:t>
      </w:r>
      <w:r w:rsidR="00AF754E">
        <w:rPr>
          <w:rFonts w:ascii="Arial" w:hAnsi="Arial" w:cs="Arial"/>
          <w:b/>
          <w:color w:val="000000" w:themeColor="text1"/>
          <w:spacing w:val="-12"/>
        </w:rPr>
        <w:t>6</w:t>
      </w:r>
    </w:p>
    <w:p w:rsidR="00784162" w:rsidRDefault="00784162" w:rsidP="00784162">
      <w:pPr>
        <w:jc w:val="center"/>
        <w:rPr>
          <w:rFonts w:ascii="Arial" w:hAnsi="Arial" w:cs="Arial"/>
          <w:b/>
          <w:color w:val="000000" w:themeColor="text1"/>
          <w:spacing w:val="-12"/>
        </w:rPr>
      </w:pPr>
      <w:r>
        <w:rPr>
          <w:rFonts w:ascii="Arial" w:hAnsi="Arial" w:cs="Arial"/>
          <w:b/>
          <w:color w:val="000000" w:themeColor="text1"/>
          <w:spacing w:val="-12"/>
        </w:rPr>
        <w:t>Odstąpienie od umowy</w:t>
      </w:r>
    </w:p>
    <w:p w:rsidR="007F412D" w:rsidRDefault="007F412D" w:rsidP="007F412D">
      <w:pPr>
        <w:numPr>
          <w:ilvl w:val="0"/>
          <w:numId w:val="50"/>
        </w:numPr>
        <w:tabs>
          <w:tab w:val="clear" w:pos="720"/>
          <w:tab w:val="num" w:pos="284"/>
        </w:tabs>
        <w:suppressAutoHyphens w:val="0"/>
        <w:ind w:left="284" w:hanging="284"/>
        <w:jc w:val="both"/>
        <w:rPr>
          <w:rFonts w:ascii="Arial" w:hAnsi="Arial" w:cs="Arial"/>
        </w:rPr>
      </w:pPr>
      <w:r w:rsidRPr="007F412D">
        <w:rPr>
          <w:rFonts w:ascii="Arial" w:hAnsi="Arial" w:cs="Arial"/>
        </w:rPr>
        <w:t xml:space="preserve">W razie zaistnienia istotnej zmiany okoliczności powodującej, że wykonanie umowy nie leży w interesie </w:t>
      </w:r>
      <w:r w:rsidRPr="007F412D">
        <w:rPr>
          <w:rStyle w:val="Uwydatnienie"/>
          <w:rFonts w:ascii="Arial" w:hAnsi="Arial" w:cs="Arial"/>
        </w:rPr>
        <w:t>publicznym</w:t>
      </w:r>
      <w:r w:rsidRPr="007F412D">
        <w:rPr>
          <w:rFonts w:ascii="Arial" w:hAnsi="Arial" w:cs="Arial"/>
        </w:rPr>
        <w:t xml:space="preserve">, czego nie można było przewidzieć w chwili zawarcia umowy, lub dalsze wykonywanie umowy może zagrozić istotnemu interesowi bezpieczeństwa państwa lub bezpieczeństwu </w:t>
      </w:r>
      <w:r w:rsidRPr="007F412D">
        <w:rPr>
          <w:rStyle w:val="Uwydatnienie"/>
          <w:rFonts w:ascii="Arial" w:hAnsi="Arial" w:cs="Arial"/>
        </w:rPr>
        <w:t>publicznemu</w:t>
      </w:r>
      <w:r w:rsidRPr="007F412D">
        <w:rPr>
          <w:rFonts w:ascii="Arial" w:hAnsi="Arial" w:cs="Arial"/>
        </w:rPr>
        <w:t>, Zamawiający może odstąpić od umowy w terminie 30 dni od dnia powzięcia wiadomości o tych okolicznościach. W takim przypadku Wykonawca może zażądać wyłącznie wynagrodzenia należnego z tytułu wykonania części umowy.</w:t>
      </w:r>
    </w:p>
    <w:p w:rsidR="007F412D" w:rsidRDefault="00784162" w:rsidP="007F412D">
      <w:pPr>
        <w:numPr>
          <w:ilvl w:val="0"/>
          <w:numId w:val="50"/>
        </w:numPr>
        <w:tabs>
          <w:tab w:val="clear" w:pos="720"/>
          <w:tab w:val="num" w:pos="284"/>
        </w:tabs>
        <w:suppressAutoHyphens w:val="0"/>
        <w:ind w:left="284" w:hanging="284"/>
        <w:jc w:val="both"/>
        <w:rPr>
          <w:rFonts w:ascii="Arial" w:hAnsi="Arial" w:cs="Arial"/>
        </w:rPr>
      </w:pPr>
      <w:r w:rsidRPr="007F412D">
        <w:rPr>
          <w:rFonts w:ascii="Arial" w:hAnsi="Arial" w:cs="Arial"/>
          <w:color w:val="000000" w:themeColor="text1"/>
        </w:rPr>
        <w:t>Zamawiającemu przysługuje prawo odstąpienia od całości lub części umowy i naliczenia kar umownych przewidzianych w §1</w:t>
      </w:r>
      <w:r w:rsidR="007F412D">
        <w:rPr>
          <w:rFonts w:ascii="Arial" w:hAnsi="Arial" w:cs="Arial"/>
          <w:color w:val="000000" w:themeColor="text1"/>
        </w:rPr>
        <w:t>5</w:t>
      </w:r>
      <w:r w:rsidRPr="007F412D">
        <w:rPr>
          <w:rFonts w:ascii="Arial" w:hAnsi="Arial" w:cs="Arial"/>
          <w:color w:val="000000" w:themeColor="text1"/>
        </w:rPr>
        <w:t xml:space="preserve"> w przypadku przekroczenia przez Wykonawcę terminu dostaw określonego na podstawie niniejszej umowy przez Odbiorcę </w:t>
      </w:r>
      <w:r w:rsidRPr="007F412D">
        <w:rPr>
          <w:rFonts w:ascii="Arial" w:hAnsi="Arial" w:cs="Arial"/>
          <w:color w:val="000000" w:themeColor="text1"/>
        </w:rPr>
        <w:br/>
        <w:t xml:space="preserve">w zamówieniu o więcej niż 14 dni roboczych lub w przypadku odmowy wymiany przez Wykonawcę wadliwej partii oleju opałowego na wolną od wad w terminie do 14 dni </w:t>
      </w:r>
      <w:r w:rsidRPr="007F412D">
        <w:rPr>
          <w:rFonts w:ascii="Arial" w:hAnsi="Arial" w:cs="Arial"/>
          <w:color w:val="000000" w:themeColor="text1"/>
        </w:rPr>
        <w:br/>
        <w:t xml:space="preserve">od zgłoszenia żądania przez Zamawiającego. </w:t>
      </w:r>
    </w:p>
    <w:p w:rsidR="00784162" w:rsidRPr="007F412D" w:rsidRDefault="00784162" w:rsidP="007F412D">
      <w:pPr>
        <w:numPr>
          <w:ilvl w:val="0"/>
          <w:numId w:val="50"/>
        </w:numPr>
        <w:tabs>
          <w:tab w:val="clear" w:pos="720"/>
          <w:tab w:val="num" w:pos="284"/>
        </w:tabs>
        <w:suppressAutoHyphens w:val="0"/>
        <w:ind w:left="284" w:hanging="284"/>
        <w:jc w:val="both"/>
        <w:rPr>
          <w:rFonts w:ascii="Arial" w:hAnsi="Arial" w:cs="Arial"/>
        </w:rPr>
      </w:pPr>
      <w:r w:rsidRPr="007F412D">
        <w:rPr>
          <w:rFonts w:ascii="Arial" w:hAnsi="Arial" w:cs="Arial"/>
          <w:color w:val="000000" w:themeColor="text1"/>
        </w:rPr>
        <w:t>Odstąpienie Zamawiającego od umowy może nastąpić także w przypadku, o którym mowa w art. 145 ust. 1 ustawy Prawo zamówień publicznych oraz w przypadku:</w:t>
      </w:r>
    </w:p>
    <w:p w:rsidR="00784162" w:rsidRPr="007F412D" w:rsidRDefault="00784162" w:rsidP="007F412D">
      <w:pPr>
        <w:pStyle w:val="Akapitzlist"/>
        <w:numPr>
          <w:ilvl w:val="0"/>
          <w:numId w:val="38"/>
        </w:numPr>
        <w:jc w:val="both"/>
        <w:rPr>
          <w:rFonts w:ascii="Arial" w:hAnsi="Arial" w:cs="Arial"/>
          <w:color w:val="000000" w:themeColor="text1"/>
          <w:spacing w:val="-20"/>
        </w:rPr>
      </w:pPr>
      <w:r w:rsidRPr="007F412D">
        <w:rPr>
          <w:rFonts w:ascii="Arial" w:hAnsi="Arial" w:cs="Arial"/>
          <w:color w:val="000000" w:themeColor="text1"/>
        </w:rPr>
        <w:t>ogłoszenia upadłości lub likwidacji przedsiębiorstwa Wykonawcy;</w:t>
      </w:r>
    </w:p>
    <w:p w:rsidR="00784162" w:rsidRPr="007F412D" w:rsidRDefault="00784162" w:rsidP="007F412D">
      <w:pPr>
        <w:pStyle w:val="Akapitzlist"/>
        <w:numPr>
          <w:ilvl w:val="0"/>
          <w:numId w:val="38"/>
        </w:numPr>
        <w:jc w:val="both"/>
        <w:rPr>
          <w:rFonts w:ascii="Arial" w:hAnsi="Arial" w:cs="Arial"/>
          <w:color w:val="000000" w:themeColor="text1"/>
        </w:rPr>
      </w:pPr>
      <w:r w:rsidRPr="007F412D">
        <w:rPr>
          <w:rFonts w:ascii="Arial" w:hAnsi="Arial" w:cs="Arial"/>
          <w:color w:val="000000" w:themeColor="text1"/>
        </w:rPr>
        <w:t>wydania nakazu zajęcia majątku Wykonawcy;</w:t>
      </w:r>
    </w:p>
    <w:p w:rsidR="00784162" w:rsidRPr="007F412D" w:rsidRDefault="00784162" w:rsidP="007F412D">
      <w:pPr>
        <w:pStyle w:val="Akapitzlist"/>
        <w:numPr>
          <w:ilvl w:val="0"/>
          <w:numId w:val="38"/>
        </w:numPr>
        <w:jc w:val="both"/>
        <w:rPr>
          <w:rFonts w:ascii="Arial" w:hAnsi="Arial" w:cs="Arial"/>
          <w:color w:val="000000" w:themeColor="text1"/>
        </w:rPr>
      </w:pPr>
      <w:r w:rsidRPr="007F412D">
        <w:rPr>
          <w:rFonts w:ascii="Arial" w:hAnsi="Arial" w:cs="Arial"/>
          <w:color w:val="000000" w:themeColor="text1"/>
        </w:rPr>
        <w:t>utraty przez Wykonawcę koncesji niezbędnej do wykonania niniejszej umowy;</w:t>
      </w:r>
    </w:p>
    <w:p w:rsidR="00784162" w:rsidRPr="007F412D" w:rsidRDefault="00784162" w:rsidP="007F412D">
      <w:pPr>
        <w:pStyle w:val="Akapitzlist"/>
        <w:numPr>
          <w:ilvl w:val="0"/>
          <w:numId w:val="38"/>
        </w:numPr>
        <w:jc w:val="both"/>
        <w:rPr>
          <w:rFonts w:ascii="Arial" w:hAnsi="Arial" w:cs="Arial"/>
          <w:color w:val="000000" w:themeColor="text1"/>
        </w:rPr>
      </w:pPr>
      <w:r w:rsidRPr="007F412D">
        <w:rPr>
          <w:rFonts w:ascii="Arial" w:hAnsi="Arial" w:cs="Arial"/>
          <w:color w:val="000000" w:themeColor="text1"/>
        </w:rPr>
        <w:t>realizowania usług niezgodnie z warunkami umowy i złożoną ofertą;</w:t>
      </w:r>
    </w:p>
    <w:p w:rsidR="007F412D" w:rsidRDefault="00784162" w:rsidP="007F412D">
      <w:pPr>
        <w:pStyle w:val="Akapitzlist"/>
        <w:numPr>
          <w:ilvl w:val="0"/>
          <w:numId w:val="38"/>
        </w:numPr>
        <w:jc w:val="both"/>
        <w:rPr>
          <w:rFonts w:ascii="Arial" w:hAnsi="Arial" w:cs="Arial"/>
          <w:color w:val="000000" w:themeColor="text1"/>
        </w:rPr>
      </w:pPr>
      <w:r w:rsidRPr="007F412D">
        <w:rPr>
          <w:rFonts w:ascii="Arial" w:hAnsi="Arial" w:cs="Arial"/>
          <w:color w:val="000000" w:themeColor="text1"/>
        </w:rPr>
        <w:t>braku realizacji dostaw w terminach wynikających z umowy (Wykonawca nie rozpoczął realizacji przedmiotu umowy bez uzasadnionych przyczyn bądź nie kontynuuje umowy pomimo wezwania Zamawiającego złożonego na piśmie).</w:t>
      </w:r>
    </w:p>
    <w:p w:rsidR="007F412D" w:rsidRDefault="00784162" w:rsidP="007F412D">
      <w:pPr>
        <w:pStyle w:val="Akapitzlist"/>
        <w:numPr>
          <w:ilvl w:val="0"/>
          <w:numId w:val="50"/>
        </w:numPr>
        <w:rPr>
          <w:rFonts w:ascii="Arial" w:hAnsi="Arial" w:cs="Arial"/>
          <w:color w:val="000000" w:themeColor="text1"/>
        </w:rPr>
      </w:pPr>
      <w:r w:rsidRPr="007F412D">
        <w:rPr>
          <w:rFonts w:ascii="Arial" w:hAnsi="Arial" w:cs="Arial"/>
          <w:color w:val="000000" w:themeColor="text1"/>
        </w:rPr>
        <w:t>Zamawiający zastrzega sobie prawo odstąpienia od umowy w zakresie w jakim nie została jeszcze wykonana, bez skutków finansowych w sytuacji niemożliwej do przewidzenia w trakcie przygotowywania procedury przetargowej i niezależnej od Zamawiającego , a dotyczącej nie otrzymania przez Zamawiającego środków finansowych przydzielonych w ramach planu finansowego na dany rok budżetowy, uprzednio zaplanowanych i zapotrzebowanych przez Zamawiającego na zabezpieczenie realizacji dostaw i możliwości pokrycia zobowiązań wynikających z niniejszej umowy.</w:t>
      </w:r>
    </w:p>
    <w:p w:rsidR="00784162" w:rsidRPr="007F412D" w:rsidRDefault="00784162" w:rsidP="007F412D">
      <w:pPr>
        <w:pStyle w:val="Akapitzlist"/>
        <w:numPr>
          <w:ilvl w:val="0"/>
          <w:numId w:val="50"/>
        </w:numPr>
        <w:rPr>
          <w:rFonts w:ascii="Arial" w:hAnsi="Arial" w:cs="Arial"/>
          <w:color w:val="000000" w:themeColor="text1"/>
        </w:rPr>
      </w:pPr>
      <w:r w:rsidRPr="007F412D">
        <w:rPr>
          <w:rFonts w:ascii="Arial" w:hAnsi="Arial" w:cs="Arial"/>
          <w:color w:val="000000" w:themeColor="text1"/>
        </w:rPr>
        <w:t>Odstąpienie od umowy powinno nastąpić w formie pisemnej pod rygorem nieważności i powinno zawierać uzasadnienie.</w:t>
      </w:r>
    </w:p>
    <w:p w:rsidR="00784162" w:rsidRDefault="00784162" w:rsidP="00784162">
      <w:pPr>
        <w:pStyle w:val="Akapitzlist"/>
        <w:tabs>
          <w:tab w:val="left" w:pos="360"/>
        </w:tabs>
        <w:ind w:left="426"/>
        <w:jc w:val="both"/>
        <w:rPr>
          <w:rFonts w:ascii="Arial" w:hAnsi="Arial" w:cs="Arial"/>
          <w:color w:val="000000" w:themeColor="text1"/>
        </w:rPr>
      </w:pPr>
    </w:p>
    <w:p w:rsidR="00784162" w:rsidRDefault="00784162" w:rsidP="00784162">
      <w:pPr>
        <w:pStyle w:val="Akapitzlist"/>
        <w:tabs>
          <w:tab w:val="left" w:pos="360"/>
        </w:tabs>
        <w:ind w:left="426"/>
        <w:jc w:val="both"/>
        <w:rPr>
          <w:rFonts w:ascii="Arial" w:hAnsi="Arial" w:cs="Arial"/>
          <w:color w:val="000000" w:themeColor="text1"/>
          <w:spacing w:val="-11"/>
        </w:rPr>
      </w:pPr>
    </w:p>
    <w:p w:rsidR="00784162" w:rsidRDefault="00AF754E" w:rsidP="00784162">
      <w:pPr>
        <w:widowControl w:val="0"/>
        <w:shd w:val="clear" w:color="auto" w:fill="FFFFFF"/>
        <w:tabs>
          <w:tab w:val="left" w:pos="1231"/>
        </w:tabs>
        <w:suppressAutoHyphens w:val="0"/>
        <w:spacing w:line="274" w:lineRule="exact"/>
        <w:jc w:val="center"/>
        <w:rPr>
          <w:rFonts w:ascii="Arial" w:hAnsi="Arial" w:cs="Arial"/>
          <w:b/>
          <w:color w:val="000000" w:themeColor="text1"/>
          <w:spacing w:val="-12"/>
        </w:rPr>
      </w:pPr>
      <w:r>
        <w:rPr>
          <w:rFonts w:ascii="Arial" w:hAnsi="Arial" w:cs="Arial"/>
          <w:b/>
          <w:color w:val="000000" w:themeColor="text1"/>
          <w:spacing w:val="-12"/>
        </w:rPr>
        <w:t>§17</w:t>
      </w:r>
    </w:p>
    <w:p w:rsidR="00784162" w:rsidRDefault="00784162" w:rsidP="00784162">
      <w:pPr>
        <w:tabs>
          <w:tab w:val="left" w:pos="540"/>
        </w:tabs>
        <w:jc w:val="center"/>
        <w:rPr>
          <w:rFonts w:ascii="Arial" w:hAnsi="Arial" w:cs="Arial"/>
          <w:b/>
          <w:color w:val="000000" w:themeColor="text1"/>
          <w:spacing w:val="-11"/>
        </w:rPr>
      </w:pPr>
      <w:r>
        <w:rPr>
          <w:rFonts w:ascii="Arial" w:hAnsi="Arial" w:cs="Arial"/>
          <w:b/>
          <w:color w:val="000000" w:themeColor="text1"/>
          <w:spacing w:val="-11"/>
        </w:rPr>
        <w:t>Obowiązki Odbiorcy</w:t>
      </w:r>
    </w:p>
    <w:p w:rsidR="00784162" w:rsidRDefault="00784162" w:rsidP="00784162">
      <w:pPr>
        <w:tabs>
          <w:tab w:val="left" w:pos="540"/>
        </w:tabs>
        <w:ind w:left="426" w:hanging="426"/>
        <w:rPr>
          <w:rFonts w:ascii="Arial" w:hAnsi="Arial" w:cs="Arial"/>
          <w:color w:val="000000" w:themeColor="text1"/>
        </w:rPr>
      </w:pPr>
      <w:r>
        <w:rPr>
          <w:rFonts w:ascii="Arial" w:hAnsi="Arial" w:cs="Arial"/>
          <w:color w:val="000000" w:themeColor="text1"/>
        </w:rPr>
        <w:tab/>
      </w:r>
      <w:r>
        <w:rPr>
          <w:rFonts w:ascii="Arial" w:hAnsi="Arial" w:cs="Arial"/>
          <w:color w:val="000000" w:themeColor="text1"/>
          <w:spacing w:val="-1"/>
        </w:rPr>
        <w:t>Do obowiązków Odbiorcy należy:</w:t>
      </w:r>
    </w:p>
    <w:p w:rsidR="00784162" w:rsidRDefault="00784162" w:rsidP="00784162">
      <w:pPr>
        <w:numPr>
          <w:ilvl w:val="0"/>
          <w:numId w:val="39"/>
        </w:numPr>
        <w:ind w:left="851" w:hanging="425"/>
        <w:jc w:val="both"/>
        <w:rPr>
          <w:rFonts w:ascii="Arial" w:hAnsi="Arial" w:cs="Arial"/>
          <w:color w:val="000000" w:themeColor="text1"/>
        </w:rPr>
      </w:pPr>
      <w:r>
        <w:rPr>
          <w:rFonts w:ascii="Arial" w:hAnsi="Arial" w:cs="Arial"/>
          <w:color w:val="000000" w:themeColor="text1"/>
        </w:rPr>
        <w:t>składanie zamówień, o których mowa w §6;</w:t>
      </w:r>
    </w:p>
    <w:p w:rsidR="00784162" w:rsidRDefault="00784162" w:rsidP="00784162">
      <w:pPr>
        <w:pStyle w:val="Akapitzlist"/>
        <w:widowControl w:val="0"/>
        <w:numPr>
          <w:ilvl w:val="0"/>
          <w:numId w:val="39"/>
        </w:numPr>
        <w:shd w:val="clear" w:color="auto" w:fill="FFFFFF"/>
        <w:suppressAutoHyphens w:val="0"/>
        <w:spacing w:line="274" w:lineRule="exact"/>
        <w:ind w:left="851" w:hanging="425"/>
        <w:jc w:val="both"/>
        <w:rPr>
          <w:rFonts w:ascii="Arial" w:hAnsi="Arial" w:cs="Arial"/>
          <w:color w:val="000000" w:themeColor="text1"/>
          <w:spacing w:val="-10"/>
        </w:rPr>
      </w:pPr>
      <w:r>
        <w:rPr>
          <w:rFonts w:ascii="Arial" w:hAnsi="Arial" w:cs="Arial"/>
          <w:color w:val="000000" w:themeColor="text1"/>
          <w:spacing w:val="-1"/>
        </w:rPr>
        <w:t>odbieranie partii dostawy zgodnie z dokumentami, o których mowa  w §6  ust. 13,</w:t>
      </w:r>
    </w:p>
    <w:p w:rsidR="00784162" w:rsidRDefault="00784162" w:rsidP="00784162">
      <w:pPr>
        <w:widowControl w:val="0"/>
        <w:numPr>
          <w:ilvl w:val="0"/>
          <w:numId w:val="40"/>
        </w:numPr>
        <w:shd w:val="clear" w:color="auto" w:fill="FFFFFF"/>
        <w:tabs>
          <w:tab w:val="left" w:pos="1296"/>
        </w:tabs>
        <w:suppressAutoHyphens w:val="0"/>
        <w:spacing w:line="274" w:lineRule="exact"/>
        <w:ind w:left="851" w:right="4" w:hanging="425"/>
        <w:jc w:val="both"/>
        <w:rPr>
          <w:rFonts w:ascii="Arial" w:hAnsi="Arial" w:cs="Arial"/>
          <w:color w:val="000000" w:themeColor="text1"/>
          <w:spacing w:val="-7"/>
        </w:rPr>
      </w:pPr>
      <w:r>
        <w:rPr>
          <w:rFonts w:ascii="Arial" w:hAnsi="Arial" w:cs="Arial"/>
          <w:color w:val="000000" w:themeColor="text1"/>
          <w:spacing w:val="-2"/>
        </w:rPr>
        <w:t xml:space="preserve">komisyjne sporządzanie i podpisywanie przez upoważnionego przedstawiciela Odbiorcy </w:t>
      </w:r>
      <w:r>
        <w:rPr>
          <w:rFonts w:ascii="Arial" w:hAnsi="Arial" w:cs="Arial"/>
          <w:color w:val="000000" w:themeColor="text1"/>
          <w:spacing w:val="-1"/>
        </w:rPr>
        <w:t>protokołu przyjęcia zgodnie z wymaganiami  o  których mowa w § 6 ust. 13.</w:t>
      </w:r>
    </w:p>
    <w:p w:rsidR="00784162" w:rsidRDefault="00784162" w:rsidP="00784162">
      <w:pPr>
        <w:widowControl w:val="0"/>
        <w:numPr>
          <w:ilvl w:val="0"/>
          <w:numId w:val="41"/>
        </w:numPr>
        <w:shd w:val="clear" w:color="auto" w:fill="FFFFFF"/>
        <w:suppressAutoHyphens w:val="0"/>
        <w:spacing w:line="274" w:lineRule="exact"/>
        <w:ind w:hanging="474"/>
        <w:jc w:val="both"/>
        <w:rPr>
          <w:rFonts w:ascii="Arial" w:hAnsi="Arial" w:cs="Arial"/>
          <w:color w:val="000000" w:themeColor="text1"/>
          <w:spacing w:val="-7"/>
        </w:rPr>
      </w:pPr>
      <w:r>
        <w:rPr>
          <w:rFonts w:ascii="Arial" w:hAnsi="Arial" w:cs="Arial"/>
          <w:color w:val="000000" w:themeColor="text1"/>
        </w:rPr>
        <w:t xml:space="preserve">przesyłanie do Wykonawcy i Zamawiającego </w:t>
      </w:r>
      <w:r>
        <w:rPr>
          <w:rFonts w:ascii="Arial" w:hAnsi="Arial" w:cs="Arial"/>
          <w:color w:val="000000" w:themeColor="text1"/>
          <w:spacing w:val="-1"/>
        </w:rPr>
        <w:t xml:space="preserve">jednego z egzemplarzy protokołu przyjęcia o którym mowa w pkt 3 </w:t>
      </w:r>
      <w:r>
        <w:rPr>
          <w:rFonts w:ascii="Arial" w:hAnsi="Arial" w:cs="Arial"/>
          <w:color w:val="000000" w:themeColor="text1"/>
        </w:rPr>
        <w:t>(oryginału do Zamawiającego);</w:t>
      </w:r>
    </w:p>
    <w:p w:rsidR="00784162" w:rsidRDefault="00784162" w:rsidP="00784162">
      <w:pPr>
        <w:numPr>
          <w:ilvl w:val="0"/>
          <w:numId w:val="42"/>
        </w:numPr>
        <w:shd w:val="clear" w:color="auto" w:fill="FFFFFF"/>
        <w:spacing w:line="274" w:lineRule="exact"/>
        <w:jc w:val="both"/>
        <w:rPr>
          <w:rFonts w:ascii="Arial" w:hAnsi="Arial" w:cs="Arial"/>
          <w:color w:val="000000" w:themeColor="text1"/>
        </w:rPr>
      </w:pPr>
      <w:r>
        <w:rPr>
          <w:rFonts w:ascii="Arial" w:hAnsi="Arial" w:cs="Arial"/>
          <w:color w:val="000000" w:themeColor="text1"/>
        </w:rPr>
        <w:t xml:space="preserve"> w przypadku stwierdzenia złej jakości partii dostawy, prowadzenie postępowania zgodnie z postanowieniami § 8.</w:t>
      </w:r>
    </w:p>
    <w:p w:rsidR="00784162" w:rsidRDefault="00784162" w:rsidP="00784162">
      <w:pPr>
        <w:shd w:val="clear" w:color="auto" w:fill="FFFFFF"/>
        <w:spacing w:line="274" w:lineRule="exact"/>
        <w:ind w:left="720"/>
        <w:jc w:val="both"/>
        <w:rPr>
          <w:rFonts w:ascii="Arial" w:hAnsi="Arial" w:cs="Arial"/>
          <w:color w:val="000000" w:themeColor="text1"/>
        </w:rPr>
      </w:pPr>
    </w:p>
    <w:p w:rsidR="00784162" w:rsidRDefault="00784162" w:rsidP="00784162">
      <w:pPr>
        <w:shd w:val="clear" w:color="auto" w:fill="FFFFFF"/>
        <w:spacing w:line="274" w:lineRule="exact"/>
        <w:ind w:left="720"/>
        <w:jc w:val="both"/>
        <w:rPr>
          <w:rFonts w:ascii="Arial" w:hAnsi="Arial" w:cs="Arial"/>
          <w:color w:val="000000" w:themeColor="text1"/>
        </w:rPr>
      </w:pPr>
    </w:p>
    <w:p w:rsidR="00784162" w:rsidRDefault="00AF754E" w:rsidP="00784162">
      <w:pPr>
        <w:pStyle w:val="Bezodstpw"/>
        <w:jc w:val="center"/>
        <w:rPr>
          <w:rFonts w:ascii="Arial" w:hAnsi="Arial" w:cs="Arial"/>
          <w:b/>
          <w:color w:val="000000" w:themeColor="text1"/>
          <w:szCs w:val="20"/>
        </w:rPr>
      </w:pPr>
      <w:r>
        <w:rPr>
          <w:rFonts w:ascii="Arial" w:hAnsi="Arial" w:cs="Arial"/>
          <w:b/>
          <w:color w:val="000000" w:themeColor="text1"/>
          <w:szCs w:val="20"/>
        </w:rPr>
        <w:t>§18</w:t>
      </w:r>
    </w:p>
    <w:p w:rsidR="00784162" w:rsidRDefault="00784162" w:rsidP="00784162">
      <w:pPr>
        <w:spacing w:line="276" w:lineRule="auto"/>
        <w:ind w:left="138" w:hanging="149"/>
        <w:jc w:val="center"/>
        <w:rPr>
          <w:rFonts w:ascii="Arial" w:hAnsi="Arial" w:cs="Arial"/>
          <w:b/>
          <w:bCs/>
          <w:iCs/>
          <w:color w:val="000000" w:themeColor="text1"/>
        </w:rPr>
      </w:pPr>
      <w:r>
        <w:rPr>
          <w:rFonts w:ascii="Arial" w:hAnsi="Arial" w:cs="Arial"/>
          <w:b/>
          <w:bCs/>
          <w:iCs/>
          <w:color w:val="000000" w:themeColor="text1"/>
        </w:rPr>
        <w:t>Zabezpieczenie należytego wykonania umowy</w:t>
      </w:r>
    </w:p>
    <w:p w:rsidR="00784162" w:rsidRDefault="00784162" w:rsidP="00784162">
      <w:pPr>
        <w:spacing w:line="276" w:lineRule="auto"/>
        <w:jc w:val="both"/>
        <w:rPr>
          <w:rFonts w:ascii="Arial" w:hAnsi="Arial" w:cs="Arial"/>
          <w:iCs/>
          <w:color w:val="000000" w:themeColor="text1"/>
        </w:rPr>
      </w:pPr>
      <w:r>
        <w:rPr>
          <w:rFonts w:ascii="Arial" w:hAnsi="Arial" w:cs="Arial"/>
          <w:iCs/>
          <w:color w:val="000000" w:themeColor="text1"/>
        </w:rPr>
        <w:t>1. W</w:t>
      </w:r>
      <w:r>
        <w:rPr>
          <w:rFonts w:ascii="Arial" w:hAnsi="Arial" w:cs="Arial"/>
          <w:color w:val="000000" w:themeColor="text1"/>
        </w:rPr>
        <w:t xml:space="preserve">ykonawca wnosi w dniu zawarcia niniejszej umowy zabezpieczenie należytego wykonania umowy w wysokości 10% ceny podanej w ofercie, które służy pokryciu roszczeń z tytułu niewykonania lub nienależytego wykonania umowy, tj.  </w:t>
      </w:r>
      <w:r>
        <w:rPr>
          <w:rFonts w:ascii="Arial" w:hAnsi="Arial" w:cs="Arial"/>
          <w:iCs/>
          <w:color w:val="000000" w:themeColor="text1"/>
        </w:rPr>
        <w:t xml:space="preserve"> …………….</w:t>
      </w:r>
      <w:r>
        <w:rPr>
          <w:rFonts w:ascii="Arial" w:hAnsi="Arial" w:cs="Arial"/>
          <w:bCs/>
          <w:iCs/>
          <w:color w:val="000000" w:themeColor="text1"/>
        </w:rPr>
        <w:t>zł</w:t>
      </w:r>
      <w:r>
        <w:rPr>
          <w:rFonts w:ascii="Arial" w:hAnsi="Arial" w:cs="Arial"/>
          <w:iCs/>
          <w:color w:val="000000" w:themeColor="text1"/>
        </w:rPr>
        <w:t xml:space="preserve"> (słownie</w:t>
      </w:r>
      <w:r>
        <w:rPr>
          <w:rFonts w:ascii="Arial" w:hAnsi="Arial" w:cs="Arial"/>
          <w:b/>
          <w:iCs/>
          <w:color w:val="000000" w:themeColor="text1"/>
        </w:rPr>
        <w:t xml:space="preserve">: </w:t>
      </w:r>
      <w:r>
        <w:rPr>
          <w:rFonts w:ascii="Arial" w:hAnsi="Arial" w:cs="Arial"/>
          <w:iCs/>
          <w:color w:val="000000" w:themeColor="text1"/>
        </w:rPr>
        <w:t>………) w formie:</w:t>
      </w:r>
    </w:p>
    <w:p w:rsidR="00784162" w:rsidRDefault="00784162" w:rsidP="00784162">
      <w:pPr>
        <w:spacing w:line="276" w:lineRule="auto"/>
        <w:jc w:val="both"/>
        <w:rPr>
          <w:rFonts w:ascii="Arial" w:hAnsi="Arial" w:cs="Arial"/>
          <w:iCs/>
          <w:color w:val="000000" w:themeColor="text1"/>
        </w:rPr>
      </w:pPr>
      <w:r>
        <w:rPr>
          <w:rFonts w:ascii="Arial" w:hAnsi="Arial" w:cs="Arial"/>
          <w:iCs/>
          <w:color w:val="000000" w:themeColor="text1"/>
        </w:rPr>
        <w:t xml:space="preserve">      1) pieniądza przelewem na rachunek bankowy wskazany przez Zamawiającego  ………… lub</w:t>
      </w:r>
    </w:p>
    <w:p w:rsidR="00784162" w:rsidRDefault="00784162" w:rsidP="00784162">
      <w:pPr>
        <w:spacing w:line="276" w:lineRule="auto"/>
        <w:jc w:val="both"/>
        <w:rPr>
          <w:rFonts w:ascii="Arial" w:hAnsi="Arial" w:cs="Arial"/>
          <w:iCs/>
          <w:color w:val="000000" w:themeColor="text1"/>
        </w:rPr>
      </w:pPr>
      <w:r>
        <w:rPr>
          <w:rFonts w:ascii="Arial" w:hAnsi="Arial" w:cs="Arial"/>
          <w:iCs/>
          <w:color w:val="000000" w:themeColor="text1"/>
        </w:rPr>
        <w:t xml:space="preserve">      2) innej niż pieniądz przewidzianej przez przepisy ustawy Prawo zamówień publicznych.</w:t>
      </w:r>
    </w:p>
    <w:p w:rsidR="00784162" w:rsidRDefault="00784162" w:rsidP="00784162">
      <w:pPr>
        <w:spacing w:line="276" w:lineRule="auto"/>
        <w:jc w:val="both"/>
        <w:rPr>
          <w:rFonts w:ascii="Arial" w:hAnsi="Arial" w:cs="Arial"/>
          <w:iCs/>
          <w:color w:val="000000" w:themeColor="text1"/>
        </w:rPr>
      </w:pPr>
      <w:r>
        <w:rPr>
          <w:rFonts w:ascii="Arial" w:hAnsi="Arial" w:cs="Arial"/>
          <w:color w:val="000000" w:themeColor="text1"/>
        </w:rPr>
        <w:lastRenderedPageBreak/>
        <w:t>2. W przypadku wniesienia zabezpieczenia, o którym mowa w ust. 1, w formie pieniądza,    Zamawiający zwróci je w terminie 30 dni od dnia wykonania zamówienia i uznania przez  Zamawiającego za należycie wykonane.</w:t>
      </w:r>
    </w:p>
    <w:p w:rsidR="00784162" w:rsidRDefault="00784162" w:rsidP="00784162">
      <w:pPr>
        <w:spacing w:line="276" w:lineRule="auto"/>
        <w:jc w:val="both"/>
        <w:rPr>
          <w:rFonts w:ascii="Arial" w:hAnsi="Arial" w:cs="Arial"/>
          <w:color w:val="000000" w:themeColor="text1"/>
        </w:rPr>
      </w:pPr>
      <w:r>
        <w:rPr>
          <w:rFonts w:ascii="Arial" w:hAnsi="Arial" w:cs="Arial"/>
          <w:iCs/>
          <w:color w:val="000000" w:themeColor="text1"/>
        </w:rPr>
        <w:t xml:space="preserve">3. </w:t>
      </w:r>
      <w:r>
        <w:rPr>
          <w:rFonts w:ascii="Arial" w:hAnsi="Arial" w:cs="Arial"/>
          <w:color w:val="000000" w:themeColor="text1"/>
        </w:rPr>
        <w:t>W przypadku wniesienia zabezpieczenia, o którym mowa w ust. 1, w innej formie niż pieniądz, musi być ono wniesione na okres realizacji umowy zwiększony o co najmniej 30 dni. Zamawiający zwraca je w terminie 30 dni od dnia wykonania zamówienia i uznania przez Zamawiającego za należycie wykonane.</w:t>
      </w:r>
    </w:p>
    <w:p w:rsidR="00784162" w:rsidRDefault="00784162" w:rsidP="00784162">
      <w:pPr>
        <w:spacing w:line="276" w:lineRule="auto"/>
        <w:ind w:left="360" w:hanging="360"/>
        <w:jc w:val="both"/>
        <w:rPr>
          <w:rFonts w:ascii="Arial" w:hAnsi="Arial" w:cs="Arial"/>
          <w:color w:val="000000" w:themeColor="text1"/>
        </w:rPr>
      </w:pPr>
      <w:r>
        <w:rPr>
          <w:rFonts w:ascii="Arial" w:hAnsi="Arial" w:cs="Arial"/>
          <w:color w:val="000000" w:themeColor="text1"/>
        </w:rPr>
        <w:t>4. W przypadku, gdy zabezpieczenie należytego wykonania umowy będzie miało inną formę niż  pieniądz, wówczas:</w:t>
      </w:r>
    </w:p>
    <w:p w:rsidR="00784162" w:rsidRDefault="00784162" w:rsidP="00784162">
      <w:pPr>
        <w:numPr>
          <w:ilvl w:val="1"/>
          <w:numId w:val="43"/>
        </w:numPr>
        <w:tabs>
          <w:tab w:val="left" w:pos="709"/>
        </w:tabs>
        <w:spacing w:line="276" w:lineRule="auto"/>
        <w:ind w:left="720"/>
        <w:jc w:val="both"/>
        <w:rPr>
          <w:rFonts w:ascii="Arial" w:hAnsi="Arial" w:cs="Arial"/>
          <w:color w:val="000000" w:themeColor="text1"/>
        </w:rPr>
      </w:pPr>
      <w:r>
        <w:rPr>
          <w:rFonts w:ascii="Arial" w:hAnsi="Arial" w:cs="Arial"/>
          <w:color w:val="000000" w:themeColor="text1"/>
        </w:rPr>
        <w:t>winno być bezwarunkowe, nieodwołalne i płatne na pierwsze żądanie, musi być wykonalne na terytorium Rzeczypospolitej Polskiej;</w:t>
      </w:r>
    </w:p>
    <w:p w:rsidR="00784162" w:rsidRDefault="00784162" w:rsidP="00784162">
      <w:pPr>
        <w:numPr>
          <w:ilvl w:val="1"/>
          <w:numId w:val="43"/>
        </w:numPr>
        <w:tabs>
          <w:tab w:val="left" w:pos="709"/>
        </w:tabs>
        <w:spacing w:line="276" w:lineRule="auto"/>
        <w:ind w:left="720"/>
        <w:jc w:val="both"/>
        <w:rPr>
          <w:rFonts w:ascii="Arial" w:hAnsi="Arial" w:cs="Arial"/>
          <w:color w:val="000000" w:themeColor="text1"/>
        </w:rPr>
      </w:pPr>
      <w:r>
        <w:rPr>
          <w:rFonts w:ascii="Arial" w:hAnsi="Arial" w:cs="Arial"/>
          <w:color w:val="000000" w:themeColor="text1"/>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W razie zgłoszenia zastrzeżeń Wykonawca Zobowiązany jest w terminie 3 dni dostarczyć dokument (gwarancję, poręczenie), w którym uwzględnione zostaną zastrzeżenia Zamawiającego. Nie zgłoszenie zastrzeżeń w terminie trzech dni roboczych od otrzymania dokumentu uważane będzie za przyjęcie dokumentu bez zastrzeżeń.</w:t>
      </w:r>
    </w:p>
    <w:p w:rsidR="00784162" w:rsidRDefault="00784162" w:rsidP="00784162">
      <w:pPr>
        <w:tabs>
          <w:tab w:val="left" w:pos="709"/>
        </w:tabs>
        <w:spacing w:line="276" w:lineRule="auto"/>
        <w:jc w:val="both"/>
        <w:rPr>
          <w:rFonts w:ascii="Arial" w:hAnsi="Arial" w:cs="Arial"/>
          <w:color w:val="000000" w:themeColor="text1"/>
        </w:rPr>
      </w:pPr>
    </w:p>
    <w:p w:rsidR="00784162" w:rsidRDefault="00784162" w:rsidP="00784162">
      <w:pPr>
        <w:tabs>
          <w:tab w:val="left" w:pos="709"/>
        </w:tabs>
        <w:spacing w:line="276" w:lineRule="auto"/>
        <w:jc w:val="both"/>
        <w:rPr>
          <w:rFonts w:ascii="Arial" w:hAnsi="Arial" w:cs="Arial"/>
          <w:color w:val="000000" w:themeColor="text1"/>
        </w:rPr>
      </w:pPr>
    </w:p>
    <w:p w:rsidR="00784162" w:rsidRDefault="00AF754E" w:rsidP="00784162">
      <w:pPr>
        <w:widowControl w:val="0"/>
        <w:shd w:val="clear" w:color="auto" w:fill="FFFFFF"/>
        <w:tabs>
          <w:tab w:val="left" w:pos="1231"/>
        </w:tabs>
        <w:suppressAutoHyphens w:val="0"/>
        <w:spacing w:line="274" w:lineRule="exact"/>
        <w:jc w:val="center"/>
        <w:rPr>
          <w:rFonts w:ascii="Arial" w:hAnsi="Arial" w:cs="Arial"/>
          <w:b/>
          <w:color w:val="000000" w:themeColor="text1"/>
          <w:spacing w:val="-12"/>
        </w:rPr>
      </w:pPr>
      <w:r>
        <w:rPr>
          <w:rFonts w:ascii="Arial" w:hAnsi="Arial" w:cs="Arial"/>
          <w:b/>
          <w:color w:val="000000" w:themeColor="text1"/>
          <w:spacing w:val="-12"/>
        </w:rPr>
        <w:t>§19</w:t>
      </w:r>
    </w:p>
    <w:p w:rsidR="00784162" w:rsidRDefault="00784162" w:rsidP="00784162">
      <w:pPr>
        <w:widowControl w:val="0"/>
        <w:shd w:val="clear" w:color="auto" w:fill="FFFFFF"/>
        <w:tabs>
          <w:tab w:val="left" w:pos="1231"/>
        </w:tabs>
        <w:suppressAutoHyphens w:val="0"/>
        <w:spacing w:line="274" w:lineRule="exact"/>
        <w:jc w:val="center"/>
        <w:rPr>
          <w:rFonts w:ascii="Arial" w:hAnsi="Arial" w:cs="Arial"/>
          <w:b/>
          <w:color w:val="000000" w:themeColor="text1"/>
          <w:spacing w:val="-12"/>
        </w:rPr>
      </w:pPr>
      <w:r>
        <w:rPr>
          <w:rFonts w:ascii="Arial" w:hAnsi="Arial" w:cs="Arial"/>
          <w:b/>
          <w:color w:val="000000" w:themeColor="text1"/>
          <w:spacing w:val="-12"/>
        </w:rPr>
        <w:t>Podwykonawcy</w:t>
      </w:r>
    </w:p>
    <w:p w:rsidR="00784162" w:rsidRDefault="00784162" w:rsidP="00784162">
      <w:pPr>
        <w:widowControl w:val="0"/>
        <w:numPr>
          <w:ilvl w:val="0"/>
          <w:numId w:val="44"/>
        </w:numPr>
        <w:shd w:val="clear" w:color="auto" w:fill="FFFFFF"/>
        <w:tabs>
          <w:tab w:val="left" w:pos="426"/>
        </w:tabs>
        <w:suppressAutoHyphens w:val="0"/>
        <w:spacing w:line="274" w:lineRule="exact"/>
        <w:ind w:left="426" w:hanging="426"/>
        <w:jc w:val="both"/>
        <w:rPr>
          <w:rFonts w:ascii="Arial" w:hAnsi="Arial" w:cs="Arial"/>
          <w:color w:val="000000" w:themeColor="text1"/>
          <w:spacing w:val="-12"/>
        </w:rPr>
      </w:pPr>
      <w:r>
        <w:rPr>
          <w:rFonts w:ascii="Arial" w:hAnsi="Arial" w:cs="Arial"/>
          <w:color w:val="000000" w:themeColor="text1"/>
          <w:spacing w:val="-12"/>
        </w:rPr>
        <w:t>Wykonawca      może     powierzyć     wykonanie    część    przedmiotu    umowy podwykonawcom zgodnie z oświadczeniem złożonym w ofercie do przetargu.</w:t>
      </w:r>
    </w:p>
    <w:p w:rsidR="00784162" w:rsidRDefault="00784162" w:rsidP="00784162">
      <w:pPr>
        <w:widowControl w:val="0"/>
        <w:numPr>
          <w:ilvl w:val="0"/>
          <w:numId w:val="44"/>
        </w:numPr>
        <w:shd w:val="clear" w:color="auto" w:fill="FFFFFF"/>
        <w:tabs>
          <w:tab w:val="left" w:pos="426"/>
        </w:tabs>
        <w:suppressAutoHyphens w:val="0"/>
        <w:spacing w:line="274" w:lineRule="exact"/>
        <w:ind w:left="426" w:hanging="426"/>
        <w:jc w:val="both"/>
        <w:rPr>
          <w:rFonts w:ascii="Arial" w:hAnsi="Arial" w:cs="Arial"/>
          <w:color w:val="000000" w:themeColor="text1"/>
          <w:spacing w:val="-12"/>
        </w:rPr>
      </w:pPr>
      <w:r>
        <w:rPr>
          <w:rFonts w:ascii="Arial" w:hAnsi="Arial" w:cs="Arial"/>
          <w:color w:val="000000" w:themeColor="text1"/>
          <w:spacing w:val="-12"/>
        </w:rPr>
        <w:t>Wykonawca      ponosi   pełną    odpowiedzialność   za    działania   i    zaniechania podwykonawcy   jak   za  działania  i  zaniechania  własne.</w:t>
      </w:r>
    </w:p>
    <w:p w:rsidR="00784162" w:rsidRDefault="00784162" w:rsidP="00784162">
      <w:pPr>
        <w:ind w:left="426" w:hanging="426"/>
        <w:jc w:val="both"/>
        <w:rPr>
          <w:rFonts w:ascii="Arial" w:hAnsi="Arial" w:cs="Arial"/>
          <w:color w:val="000000" w:themeColor="text1"/>
        </w:rPr>
      </w:pPr>
      <w:r>
        <w:rPr>
          <w:rFonts w:ascii="Arial" w:hAnsi="Arial" w:cs="Arial"/>
          <w:color w:val="000000" w:themeColor="text1"/>
        </w:rPr>
        <w:t xml:space="preserve">3. </w:t>
      </w:r>
      <w:r>
        <w:rPr>
          <w:rFonts w:ascii="Arial" w:hAnsi="Arial" w:cs="Arial"/>
          <w:color w:val="000000" w:themeColor="text1"/>
        </w:rPr>
        <w:tab/>
        <w:t>Wykonawca zamierzający zawrzeć umowę o podwykonawstwo, której przedmiotem jest</w:t>
      </w:r>
      <w:r>
        <w:rPr>
          <w:rFonts w:ascii="Arial" w:hAnsi="Arial" w:cs="Arial"/>
          <w:color w:val="000000" w:themeColor="text1"/>
          <w:spacing w:val="-12"/>
        </w:rPr>
        <w:t xml:space="preserve"> część niniejszego zamówienia publicznego</w:t>
      </w:r>
      <w:r>
        <w:rPr>
          <w:rFonts w:ascii="Arial" w:hAnsi="Arial" w:cs="Arial"/>
          <w:color w:val="000000" w:themeColor="text1"/>
        </w:rPr>
        <w:t xml:space="preserve">, jest obowiązany do przedłożenia Zamawiającemu projektu tej umowy. </w:t>
      </w:r>
    </w:p>
    <w:p w:rsidR="00784162" w:rsidRDefault="00784162" w:rsidP="00784162">
      <w:pPr>
        <w:ind w:left="426" w:hanging="426"/>
        <w:jc w:val="both"/>
        <w:rPr>
          <w:rFonts w:ascii="Arial" w:hAnsi="Arial" w:cs="Arial"/>
          <w:color w:val="000000" w:themeColor="text1"/>
        </w:rPr>
      </w:pPr>
      <w:r>
        <w:rPr>
          <w:rFonts w:ascii="Arial" w:hAnsi="Arial" w:cs="Arial"/>
          <w:color w:val="000000" w:themeColor="text1"/>
        </w:rPr>
        <w:t>4.</w:t>
      </w:r>
      <w:r>
        <w:rPr>
          <w:rFonts w:ascii="Arial" w:hAnsi="Arial" w:cs="Arial"/>
          <w:color w:val="000000" w:themeColor="text1"/>
        </w:rPr>
        <w:tab/>
        <w:t>Zamawiający,   w   terminie   7   dni   może zgłosić   pisemne  zastrzeżenia do projektu umowy o podwykonawstwo.</w:t>
      </w:r>
    </w:p>
    <w:p w:rsidR="00784162" w:rsidRDefault="00784162" w:rsidP="00784162">
      <w:pPr>
        <w:ind w:left="426" w:hanging="426"/>
        <w:jc w:val="both"/>
        <w:rPr>
          <w:rFonts w:ascii="Arial" w:hAnsi="Arial" w:cs="Arial"/>
          <w:color w:val="000000" w:themeColor="text1"/>
        </w:rPr>
      </w:pPr>
      <w:r>
        <w:rPr>
          <w:rFonts w:ascii="Arial" w:hAnsi="Arial" w:cs="Arial"/>
          <w:color w:val="000000" w:themeColor="text1"/>
        </w:rPr>
        <w:t xml:space="preserve">5. </w:t>
      </w:r>
      <w:r>
        <w:rPr>
          <w:rFonts w:ascii="Arial" w:hAnsi="Arial" w:cs="Arial"/>
          <w:color w:val="000000" w:themeColor="text1"/>
        </w:rPr>
        <w:tab/>
        <w:t xml:space="preserve">Niezgłoszenie pisemnych zastrzeżeń do przedłożonego projektu umowy </w:t>
      </w:r>
      <w:r>
        <w:rPr>
          <w:rFonts w:ascii="Arial" w:hAnsi="Arial" w:cs="Arial"/>
          <w:color w:val="000000" w:themeColor="text1"/>
        </w:rPr>
        <w:br/>
        <w:t>o  podwykonawstwo,  w  terminie  określonym  w ust. 4 uważa się za akceptację projektu umowy przez Zamawiającego.</w:t>
      </w:r>
    </w:p>
    <w:p w:rsidR="00784162" w:rsidRDefault="00784162" w:rsidP="00784162">
      <w:pPr>
        <w:suppressAutoHyphens w:val="0"/>
        <w:ind w:left="426" w:hanging="426"/>
        <w:jc w:val="both"/>
        <w:rPr>
          <w:rFonts w:ascii="Arial" w:hAnsi="Arial" w:cs="Arial"/>
          <w:color w:val="000000" w:themeColor="text1"/>
        </w:rPr>
      </w:pPr>
      <w:r>
        <w:rPr>
          <w:rFonts w:ascii="Arial" w:hAnsi="Arial" w:cs="Arial"/>
          <w:color w:val="000000" w:themeColor="text1"/>
        </w:rPr>
        <w:t xml:space="preserve">6. </w:t>
      </w:r>
      <w:r>
        <w:rPr>
          <w:rFonts w:ascii="Arial" w:hAnsi="Arial" w:cs="Arial"/>
          <w:color w:val="000000" w:themeColor="text1"/>
        </w:rPr>
        <w:tab/>
        <w:t xml:space="preserve">Wykonawca   zamówienia   przedkłada   Zamawiającemu   poświadczoną za  zgodność z oryginałem kopię zawartej umowy o podwykonawstwo w terminie 7 dni od dnia </w:t>
      </w:r>
      <w:r>
        <w:rPr>
          <w:rFonts w:ascii="Arial" w:hAnsi="Arial" w:cs="Arial"/>
          <w:color w:val="000000" w:themeColor="text1"/>
        </w:rPr>
        <w:br/>
        <w:t>jej zawarcia.</w:t>
      </w:r>
    </w:p>
    <w:p w:rsidR="00784162" w:rsidRDefault="00784162" w:rsidP="00784162">
      <w:pPr>
        <w:suppressAutoHyphens w:val="0"/>
        <w:ind w:left="426" w:hanging="426"/>
        <w:jc w:val="both"/>
        <w:rPr>
          <w:rFonts w:ascii="Arial" w:hAnsi="Arial" w:cs="Arial"/>
          <w:color w:val="000000" w:themeColor="text1"/>
        </w:rPr>
      </w:pPr>
      <w:r>
        <w:rPr>
          <w:rFonts w:ascii="Arial" w:hAnsi="Arial" w:cs="Arial"/>
          <w:color w:val="000000" w:themeColor="text1"/>
        </w:rPr>
        <w:t xml:space="preserve">7. </w:t>
      </w:r>
      <w:r>
        <w:rPr>
          <w:rFonts w:ascii="Arial" w:hAnsi="Arial" w:cs="Arial"/>
          <w:color w:val="000000" w:themeColor="text1"/>
        </w:rPr>
        <w:tab/>
        <w:t xml:space="preserve">Zamawiający,  w terminie 7 dni od dnia złożenia mu  poświadczonej za  zgodność </w:t>
      </w:r>
      <w:r>
        <w:rPr>
          <w:rFonts w:ascii="Arial" w:hAnsi="Arial" w:cs="Arial"/>
          <w:color w:val="000000" w:themeColor="text1"/>
        </w:rPr>
        <w:br/>
        <w:t>z oryginałem kopii zawartej umowy o podwykonawstwo może zgłosić pisemny sprzeciw do umowy o podwykonawstwo.</w:t>
      </w:r>
    </w:p>
    <w:p w:rsidR="00784162" w:rsidRDefault="00784162" w:rsidP="00784162">
      <w:pPr>
        <w:ind w:left="426" w:hanging="426"/>
        <w:jc w:val="both"/>
        <w:rPr>
          <w:rFonts w:ascii="Arial" w:hAnsi="Arial" w:cs="Arial"/>
          <w:color w:val="000000" w:themeColor="text1"/>
        </w:rPr>
      </w:pPr>
      <w:r>
        <w:rPr>
          <w:rFonts w:ascii="Arial" w:hAnsi="Arial" w:cs="Arial"/>
          <w:color w:val="000000" w:themeColor="text1"/>
        </w:rPr>
        <w:t>8.</w:t>
      </w:r>
      <w:r>
        <w:rPr>
          <w:rFonts w:ascii="Arial" w:hAnsi="Arial" w:cs="Arial"/>
          <w:color w:val="000000" w:themeColor="text1"/>
        </w:rPr>
        <w:tab/>
        <w:t>Niezgłoszenie   pisemnego   sprzeciwu   do   przedłożonej   umowy o podwykonawstwo w terminie określonym w ust. 7, uważa się za akceptację umowy przez Zamawiającego.</w:t>
      </w:r>
    </w:p>
    <w:p w:rsidR="00784162" w:rsidRDefault="00784162" w:rsidP="00784162">
      <w:pPr>
        <w:ind w:left="426" w:hanging="426"/>
        <w:jc w:val="both"/>
        <w:rPr>
          <w:rFonts w:ascii="Arial" w:hAnsi="Arial" w:cs="Arial"/>
          <w:color w:val="000000" w:themeColor="text1"/>
        </w:rPr>
      </w:pPr>
    </w:p>
    <w:p w:rsidR="00784162" w:rsidRDefault="00784162" w:rsidP="00784162">
      <w:pPr>
        <w:ind w:left="426" w:hanging="426"/>
        <w:jc w:val="both"/>
        <w:rPr>
          <w:rFonts w:ascii="Arial" w:hAnsi="Arial" w:cs="Arial"/>
          <w:color w:val="000000" w:themeColor="text1"/>
        </w:rPr>
      </w:pPr>
    </w:p>
    <w:p w:rsidR="00784162" w:rsidRDefault="00AF754E" w:rsidP="00784162">
      <w:pPr>
        <w:widowControl w:val="0"/>
        <w:shd w:val="clear" w:color="auto" w:fill="FFFFFF"/>
        <w:tabs>
          <w:tab w:val="left" w:pos="1231"/>
        </w:tabs>
        <w:suppressAutoHyphens w:val="0"/>
        <w:spacing w:line="274" w:lineRule="exact"/>
        <w:jc w:val="center"/>
        <w:rPr>
          <w:rFonts w:ascii="Arial" w:hAnsi="Arial" w:cs="Arial"/>
          <w:b/>
          <w:color w:val="000000" w:themeColor="text1"/>
          <w:spacing w:val="-12"/>
        </w:rPr>
      </w:pPr>
      <w:r>
        <w:rPr>
          <w:rFonts w:ascii="Arial" w:hAnsi="Arial" w:cs="Arial"/>
          <w:b/>
          <w:color w:val="000000" w:themeColor="text1"/>
          <w:spacing w:val="-12"/>
        </w:rPr>
        <w:t>§20</w:t>
      </w:r>
    </w:p>
    <w:p w:rsidR="00784162" w:rsidRDefault="00784162" w:rsidP="00784162">
      <w:pPr>
        <w:widowControl w:val="0"/>
        <w:shd w:val="clear" w:color="auto" w:fill="FFFFFF"/>
        <w:tabs>
          <w:tab w:val="left" w:pos="1231"/>
        </w:tabs>
        <w:suppressAutoHyphens w:val="0"/>
        <w:spacing w:line="274" w:lineRule="exact"/>
        <w:jc w:val="center"/>
        <w:rPr>
          <w:rFonts w:ascii="Arial" w:hAnsi="Arial" w:cs="Arial"/>
          <w:b/>
          <w:color w:val="000000" w:themeColor="text1"/>
          <w:spacing w:val="-12"/>
        </w:rPr>
      </w:pPr>
      <w:r>
        <w:rPr>
          <w:rFonts w:ascii="Arial" w:hAnsi="Arial" w:cs="Arial"/>
          <w:b/>
          <w:color w:val="000000" w:themeColor="text1"/>
          <w:spacing w:val="-12"/>
        </w:rPr>
        <w:t>Zmiana umowy</w:t>
      </w:r>
    </w:p>
    <w:p w:rsidR="00784162" w:rsidRDefault="00784162" w:rsidP="00784162">
      <w:pPr>
        <w:widowControl w:val="0"/>
        <w:shd w:val="clear" w:color="auto" w:fill="FFFFFF"/>
        <w:tabs>
          <w:tab w:val="left" w:pos="1231"/>
        </w:tabs>
        <w:suppressAutoHyphens w:val="0"/>
        <w:spacing w:line="274" w:lineRule="exact"/>
        <w:ind w:left="284" w:hanging="284"/>
        <w:jc w:val="both"/>
        <w:rPr>
          <w:rStyle w:val="FontStyle34"/>
          <w:rFonts w:ascii="Arial" w:hAnsi="Arial" w:cs="Arial"/>
        </w:rPr>
      </w:pPr>
      <w:r>
        <w:rPr>
          <w:rStyle w:val="FontStyle34"/>
          <w:color w:val="000000" w:themeColor="text1"/>
        </w:rPr>
        <w:t>1. zmiana umowy może nastąpić w przypadkach określonych w art. 144 ust. 1. Ustawy Prawo Zamówień Publicznych.</w:t>
      </w:r>
    </w:p>
    <w:p w:rsidR="00784162" w:rsidRDefault="00784162" w:rsidP="00784162">
      <w:pPr>
        <w:widowControl w:val="0"/>
        <w:shd w:val="clear" w:color="auto" w:fill="FFFFFF"/>
        <w:tabs>
          <w:tab w:val="left" w:pos="1231"/>
        </w:tabs>
        <w:suppressAutoHyphens w:val="0"/>
        <w:spacing w:line="274" w:lineRule="exact"/>
        <w:ind w:left="284" w:hanging="284"/>
        <w:jc w:val="both"/>
        <w:rPr>
          <w:b/>
          <w:spacing w:val="-12"/>
        </w:rPr>
      </w:pPr>
      <w:r>
        <w:rPr>
          <w:rStyle w:val="FontStyle34"/>
          <w:color w:val="000000" w:themeColor="text1"/>
        </w:rPr>
        <w:t xml:space="preserve">2. Na zasadzie art. 144 ust. 1 pkt 1 ustawy Prawo zamówień publicznych Zamawiający przewiduje możliwość wprowadzenia </w:t>
      </w:r>
      <w:r>
        <w:rPr>
          <w:rFonts w:ascii="Arial" w:hAnsi="Arial" w:cs="Arial"/>
          <w:color w:val="000000" w:themeColor="text1"/>
        </w:rPr>
        <w:t>zmian postanowień niniejszej umowy w stosunku do treści oferty, na podstawie której dokonano wyboru Wykonawcy</w:t>
      </w:r>
      <w:r>
        <w:rPr>
          <w:rStyle w:val="FontStyle34"/>
          <w:color w:val="000000" w:themeColor="text1"/>
        </w:rPr>
        <w:t xml:space="preserve">, w przypadku wystąpienia, co najmniej jednej z okoliczności wymienionych poniżej, w niżej podanym </w:t>
      </w:r>
      <w:r>
        <w:rPr>
          <w:rFonts w:ascii="Arial" w:hAnsi="Arial" w:cs="Arial"/>
          <w:color w:val="000000" w:themeColor="text1"/>
        </w:rPr>
        <w:t xml:space="preserve">zakresie, w szczególności w zakresie możliwości zmiany wysokości wynagrodzenia Wykonawcy, o podanym charakterze oraz z zachowaniem następujących warunków </w:t>
      </w:r>
      <w:r>
        <w:rPr>
          <w:rFonts w:ascii="Arial" w:hAnsi="Arial" w:cs="Arial"/>
          <w:color w:val="000000" w:themeColor="text1"/>
        </w:rPr>
        <w:lastRenderedPageBreak/>
        <w:t>wprowadzenia zmian</w:t>
      </w:r>
      <w:r>
        <w:rPr>
          <w:rFonts w:ascii="Arial" w:hAnsi="Arial" w:cs="Arial"/>
          <w:iCs/>
          <w:color w:val="000000" w:themeColor="text1"/>
        </w:rPr>
        <w:t>:</w:t>
      </w:r>
    </w:p>
    <w:p w:rsidR="00784162" w:rsidRDefault="00784162" w:rsidP="00784162">
      <w:pPr>
        <w:pStyle w:val="Style2"/>
        <w:widowControl/>
        <w:spacing w:line="276" w:lineRule="auto"/>
        <w:jc w:val="both"/>
        <w:rPr>
          <w:rFonts w:ascii="Arial" w:hAnsi="Arial" w:cs="Arial"/>
          <w:color w:val="000000" w:themeColor="text1"/>
          <w:spacing w:val="-1"/>
          <w:sz w:val="20"/>
          <w:szCs w:val="20"/>
        </w:rPr>
      </w:pPr>
      <w:r>
        <w:rPr>
          <w:rFonts w:ascii="Arial" w:hAnsi="Arial" w:cs="Arial"/>
          <w:iCs/>
          <w:color w:val="000000" w:themeColor="text1"/>
          <w:sz w:val="20"/>
          <w:szCs w:val="20"/>
        </w:rPr>
        <w:t xml:space="preserve">1) </w:t>
      </w:r>
      <w:r>
        <w:rPr>
          <w:rFonts w:ascii="Arial" w:hAnsi="Arial" w:cs="Arial"/>
          <w:iCs/>
          <w:color w:val="000000" w:themeColor="text1"/>
          <w:sz w:val="20"/>
          <w:szCs w:val="20"/>
          <w:u w:val="single"/>
        </w:rPr>
        <w:t xml:space="preserve">zmiana ceny zawartej w </w:t>
      </w:r>
      <w:r>
        <w:rPr>
          <w:rFonts w:ascii="Arial" w:hAnsi="Arial" w:cs="Arial"/>
          <w:color w:val="000000" w:themeColor="text1"/>
          <w:spacing w:val="-12"/>
          <w:sz w:val="20"/>
          <w:szCs w:val="20"/>
        </w:rPr>
        <w:t xml:space="preserve">§ 2 ust. 1 </w:t>
      </w:r>
      <w:r>
        <w:rPr>
          <w:rFonts w:ascii="Arial" w:hAnsi="Arial" w:cs="Arial"/>
          <w:iCs/>
          <w:color w:val="000000" w:themeColor="text1"/>
          <w:sz w:val="20"/>
          <w:szCs w:val="20"/>
        </w:rPr>
        <w:t xml:space="preserve"> w przypadku zmiany stawki podatku VAT lub podatku akcyzowego  – stosownie do tej zmiany (</w:t>
      </w:r>
      <w:r>
        <w:rPr>
          <w:rFonts w:ascii="Arial" w:hAnsi="Arial" w:cs="Arial"/>
          <w:color w:val="000000" w:themeColor="text1"/>
          <w:sz w:val="20"/>
          <w:szCs w:val="20"/>
        </w:rPr>
        <w:t xml:space="preserve">proporcjonalnie </w:t>
      </w:r>
      <w:r>
        <w:rPr>
          <w:rFonts w:ascii="Arial" w:hAnsi="Arial" w:cs="Arial"/>
          <w:color w:val="000000" w:themeColor="text1"/>
          <w:spacing w:val="-1"/>
          <w:sz w:val="20"/>
          <w:szCs w:val="20"/>
        </w:rPr>
        <w:t>do udziału tych podatków w cenie jednostkowej brutto), przy czym po</w:t>
      </w:r>
      <w:r>
        <w:rPr>
          <w:rFonts w:ascii="Arial" w:hAnsi="Arial" w:cs="Arial"/>
          <w:color w:val="000000" w:themeColor="text1"/>
          <w:sz w:val="20"/>
          <w:szCs w:val="20"/>
        </w:rPr>
        <w:t xml:space="preserve"> zaistnieniu tych przesłanek strona umowy składa wniosek z udokumentowanym wyliczeniem w/w udziału, który musi zostać rozpatrzony </w:t>
      </w:r>
      <w:r>
        <w:rPr>
          <w:rFonts w:ascii="Arial" w:hAnsi="Arial" w:cs="Arial"/>
          <w:color w:val="000000" w:themeColor="text1"/>
          <w:spacing w:val="-1"/>
          <w:sz w:val="20"/>
          <w:szCs w:val="20"/>
        </w:rPr>
        <w:t>niezwłocznie, jednak nie później niż w ciągu 14 dni od dnia jego pisemnego złożenia, a brak rozpatrzenia w tym terminie poczytuje się jako jego pozytywne rozpatrzenie wniosku o wprowadzenie zmiany do umowy;</w:t>
      </w:r>
    </w:p>
    <w:p w:rsidR="00784162" w:rsidRDefault="00784162" w:rsidP="00784162">
      <w:pPr>
        <w:pStyle w:val="Style2"/>
        <w:widowControl/>
        <w:spacing w:line="276" w:lineRule="auto"/>
        <w:jc w:val="both"/>
        <w:rPr>
          <w:rFonts w:ascii="Arial" w:hAnsi="Arial" w:cs="Arial"/>
          <w:color w:val="000000" w:themeColor="text1"/>
          <w:spacing w:val="-1"/>
          <w:sz w:val="20"/>
          <w:szCs w:val="20"/>
        </w:rPr>
      </w:pPr>
      <w:r>
        <w:rPr>
          <w:rFonts w:ascii="Arial" w:hAnsi="Arial" w:cs="Arial"/>
          <w:iCs/>
          <w:sz w:val="20"/>
          <w:szCs w:val="20"/>
        </w:rPr>
        <w:t xml:space="preserve">2) </w:t>
      </w:r>
      <w:r>
        <w:rPr>
          <w:rFonts w:ascii="Arial" w:hAnsi="Arial" w:cs="Arial"/>
          <w:iCs/>
          <w:sz w:val="20"/>
          <w:szCs w:val="20"/>
          <w:u w:val="single"/>
        </w:rPr>
        <w:t>zmiany osób (podmiotów) przewidzianych</w:t>
      </w:r>
      <w:r>
        <w:rPr>
          <w:rFonts w:ascii="Arial" w:hAnsi="Arial" w:cs="Arial"/>
          <w:iCs/>
          <w:sz w:val="20"/>
          <w:szCs w:val="20"/>
        </w:rPr>
        <w:t xml:space="preserve"> do realizacji umowy po stronie Wykonawcy -          Zamawiający zaakceptuje osoby wskazane przez Wykonawcę jeśli spełniają warunki określone w SIWZ w stopniu co najmniej takim samym, jak osoby (podmioty) pierwotnie wskazane do realizacji umowy przez Wykonawcę;  </w:t>
      </w:r>
    </w:p>
    <w:p w:rsidR="00784162" w:rsidRDefault="00784162" w:rsidP="00784162">
      <w:pPr>
        <w:widowControl w:val="0"/>
        <w:shd w:val="clear" w:color="auto" w:fill="FFFFFF"/>
        <w:suppressAutoHyphens w:val="0"/>
        <w:spacing w:line="274" w:lineRule="exact"/>
        <w:jc w:val="both"/>
        <w:rPr>
          <w:rFonts w:ascii="Arial" w:eastAsia="Calibri" w:hAnsi="Arial" w:cs="Arial"/>
          <w:color w:val="000000" w:themeColor="text1"/>
          <w:lang w:eastAsia="en-US"/>
        </w:rPr>
      </w:pPr>
      <w:r>
        <w:rPr>
          <w:rFonts w:ascii="Arial" w:hAnsi="Arial" w:cs="Arial"/>
          <w:iCs/>
          <w:color w:val="000000" w:themeColor="text1"/>
        </w:rPr>
        <w:t xml:space="preserve">3) </w:t>
      </w:r>
      <w:r>
        <w:rPr>
          <w:rFonts w:ascii="Arial" w:hAnsi="Arial" w:cs="Arial"/>
          <w:color w:val="000000" w:themeColor="text1"/>
          <w:u w:val="single"/>
        </w:rPr>
        <w:t>zmiany części zamówienia</w:t>
      </w:r>
      <w:r>
        <w:rPr>
          <w:rFonts w:ascii="Arial" w:hAnsi="Arial" w:cs="Arial"/>
          <w:color w:val="000000" w:themeColor="text1"/>
        </w:rPr>
        <w:t xml:space="preserve">, które Wykonawca przewidział do realizacji za pomocą         podwykonawców na inne części zamówienia, w tym również na części, których Wykonawca nie wskazał w złożonej przez siebie ofercie, przy czym zmiana nie może pociągnąć za sobą zmiany terminu realizacji, ani zwiększenia ceny za dostawę należnej Wykonawcy. </w:t>
      </w:r>
      <w:r>
        <w:rPr>
          <w:rFonts w:ascii="Arial" w:eastAsia="Calibri" w:hAnsi="Arial" w:cs="Arial"/>
          <w:color w:val="000000" w:themeColor="text1"/>
          <w:lang w:eastAsia="en-US"/>
        </w:rPr>
        <w:t xml:space="preserve">Jeżeli zmiana podwykonawcy dotyczy podmiotu, na którego zasoby Wykonawca powoływał się, na zasadach określonych w Pzp, w celu wykazania spełniania warunków udziału w postępowaniu, </w:t>
      </w:r>
      <w:r>
        <w:rPr>
          <w:rFonts w:ascii="Arial" w:hAnsi="Arial" w:cs="Arial"/>
          <w:color w:val="000000" w:themeColor="text1"/>
          <w:spacing w:val="-12"/>
        </w:rPr>
        <w:t>Wykonawca jest obowiązany wykazać Zamawiającemu, że proponowany inny podwykonawca lub Wykonawca samodzielnie  spełnia je w stopniu nie  mniejszym  niż   wymagany  w  trakcie postępowania o udzielenie niniejszego zamówienia;</w:t>
      </w:r>
    </w:p>
    <w:p w:rsidR="00784162" w:rsidRDefault="00784162" w:rsidP="00784162">
      <w:pPr>
        <w:tabs>
          <w:tab w:val="left" w:pos="3110"/>
        </w:tabs>
        <w:snapToGrid w:val="0"/>
        <w:spacing w:line="276" w:lineRule="auto"/>
        <w:jc w:val="both"/>
        <w:rPr>
          <w:rFonts w:ascii="Arial" w:hAnsi="Arial" w:cs="Arial"/>
          <w:color w:val="000000" w:themeColor="text1"/>
        </w:rPr>
      </w:pPr>
      <w:r>
        <w:rPr>
          <w:rFonts w:ascii="Arial" w:eastAsia="Calibri" w:hAnsi="Arial" w:cs="Arial"/>
          <w:color w:val="000000" w:themeColor="text1"/>
          <w:lang w:eastAsia="en-US"/>
        </w:rPr>
        <w:t xml:space="preserve">4) </w:t>
      </w:r>
      <w:r>
        <w:rPr>
          <w:rFonts w:ascii="Arial" w:eastAsia="Calibri" w:hAnsi="Arial" w:cs="Arial"/>
          <w:color w:val="000000" w:themeColor="text1"/>
          <w:u w:val="single"/>
          <w:lang w:eastAsia="en-US"/>
        </w:rPr>
        <w:t>zmniejszenie zakresu dostaw i związane z tym zmniejszenie wynagrodzenia Wykonawcy</w:t>
      </w:r>
      <w:r>
        <w:rPr>
          <w:rFonts w:ascii="Arial" w:eastAsia="Calibri" w:hAnsi="Arial" w:cs="Arial"/>
          <w:color w:val="000000" w:themeColor="text1"/>
          <w:lang w:eastAsia="en-US"/>
        </w:rPr>
        <w:t xml:space="preserve">- w przypadku </w:t>
      </w:r>
      <w:r>
        <w:rPr>
          <w:rFonts w:ascii="Arial" w:hAnsi="Arial" w:cs="Arial"/>
          <w:color w:val="000000" w:themeColor="text1"/>
        </w:rPr>
        <w:t>zaniechania dostaw, zmiany limitu finansowego przeznaczonego na realizację przedmiotowej dostawy u Zamawiającego w danym roku budżetowym, zmiany spowodowanej okolicznościami siły wyższej lub powstałej z winy osób  trzecich,</w:t>
      </w:r>
    </w:p>
    <w:p w:rsidR="00784162" w:rsidRDefault="00784162" w:rsidP="00784162">
      <w:pPr>
        <w:tabs>
          <w:tab w:val="left" w:pos="3110"/>
        </w:tabs>
        <w:snapToGrid w:val="0"/>
        <w:spacing w:line="276" w:lineRule="auto"/>
        <w:jc w:val="both"/>
        <w:rPr>
          <w:rFonts w:ascii="Arial" w:hAnsi="Arial" w:cs="Arial"/>
          <w:iCs/>
          <w:color w:val="000000" w:themeColor="text1"/>
          <w:u w:val="single"/>
        </w:rPr>
      </w:pPr>
      <w:r>
        <w:rPr>
          <w:rFonts w:ascii="Arial" w:hAnsi="Arial" w:cs="Arial"/>
          <w:color w:val="000000" w:themeColor="text1"/>
        </w:rPr>
        <w:t xml:space="preserve">5) </w:t>
      </w:r>
      <w:r>
        <w:rPr>
          <w:rFonts w:ascii="Arial" w:hAnsi="Arial" w:cs="Arial"/>
          <w:color w:val="000000" w:themeColor="text1"/>
          <w:u w:val="single"/>
        </w:rPr>
        <w:t>zmiany terminu wykonania przedmiotu umowy</w:t>
      </w:r>
      <w:r>
        <w:rPr>
          <w:rFonts w:ascii="Arial" w:hAnsi="Arial" w:cs="Arial"/>
          <w:color w:val="000000" w:themeColor="text1"/>
        </w:rPr>
        <w:t xml:space="preserve"> – </w:t>
      </w:r>
      <w:r>
        <w:rPr>
          <w:rFonts w:ascii="Arial" w:hAnsi="Arial" w:cs="Arial"/>
          <w:iCs/>
          <w:color w:val="000000" w:themeColor="text1"/>
          <w:u w:val="single"/>
        </w:rPr>
        <w:t>w następujących przypadkach:</w:t>
      </w:r>
    </w:p>
    <w:p w:rsidR="00784162" w:rsidRDefault="00784162" w:rsidP="00784162">
      <w:pPr>
        <w:snapToGrid w:val="0"/>
        <w:spacing w:line="276" w:lineRule="auto"/>
        <w:ind w:left="993" w:hanging="284"/>
        <w:jc w:val="both"/>
        <w:rPr>
          <w:rFonts w:ascii="Arial" w:hAnsi="Arial" w:cs="Arial"/>
          <w:iCs/>
          <w:color w:val="000000" w:themeColor="text1"/>
        </w:rPr>
      </w:pPr>
      <w:r>
        <w:rPr>
          <w:rFonts w:ascii="Arial" w:hAnsi="Arial" w:cs="Arial"/>
          <w:iCs/>
          <w:color w:val="000000" w:themeColor="text1"/>
        </w:rPr>
        <w:t>a) wystąpienia „siły wyższej”, przy czym termin ten oznacza wydarzenia zewnętrzne, nieprzewidywalne, nieoczekiwane i poza kontrolą stron niniejszej umowy, występujące po podpisaniu umowy, a powodujące niemożliwość wywiązania się z umowy w jej obecnym brzmieniu, przy czym strona może się powołać na zaistnienie siły wyższej tylko wtedy, gdy poinformuje o jej wystąpieniu w formie pisemnej drugą stronę w ciągu 3 dni od dnia jej zaistnienia;</w:t>
      </w:r>
    </w:p>
    <w:p w:rsidR="00784162" w:rsidRDefault="00784162" w:rsidP="00784162">
      <w:pPr>
        <w:snapToGrid w:val="0"/>
        <w:spacing w:line="276" w:lineRule="auto"/>
        <w:ind w:left="993" w:hanging="284"/>
        <w:jc w:val="both"/>
        <w:rPr>
          <w:rFonts w:ascii="Arial" w:hAnsi="Arial" w:cs="Arial"/>
          <w:iCs/>
          <w:color w:val="000000" w:themeColor="text1"/>
        </w:rPr>
      </w:pPr>
      <w:r>
        <w:rPr>
          <w:rFonts w:ascii="Arial" w:hAnsi="Arial" w:cs="Arial"/>
          <w:iCs/>
          <w:color w:val="000000" w:themeColor="text1"/>
        </w:rPr>
        <w:t xml:space="preserve">b) wystąpienia w trakcie realizacji zamówienia zmian przepisów prawa, co wpłynie </w:t>
      </w:r>
      <w:r>
        <w:rPr>
          <w:rFonts w:ascii="Arial" w:hAnsi="Arial" w:cs="Arial"/>
          <w:iCs/>
          <w:color w:val="000000" w:themeColor="text1"/>
        </w:rPr>
        <w:br/>
        <w:t>na realizację zamówienia i spowoduje konieczność dostosowania realizacji umowy do zmian przepisów;</w:t>
      </w:r>
    </w:p>
    <w:p w:rsidR="00784162" w:rsidRDefault="00784162" w:rsidP="00784162">
      <w:pPr>
        <w:snapToGrid w:val="0"/>
        <w:spacing w:line="276" w:lineRule="auto"/>
        <w:ind w:left="993" w:hanging="285"/>
        <w:jc w:val="both"/>
        <w:rPr>
          <w:rFonts w:ascii="Arial" w:hAnsi="Arial" w:cs="Arial"/>
          <w:color w:val="000000" w:themeColor="text1"/>
        </w:rPr>
      </w:pPr>
      <w:r>
        <w:rPr>
          <w:rFonts w:ascii="Arial" w:hAnsi="Arial" w:cs="Arial"/>
          <w:iCs/>
          <w:color w:val="000000" w:themeColor="text1"/>
        </w:rPr>
        <w:t xml:space="preserve">c) wystąpienia </w:t>
      </w:r>
      <w:r>
        <w:rPr>
          <w:rFonts w:ascii="Arial" w:hAnsi="Arial" w:cs="Arial"/>
          <w:color w:val="000000" w:themeColor="text1"/>
        </w:rPr>
        <w:t xml:space="preserve">okoliczności i przyczyn leżących po stronie Zamawiającego, </w:t>
      </w:r>
      <w:r>
        <w:rPr>
          <w:rFonts w:ascii="Arial" w:hAnsi="Arial" w:cs="Arial"/>
          <w:color w:val="000000" w:themeColor="text1"/>
        </w:rPr>
        <w:br/>
        <w:t>w szczególności wstrzymania realizacji przedmiotu umowy przez Zamawiającego, np. gdy uzasadnione jest to ważnym interesem obrony RP;</w:t>
      </w:r>
    </w:p>
    <w:p w:rsidR="00784162" w:rsidRDefault="00784162" w:rsidP="00784162">
      <w:pPr>
        <w:spacing w:line="276" w:lineRule="auto"/>
        <w:jc w:val="both"/>
        <w:rPr>
          <w:rFonts w:ascii="Arial" w:hAnsi="Arial" w:cs="Arial"/>
          <w:iCs/>
          <w:color w:val="000000" w:themeColor="text1"/>
        </w:rPr>
      </w:pPr>
      <w:r>
        <w:rPr>
          <w:rFonts w:ascii="Arial" w:hAnsi="Arial" w:cs="Arial"/>
          <w:color w:val="000000" w:themeColor="text1"/>
        </w:rPr>
        <w:t xml:space="preserve">przy czym </w:t>
      </w:r>
      <w:r>
        <w:rPr>
          <w:rFonts w:ascii="Arial" w:hAnsi="Arial" w:cs="Arial"/>
          <w:iCs/>
          <w:color w:val="000000" w:themeColor="text1"/>
        </w:rPr>
        <w:t>termin realizacji zamówienia ulegnie przedłużeniu o czas niemożności realizacji  umowy z wyżej wymienionych przyczyn nie dłuższy jednak niż czas ich trwania.</w:t>
      </w:r>
    </w:p>
    <w:p w:rsidR="00784162" w:rsidRDefault="00784162" w:rsidP="00784162">
      <w:pPr>
        <w:pStyle w:val="Tekstpodstawowywcity"/>
        <w:numPr>
          <w:ilvl w:val="0"/>
          <w:numId w:val="44"/>
        </w:numPr>
        <w:jc w:val="both"/>
        <w:rPr>
          <w:rFonts w:ascii="Arial" w:hAnsi="Arial" w:cs="Arial"/>
          <w:color w:val="000000" w:themeColor="text1"/>
          <w:sz w:val="20"/>
        </w:rPr>
      </w:pPr>
      <w:r>
        <w:rPr>
          <w:rFonts w:ascii="Arial" w:hAnsi="Arial" w:cs="Arial"/>
          <w:color w:val="000000" w:themeColor="text1"/>
          <w:sz w:val="20"/>
        </w:rPr>
        <w:t xml:space="preserve">Wszystkie zmiany i uzupełnienia umowy dokonywane są w formie pisemnej pod </w:t>
      </w:r>
      <w:r>
        <w:rPr>
          <w:rFonts w:ascii="Arial" w:hAnsi="Arial" w:cs="Arial"/>
          <w:color w:val="000000" w:themeColor="text1"/>
          <w:sz w:val="20"/>
        </w:rPr>
        <w:tab/>
        <w:t>rygorem nieważności.</w:t>
      </w:r>
    </w:p>
    <w:p w:rsidR="00784162" w:rsidRDefault="00784162" w:rsidP="00784162">
      <w:pPr>
        <w:pStyle w:val="Tekstpodstawowywcity"/>
        <w:jc w:val="center"/>
        <w:rPr>
          <w:rFonts w:ascii="Arial" w:hAnsi="Arial" w:cs="Arial"/>
          <w:b/>
          <w:color w:val="000000" w:themeColor="text1"/>
          <w:spacing w:val="-12"/>
          <w:sz w:val="20"/>
        </w:rPr>
      </w:pPr>
    </w:p>
    <w:p w:rsidR="00784162" w:rsidRDefault="00784162" w:rsidP="00784162">
      <w:pPr>
        <w:pStyle w:val="Tekstpodstawowywcity"/>
        <w:jc w:val="center"/>
        <w:rPr>
          <w:rFonts w:ascii="Arial" w:hAnsi="Arial" w:cs="Arial"/>
          <w:b/>
          <w:color w:val="000000" w:themeColor="text1"/>
          <w:spacing w:val="-12"/>
          <w:sz w:val="20"/>
        </w:rPr>
      </w:pPr>
    </w:p>
    <w:p w:rsidR="00784162" w:rsidRDefault="00AF754E" w:rsidP="00784162">
      <w:pPr>
        <w:pStyle w:val="Tekstpodstawowywcity"/>
        <w:jc w:val="center"/>
        <w:rPr>
          <w:rFonts w:ascii="Arial" w:hAnsi="Arial" w:cs="Arial"/>
          <w:b/>
          <w:color w:val="000000" w:themeColor="text1"/>
          <w:spacing w:val="-12"/>
          <w:sz w:val="20"/>
        </w:rPr>
      </w:pPr>
      <w:r>
        <w:rPr>
          <w:rFonts w:ascii="Arial" w:hAnsi="Arial" w:cs="Arial"/>
          <w:b/>
          <w:color w:val="000000" w:themeColor="text1"/>
          <w:spacing w:val="-12"/>
          <w:sz w:val="20"/>
        </w:rPr>
        <w:t>§21</w:t>
      </w:r>
    </w:p>
    <w:p w:rsidR="00784162" w:rsidRDefault="00784162" w:rsidP="00784162">
      <w:pPr>
        <w:pStyle w:val="Tekstpodstawowywcity"/>
        <w:rPr>
          <w:rFonts w:ascii="Arial" w:hAnsi="Arial" w:cs="Arial"/>
          <w:color w:val="000000" w:themeColor="text1"/>
          <w:spacing w:val="-12"/>
          <w:sz w:val="20"/>
        </w:rPr>
      </w:pPr>
      <w:r>
        <w:rPr>
          <w:rFonts w:ascii="Arial" w:hAnsi="Arial" w:cs="Arial"/>
          <w:color w:val="000000" w:themeColor="text1"/>
          <w:spacing w:val="-12"/>
          <w:sz w:val="20"/>
        </w:rPr>
        <w:t xml:space="preserve">1. Do kierowania pracami, będącymi przedmiotem niemniejszej umowy ze strony Wykonawcy wyznacza się: </w:t>
      </w:r>
    </w:p>
    <w:p w:rsidR="00784162" w:rsidRDefault="00784162" w:rsidP="00784162">
      <w:pPr>
        <w:pStyle w:val="Tekstpodstawowywcity"/>
        <w:rPr>
          <w:rFonts w:ascii="Arial" w:hAnsi="Arial" w:cs="Arial"/>
          <w:color w:val="000000" w:themeColor="text1"/>
          <w:spacing w:val="-12"/>
          <w:sz w:val="20"/>
        </w:rPr>
      </w:pPr>
      <w:r>
        <w:rPr>
          <w:rFonts w:ascii="Arial" w:hAnsi="Arial" w:cs="Arial"/>
          <w:color w:val="000000" w:themeColor="text1"/>
          <w:spacing w:val="-12"/>
          <w:sz w:val="20"/>
        </w:rPr>
        <w:t>……………………………………………………………………………………………………………………………….</w:t>
      </w:r>
    </w:p>
    <w:p w:rsidR="00784162" w:rsidRDefault="00784162" w:rsidP="00784162">
      <w:pPr>
        <w:pStyle w:val="Tekstpodstawowywcity"/>
        <w:rPr>
          <w:rFonts w:ascii="Arial" w:hAnsi="Arial" w:cs="Arial"/>
          <w:color w:val="000000" w:themeColor="text1"/>
          <w:spacing w:val="-12"/>
          <w:sz w:val="20"/>
        </w:rPr>
      </w:pPr>
      <w:r>
        <w:rPr>
          <w:rFonts w:ascii="Arial" w:hAnsi="Arial" w:cs="Arial"/>
          <w:color w:val="000000" w:themeColor="text1"/>
          <w:spacing w:val="-12"/>
          <w:sz w:val="20"/>
        </w:rPr>
        <w:t xml:space="preserve">2. Do koordynowania pracami, będącymi przedmiotem niniejszej umowy ze strony Zamawiającego wyznacza się              p. Annę OKUROWSKĄ,  tel. 261-474-185.                      </w:t>
      </w:r>
    </w:p>
    <w:p w:rsidR="00784162" w:rsidRDefault="00784162" w:rsidP="00784162">
      <w:pPr>
        <w:widowControl w:val="0"/>
        <w:shd w:val="clear" w:color="auto" w:fill="FFFFFF"/>
        <w:tabs>
          <w:tab w:val="left" w:pos="1231"/>
        </w:tabs>
        <w:suppressAutoHyphens w:val="0"/>
        <w:spacing w:line="274" w:lineRule="exact"/>
        <w:jc w:val="center"/>
        <w:rPr>
          <w:rFonts w:ascii="Arial" w:hAnsi="Arial" w:cs="Arial"/>
          <w:b/>
          <w:color w:val="000000" w:themeColor="text1"/>
          <w:spacing w:val="-12"/>
        </w:rPr>
      </w:pPr>
    </w:p>
    <w:p w:rsidR="00784162" w:rsidRDefault="00784162" w:rsidP="00784162">
      <w:pPr>
        <w:widowControl w:val="0"/>
        <w:shd w:val="clear" w:color="auto" w:fill="FFFFFF"/>
        <w:tabs>
          <w:tab w:val="left" w:pos="1231"/>
        </w:tabs>
        <w:suppressAutoHyphens w:val="0"/>
        <w:spacing w:line="274" w:lineRule="exact"/>
        <w:jc w:val="center"/>
        <w:rPr>
          <w:rFonts w:ascii="Arial" w:hAnsi="Arial" w:cs="Arial"/>
          <w:b/>
          <w:color w:val="000000" w:themeColor="text1"/>
          <w:spacing w:val="-12"/>
        </w:rPr>
      </w:pPr>
    </w:p>
    <w:p w:rsidR="00784162" w:rsidRDefault="00AF754E" w:rsidP="00784162">
      <w:pPr>
        <w:widowControl w:val="0"/>
        <w:shd w:val="clear" w:color="auto" w:fill="FFFFFF"/>
        <w:tabs>
          <w:tab w:val="left" w:pos="1231"/>
        </w:tabs>
        <w:suppressAutoHyphens w:val="0"/>
        <w:spacing w:line="274" w:lineRule="exact"/>
        <w:jc w:val="center"/>
        <w:rPr>
          <w:rFonts w:ascii="Arial" w:hAnsi="Arial" w:cs="Arial"/>
          <w:b/>
          <w:color w:val="000000" w:themeColor="text1"/>
          <w:spacing w:val="-12"/>
        </w:rPr>
      </w:pPr>
      <w:r>
        <w:rPr>
          <w:rFonts w:ascii="Arial" w:hAnsi="Arial" w:cs="Arial"/>
          <w:b/>
          <w:color w:val="000000" w:themeColor="text1"/>
          <w:spacing w:val="-12"/>
        </w:rPr>
        <w:t>§22</w:t>
      </w:r>
    </w:p>
    <w:p w:rsidR="00784162" w:rsidRDefault="00784162" w:rsidP="00784162">
      <w:pPr>
        <w:widowControl w:val="0"/>
        <w:shd w:val="clear" w:color="auto" w:fill="FFFFFF"/>
        <w:tabs>
          <w:tab w:val="left" w:pos="1231"/>
        </w:tabs>
        <w:suppressAutoHyphens w:val="0"/>
        <w:spacing w:line="274" w:lineRule="exact"/>
        <w:jc w:val="center"/>
        <w:rPr>
          <w:rFonts w:ascii="Arial" w:hAnsi="Arial" w:cs="Arial"/>
          <w:b/>
          <w:color w:val="000000" w:themeColor="text1"/>
          <w:spacing w:val="-12"/>
        </w:rPr>
      </w:pPr>
      <w:r>
        <w:rPr>
          <w:rFonts w:ascii="Arial" w:hAnsi="Arial" w:cs="Arial"/>
          <w:b/>
          <w:color w:val="000000" w:themeColor="text1"/>
          <w:spacing w:val="-12"/>
        </w:rPr>
        <w:t>Postanowienia końcowe</w:t>
      </w:r>
    </w:p>
    <w:p w:rsidR="00784162" w:rsidRDefault="00784162" w:rsidP="00784162">
      <w:pPr>
        <w:pStyle w:val="Bezodstpw"/>
        <w:numPr>
          <w:ilvl w:val="0"/>
          <w:numId w:val="45"/>
        </w:numPr>
        <w:spacing w:line="276" w:lineRule="auto"/>
        <w:jc w:val="both"/>
        <w:rPr>
          <w:rFonts w:ascii="Arial" w:hAnsi="Arial" w:cs="Arial"/>
          <w:color w:val="000000" w:themeColor="text1"/>
        </w:rPr>
      </w:pPr>
      <w:r>
        <w:rPr>
          <w:rFonts w:ascii="Arial" w:hAnsi="Arial" w:cs="Arial"/>
          <w:color w:val="000000" w:themeColor="text1"/>
          <w:spacing w:val="-2"/>
        </w:rPr>
        <w:t xml:space="preserve">Strony ustalają, że </w:t>
      </w:r>
      <w:r>
        <w:rPr>
          <w:rFonts w:ascii="Arial" w:hAnsi="Arial" w:cs="Arial"/>
          <w:color w:val="000000" w:themeColor="text1"/>
          <w:spacing w:val="-1"/>
        </w:rPr>
        <w:t xml:space="preserve">przy doręczaniu przesyłek listami poleconymi, jako równoznaczne z doręczeniem </w:t>
      </w:r>
      <w:r>
        <w:rPr>
          <w:rFonts w:ascii="Arial" w:hAnsi="Arial" w:cs="Arial"/>
          <w:color w:val="000000" w:themeColor="text1"/>
        </w:rPr>
        <w:t xml:space="preserve">traktowane jest pismo dwukrotnie awizowane nieodebrane, wysłane na wskazany w umowie adres </w:t>
      </w:r>
      <w:r>
        <w:rPr>
          <w:rFonts w:ascii="Arial" w:hAnsi="Arial" w:cs="Arial"/>
          <w:color w:val="000000" w:themeColor="text1"/>
        </w:rPr>
        <w:lastRenderedPageBreak/>
        <w:t xml:space="preserve">Wykonawcy. W przypadku nie powiadomienia Zamawiającego o zmianie </w:t>
      </w:r>
      <w:r>
        <w:rPr>
          <w:rFonts w:ascii="Arial" w:hAnsi="Arial" w:cs="Arial"/>
          <w:color w:val="000000" w:themeColor="text1"/>
          <w:spacing w:val="-1"/>
        </w:rPr>
        <w:t xml:space="preserve">firmy lub adresu, pismo zwrócone przez pocztę do Zamawiającego pozostawia się w </w:t>
      </w:r>
      <w:r>
        <w:rPr>
          <w:rFonts w:ascii="Arial" w:hAnsi="Arial" w:cs="Arial"/>
          <w:color w:val="000000" w:themeColor="text1"/>
        </w:rPr>
        <w:t>aktach ze skutkiem doręczenia.</w:t>
      </w:r>
    </w:p>
    <w:p w:rsidR="00784162" w:rsidRDefault="00784162" w:rsidP="00784162">
      <w:pPr>
        <w:pStyle w:val="Bezodstpw"/>
        <w:numPr>
          <w:ilvl w:val="0"/>
          <w:numId w:val="45"/>
        </w:numPr>
        <w:spacing w:line="276" w:lineRule="auto"/>
        <w:jc w:val="both"/>
        <w:rPr>
          <w:rFonts w:ascii="Arial" w:hAnsi="Arial" w:cs="Arial"/>
          <w:color w:val="000000" w:themeColor="text1"/>
        </w:rPr>
      </w:pPr>
      <w:r>
        <w:rPr>
          <w:rFonts w:ascii="Arial" w:hAnsi="Arial" w:cs="Arial"/>
          <w:color w:val="000000" w:themeColor="text1"/>
        </w:rPr>
        <w:t>Umowa podlega prawu Rzeczpospolitej Polskiej i będzie interpretowana zgodnie z tym prawem.</w:t>
      </w:r>
    </w:p>
    <w:p w:rsidR="00784162" w:rsidRDefault="00784162" w:rsidP="00784162">
      <w:pPr>
        <w:pStyle w:val="Bezodstpw"/>
        <w:numPr>
          <w:ilvl w:val="0"/>
          <w:numId w:val="45"/>
        </w:numPr>
        <w:spacing w:line="276" w:lineRule="auto"/>
        <w:jc w:val="both"/>
        <w:rPr>
          <w:rFonts w:ascii="Arial" w:hAnsi="Arial" w:cs="Arial"/>
          <w:color w:val="000000" w:themeColor="text1"/>
        </w:rPr>
      </w:pPr>
      <w:r>
        <w:rPr>
          <w:rFonts w:ascii="Arial" w:hAnsi="Arial" w:cs="Arial"/>
          <w:color w:val="000000" w:themeColor="text1"/>
        </w:rPr>
        <w:t>Właściwym do rozstrzygnięcia sporów jest polski sąd powszechny właściwy miejscowo ze względu na siedzibę Zamawiającego. Prawem właściwym przy realizacji niniejszej umowy jest prawo polskie.</w:t>
      </w:r>
    </w:p>
    <w:p w:rsidR="00784162" w:rsidRDefault="00784162" w:rsidP="00784162">
      <w:pPr>
        <w:pStyle w:val="Akapitzlist"/>
        <w:numPr>
          <w:ilvl w:val="0"/>
          <w:numId w:val="45"/>
        </w:numPr>
        <w:jc w:val="both"/>
        <w:rPr>
          <w:rFonts w:ascii="Arial" w:hAnsi="Arial" w:cs="Arial"/>
          <w:color w:val="000000" w:themeColor="text1"/>
        </w:rPr>
      </w:pPr>
      <w:r>
        <w:rPr>
          <w:rFonts w:ascii="Arial" w:hAnsi="Arial" w:cs="Arial"/>
          <w:color w:val="000000" w:themeColor="text1"/>
        </w:rPr>
        <w:t>W sprawach nieuregulowanych niniejszą umową mają zastosowanie odpowiednie przepisy Kodeksu Cywilnego oraz ustawy Prawo zamówień publicznych.</w:t>
      </w:r>
    </w:p>
    <w:p w:rsidR="00784162" w:rsidRDefault="00784162" w:rsidP="00784162">
      <w:pPr>
        <w:widowControl w:val="0"/>
        <w:shd w:val="clear" w:color="auto" w:fill="FFFFFF"/>
        <w:tabs>
          <w:tab w:val="left" w:pos="1231"/>
        </w:tabs>
        <w:suppressAutoHyphens w:val="0"/>
        <w:spacing w:line="274" w:lineRule="exact"/>
        <w:jc w:val="center"/>
        <w:rPr>
          <w:rFonts w:ascii="Arial" w:hAnsi="Arial" w:cs="Arial"/>
          <w:b/>
          <w:color w:val="000000" w:themeColor="text1"/>
          <w:spacing w:val="-12"/>
        </w:rPr>
      </w:pPr>
    </w:p>
    <w:p w:rsidR="00784162" w:rsidRDefault="00784162" w:rsidP="00784162">
      <w:pPr>
        <w:widowControl w:val="0"/>
        <w:shd w:val="clear" w:color="auto" w:fill="FFFFFF"/>
        <w:tabs>
          <w:tab w:val="left" w:pos="1231"/>
        </w:tabs>
        <w:suppressAutoHyphens w:val="0"/>
        <w:spacing w:line="274" w:lineRule="exact"/>
        <w:jc w:val="center"/>
        <w:rPr>
          <w:rFonts w:ascii="Arial" w:hAnsi="Arial" w:cs="Arial"/>
          <w:b/>
          <w:color w:val="000000" w:themeColor="text1"/>
          <w:spacing w:val="-12"/>
        </w:rPr>
      </w:pPr>
    </w:p>
    <w:p w:rsidR="00784162" w:rsidRDefault="00AF754E" w:rsidP="00784162">
      <w:pPr>
        <w:widowControl w:val="0"/>
        <w:shd w:val="clear" w:color="auto" w:fill="FFFFFF"/>
        <w:tabs>
          <w:tab w:val="left" w:pos="1231"/>
        </w:tabs>
        <w:suppressAutoHyphens w:val="0"/>
        <w:spacing w:line="274" w:lineRule="exact"/>
        <w:jc w:val="center"/>
        <w:rPr>
          <w:rFonts w:ascii="Arial" w:hAnsi="Arial" w:cs="Arial"/>
          <w:b/>
          <w:color w:val="000000" w:themeColor="text1"/>
          <w:spacing w:val="-12"/>
        </w:rPr>
      </w:pPr>
      <w:r>
        <w:rPr>
          <w:rFonts w:ascii="Arial" w:hAnsi="Arial" w:cs="Arial"/>
          <w:b/>
          <w:color w:val="000000" w:themeColor="text1"/>
          <w:spacing w:val="-12"/>
        </w:rPr>
        <w:t>§23</w:t>
      </w:r>
    </w:p>
    <w:p w:rsidR="00784162" w:rsidRDefault="00784162" w:rsidP="00784162">
      <w:pPr>
        <w:widowControl w:val="0"/>
        <w:shd w:val="clear" w:color="auto" w:fill="FFFFFF"/>
        <w:tabs>
          <w:tab w:val="left" w:pos="1231"/>
        </w:tabs>
        <w:suppressAutoHyphens w:val="0"/>
        <w:spacing w:line="274" w:lineRule="exact"/>
        <w:jc w:val="center"/>
        <w:rPr>
          <w:rFonts w:ascii="Arial" w:hAnsi="Arial" w:cs="Arial"/>
          <w:b/>
          <w:color w:val="000000" w:themeColor="text1"/>
          <w:spacing w:val="-12"/>
        </w:rPr>
      </w:pPr>
      <w:r>
        <w:rPr>
          <w:rFonts w:ascii="Arial" w:hAnsi="Arial" w:cs="Arial"/>
          <w:b/>
          <w:color w:val="000000" w:themeColor="text1"/>
          <w:spacing w:val="-12"/>
        </w:rPr>
        <w:t>Załączniki do umowy</w:t>
      </w:r>
    </w:p>
    <w:p w:rsidR="00784162" w:rsidRDefault="00784162" w:rsidP="00784162">
      <w:pPr>
        <w:pStyle w:val="Tekstpodstawowywcity"/>
        <w:numPr>
          <w:ilvl w:val="1"/>
          <w:numId w:val="46"/>
        </w:numPr>
        <w:ind w:left="426" w:hanging="284"/>
        <w:jc w:val="both"/>
        <w:rPr>
          <w:rFonts w:ascii="Arial" w:hAnsi="Arial" w:cs="Arial"/>
          <w:color w:val="000000" w:themeColor="text1"/>
          <w:sz w:val="20"/>
        </w:rPr>
      </w:pPr>
      <w:r>
        <w:rPr>
          <w:rFonts w:ascii="Arial" w:hAnsi="Arial" w:cs="Arial"/>
          <w:color w:val="000000" w:themeColor="text1"/>
          <w:sz w:val="20"/>
        </w:rPr>
        <w:t>Niniejszą umowę sporządzono w czterech jednobrzmiących egzemplarzach z przeznaczeniem dla:</w:t>
      </w:r>
    </w:p>
    <w:p w:rsidR="00784162" w:rsidRDefault="00784162" w:rsidP="00784162">
      <w:pPr>
        <w:pStyle w:val="Tekstpodstawowywcity"/>
        <w:numPr>
          <w:ilvl w:val="0"/>
          <w:numId w:val="47"/>
        </w:numPr>
        <w:jc w:val="both"/>
        <w:rPr>
          <w:rFonts w:ascii="Arial" w:hAnsi="Arial" w:cs="Arial"/>
          <w:color w:val="000000" w:themeColor="text1"/>
          <w:sz w:val="20"/>
        </w:rPr>
      </w:pPr>
      <w:r>
        <w:rPr>
          <w:rFonts w:ascii="Arial" w:hAnsi="Arial" w:cs="Arial"/>
          <w:color w:val="000000" w:themeColor="text1"/>
          <w:sz w:val="20"/>
        </w:rPr>
        <w:t>Egz. nr 1 – Sekcja zamówień publicznych;</w:t>
      </w:r>
    </w:p>
    <w:p w:rsidR="00784162" w:rsidRDefault="00784162" w:rsidP="00784162">
      <w:pPr>
        <w:pStyle w:val="Tekstpodstawowywcity"/>
        <w:numPr>
          <w:ilvl w:val="0"/>
          <w:numId w:val="47"/>
        </w:numPr>
        <w:jc w:val="both"/>
        <w:rPr>
          <w:rFonts w:ascii="Arial" w:hAnsi="Arial" w:cs="Arial"/>
          <w:color w:val="000000" w:themeColor="text1"/>
          <w:sz w:val="20"/>
        </w:rPr>
      </w:pPr>
      <w:r>
        <w:rPr>
          <w:rFonts w:ascii="Arial" w:hAnsi="Arial" w:cs="Arial"/>
          <w:color w:val="000000" w:themeColor="text1"/>
          <w:sz w:val="20"/>
        </w:rPr>
        <w:t xml:space="preserve">Egz. nr 2 – Pion Głównego Księgowego </w:t>
      </w:r>
    </w:p>
    <w:p w:rsidR="00784162" w:rsidRDefault="00784162" w:rsidP="00784162">
      <w:pPr>
        <w:pStyle w:val="Tekstpodstawowywcity"/>
        <w:numPr>
          <w:ilvl w:val="0"/>
          <w:numId w:val="47"/>
        </w:numPr>
        <w:jc w:val="both"/>
        <w:rPr>
          <w:rFonts w:ascii="Arial" w:hAnsi="Arial" w:cs="Arial"/>
          <w:color w:val="000000" w:themeColor="text1"/>
          <w:sz w:val="20"/>
        </w:rPr>
      </w:pPr>
      <w:r>
        <w:rPr>
          <w:rFonts w:ascii="Arial" w:hAnsi="Arial" w:cs="Arial"/>
          <w:color w:val="000000" w:themeColor="text1"/>
          <w:sz w:val="20"/>
        </w:rPr>
        <w:t>Egz. nr 3 – Infrastruktura</w:t>
      </w:r>
    </w:p>
    <w:p w:rsidR="00784162" w:rsidRDefault="00784162" w:rsidP="00784162">
      <w:pPr>
        <w:pStyle w:val="Tekstpodstawowywcity"/>
        <w:numPr>
          <w:ilvl w:val="0"/>
          <w:numId w:val="47"/>
        </w:numPr>
        <w:jc w:val="both"/>
        <w:rPr>
          <w:rFonts w:ascii="Arial" w:hAnsi="Arial" w:cs="Arial"/>
          <w:color w:val="000000" w:themeColor="text1"/>
          <w:sz w:val="20"/>
        </w:rPr>
      </w:pPr>
      <w:r>
        <w:rPr>
          <w:rFonts w:ascii="Arial" w:hAnsi="Arial" w:cs="Arial"/>
          <w:color w:val="000000" w:themeColor="text1"/>
          <w:sz w:val="20"/>
        </w:rPr>
        <w:t>Egz. nr 4 – Wykonawca.</w:t>
      </w:r>
    </w:p>
    <w:p w:rsidR="00784162" w:rsidRDefault="00784162" w:rsidP="00784162">
      <w:pPr>
        <w:pStyle w:val="Tekstpodstawowywcity"/>
        <w:numPr>
          <w:ilvl w:val="1"/>
          <w:numId w:val="46"/>
        </w:numPr>
        <w:ind w:left="426" w:hanging="426"/>
        <w:jc w:val="both"/>
        <w:rPr>
          <w:rFonts w:ascii="Arial" w:hAnsi="Arial" w:cs="Arial"/>
          <w:color w:val="000000" w:themeColor="text1"/>
          <w:sz w:val="20"/>
        </w:rPr>
      </w:pPr>
      <w:r>
        <w:rPr>
          <w:rFonts w:ascii="Arial" w:hAnsi="Arial" w:cs="Arial"/>
          <w:color w:val="000000" w:themeColor="text1"/>
          <w:sz w:val="20"/>
        </w:rPr>
        <w:t>Załącznikami do niniejszej umowy stanowiącymi jej integralną część są:</w:t>
      </w:r>
    </w:p>
    <w:p w:rsidR="00784162" w:rsidRDefault="00784162" w:rsidP="00784162">
      <w:pPr>
        <w:pStyle w:val="Tekstpodstawowywcity"/>
        <w:numPr>
          <w:ilvl w:val="0"/>
          <w:numId w:val="48"/>
        </w:numPr>
        <w:jc w:val="both"/>
        <w:rPr>
          <w:rFonts w:ascii="Arial" w:hAnsi="Arial" w:cs="Arial"/>
          <w:color w:val="000000" w:themeColor="text1"/>
          <w:sz w:val="20"/>
        </w:rPr>
      </w:pPr>
      <w:r>
        <w:rPr>
          <w:rFonts w:ascii="Arial" w:hAnsi="Arial" w:cs="Arial"/>
          <w:color w:val="000000" w:themeColor="text1"/>
          <w:sz w:val="20"/>
        </w:rPr>
        <w:t>załącznik nr 1 – opis przedmiotu zamówienia;</w:t>
      </w:r>
    </w:p>
    <w:p w:rsidR="00784162" w:rsidRDefault="00784162" w:rsidP="00784162">
      <w:pPr>
        <w:pStyle w:val="Tekstpodstawowywcity"/>
        <w:numPr>
          <w:ilvl w:val="0"/>
          <w:numId w:val="48"/>
        </w:numPr>
        <w:jc w:val="both"/>
        <w:rPr>
          <w:rFonts w:ascii="Arial" w:hAnsi="Arial" w:cs="Arial"/>
          <w:color w:val="000000" w:themeColor="text1"/>
          <w:sz w:val="20"/>
        </w:rPr>
      </w:pPr>
      <w:r>
        <w:rPr>
          <w:rFonts w:ascii="Arial" w:hAnsi="Arial" w:cs="Arial"/>
          <w:color w:val="000000" w:themeColor="text1"/>
          <w:sz w:val="20"/>
        </w:rPr>
        <w:t>załącznik nr 2 – harmonogram dostaw;</w:t>
      </w:r>
    </w:p>
    <w:p w:rsidR="00784162" w:rsidRDefault="00784162" w:rsidP="00784162">
      <w:pPr>
        <w:pStyle w:val="Tekstpodstawowywcity"/>
        <w:numPr>
          <w:ilvl w:val="0"/>
          <w:numId w:val="48"/>
        </w:numPr>
        <w:jc w:val="both"/>
        <w:rPr>
          <w:rFonts w:ascii="Arial" w:hAnsi="Arial" w:cs="Arial"/>
          <w:color w:val="000000" w:themeColor="text1"/>
          <w:sz w:val="20"/>
        </w:rPr>
      </w:pPr>
      <w:r>
        <w:rPr>
          <w:rFonts w:ascii="Arial" w:hAnsi="Arial" w:cs="Arial"/>
          <w:color w:val="000000" w:themeColor="text1"/>
          <w:sz w:val="20"/>
        </w:rPr>
        <w:t>załącznik nr 3 – formularz zamówienia;</w:t>
      </w:r>
    </w:p>
    <w:p w:rsidR="00784162" w:rsidRDefault="00784162" w:rsidP="00784162">
      <w:pPr>
        <w:pStyle w:val="Tekstpodstawowywcity"/>
        <w:numPr>
          <w:ilvl w:val="0"/>
          <w:numId w:val="48"/>
        </w:numPr>
        <w:jc w:val="both"/>
        <w:rPr>
          <w:rFonts w:ascii="Arial" w:hAnsi="Arial" w:cs="Arial"/>
          <w:color w:val="000000" w:themeColor="text1"/>
          <w:sz w:val="20"/>
        </w:rPr>
      </w:pPr>
      <w:r>
        <w:rPr>
          <w:rFonts w:ascii="Arial" w:hAnsi="Arial" w:cs="Arial"/>
          <w:color w:val="000000" w:themeColor="text1"/>
          <w:sz w:val="20"/>
        </w:rPr>
        <w:t>załącznik nr 4 – formularz ofertowy Wykonawcy;</w:t>
      </w:r>
    </w:p>
    <w:p w:rsidR="00784162" w:rsidRDefault="00784162" w:rsidP="00784162">
      <w:pPr>
        <w:pStyle w:val="Tekstpodstawowywcity"/>
        <w:numPr>
          <w:ilvl w:val="0"/>
          <w:numId w:val="48"/>
        </w:numPr>
        <w:jc w:val="both"/>
        <w:rPr>
          <w:rFonts w:ascii="Arial" w:hAnsi="Arial" w:cs="Arial"/>
          <w:color w:val="000000" w:themeColor="text1"/>
          <w:sz w:val="20"/>
        </w:rPr>
      </w:pPr>
      <w:r>
        <w:rPr>
          <w:rFonts w:ascii="Arial" w:hAnsi="Arial" w:cs="Arial"/>
          <w:color w:val="000000" w:themeColor="text1"/>
          <w:sz w:val="20"/>
        </w:rPr>
        <w:t>załącznik nr 5 – zasady realizacji zamówienia przy pomocy cudzoziemców</w:t>
      </w:r>
    </w:p>
    <w:p w:rsidR="00784162" w:rsidRDefault="00784162" w:rsidP="00784162">
      <w:pPr>
        <w:pStyle w:val="Tekstpodstawowywcity"/>
        <w:numPr>
          <w:ilvl w:val="0"/>
          <w:numId w:val="48"/>
        </w:numPr>
        <w:jc w:val="both"/>
        <w:rPr>
          <w:rFonts w:ascii="Arial" w:hAnsi="Arial" w:cs="Arial"/>
          <w:color w:val="000000" w:themeColor="text1"/>
          <w:sz w:val="20"/>
        </w:rPr>
      </w:pPr>
      <w:r>
        <w:rPr>
          <w:rFonts w:ascii="Arial" w:hAnsi="Arial" w:cs="Arial"/>
          <w:color w:val="000000" w:themeColor="text1"/>
          <w:sz w:val="20"/>
        </w:rPr>
        <w:t>załącznik nr 6 - Zasady postępowania w kontaktach z wykonawcami.</w:t>
      </w:r>
    </w:p>
    <w:p w:rsidR="00784162" w:rsidRDefault="00784162" w:rsidP="00784162">
      <w:pPr>
        <w:pStyle w:val="Tekstpodstawowywcity"/>
        <w:ind w:left="720"/>
        <w:jc w:val="both"/>
        <w:rPr>
          <w:rFonts w:ascii="Arial" w:hAnsi="Arial" w:cs="Arial"/>
          <w:color w:val="000000" w:themeColor="text1"/>
          <w:sz w:val="20"/>
        </w:rPr>
      </w:pPr>
    </w:p>
    <w:p w:rsidR="00784162" w:rsidRDefault="00784162" w:rsidP="00784162">
      <w:pPr>
        <w:tabs>
          <w:tab w:val="left" w:pos="0"/>
        </w:tabs>
        <w:rPr>
          <w:rFonts w:ascii="Arial" w:hAnsi="Arial" w:cs="Arial"/>
          <w:b/>
          <w:color w:val="000000" w:themeColor="text1"/>
        </w:rPr>
      </w:pP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t xml:space="preserve">                                </w:t>
      </w:r>
    </w:p>
    <w:p w:rsidR="00784162" w:rsidRDefault="00784162" w:rsidP="00784162">
      <w:pPr>
        <w:tabs>
          <w:tab w:val="left" w:pos="0"/>
        </w:tabs>
        <w:rPr>
          <w:rFonts w:ascii="Arial" w:hAnsi="Arial" w:cs="Arial"/>
          <w:b/>
          <w:color w:val="000000" w:themeColor="text1"/>
        </w:rPr>
      </w:pPr>
      <w:r>
        <w:rPr>
          <w:rFonts w:ascii="Arial" w:hAnsi="Arial" w:cs="Arial"/>
          <w:b/>
          <w:color w:val="000000" w:themeColor="text1"/>
        </w:rPr>
        <w:t xml:space="preserve"> Z A M A W I A J Ą C Y</w:t>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t xml:space="preserve">               WYKONAWCA</w:t>
      </w:r>
    </w:p>
    <w:p w:rsidR="00784162" w:rsidRDefault="00784162" w:rsidP="00784162">
      <w:pPr>
        <w:tabs>
          <w:tab w:val="left" w:pos="0"/>
        </w:tabs>
        <w:rPr>
          <w:rFonts w:ascii="Arial" w:hAnsi="Arial" w:cs="Arial"/>
          <w:b/>
          <w:color w:val="000000" w:themeColor="text1"/>
        </w:rPr>
      </w:pPr>
    </w:p>
    <w:p w:rsidR="00784162" w:rsidRDefault="00784162" w:rsidP="00784162">
      <w:pPr>
        <w:tabs>
          <w:tab w:val="left" w:pos="0"/>
        </w:tabs>
        <w:rPr>
          <w:rFonts w:ascii="Arial" w:hAnsi="Arial" w:cs="Arial"/>
          <w:b/>
          <w:color w:val="000000" w:themeColor="text1"/>
        </w:rPr>
      </w:pP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p>
    <w:p w:rsidR="00784162" w:rsidRDefault="00784162" w:rsidP="00784162">
      <w:pPr>
        <w:tabs>
          <w:tab w:val="left" w:pos="0"/>
        </w:tabs>
        <w:rPr>
          <w:rFonts w:ascii="Arial" w:hAnsi="Arial" w:cs="Arial"/>
          <w:b/>
          <w:color w:val="000000" w:themeColor="text1"/>
        </w:rPr>
      </w:pPr>
      <w:r>
        <w:rPr>
          <w:rFonts w:ascii="Arial" w:hAnsi="Arial" w:cs="Arial"/>
          <w:b/>
          <w:color w:val="000000" w:themeColor="text1"/>
        </w:rPr>
        <w:t>……………………………                                                                        ………………………….</w:t>
      </w:r>
    </w:p>
    <w:p w:rsidR="00784162" w:rsidRDefault="00784162" w:rsidP="00784162">
      <w:pPr>
        <w:tabs>
          <w:tab w:val="left" w:pos="0"/>
        </w:tabs>
        <w:jc w:val="center"/>
        <w:rPr>
          <w:rFonts w:ascii="Arial" w:hAnsi="Arial" w:cs="Arial"/>
          <w:b/>
          <w:color w:val="000000" w:themeColor="text1"/>
        </w:rPr>
      </w:pPr>
    </w:p>
    <w:p w:rsidR="00784162" w:rsidRDefault="00784162" w:rsidP="00784162">
      <w:pPr>
        <w:tabs>
          <w:tab w:val="left" w:pos="0"/>
        </w:tabs>
        <w:jc w:val="center"/>
        <w:rPr>
          <w:rFonts w:ascii="Arial" w:hAnsi="Arial" w:cs="Arial"/>
          <w:b/>
          <w:color w:val="000000" w:themeColor="text1"/>
        </w:rPr>
      </w:pPr>
      <w:r>
        <w:rPr>
          <w:rFonts w:ascii="Arial" w:hAnsi="Arial" w:cs="Arial"/>
          <w:b/>
          <w:color w:val="000000" w:themeColor="text1"/>
        </w:rPr>
        <w:t>Uzgodniono:</w:t>
      </w:r>
    </w:p>
    <w:p w:rsidR="00784162" w:rsidRDefault="00784162" w:rsidP="00784162">
      <w:pPr>
        <w:tabs>
          <w:tab w:val="left" w:pos="0"/>
        </w:tabs>
        <w:jc w:val="center"/>
        <w:rPr>
          <w:rFonts w:ascii="Arial" w:hAnsi="Arial" w:cs="Arial"/>
          <w:b/>
          <w:color w:val="000000" w:themeColor="text1"/>
        </w:rPr>
      </w:pPr>
    </w:p>
    <w:p w:rsidR="00784162" w:rsidRDefault="00784162" w:rsidP="00784162">
      <w:pPr>
        <w:tabs>
          <w:tab w:val="left" w:pos="0"/>
        </w:tabs>
        <w:jc w:val="center"/>
        <w:rPr>
          <w:rFonts w:ascii="Arial" w:hAnsi="Arial" w:cs="Arial"/>
          <w:b/>
          <w:color w:val="000000" w:themeColor="text1"/>
        </w:rPr>
      </w:pPr>
    </w:p>
    <w:p w:rsidR="00784162" w:rsidRDefault="00784162" w:rsidP="00784162">
      <w:pPr>
        <w:tabs>
          <w:tab w:val="left" w:pos="0"/>
        </w:tabs>
        <w:jc w:val="center"/>
        <w:rPr>
          <w:rFonts w:ascii="Arial" w:hAnsi="Arial" w:cs="Arial"/>
          <w:b/>
          <w:color w:val="000000" w:themeColor="text1"/>
        </w:rPr>
      </w:pPr>
    </w:p>
    <w:p w:rsidR="00784162" w:rsidRDefault="00784162" w:rsidP="00784162">
      <w:pPr>
        <w:tabs>
          <w:tab w:val="left" w:pos="0"/>
        </w:tabs>
        <w:jc w:val="both"/>
        <w:rPr>
          <w:rFonts w:ascii="Arial" w:hAnsi="Arial" w:cs="Arial"/>
          <w:b/>
          <w:color w:val="000000" w:themeColor="text1"/>
        </w:rPr>
      </w:pPr>
      <w:r>
        <w:rPr>
          <w:rFonts w:ascii="Arial" w:hAnsi="Arial" w:cs="Arial"/>
          <w:b/>
          <w:color w:val="000000" w:themeColor="text1"/>
        </w:rPr>
        <w:t xml:space="preserve">Główny księgowy </w:t>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p>
    <w:p w:rsidR="00784162" w:rsidRDefault="00784162" w:rsidP="00784162">
      <w:pPr>
        <w:tabs>
          <w:tab w:val="left" w:pos="0"/>
        </w:tabs>
        <w:jc w:val="both"/>
        <w:rPr>
          <w:rFonts w:ascii="Arial" w:hAnsi="Arial" w:cs="Arial"/>
          <w:b/>
          <w:color w:val="000000" w:themeColor="text1"/>
        </w:rPr>
      </w:pPr>
    </w:p>
    <w:p w:rsidR="00784162" w:rsidRDefault="00784162" w:rsidP="00784162">
      <w:pPr>
        <w:tabs>
          <w:tab w:val="left" w:pos="0"/>
        </w:tabs>
        <w:jc w:val="both"/>
        <w:rPr>
          <w:rFonts w:ascii="Arial" w:hAnsi="Arial" w:cs="Arial"/>
          <w:b/>
          <w:color w:val="000000" w:themeColor="text1"/>
        </w:rPr>
      </w:pPr>
      <w:r>
        <w:rPr>
          <w:rFonts w:ascii="Arial" w:hAnsi="Arial" w:cs="Arial"/>
          <w:b/>
          <w:color w:val="000000" w:themeColor="text1"/>
        </w:rPr>
        <w:t>……………………..</w:t>
      </w:r>
    </w:p>
    <w:p w:rsidR="00784162" w:rsidRDefault="00784162" w:rsidP="00784162">
      <w:pPr>
        <w:tabs>
          <w:tab w:val="left" w:pos="0"/>
        </w:tabs>
        <w:jc w:val="both"/>
        <w:rPr>
          <w:rFonts w:ascii="Arial" w:hAnsi="Arial" w:cs="Arial"/>
          <w:b/>
          <w:color w:val="000000" w:themeColor="text1"/>
        </w:rPr>
      </w:pPr>
    </w:p>
    <w:p w:rsidR="00784162" w:rsidRDefault="00784162" w:rsidP="00784162">
      <w:pPr>
        <w:tabs>
          <w:tab w:val="left" w:pos="0"/>
        </w:tabs>
        <w:jc w:val="both"/>
        <w:rPr>
          <w:rFonts w:ascii="Arial" w:hAnsi="Arial" w:cs="Arial"/>
          <w:b/>
          <w:color w:val="000000" w:themeColor="text1"/>
        </w:rPr>
      </w:pPr>
    </w:p>
    <w:p w:rsidR="00784162" w:rsidRDefault="00784162" w:rsidP="00784162">
      <w:pPr>
        <w:tabs>
          <w:tab w:val="left" w:pos="0"/>
        </w:tabs>
        <w:jc w:val="both"/>
        <w:rPr>
          <w:rFonts w:ascii="Arial" w:hAnsi="Arial" w:cs="Arial"/>
          <w:b/>
          <w:color w:val="000000" w:themeColor="text1"/>
        </w:rPr>
      </w:pPr>
    </w:p>
    <w:p w:rsidR="00784162" w:rsidRDefault="00784162" w:rsidP="00784162">
      <w:pPr>
        <w:tabs>
          <w:tab w:val="left" w:pos="0"/>
        </w:tabs>
        <w:jc w:val="both"/>
        <w:rPr>
          <w:rFonts w:ascii="Arial" w:hAnsi="Arial" w:cs="Arial"/>
          <w:b/>
          <w:color w:val="000000" w:themeColor="text1"/>
        </w:rPr>
      </w:pPr>
    </w:p>
    <w:p w:rsidR="00784162" w:rsidRDefault="00784162" w:rsidP="00784162">
      <w:pPr>
        <w:tabs>
          <w:tab w:val="left" w:pos="0"/>
        </w:tabs>
        <w:jc w:val="both"/>
        <w:rPr>
          <w:rFonts w:ascii="Arial" w:hAnsi="Arial" w:cs="Arial"/>
          <w:b/>
          <w:color w:val="000000" w:themeColor="text1"/>
        </w:rPr>
      </w:pPr>
    </w:p>
    <w:p w:rsidR="00784162" w:rsidRDefault="00784162" w:rsidP="00784162">
      <w:pPr>
        <w:tabs>
          <w:tab w:val="left" w:pos="0"/>
        </w:tabs>
        <w:jc w:val="both"/>
        <w:rPr>
          <w:rFonts w:ascii="Arial" w:hAnsi="Arial" w:cs="Arial"/>
          <w:b/>
          <w:color w:val="000000" w:themeColor="text1"/>
        </w:rPr>
      </w:pPr>
      <w:r>
        <w:rPr>
          <w:rFonts w:ascii="Arial" w:hAnsi="Arial" w:cs="Arial"/>
          <w:b/>
          <w:color w:val="000000" w:themeColor="text1"/>
        </w:rPr>
        <w:t>Kierownik Infrastruktury</w:t>
      </w:r>
    </w:p>
    <w:p w:rsidR="00784162" w:rsidRDefault="00784162" w:rsidP="00784162">
      <w:pPr>
        <w:tabs>
          <w:tab w:val="left" w:pos="0"/>
        </w:tabs>
        <w:jc w:val="both"/>
        <w:rPr>
          <w:rFonts w:ascii="Arial" w:hAnsi="Arial" w:cs="Arial"/>
          <w:b/>
          <w:color w:val="000000" w:themeColor="text1"/>
        </w:rPr>
      </w:pPr>
    </w:p>
    <w:p w:rsidR="00784162" w:rsidRDefault="00784162" w:rsidP="00784162">
      <w:pPr>
        <w:tabs>
          <w:tab w:val="left" w:pos="0"/>
        </w:tabs>
        <w:jc w:val="both"/>
        <w:rPr>
          <w:rFonts w:ascii="Arial" w:hAnsi="Arial" w:cs="Arial"/>
          <w:b/>
          <w:color w:val="000000" w:themeColor="text1"/>
        </w:rPr>
      </w:pPr>
    </w:p>
    <w:p w:rsidR="00784162" w:rsidRDefault="00784162" w:rsidP="00784162">
      <w:pPr>
        <w:tabs>
          <w:tab w:val="left" w:pos="0"/>
        </w:tabs>
        <w:jc w:val="both"/>
        <w:rPr>
          <w:rFonts w:ascii="Arial" w:hAnsi="Arial" w:cs="Arial"/>
          <w:b/>
          <w:color w:val="000000" w:themeColor="text1"/>
        </w:rPr>
      </w:pPr>
      <w:r>
        <w:rPr>
          <w:rFonts w:ascii="Arial" w:hAnsi="Arial" w:cs="Arial"/>
          <w:b/>
          <w:color w:val="000000" w:themeColor="text1"/>
        </w:rPr>
        <w:t>………………………………</w:t>
      </w:r>
    </w:p>
    <w:p w:rsidR="00924ACC" w:rsidRDefault="00924ACC" w:rsidP="00784162"/>
    <w:p w:rsidR="00A5777A" w:rsidRDefault="00A5777A" w:rsidP="00784162"/>
    <w:p w:rsidR="00A5777A" w:rsidRDefault="00A5777A" w:rsidP="00784162"/>
    <w:p w:rsidR="00A5777A" w:rsidRDefault="00A5777A" w:rsidP="00784162"/>
    <w:p w:rsidR="00A5777A" w:rsidRDefault="00A5777A" w:rsidP="00784162"/>
    <w:p w:rsidR="00A5777A" w:rsidRDefault="00A5777A" w:rsidP="00784162"/>
    <w:p w:rsidR="00A5777A" w:rsidRDefault="00A5777A" w:rsidP="00784162"/>
    <w:p w:rsidR="00A5777A" w:rsidRDefault="00A5777A" w:rsidP="00784162"/>
    <w:p w:rsidR="00A5777A" w:rsidRDefault="00A5777A" w:rsidP="00784162"/>
    <w:p w:rsidR="00A5777A" w:rsidRDefault="00A5777A" w:rsidP="00784162"/>
    <w:p w:rsidR="00A5777A" w:rsidRDefault="00A5777A" w:rsidP="00784162"/>
    <w:p w:rsidR="00A5777A" w:rsidRDefault="00A5777A" w:rsidP="00784162"/>
    <w:p w:rsidR="00A5777A" w:rsidRDefault="00A5777A" w:rsidP="00784162"/>
    <w:p w:rsidR="00BC657A" w:rsidRDefault="00BC657A" w:rsidP="00A5777A">
      <w:pPr>
        <w:jc w:val="right"/>
        <w:rPr>
          <w:rFonts w:ascii="Arial" w:eastAsia="Calibri" w:hAnsi="Arial" w:cs="Arial"/>
          <w:b/>
          <w:color w:val="000000"/>
          <w:u w:val="single"/>
        </w:rPr>
      </w:pPr>
    </w:p>
    <w:p w:rsidR="00A5777A" w:rsidRPr="00960587" w:rsidRDefault="00A5777A" w:rsidP="00A5777A">
      <w:pPr>
        <w:jc w:val="right"/>
        <w:rPr>
          <w:rFonts w:ascii="Arial" w:eastAsia="Calibri" w:hAnsi="Arial" w:cs="Arial"/>
          <w:b/>
          <w:color w:val="000000"/>
          <w:u w:val="single"/>
        </w:rPr>
      </w:pPr>
      <w:bookmarkStart w:id="0" w:name="_GoBack"/>
      <w:bookmarkEnd w:id="0"/>
      <w:r w:rsidRPr="00960587">
        <w:rPr>
          <w:rFonts w:ascii="Arial" w:eastAsia="Calibri" w:hAnsi="Arial" w:cs="Arial"/>
          <w:b/>
          <w:color w:val="000000"/>
          <w:u w:val="single"/>
        </w:rPr>
        <w:t>Załącznik Nr</w:t>
      </w:r>
      <w:r>
        <w:rPr>
          <w:rFonts w:ascii="Arial" w:eastAsia="Calibri" w:hAnsi="Arial" w:cs="Arial"/>
          <w:b/>
          <w:color w:val="000000"/>
          <w:u w:val="single"/>
        </w:rPr>
        <w:t xml:space="preserve"> 5</w:t>
      </w:r>
      <w:r w:rsidRPr="00960587">
        <w:rPr>
          <w:rFonts w:ascii="Arial" w:eastAsia="Calibri" w:hAnsi="Arial" w:cs="Arial"/>
          <w:b/>
          <w:color w:val="000000"/>
          <w:u w:val="single"/>
        </w:rPr>
        <w:t xml:space="preserve"> do umowy </w:t>
      </w:r>
    </w:p>
    <w:p w:rsidR="00A5777A" w:rsidRDefault="00A5777A" w:rsidP="00A5777A">
      <w:pPr>
        <w:jc w:val="center"/>
        <w:rPr>
          <w:rFonts w:ascii="Arial" w:eastAsia="Calibri" w:hAnsi="Arial" w:cs="Arial"/>
          <w:b/>
          <w:bCs/>
          <w:color w:val="000000"/>
        </w:rPr>
      </w:pPr>
    </w:p>
    <w:p w:rsidR="00A5777A" w:rsidRDefault="00A5777A" w:rsidP="00A5777A">
      <w:pPr>
        <w:jc w:val="center"/>
        <w:rPr>
          <w:rFonts w:ascii="Arial" w:eastAsia="Calibri" w:hAnsi="Arial" w:cs="Arial"/>
          <w:b/>
          <w:bCs/>
          <w:color w:val="000000"/>
        </w:rPr>
      </w:pPr>
      <w:r w:rsidRPr="00960587">
        <w:rPr>
          <w:rFonts w:ascii="Arial" w:eastAsia="Calibri" w:hAnsi="Arial" w:cs="Arial"/>
          <w:b/>
          <w:bCs/>
          <w:color w:val="000000"/>
        </w:rPr>
        <w:t xml:space="preserve">ZASADY </w:t>
      </w:r>
      <w:r>
        <w:rPr>
          <w:rFonts w:ascii="Arial" w:eastAsia="Calibri" w:hAnsi="Arial" w:cs="Arial"/>
          <w:b/>
          <w:bCs/>
          <w:color w:val="000000"/>
        </w:rPr>
        <w:t>REALIZACJI ZAMÓWIENIA PRZY POMOCY CUDZOZIEMCÓW</w:t>
      </w:r>
    </w:p>
    <w:p w:rsidR="00A5777A" w:rsidRPr="005D1B80" w:rsidRDefault="00A5777A" w:rsidP="00A5777A">
      <w:pPr>
        <w:spacing w:after="126"/>
        <w:jc w:val="both"/>
        <w:rPr>
          <w:rFonts w:ascii="Arial" w:eastAsia="Calibri" w:hAnsi="Arial" w:cs="Arial"/>
          <w:color w:val="000000"/>
          <w:sz w:val="22"/>
          <w:szCs w:val="22"/>
        </w:rPr>
      </w:pPr>
      <w:r w:rsidRPr="005D1B80">
        <w:rPr>
          <w:rFonts w:ascii="Arial" w:eastAsia="Calibri" w:hAnsi="Arial" w:cs="Arial"/>
          <w:color w:val="000000"/>
          <w:sz w:val="22"/>
          <w:szCs w:val="22"/>
        </w:rPr>
        <w:t xml:space="preserve">1. </w:t>
      </w:r>
      <w:r w:rsidRPr="005D1B80">
        <w:rPr>
          <w:rFonts w:ascii="Arial" w:eastAsia="Calibri" w:hAnsi="Arial" w:cs="Arial"/>
          <w:b/>
          <w:bCs/>
          <w:color w:val="000000"/>
          <w:sz w:val="22"/>
          <w:szCs w:val="22"/>
        </w:rPr>
        <w:t xml:space="preserve">Wykonawca </w:t>
      </w:r>
      <w:r w:rsidRPr="005D1B80">
        <w:rPr>
          <w:rFonts w:ascii="Arial" w:eastAsia="Calibri" w:hAnsi="Arial" w:cs="Arial"/>
          <w:color w:val="000000"/>
          <w:sz w:val="22"/>
          <w:szCs w:val="22"/>
        </w:rPr>
        <w:t xml:space="preserve">lub podwykonawca, który będzie realizował (dostarczał), przedmiot zamówienia na terenie Zamawiającego lub jednostek organizacyjnych będących na zaopatrzeniu, a do tego zadania będzie korzystał z pracowników nie będącymi obywatelami narodowości polskiej (cudzoziemców), jest zobowiązany spełniać wymagania zawarte w: </w:t>
      </w:r>
    </w:p>
    <w:p w:rsidR="00A5777A" w:rsidRPr="005D1B80" w:rsidRDefault="00A5777A" w:rsidP="00A5777A">
      <w:pPr>
        <w:spacing w:after="126"/>
        <w:jc w:val="both"/>
        <w:rPr>
          <w:rFonts w:ascii="Arial" w:eastAsia="Calibri" w:hAnsi="Arial" w:cs="Arial"/>
          <w:color w:val="000000"/>
          <w:sz w:val="22"/>
          <w:szCs w:val="22"/>
        </w:rPr>
      </w:pPr>
      <w:r w:rsidRPr="005D1B80">
        <w:rPr>
          <w:rFonts w:ascii="Arial" w:eastAsia="Calibri" w:hAnsi="Arial" w:cs="Arial"/>
          <w:color w:val="000000"/>
          <w:sz w:val="22"/>
          <w:szCs w:val="22"/>
        </w:rPr>
        <w:t>1) ustawie z dnia 12 grudnia 2013 r. o cudzoziemcach (Dz.U. z 201</w:t>
      </w:r>
      <w:r>
        <w:rPr>
          <w:rFonts w:ascii="Arial" w:eastAsia="Calibri" w:hAnsi="Arial" w:cs="Arial"/>
          <w:color w:val="000000"/>
          <w:sz w:val="22"/>
          <w:szCs w:val="22"/>
        </w:rPr>
        <w:t>6</w:t>
      </w:r>
      <w:r w:rsidRPr="005D1B80">
        <w:rPr>
          <w:rFonts w:ascii="Arial" w:eastAsia="Calibri" w:hAnsi="Arial" w:cs="Arial"/>
          <w:color w:val="000000"/>
          <w:sz w:val="22"/>
          <w:szCs w:val="22"/>
        </w:rPr>
        <w:t xml:space="preserve"> r. poz. 1</w:t>
      </w:r>
      <w:r>
        <w:rPr>
          <w:rFonts w:ascii="Arial" w:eastAsia="Calibri" w:hAnsi="Arial" w:cs="Arial"/>
          <w:color w:val="000000"/>
          <w:sz w:val="22"/>
          <w:szCs w:val="22"/>
        </w:rPr>
        <w:t>990</w:t>
      </w:r>
      <w:r w:rsidRPr="005D1B80">
        <w:rPr>
          <w:rFonts w:ascii="Arial" w:eastAsia="Calibri" w:hAnsi="Arial" w:cs="Arial"/>
          <w:color w:val="000000"/>
          <w:sz w:val="22"/>
          <w:szCs w:val="22"/>
        </w:rPr>
        <w:t xml:space="preserve"> z późn. zm.) i aktach wykonawczych; </w:t>
      </w:r>
    </w:p>
    <w:p w:rsidR="00A5777A" w:rsidRPr="005D1B80" w:rsidRDefault="00A5777A" w:rsidP="00A5777A">
      <w:pPr>
        <w:spacing w:after="126"/>
        <w:jc w:val="both"/>
        <w:rPr>
          <w:rFonts w:ascii="Arial" w:eastAsia="Calibri" w:hAnsi="Arial" w:cs="Arial"/>
          <w:color w:val="000000"/>
          <w:sz w:val="22"/>
          <w:szCs w:val="22"/>
        </w:rPr>
      </w:pPr>
      <w:r w:rsidRPr="005D1B80">
        <w:rPr>
          <w:rFonts w:ascii="Arial" w:eastAsia="Calibri" w:hAnsi="Arial" w:cs="Arial"/>
          <w:color w:val="000000"/>
          <w:sz w:val="22"/>
          <w:szCs w:val="22"/>
        </w:rPr>
        <w:t xml:space="preserve">2) ustawie z dnia 20 kwietnia 2004 r. o promocji zatrudnienia i instytucjach rynku pracy (tj. Dz.U. z 2016 r., poz. 645 z późn. zm.) i aktach wykonawczych; </w:t>
      </w:r>
    </w:p>
    <w:p w:rsidR="00A5777A" w:rsidRPr="005D1B80" w:rsidRDefault="00A5777A" w:rsidP="00A5777A">
      <w:pPr>
        <w:spacing w:after="126"/>
        <w:jc w:val="both"/>
        <w:rPr>
          <w:rFonts w:ascii="Arial" w:eastAsia="Calibri" w:hAnsi="Arial" w:cs="Arial"/>
          <w:color w:val="000000"/>
          <w:sz w:val="22"/>
          <w:szCs w:val="22"/>
        </w:rPr>
      </w:pPr>
      <w:r w:rsidRPr="005D1B80">
        <w:rPr>
          <w:rFonts w:ascii="Arial" w:eastAsia="Calibri" w:hAnsi="Arial" w:cs="Arial"/>
          <w:color w:val="000000"/>
          <w:sz w:val="22"/>
          <w:szCs w:val="22"/>
        </w:rPr>
        <w:t>3) ustawie z dnia 14 lipca 2006 r. o wjeździe na terytorium Rzeczypospolitej Polskiej, pobycie oraz wyjeździe z tego terytorium obywateli państw członkowskich Unii Europejskiej i członków ich rodzin (tj. Dz. U z 2014 r. poz. 1525</w:t>
      </w:r>
      <w:r>
        <w:rPr>
          <w:rFonts w:ascii="Arial" w:eastAsia="Calibri" w:hAnsi="Arial" w:cs="Arial"/>
          <w:color w:val="000000"/>
          <w:sz w:val="22"/>
          <w:szCs w:val="22"/>
        </w:rPr>
        <w:t xml:space="preserve"> ze zm.</w:t>
      </w:r>
      <w:r w:rsidRPr="005D1B80">
        <w:rPr>
          <w:rFonts w:ascii="Arial" w:eastAsia="Calibri" w:hAnsi="Arial" w:cs="Arial"/>
          <w:color w:val="000000"/>
          <w:sz w:val="22"/>
          <w:szCs w:val="22"/>
        </w:rPr>
        <w:t xml:space="preserve">); </w:t>
      </w:r>
    </w:p>
    <w:p w:rsidR="00A5777A" w:rsidRPr="005D1B80" w:rsidRDefault="00A5777A" w:rsidP="00A5777A">
      <w:pPr>
        <w:spacing w:after="126"/>
        <w:jc w:val="both"/>
        <w:rPr>
          <w:rFonts w:ascii="Arial" w:eastAsia="Calibri" w:hAnsi="Arial" w:cs="Arial"/>
          <w:color w:val="000000"/>
          <w:sz w:val="22"/>
          <w:szCs w:val="22"/>
        </w:rPr>
      </w:pPr>
      <w:r w:rsidRPr="005D1B80">
        <w:rPr>
          <w:rFonts w:ascii="Arial" w:eastAsia="Calibri" w:hAnsi="Arial" w:cs="Arial"/>
          <w:color w:val="000000"/>
          <w:sz w:val="22"/>
          <w:szCs w:val="22"/>
        </w:rPr>
        <w:t xml:space="preserve">4) decyzji Nr </w:t>
      </w:r>
      <w:r>
        <w:rPr>
          <w:rFonts w:ascii="Arial" w:eastAsia="Calibri" w:hAnsi="Arial" w:cs="Arial"/>
          <w:color w:val="000000"/>
          <w:sz w:val="22"/>
          <w:szCs w:val="22"/>
        </w:rPr>
        <w:t>19</w:t>
      </w:r>
      <w:r w:rsidRPr="005D1B80">
        <w:rPr>
          <w:rFonts w:ascii="Arial" w:eastAsia="Calibri" w:hAnsi="Arial" w:cs="Arial"/>
          <w:color w:val="000000"/>
          <w:sz w:val="22"/>
          <w:szCs w:val="22"/>
        </w:rPr>
        <w:t xml:space="preserve">/MON Ministra Obrony Narodowej z dnia </w:t>
      </w:r>
      <w:r>
        <w:rPr>
          <w:rFonts w:ascii="Arial" w:eastAsia="Calibri" w:hAnsi="Arial" w:cs="Arial"/>
          <w:color w:val="000000"/>
          <w:sz w:val="22"/>
          <w:szCs w:val="22"/>
        </w:rPr>
        <w:t>24 stycznia</w:t>
      </w:r>
      <w:r w:rsidRPr="005D1B80">
        <w:rPr>
          <w:rFonts w:ascii="Arial" w:eastAsia="Calibri" w:hAnsi="Arial" w:cs="Arial"/>
          <w:color w:val="000000"/>
          <w:sz w:val="22"/>
          <w:szCs w:val="22"/>
        </w:rPr>
        <w:t xml:space="preserve"> 201</w:t>
      </w:r>
      <w:r>
        <w:rPr>
          <w:rFonts w:ascii="Arial" w:eastAsia="Calibri" w:hAnsi="Arial" w:cs="Arial"/>
          <w:color w:val="000000"/>
          <w:sz w:val="22"/>
          <w:szCs w:val="22"/>
        </w:rPr>
        <w:t>7</w:t>
      </w:r>
      <w:r w:rsidRPr="005D1B80">
        <w:rPr>
          <w:rFonts w:ascii="Arial" w:eastAsia="Calibri" w:hAnsi="Arial" w:cs="Arial"/>
          <w:color w:val="000000"/>
          <w:sz w:val="22"/>
          <w:szCs w:val="22"/>
        </w:rPr>
        <w:t xml:space="preserve"> r. w sprawie planowania i realizowania przedsięwzięć współpracy międzynarodowej w resorcie obrony narodowej (Dz. Urz. MON z 201</w:t>
      </w:r>
      <w:r>
        <w:rPr>
          <w:rFonts w:ascii="Arial" w:eastAsia="Calibri" w:hAnsi="Arial" w:cs="Arial"/>
          <w:color w:val="000000"/>
          <w:sz w:val="22"/>
          <w:szCs w:val="22"/>
        </w:rPr>
        <w:t>7</w:t>
      </w:r>
      <w:r w:rsidRPr="005D1B80">
        <w:rPr>
          <w:rFonts w:ascii="Arial" w:eastAsia="Calibri" w:hAnsi="Arial" w:cs="Arial"/>
          <w:color w:val="000000"/>
          <w:sz w:val="22"/>
          <w:szCs w:val="22"/>
        </w:rPr>
        <w:t xml:space="preserve"> r., poz. </w:t>
      </w:r>
      <w:r>
        <w:rPr>
          <w:rFonts w:ascii="Arial" w:eastAsia="Calibri" w:hAnsi="Arial" w:cs="Arial"/>
          <w:color w:val="000000"/>
          <w:sz w:val="22"/>
          <w:szCs w:val="22"/>
        </w:rPr>
        <w:t>18</w:t>
      </w:r>
      <w:r w:rsidRPr="005D1B80">
        <w:rPr>
          <w:rFonts w:ascii="Arial" w:eastAsia="Calibri" w:hAnsi="Arial" w:cs="Arial"/>
          <w:color w:val="000000"/>
          <w:sz w:val="22"/>
          <w:szCs w:val="22"/>
        </w:rPr>
        <w:t xml:space="preserve">), (Rozdział 6. Zasady wstępu cudzoziemców na teren chronionej jednostki lub instytucji wojskowej). </w:t>
      </w:r>
    </w:p>
    <w:p w:rsidR="00A5777A" w:rsidRPr="005D1B80" w:rsidRDefault="00A5777A" w:rsidP="00A5777A">
      <w:pPr>
        <w:spacing w:after="126"/>
        <w:jc w:val="both"/>
        <w:rPr>
          <w:rFonts w:ascii="Arial" w:eastAsia="Calibri" w:hAnsi="Arial" w:cs="Arial"/>
          <w:color w:val="000000"/>
          <w:sz w:val="22"/>
          <w:szCs w:val="22"/>
        </w:rPr>
      </w:pPr>
      <w:r w:rsidRPr="005D1B80">
        <w:rPr>
          <w:rFonts w:ascii="Arial" w:eastAsia="Calibri" w:hAnsi="Arial" w:cs="Arial"/>
          <w:color w:val="000000"/>
          <w:sz w:val="22"/>
          <w:szCs w:val="22"/>
        </w:rPr>
        <w:t xml:space="preserve">2. W przypadku nie spełnienia warunków zawartych w powyższych dokumentach, realizacja zadania przez </w:t>
      </w:r>
      <w:r w:rsidRPr="005D1B80">
        <w:rPr>
          <w:rFonts w:ascii="Arial" w:eastAsia="Calibri" w:hAnsi="Arial" w:cs="Arial"/>
          <w:b/>
          <w:bCs/>
          <w:color w:val="000000"/>
          <w:sz w:val="22"/>
          <w:szCs w:val="22"/>
        </w:rPr>
        <w:t xml:space="preserve">Wykonawcę </w:t>
      </w:r>
      <w:r w:rsidRPr="005D1B80">
        <w:rPr>
          <w:rFonts w:ascii="Arial" w:eastAsia="Calibri" w:hAnsi="Arial" w:cs="Arial"/>
          <w:color w:val="000000"/>
          <w:sz w:val="22"/>
          <w:szCs w:val="22"/>
        </w:rPr>
        <w:t xml:space="preserve">będzie możliwa wyłącznie przez pracowników posiadających obywatelstwo polskie. </w:t>
      </w:r>
    </w:p>
    <w:p w:rsidR="00A5777A" w:rsidRPr="005D1B80" w:rsidRDefault="00A5777A" w:rsidP="00A5777A">
      <w:pPr>
        <w:spacing w:after="126"/>
        <w:jc w:val="both"/>
        <w:rPr>
          <w:rFonts w:ascii="Arial" w:eastAsia="Calibri" w:hAnsi="Arial" w:cs="Arial"/>
          <w:color w:val="000000"/>
          <w:sz w:val="22"/>
          <w:szCs w:val="22"/>
        </w:rPr>
      </w:pPr>
      <w:r w:rsidRPr="005D1B80">
        <w:rPr>
          <w:rFonts w:ascii="Arial" w:eastAsia="Calibri" w:hAnsi="Arial" w:cs="Arial"/>
          <w:color w:val="000000"/>
          <w:sz w:val="22"/>
          <w:szCs w:val="22"/>
        </w:rPr>
        <w:t xml:space="preserve">3. </w:t>
      </w:r>
      <w:r w:rsidRPr="005D1B80">
        <w:rPr>
          <w:rFonts w:ascii="Arial" w:eastAsia="Calibri" w:hAnsi="Arial" w:cs="Arial"/>
          <w:b/>
          <w:bCs/>
          <w:color w:val="000000"/>
          <w:sz w:val="22"/>
          <w:szCs w:val="22"/>
        </w:rPr>
        <w:t xml:space="preserve">Wykonawca </w:t>
      </w:r>
      <w:r w:rsidRPr="005D1B80">
        <w:rPr>
          <w:rFonts w:ascii="Arial" w:eastAsia="Calibri" w:hAnsi="Arial" w:cs="Arial"/>
          <w:color w:val="000000"/>
          <w:sz w:val="22"/>
          <w:szCs w:val="22"/>
        </w:rPr>
        <w:t xml:space="preserve">w ofercie składa stosowne oświadczenie o spełnieniu warunków dopuszczających realizację przedsięwzięcia przez zatrudnionych u siebie cudzoziemców (dotyczy również podwykonawców) (zał. do oferty). </w:t>
      </w:r>
    </w:p>
    <w:p w:rsidR="00A5777A" w:rsidRPr="005D1B80" w:rsidRDefault="00A5777A" w:rsidP="00A5777A">
      <w:pPr>
        <w:spacing w:after="126"/>
        <w:rPr>
          <w:rFonts w:ascii="Arial" w:eastAsia="Calibri" w:hAnsi="Arial" w:cs="Arial"/>
          <w:color w:val="000000"/>
          <w:sz w:val="22"/>
          <w:szCs w:val="22"/>
        </w:rPr>
      </w:pPr>
      <w:r w:rsidRPr="005D1B80">
        <w:rPr>
          <w:rFonts w:ascii="Arial" w:eastAsia="Calibri" w:hAnsi="Arial" w:cs="Arial"/>
          <w:color w:val="000000"/>
          <w:sz w:val="22"/>
          <w:szCs w:val="22"/>
        </w:rPr>
        <w:t xml:space="preserve">4. </w:t>
      </w:r>
      <w:r w:rsidRPr="005D1B80">
        <w:rPr>
          <w:rFonts w:ascii="Arial" w:eastAsia="Calibri" w:hAnsi="Arial" w:cs="Arial"/>
          <w:b/>
          <w:bCs/>
          <w:color w:val="000000"/>
          <w:sz w:val="22"/>
          <w:szCs w:val="22"/>
        </w:rPr>
        <w:t xml:space="preserve">Wykonawca </w:t>
      </w:r>
      <w:r w:rsidRPr="005D1B80">
        <w:rPr>
          <w:rFonts w:ascii="Arial" w:eastAsia="Calibri" w:hAnsi="Arial" w:cs="Arial"/>
          <w:color w:val="000000"/>
          <w:sz w:val="22"/>
          <w:szCs w:val="22"/>
        </w:rPr>
        <w:t xml:space="preserve">który do realizacji zadania będzie zatrudniał u siebie cudzoziemców jest zobowiązany do: </w:t>
      </w:r>
    </w:p>
    <w:p w:rsidR="00A5777A" w:rsidRPr="005D1B80" w:rsidRDefault="00A5777A" w:rsidP="00A5777A">
      <w:pPr>
        <w:jc w:val="both"/>
        <w:rPr>
          <w:rFonts w:ascii="Arial" w:eastAsia="Calibri" w:hAnsi="Arial" w:cs="Arial"/>
          <w:color w:val="000000"/>
          <w:sz w:val="22"/>
          <w:szCs w:val="22"/>
        </w:rPr>
      </w:pPr>
      <w:r w:rsidRPr="005D1B80">
        <w:rPr>
          <w:rFonts w:ascii="Arial" w:eastAsia="Calibri" w:hAnsi="Arial" w:cs="Arial"/>
          <w:bCs/>
          <w:color w:val="000000"/>
          <w:sz w:val="22"/>
          <w:szCs w:val="22"/>
        </w:rPr>
        <w:t xml:space="preserve">1) </w:t>
      </w:r>
      <w:r w:rsidRPr="005D1B80">
        <w:rPr>
          <w:rFonts w:ascii="Arial" w:eastAsia="Calibri" w:hAnsi="Arial" w:cs="Arial"/>
          <w:color w:val="000000"/>
          <w:sz w:val="22"/>
          <w:szCs w:val="22"/>
        </w:rPr>
        <w:t xml:space="preserve">poinformowania </w:t>
      </w:r>
      <w:r w:rsidRPr="005D1B80">
        <w:rPr>
          <w:rFonts w:ascii="Arial" w:eastAsia="Calibri" w:hAnsi="Arial" w:cs="Arial"/>
          <w:bCs/>
          <w:color w:val="000000"/>
          <w:sz w:val="22"/>
          <w:szCs w:val="22"/>
        </w:rPr>
        <w:t xml:space="preserve">Zamawiającego </w:t>
      </w:r>
      <w:r w:rsidRPr="005D1B80">
        <w:rPr>
          <w:rFonts w:ascii="Arial" w:eastAsia="Calibri" w:hAnsi="Arial" w:cs="Arial"/>
          <w:color w:val="000000"/>
          <w:sz w:val="22"/>
          <w:szCs w:val="22"/>
        </w:rPr>
        <w:t xml:space="preserve">o zatrudnieniu przez siebie lub przez </w:t>
      </w:r>
      <w:r w:rsidRPr="005D1B80">
        <w:rPr>
          <w:rFonts w:ascii="Arial" w:eastAsia="Calibri" w:hAnsi="Arial" w:cs="Arial"/>
          <w:bCs/>
          <w:color w:val="000000"/>
          <w:sz w:val="22"/>
          <w:szCs w:val="22"/>
        </w:rPr>
        <w:t xml:space="preserve">Podwykonawcę </w:t>
      </w:r>
      <w:r w:rsidRPr="005D1B80">
        <w:rPr>
          <w:rFonts w:ascii="Arial" w:eastAsia="Calibri" w:hAnsi="Arial" w:cs="Arial"/>
          <w:color w:val="000000"/>
          <w:sz w:val="22"/>
          <w:szCs w:val="22"/>
        </w:rPr>
        <w:t xml:space="preserve">cudzoziemców, podając ich dane personalne (imię i nazwisko, datę urodzenia, obywatelstwo, seria i numer paszportu), nie później jednak jak w dniu złożenia oferty, a także ewentualnego potwierdzenia posiadania przez tych pracowników dokumentów potwierdzających ich uprawnienia do dostępu do informacji niejawnych (tylko gdy takie uprawnienia będą wymagane) (zał. do oferty, o którym mowa w pkt 3 powyżej). </w:t>
      </w:r>
    </w:p>
    <w:p w:rsidR="00A5777A" w:rsidRPr="005D1B80" w:rsidRDefault="00A5777A" w:rsidP="00A5777A">
      <w:pPr>
        <w:spacing w:after="131"/>
        <w:jc w:val="both"/>
        <w:rPr>
          <w:rFonts w:ascii="Arial" w:eastAsia="Calibri" w:hAnsi="Arial" w:cs="Arial"/>
          <w:color w:val="000000"/>
          <w:sz w:val="22"/>
          <w:szCs w:val="22"/>
        </w:rPr>
      </w:pPr>
      <w:r w:rsidRPr="005D1B80">
        <w:rPr>
          <w:rFonts w:ascii="Arial" w:eastAsia="Calibri" w:hAnsi="Arial" w:cs="Arial"/>
          <w:b/>
          <w:bCs/>
          <w:color w:val="000000"/>
          <w:sz w:val="22"/>
          <w:szCs w:val="22"/>
        </w:rPr>
        <w:t xml:space="preserve">2) </w:t>
      </w:r>
      <w:r w:rsidRPr="005D1B80">
        <w:rPr>
          <w:rFonts w:ascii="Arial" w:eastAsia="Calibri" w:hAnsi="Arial" w:cs="Arial"/>
          <w:color w:val="000000"/>
          <w:sz w:val="22"/>
          <w:szCs w:val="22"/>
        </w:rPr>
        <w:t xml:space="preserve">złożenia oświadczenia za zatrudnionych pracowników o przestrzeganiu przez nich wewnętrznych przepisów obowiązujących w obiektach i na terenach </w:t>
      </w:r>
      <w:r w:rsidRPr="005D1B80">
        <w:rPr>
          <w:rFonts w:ascii="Arial" w:eastAsia="Calibri" w:hAnsi="Arial" w:cs="Arial"/>
          <w:b/>
          <w:bCs/>
          <w:color w:val="000000"/>
          <w:sz w:val="22"/>
          <w:szCs w:val="22"/>
        </w:rPr>
        <w:t xml:space="preserve">Zamawiającego. </w:t>
      </w:r>
    </w:p>
    <w:p w:rsidR="00A5777A" w:rsidRPr="005D1B80" w:rsidRDefault="00A5777A" w:rsidP="00A5777A">
      <w:pPr>
        <w:spacing w:after="131"/>
        <w:jc w:val="both"/>
        <w:rPr>
          <w:rFonts w:ascii="Arial" w:eastAsia="Calibri" w:hAnsi="Arial" w:cs="Arial"/>
          <w:color w:val="000000"/>
          <w:sz w:val="22"/>
          <w:szCs w:val="22"/>
        </w:rPr>
      </w:pPr>
      <w:r w:rsidRPr="005D1B80">
        <w:rPr>
          <w:rFonts w:ascii="Arial" w:eastAsia="Calibri" w:hAnsi="Arial" w:cs="Arial"/>
          <w:color w:val="000000"/>
          <w:sz w:val="22"/>
          <w:szCs w:val="22"/>
        </w:rPr>
        <w:t xml:space="preserve">5. Wykonawca jest zobowiązany zapoznać się z wewnętrznymi przepisami dotyczącymi zasad przebywania na terenie Zamawiającego oraz ich bezwzględnego przestrzegania. </w:t>
      </w:r>
    </w:p>
    <w:p w:rsidR="00A5777A" w:rsidRPr="005D1B80" w:rsidRDefault="00A5777A" w:rsidP="00A5777A">
      <w:pPr>
        <w:spacing w:after="131"/>
        <w:jc w:val="both"/>
        <w:rPr>
          <w:rFonts w:ascii="Arial" w:eastAsia="Calibri" w:hAnsi="Arial" w:cs="Arial"/>
          <w:color w:val="000000"/>
          <w:sz w:val="22"/>
          <w:szCs w:val="22"/>
        </w:rPr>
      </w:pPr>
      <w:r w:rsidRPr="005D1B80">
        <w:rPr>
          <w:rFonts w:ascii="Arial" w:eastAsia="Calibri" w:hAnsi="Arial" w:cs="Arial"/>
          <w:color w:val="000000"/>
          <w:sz w:val="22"/>
          <w:szCs w:val="22"/>
        </w:rPr>
        <w:t xml:space="preserve">6. Złożenie oświadczeń niezgodnych ze stanem faktycznym będzie traktowane jako nieprzestrzeganie niniejszych zasad. Warunkiem dopuszczenia do pracy cudzoziemców jest otrzymanie Jednorazowego Pozwolenia (z imiennym wykazem osób), do wstępu na teren administrowany przez Zamawiającego zgodnie z decyzją, o której mowa w pkt 1 ppkt 4 powyżej. </w:t>
      </w:r>
    </w:p>
    <w:p w:rsidR="00A5777A" w:rsidRPr="005D1B80" w:rsidRDefault="00A5777A" w:rsidP="00A5777A">
      <w:pPr>
        <w:jc w:val="both"/>
        <w:rPr>
          <w:rFonts w:ascii="Arial" w:eastAsia="Calibri" w:hAnsi="Arial" w:cs="Arial"/>
          <w:color w:val="000000"/>
          <w:sz w:val="22"/>
          <w:szCs w:val="22"/>
        </w:rPr>
      </w:pPr>
      <w:r w:rsidRPr="005D1B80">
        <w:rPr>
          <w:rFonts w:ascii="Arial" w:eastAsia="Calibri" w:hAnsi="Arial" w:cs="Arial"/>
          <w:color w:val="000000"/>
          <w:sz w:val="22"/>
          <w:szCs w:val="22"/>
        </w:rPr>
        <w:t xml:space="preserve">7. Przez pracowników w rozumieniu niniejszych zasad rozumie się także osoby nie będące pracownikami, przy pomocy których Wykonawca, Podwykonawca lub dalszy Podwykonawca realizują zamówienie. Natomiast przez zatrudnienie rozumie się także wykonywanie czynności na podstawie stosunku prawnego </w:t>
      </w:r>
      <w:r>
        <w:rPr>
          <w:rFonts w:ascii="Arial" w:eastAsia="Calibri" w:hAnsi="Arial" w:cs="Arial"/>
          <w:color w:val="000000"/>
          <w:sz w:val="22"/>
          <w:szCs w:val="22"/>
        </w:rPr>
        <w:t>wynikającego z prawa cywilnego.</w:t>
      </w:r>
    </w:p>
    <w:p w:rsidR="00A5777A" w:rsidRDefault="00A5777A" w:rsidP="00A5777A"/>
    <w:p w:rsidR="00A5777A" w:rsidRDefault="00A5777A" w:rsidP="00A5777A">
      <w:pPr>
        <w:jc w:val="right"/>
        <w:rPr>
          <w:rFonts w:ascii="Arial" w:hAnsi="Arial" w:cs="Arial"/>
          <w:b/>
          <w:highlight w:val="green"/>
          <w:u w:val="single"/>
        </w:rPr>
      </w:pPr>
    </w:p>
    <w:p w:rsidR="00A5777A" w:rsidRDefault="00A5777A" w:rsidP="00A5777A">
      <w:pPr>
        <w:jc w:val="right"/>
        <w:rPr>
          <w:rFonts w:ascii="Arial" w:hAnsi="Arial" w:cs="Arial"/>
          <w:b/>
          <w:highlight w:val="green"/>
          <w:u w:val="single"/>
        </w:rPr>
      </w:pPr>
    </w:p>
    <w:p w:rsidR="00A5777A" w:rsidRDefault="00A5777A" w:rsidP="00784162"/>
    <w:p w:rsidR="00A5777A" w:rsidRDefault="00A5777A" w:rsidP="00784162"/>
    <w:p w:rsidR="00A5777A" w:rsidRPr="0018127F" w:rsidRDefault="00A5777A" w:rsidP="00A5777A">
      <w:pPr>
        <w:suppressAutoHyphens w:val="0"/>
        <w:autoSpaceDE w:val="0"/>
        <w:autoSpaceDN w:val="0"/>
        <w:adjustRightInd w:val="0"/>
        <w:jc w:val="right"/>
        <w:rPr>
          <w:rFonts w:ascii="Arial" w:eastAsia="Calibri" w:hAnsi="Arial" w:cs="Arial"/>
          <w:b/>
          <w:u w:val="single"/>
          <w:lang w:eastAsia="en-US"/>
        </w:rPr>
      </w:pPr>
      <w:r w:rsidRPr="0018127F">
        <w:rPr>
          <w:rFonts w:ascii="Arial" w:eastAsia="Calibri" w:hAnsi="Arial" w:cs="Arial"/>
          <w:b/>
          <w:u w:val="single"/>
          <w:lang w:eastAsia="en-US"/>
        </w:rPr>
        <w:t xml:space="preserve">Załącznik nr </w:t>
      </w:r>
      <w:r>
        <w:rPr>
          <w:rFonts w:ascii="Arial" w:eastAsia="Calibri" w:hAnsi="Arial" w:cs="Arial"/>
          <w:b/>
          <w:u w:val="single"/>
          <w:lang w:eastAsia="en-US"/>
        </w:rPr>
        <w:t>6</w:t>
      </w:r>
      <w:r w:rsidRPr="0018127F">
        <w:rPr>
          <w:rFonts w:ascii="Arial" w:eastAsia="Calibri" w:hAnsi="Arial" w:cs="Arial"/>
          <w:b/>
          <w:u w:val="single"/>
          <w:lang w:eastAsia="en-US"/>
        </w:rPr>
        <w:t xml:space="preserve"> do umowy                                                           </w:t>
      </w:r>
    </w:p>
    <w:p w:rsidR="00A5777A" w:rsidRPr="0018127F" w:rsidRDefault="00A5777A" w:rsidP="00A5777A">
      <w:pPr>
        <w:suppressAutoHyphens w:val="0"/>
        <w:autoSpaceDE w:val="0"/>
        <w:autoSpaceDN w:val="0"/>
        <w:adjustRightInd w:val="0"/>
        <w:jc w:val="center"/>
        <w:rPr>
          <w:rFonts w:ascii="Arial" w:eastAsia="Calibri" w:hAnsi="Arial" w:cs="Arial"/>
          <w:lang w:eastAsia="en-US"/>
        </w:rPr>
      </w:pPr>
    </w:p>
    <w:p w:rsidR="00A5777A" w:rsidRPr="0018127F" w:rsidRDefault="00A5777A" w:rsidP="00A5777A">
      <w:pPr>
        <w:suppressAutoHyphens w:val="0"/>
        <w:autoSpaceDE w:val="0"/>
        <w:autoSpaceDN w:val="0"/>
        <w:adjustRightInd w:val="0"/>
        <w:jc w:val="right"/>
        <w:rPr>
          <w:rFonts w:ascii="Arial" w:eastAsia="Calibri" w:hAnsi="Arial" w:cs="Arial"/>
          <w:lang w:eastAsia="en-US"/>
        </w:rPr>
      </w:pPr>
      <w:r w:rsidRPr="0018127F">
        <w:rPr>
          <w:rFonts w:ascii="Arial" w:eastAsia="Calibri" w:hAnsi="Arial" w:cs="Arial"/>
          <w:lang w:eastAsia="en-US"/>
        </w:rPr>
        <w:t xml:space="preserve"> Załącznik do decyzji Nr 145/MON</w:t>
      </w:r>
    </w:p>
    <w:p w:rsidR="00A5777A" w:rsidRPr="0018127F" w:rsidRDefault="00A5777A" w:rsidP="00A5777A">
      <w:pPr>
        <w:suppressAutoHyphens w:val="0"/>
        <w:autoSpaceDE w:val="0"/>
        <w:autoSpaceDN w:val="0"/>
        <w:adjustRightInd w:val="0"/>
        <w:jc w:val="right"/>
        <w:rPr>
          <w:rFonts w:ascii="Arial" w:eastAsia="Calibri" w:hAnsi="Arial" w:cs="Arial"/>
          <w:lang w:eastAsia="en-US"/>
        </w:rPr>
      </w:pPr>
      <w:r w:rsidRPr="0018127F">
        <w:rPr>
          <w:rFonts w:ascii="Arial" w:eastAsia="Calibri" w:hAnsi="Arial" w:cs="Arial"/>
          <w:lang w:eastAsia="en-US"/>
        </w:rPr>
        <w:t xml:space="preserve">                                                                               Ministra Obrony Narodowej</w:t>
      </w:r>
    </w:p>
    <w:p w:rsidR="00A5777A" w:rsidRPr="002E4E5F" w:rsidRDefault="00A5777A" w:rsidP="00A5777A">
      <w:pPr>
        <w:suppressAutoHyphens w:val="0"/>
        <w:autoSpaceDE w:val="0"/>
        <w:autoSpaceDN w:val="0"/>
        <w:adjustRightInd w:val="0"/>
        <w:jc w:val="right"/>
        <w:rPr>
          <w:rFonts w:ascii="Arial" w:eastAsia="Calibri" w:hAnsi="Arial" w:cs="Arial"/>
          <w:lang w:eastAsia="en-US"/>
        </w:rPr>
      </w:pPr>
      <w:r w:rsidRPr="0018127F">
        <w:rPr>
          <w:rFonts w:ascii="Arial" w:eastAsia="Calibri" w:hAnsi="Arial" w:cs="Arial"/>
          <w:lang w:eastAsia="en-US"/>
        </w:rPr>
        <w:t xml:space="preserve">                                                                                        z d</w:t>
      </w:r>
      <w:r>
        <w:rPr>
          <w:rFonts w:ascii="Arial" w:eastAsia="Calibri" w:hAnsi="Arial" w:cs="Arial"/>
          <w:lang w:eastAsia="en-US"/>
        </w:rPr>
        <w:t>nia 13 lipca 2017 r. (poz. 157)</w:t>
      </w:r>
    </w:p>
    <w:p w:rsidR="00A5777A" w:rsidRPr="0018127F" w:rsidRDefault="00A5777A" w:rsidP="00A5777A">
      <w:pPr>
        <w:suppressAutoHyphens w:val="0"/>
        <w:autoSpaceDE w:val="0"/>
        <w:autoSpaceDN w:val="0"/>
        <w:adjustRightInd w:val="0"/>
        <w:jc w:val="both"/>
        <w:rPr>
          <w:rFonts w:ascii="Arial,Bold" w:eastAsia="Calibri" w:hAnsi="Arial,Bold" w:cs="Arial,Bold"/>
          <w:b/>
          <w:bCs/>
          <w:lang w:eastAsia="en-US"/>
        </w:rPr>
      </w:pPr>
    </w:p>
    <w:p w:rsidR="00A5777A" w:rsidRPr="0018127F" w:rsidRDefault="00A5777A" w:rsidP="00A5777A">
      <w:pPr>
        <w:suppressAutoHyphens w:val="0"/>
        <w:autoSpaceDE w:val="0"/>
        <w:autoSpaceDN w:val="0"/>
        <w:adjustRightInd w:val="0"/>
        <w:jc w:val="center"/>
        <w:rPr>
          <w:rFonts w:ascii="Arial,Bold" w:eastAsia="Calibri" w:hAnsi="Arial,Bold" w:cs="Arial,Bold"/>
          <w:b/>
          <w:bCs/>
          <w:lang w:eastAsia="en-US"/>
        </w:rPr>
      </w:pPr>
      <w:r w:rsidRPr="0018127F">
        <w:rPr>
          <w:rFonts w:ascii="Arial,Bold" w:eastAsia="Calibri" w:hAnsi="Arial,Bold" w:cs="Arial,Bold"/>
          <w:b/>
          <w:bCs/>
          <w:lang w:eastAsia="en-US"/>
        </w:rPr>
        <w:t>ZASADY POSTĘPOWANIA W KONTAKTACH Z WYKONAWCAMI</w:t>
      </w:r>
    </w:p>
    <w:p w:rsidR="00A5777A" w:rsidRPr="0018127F" w:rsidRDefault="00A5777A" w:rsidP="00A5777A">
      <w:pPr>
        <w:suppressAutoHyphens w:val="0"/>
        <w:autoSpaceDE w:val="0"/>
        <w:autoSpaceDN w:val="0"/>
        <w:adjustRightInd w:val="0"/>
        <w:jc w:val="center"/>
        <w:rPr>
          <w:rFonts w:ascii="Arial,Bold" w:eastAsia="Calibri" w:hAnsi="Arial,Bold" w:cs="Arial,Bold"/>
          <w:b/>
          <w:bCs/>
          <w:lang w:eastAsia="en-US"/>
        </w:rPr>
      </w:pPr>
    </w:p>
    <w:p w:rsidR="00A5777A" w:rsidRPr="0018127F" w:rsidRDefault="00A5777A" w:rsidP="00A5777A">
      <w:pPr>
        <w:suppressAutoHyphens w:val="0"/>
        <w:autoSpaceDE w:val="0"/>
        <w:autoSpaceDN w:val="0"/>
        <w:adjustRightInd w:val="0"/>
        <w:jc w:val="center"/>
        <w:rPr>
          <w:rFonts w:ascii="Arial,Bold" w:eastAsia="Calibri" w:hAnsi="Arial,Bold" w:cs="Arial,Bold"/>
          <w:b/>
          <w:bCs/>
          <w:lang w:eastAsia="en-US"/>
        </w:rPr>
      </w:pPr>
      <w:r w:rsidRPr="0018127F">
        <w:rPr>
          <w:rFonts w:ascii="Arial,Bold" w:eastAsia="Calibri" w:hAnsi="Arial,Bold" w:cs="Arial,Bold"/>
          <w:b/>
          <w:bCs/>
          <w:lang w:eastAsia="en-US"/>
        </w:rPr>
        <w:t>Rozdział 1</w:t>
      </w:r>
    </w:p>
    <w:p w:rsidR="00A5777A" w:rsidRPr="0018127F" w:rsidRDefault="00A5777A" w:rsidP="00A5777A">
      <w:pPr>
        <w:suppressAutoHyphens w:val="0"/>
        <w:autoSpaceDE w:val="0"/>
        <w:autoSpaceDN w:val="0"/>
        <w:adjustRightInd w:val="0"/>
        <w:jc w:val="center"/>
        <w:rPr>
          <w:rFonts w:ascii="Arial,Bold" w:eastAsia="Calibri" w:hAnsi="Arial,Bold" w:cs="Arial,Bold"/>
          <w:b/>
          <w:bCs/>
          <w:lang w:eastAsia="en-US"/>
        </w:rPr>
      </w:pPr>
      <w:r w:rsidRPr="0018127F">
        <w:rPr>
          <w:rFonts w:ascii="Arial,Bold" w:eastAsia="Calibri" w:hAnsi="Arial,Bold" w:cs="Arial,Bold"/>
          <w:b/>
          <w:bCs/>
          <w:lang w:eastAsia="en-US"/>
        </w:rPr>
        <w:t>Postanowienia ogólne</w:t>
      </w:r>
    </w:p>
    <w:p w:rsidR="00A5777A" w:rsidRPr="0018127F" w:rsidRDefault="00A5777A" w:rsidP="00A5777A">
      <w:pPr>
        <w:suppressAutoHyphens w:val="0"/>
        <w:autoSpaceDE w:val="0"/>
        <w:autoSpaceDN w:val="0"/>
        <w:adjustRightInd w:val="0"/>
        <w:jc w:val="center"/>
        <w:rPr>
          <w:rFonts w:ascii="Arial,Bold" w:eastAsia="Calibri" w:hAnsi="Arial,Bold" w:cs="Arial,Bold"/>
          <w:b/>
          <w:bCs/>
          <w:lang w:eastAsia="en-US"/>
        </w:rPr>
      </w:pPr>
    </w:p>
    <w:p w:rsidR="00A5777A" w:rsidRPr="0018127F" w:rsidRDefault="00A5777A" w:rsidP="00A5777A">
      <w:pPr>
        <w:suppressAutoHyphens w:val="0"/>
        <w:autoSpaceDE w:val="0"/>
        <w:autoSpaceDN w:val="0"/>
        <w:adjustRightInd w:val="0"/>
        <w:ind w:left="567" w:hanging="567"/>
        <w:jc w:val="both"/>
        <w:rPr>
          <w:rFonts w:ascii="Arial" w:eastAsia="Calibri" w:hAnsi="Arial" w:cs="Arial"/>
          <w:lang w:eastAsia="en-US"/>
        </w:rPr>
      </w:pPr>
      <w:r w:rsidRPr="0018127F">
        <w:rPr>
          <w:rFonts w:ascii="Arial,Bold" w:eastAsia="Calibri" w:hAnsi="Arial,Bold" w:cs="Arial,Bold"/>
          <w:b/>
          <w:bCs/>
          <w:lang w:eastAsia="en-US"/>
        </w:rPr>
        <w:t>§ 1</w:t>
      </w:r>
      <w:r>
        <w:rPr>
          <w:rFonts w:ascii="Arial" w:eastAsia="Calibri" w:hAnsi="Arial" w:cs="Arial"/>
          <w:lang w:eastAsia="en-US"/>
        </w:rPr>
        <w:t>.</w:t>
      </w:r>
      <w:r>
        <w:rPr>
          <w:rFonts w:ascii="Arial" w:eastAsia="Calibri" w:hAnsi="Arial" w:cs="Arial"/>
          <w:lang w:eastAsia="en-US"/>
        </w:rPr>
        <w:tab/>
      </w:r>
      <w:r w:rsidRPr="0018127F">
        <w:rPr>
          <w:rFonts w:ascii="Arial" w:eastAsia="Calibri" w:hAnsi="Arial" w:cs="Arial"/>
          <w:lang w:eastAsia="en-US"/>
        </w:rPr>
        <w:t>Zasady postępowania w kontaktach z wykonawcami regulują postępowanie pracownikó</w:t>
      </w:r>
      <w:r>
        <w:rPr>
          <w:rFonts w:ascii="Arial" w:eastAsia="Calibri" w:hAnsi="Arial" w:cs="Arial"/>
          <w:lang w:eastAsia="en-US"/>
        </w:rPr>
        <w:t xml:space="preserve">w </w:t>
      </w:r>
      <w:r w:rsidRPr="0018127F">
        <w:rPr>
          <w:rFonts w:ascii="Arial" w:eastAsia="Calibri" w:hAnsi="Arial" w:cs="Arial"/>
          <w:lang w:eastAsia="en-US"/>
        </w:rPr>
        <w:t>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w:t>
      </w:r>
      <w:r>
        <w:rPr>
          <w:rFonts w:ascii="Arial" w:eastAsia="Calibri" w:hAnsi="Arial" w:cs="Arial"/>
          <w:lang w:eastAsia="en-US"/>
        </w:rPr>
        <w:t xml:space="preserve"> </w:t>
      </w:r>
      <w:r w:rsidRPr="0018127F">
        <w:rPr>
          <w:rFonts w:ascii="Arial" w:eastAsia="Calibri" w:hAnsi="Arial" w:cs="Arial"/>
          <w:lang w:eastAsia="en-US"/>
        </w:rPr>
        <w:t>na podstawie umów cywilnoprawnych w Ministerstwie Obrony Narodowej lub w jednostkach organizacyjnych</w:t>
      </w:r>
      <w:r>
        <w:rPr>
          <w:rFonts w:ascii="Arial" w:eastAsia="Calibri" w:hAnsi="Arial" w:cs="Arial"/>
          <w:lang w:eastAsia="en-US"/>
        </w:rPr>
        <w:t xml:space="preserve"> </w:t>
      </w:r>
      <w:r w:rsidRPr="0018127F">
        <w:rPr>
          <w:rFonts w:ascii="Arial" w:eastAsia="Calibri" w:hAnsi="Arial" w:cs="Arial"/>
          <w:lang w:eastAsia="en-US"/>
        </w:rPr>
        <w:t>– w stosunku do osób prawnych, osób fizycznych oraz jednostek organizacyjnych niebędących osobami prawnymi, którym ustawa przyznaje zdolność prawną:</w:t>
      </w:r>
    </w:p>
    <w:p w:rsidR="00A5777A" w:rsidRPr="0018127F" w:rsidRDefault="00A5777A" w:rsidP="00A5777A">
      <w:pPr>
        <w:suppressAutoHyphens w:val="0"/>
        <w:autoSpaceDE w:val="0"/>
        <w:autoSpaceDN w:val="0"/>
        <w:adjustRightInd w:val="0"/>
        <w:jc w:val="both"/>
        <w:rPr>
          <w:rFonts w:ascii="Arial" w:eastAsia="Calibri" w:hAnsi="Arial" w:cs="Arial"/>
          <w:lang w:eastAsia="en-US"/>
        </w:rPr>
      </w:pPr>
    </w:p>
    <w:p w:rsidR="00A5777A" w:rsidRPr="0018127F" w:rsidRDefault="00A5777A" w:rsidP="00A5777A">
      <w:pPr>
        <w:suppressAutoHyphens w:val="0"/>
        <w:autoSpaceDE w:val="0"/>
        <w:autoSpaceDN w:val="0"/>
        <w:adjustRightInd w:val="0"/>
        <w:ind w:left="851" w:hanging="284"/>
        <w:jc w:val="both"/>
        <w:rPr>
          <w:rFonts w:ascii="Arial" w:eastAsia="Calibri" w:hAnsi="Arial" w:cs="Arial"/>
          <w:lang w:eastAsia="en-US"/>
        </w:rPr>
      </w:pPr>
      <w:r w:rsidRPr="0018127F">
        <w:rPr>
          <w:rFonts w:ascii="Arial" w:eastAsia="Calibri" w:hAnsi="Arial" w:cs="Arial"/>
          <w:lang w:eastAsia="en-US"/>
        </w:rPr>
        <w:t xml:space="preserve">1) </w:t>
      </w:r>
      <w:r>
        <w:rPr>
          <w:rFonts w:ascii="Arial" w:eastAsia="Calibri" w:hAnsi="Arial" w:cs="Arial"/>
          <w:lang w:eastAsia="en-US"/>
        </w:rPr>
        <w:tab/>
      </w:r>
      <w:r w:rsidRPr="0018127F">
        <w:rPr>
          <w:rFonts w:ascii="Arial" w:eastAsia="Calibri" w:hAnsi="Arial" w:cs="Arial"/>
          <w:lang w:eastAsia="en-US"/>
        </w:rPr>
        <w:t>wykonujących na rzecz Skarbu Państwa lub państwowej osoby prawnej odpłatne</w:t>
      </w:r>
      <w:r>
        <w:rPr>
          <w:rFonts w:ascii="Arial" w:eastAsia="Calibri" w:hAnsi="Arial" w:cs="Arial"/>
          <w:lang w:eastAsia="en-US"/>
        </w:rPr>
        <w:t xml:space="preserve"> </w:t>
      </w:r>
      <w:r w:rsidRPr="0018127F">
        <w:rPr>
          <w:rFonts w:ascii="Arial" w:eastAsia="Calibri" w:hAnsi="Arial" w:cs="Arial"/>
          <w:lang w:eastAsia="en-US"/>
        </w:rPr>
        <w:t>umowy,</w:t>
      </w:r>
      <w:r>
        <w:rPr>
          <w:rFonts w:ascii="Arial" w:eastAsia="Calibri" w:hAnsi="Arial" w:cs="Arial"/>
          <w:lang w:eastAsia="en-US"/>
        </w:rPr>
        <w:t xml:space="preserve"> </w:t>
      </w:r>
      <w:r w:rsidRPr="0018127F">
        <w:rPr>
          <w:rFonts w:ascii="Arial" w:eastAsia="Calibri" w:hAnsi="Arial" w:cs="Arial"/>
          <w:lang w:eastAsia="en-US"/>
        </w:rPr>
        <w:t xml:space="preserve"> w szczególności na dostawy, świadczenie usług lub roboty budowlane;</w:t>
      </w:r>
    </w:p>
    <w:p w:rsidR="00A5777A" w:rsidRPr="0018127F" w:rsidRDefault="00A5777A" w:rsidP="00A5777A">
      <w:pPr>
        <w:suppressAutoHyphens w:val="0"/>
        <w:autoSpaceDE w:val="0"/>
        <w:autoSpaceDN w:val="0"/>
        <w:adjustRightInd w:val="0"/>
        <w:ind w:left="851" w:hanging="284"/>
        <w:jc w:val="both"/>
        <w:rPr>
          <w:rFonts w:ascii="Arial" w:eastAsia="Calibri" w:hAnsi="Arial" w:cs="Arial"/>
          <w:lang w:eastAsia="en-US"/>
        </w:rPr>
      </w:pPr>
      <w:r w:rsidRPr="0018127F">
        <w:rPr>
          <w:rFonts w:ascii="Arial" w:eastAsia="Calibri" w:hAnsi="Arial" w:cs="Arial"/>
          <w:lang w:eastAsia="en-US"/>
        </w:rPr>
        <w:t xml:space="preserve">2) </w:t>
      </w:r>
      <w:r>
        <w:rPr>
          <w:rFonts w:ascii="Arial" w:eastAsia="Calibri" w:hAnsi="Arial" w:cs="Arial"/>
          <w:lang w:eastAsia="en-US"/>
        </w:rPr>
        <w:tab/>
      </w:r>
      <w:r w:rsidRPr="0018127F">
        <w:rPr>
          <w:rFonts w:ascii="Arial" w:eastAsia="Calibri" w:hAnsi="Arial" w:cs="Arial"/>
          <w:lang w:eastAsia="en-US"/>
        </w:rPr>
        <w:t>które z racji zakresu prowadzonej działalności mogą starać się o zawarcie umów,</w:t>
      </w:r>
      <w:r>
        <w:rPr>
          <w:rFonts w:ascii="Arial" w:eastAsia="Calibri" w:hAnsi="Arial" w:cs="Arial"/>
          <w:lang w:eastAsia="en-US"/>
        </w:rPr>
        <w:t xml:space="preserve">              </w:t>
      </w:r>
      <w:r w:rsidRPr="0018127F">
        <w:rPr>
          <w:rFonts w:ascii="Arial" w:eastAsia="Calibri" w:hAnsi="Arial" w:cs="Arial"/>
          <w:lang w:eastAsia="en-US"/>
        </w:rPr>
        <w:t>o których mowa w pkt 3) które działają w imieniu lub na rzecz podm</w:t>
      </w:r>
      <w:r>
        <w:rPr>
          <w:rFonts w:ascii="Arial" w:eastAsia="Calibri" w:hAnsi="Arial" w:cs="Arial"/>
          <w:lang w:eastAsia="en-US"/>
        </w:rPr>
        <w:t xml:space="preserve">iotów wskazanych w pkt 1 lub 2, </w:t>
      </w:r>
      <w:r w:rsidRPr="0018127F">
        <w:rPr>
          <w:rFonts w:ascii="Arial" w:eastAsia="Calibri" w:hAnsi="Arial" w:cs="Arial"/>
          <w:lang w:eastAsia="en-US"/>
        </w:rPr>
        <w:t>zwanych</w:t>
      </w:r>
      <w:r>
        <w:rPr>
          <w:rFonts w:ascii="Arial" w:eastAsia="Calibri" w:hAnsi="Arial" w:cs="Arial"/>
          <w:lang w:eastAsia="en-US"/>
        </w:rPr>
        <w:t xml:space="preserve"> </w:t>
      </w:r>
      <w:r w:rsidRPr="0018127F">
        <w:rPr>
          <w:rFonts w:ascii="Arial" w:eastAsia="Calibri" w:hAnsi="Arial" w:cs="Arial"/>
          <w:lang w:eastAsia="en-US"/>
        </w:rPr>
        <w:t>dalej "wykonawcami".</w:t>
      </w:r>
    </w:p>
    <w:p w:rsidR="00A5777A" w:rsidRPr="0018127F" w:rsidRDefault="00A5777A" w:rsidP="00A5777A">
      <w:pPr>
        <w:suppressAutoHyphens w:val="0"/>
        <w:autoSpaceDE w:val="0"/>
        <w:autoSpaceDN w:val="0"/>
        <w:adjustRightInd w:val="0"/>
        <w:rPr>
          <w:rFonts w:ascii="Arial" w:eastAsia="Calibri" w:hAnsi="Arial" w:cs="Arial"/>
          <w:lang w:eastAsia="en-US"/>
        </w:rPr>
      </w:pPr>
    </w:p>
    <w:p w:rsidR="00A5777A" w:rsidRPr="0018127F" w:rsidRDefault="00A5777A" w:rsidP="00A5777A">
      <w:pPr>
        <w:suppressAutoHyphens w:val="0"/>
        <w:autoSpaceDE w:val="0"/>
        <w:autoSpaceDN w:val="0"/>
        <w:adjustRightInd w:val="0"/>
        <w:ind w:left="567" w:hanging="567"/>
        <w:jc w:val="both"/>
        <w:rPr>
          <w:rFonts w:ascii="Arial" w:eastAsia="Calibri" w:hAnsi="Arial" w:cs="Arial"/>
          <w:lang w:eastAsia="en-US"/>
        </w:rPr>
      </w:pPr>
      <w:r w:rsidRPr="0018127F">
        <w:rPr>
          <w:rFonts w:ascii="Arial,Bold" w:eastAsia="Calibri" w:hAnsi="Arial,Bold" w:cs="Arial,Bold"/>
          <w:b/>
          <w:bCs/>
          <w:lang w:eastAsia="en-US"/>
        </w:rPr>
        <w:t xml:space="preserve">§ 2. </w:t>
      </w:r>
      <w:r>
        <w:rPr>
          <w:rFonts w:ascii="Arial,Bold" w:eastAsia="Calibri" w:hAnsi="Arial,Bold" w:cs="Arial,Bold"/>
          <w:b/>
          <w:bCs/>
          <w:lang w:eastAsia="en-US"/>
        </w:rPr>
        <w:tab/>
      </w:r>
      <w:r w:rsidRPr="0018127F">
        <w:rPr>
          <w:rFonts w:ascii="Arial" w:eastAsia="Calibri" w:hAnsi="Arial" w:cs="Arial"/>
          <w:lang w:eastAsia="en-US"/>
        </w:rPr>
        <w:t>W kontaktach z wykonawcami należy zachować świadomość, że mogą oni</w:t>
      </w:r>
      <w:r>
        <w:rPr>
          <w:rFonts w:ascii="Arial" w:eastAsia="Calibri" w:hAnsi="Arial" w:cs="Arial"/>
          <w:lang w:eastAsia="en-US"/>
        </w:rPr>
        <w:t xml:space="preserve"> </w:t>
      </w:r>
      <w:r w:rsidRPr="0018127F">
        <w:rPr>
          <w:rFonts w:ascii="Arial" w:eastAsia="Calibri" w:hAnsi="Arial" w:cs="Arial"/>
          <w:lang w:eastAsia="en-US"/>
        </w:rPr>
        <w:t>stosować działania mające na celu zapewnien</w:t>
      </w:r>
      <w:r>
        <w:rPr>
          <w:rFonts w:ascii="Arial" w:eastAsia="Calibri" w:hAnsi="Arial" w:cs="Arial"/>
          <w:lang w:eastAsia="en-US"/>
        </w:rPr>
        <w:t xml:space="preserve">ie im przychylności, skutkujące </w:t>
      </w:r>
      <w:r w:rsidRPr="0018127F">
        <w:rPr>
          <w:rFonts w:ascii="Arial" w:eastAsia="Calibri" w:hAnsi="Arial" w:cs="Arial"/>
          <w:lang w:eastAsia="en-US"/>
        </w:rPr>
        <w:t>naruszenie</w:t>
      </w:r>
      <w:r>
        <w:rPr>
          <w:rFonts w:ascii="Arial" w:eastAsia="Calibri" w:hAnsi="Arial" w:cs="Arial"/>
          <w:lang w:eastAsia="en-US"/>
        </w:rPr>
        <w:t xml:space="preserve">m zasady bezstronności, </w:t>
      </w:r>
      <w:r w:rsidRPr="0018127F">
        <w:rPr>
          <w:rFonts w:ascii="Arial" w:eastAsia="Calibri" w:hAnsi="Arial" w:cs="Arial"/>
          <w:lang w:eastAsia="en-US"/>
        </w:rPr>
        <w:t>równego trakt</w:t>
      </w:r>
      <w:r>
        <w:rPr>
          <w:rFonts w:ascii="Arial" w:eastAsia="Calibri" w:hAnsi="Arial" w:cs="Arial"/>
          <w:lang w:eastAsia="en-US"/>
        </w:rPr>
        <w:t xml:space="preserve">owania lub uczciwej konkurencji </w:t>
      </w:r>
      <w:r w:rsidRPr="0018127F">
        <w:rPr>
          <w:rFonts w:ascii="Arial" w:eastAsia="Calibri" w:hAnsi="Arial" w:cs="Arial"/>
          <w:lang w:eastAsia="en-US"/>
        </w:rPr>
        <w:t>(reguła wzajemności).</w:t>
      </w:r>
    </w:p>
    <w:p w:rsidR="00A5777A" w:rsidRPr="0018127F" w:rsidRDefault="00A5777A" w:rsidP="00A5777A">
      <w:pPr>
        <w:suppressAutoHyphens w:val="0"/>
        <w:autoSpaceDE w:val="0"/>
        <w:autoSpaceDN w:val="0"/>
        <w:adjustRightInd w:val="0"/>
        <w:jc w:val="both"/>
        <w:rPr>
          <w:rFonts w:ascii="Arial" w:eastAsia="Calibri" w:hAnsi="Arial" w:cs="Arial"/>
          <w:lang w:eastAsia="en-US"/>
        </w:rPr>
      </w:pPr>
    </w:p>
    <w:p w:rsidR="00A5777A" w:rsidRPr="0018127F" w:rsidRDefault="00A5777A" w:rsidP="00A5777A">
      <w:pPr>
        <w:suppressAutoHyphens w:val="0"/>
        <w:autoSpaceDE w:val="0"/>
        <w:autoSpaceDN w:val="0"/>
        <w:adjustRightInd w:val="0"/>
        <w:jc w:val="both"/>
        <w:rPr>
          <w:rFonts w:ascii="Arial" w:eastAsia="Calibri" w:hAnsi="Arial" w:cs="Arial"/>
          <w:lang w:eastAsia="en-US"/>
        </w:rPr>
      </w:pPr>
      <w:r w:rsidRPr="0018127F">
        <w:rPr>
          <w:rFonts w:ascii="Arial,Bold" w:eastAsia="Calibri" w:hAnsi="Arial,Bold" w:cs="Arial,Bold"/>
          <w:b/>
          <w:bCs/>
          <w:lang w:eastAsia="en-US"/>
        </w:rPr>
        <w:t xml:space="preserve">§ 3. </w:t>
      </w:r>
      <w:r>
        <w:rPr>
          <w:rFonts w:ascii="Arial,Bold" w:eastAsia="Calibri" w:hAnsi="Arial,Bold" w:cs="Arial,Bold"/>
          <w:b/>
          <w:bCs/>
          <w:lang w:eastAsia="en-US"/>
        </w:rPr>
        <w:tab/>
      </w:r>
      <w:r w:rsidRPr="0018127F">
        <w:rPr>
          <w:rFonts w:ascii="Arial" w:eastAsia="Calibri" w:hAnsi="Arial" w:cs="Arial"/>
          <w:lang w:eastAsia="en-US"/>
        </w:rPr>
        <w:t>W kontaktach z wykonawcami należy kierować się zasadami:</w:t>
      </w:r>
    </w:p>
    <w:p w:rsidR="00A5777A" w:rsidRPr="0018127F" w:rsidRDefault="00A5777A" w:rsidP="00A5777A">
      <w:pPr>
        <w:suppressAutoHyphens w:val="0"/>
        <w:autoSpaceDE w:val="0"/>
        <w:autoSpaceDN w:val="0"/>
        <w:adjustRightInd w:val="0"/>
        <w:ind w:firstLine="567"/>
        <w:jc w:val="both"/>
        <w:rPr>
          <w:rFonts w:ascii="Arial" w:eastAsia="Calibri" w:hAnsi="Arial" w:cs="Arial"/>
          <w:lang w:eastAsia="en-US"/>
        </w:rPr>
      </w:pPr>
      <w:r>
        <w:rPr>
          <w:rFonts w:ascii="Arial" w:eastAsia="Calibri" w:hAnsi="Arial" w:cs="Arial"/>
          <w:lang w:eastAsia="en-US"/>
        </w:rPr>
        <w:t xml:space="preserve">1) </w:t>
      </w:r>
      <w:r w:rsidRPr="0018127F">
        <w:rPr>
          <w:rFonts w:ascii="Arial" w:eastAsia="Calibri" w:hAnsi="Arial" w:cs="Arial"/>
          <w:lang w:eastAsia="en-US"/>
        </w:rPr>
        <w:t>godności i honoru;</w:t>
      </w:r>
    </w:p>
    <w:p w:rsidR="00A5777A" w:rsidRPr="00603A6E" w:rsidRDefault="00A5777A" w:rsidP="00A5777A">
      <w:pPr>
        <w:suppressAutoHyphens w:val="0"/>
        <w:autoSpaceDE w:val="0"/>
        <w:autoSpaceDN w:val="0"/>
        <w:adjustRightInd w:val="0"/>
        <w:ind w:firstLine="567"/>
        <w:jc w:val="both"/>
        <w:rPr>
          <w:rFonts w:ascii="Arial" w:eastAsia="Calibri" w:hAnsi="Arial" w:cs="Arial"/>
          <w:lang w:eastAsia="en-US"/>
        </w:rPr>
      </w:pPr>
      <w:r w:rsidRPr="00603A6E">
        <w:rPr>
          <w:rFonts w:ascii="Arial" w:eastAsia="Calibri" w:hAnsi="Arial" w:cs="Arial"/>
          <w:lang w:eastAsia="en-US"/>
        </w:rPr>
        <w:t>2)</w:t>
      </w:r>
      <w:r>
        <w:rPr>
          <w:rFonts w:ascii="Arial" w:eastAsia="Calibri" w:hAnsi="Arial" w:cs="Arial"/>
          <w:lang w:eastAsia="en-US"/>
        </w:rPr>
        <w:t xml:space="preserve"> </w:t>
      </w:r>
      <w:r w:rsidRPr="00603A6E">
        <w:rPr>
          <w:rFonts w:ascii="Arial" w:eastAsia="Calibri" w:hAnsi="Arial" w:cs="Arial"/>
          <w:lang w:eastAsia="en-US"/>
        </w:rPr>
        <w:t xml:space="preserve"> zdrowego rozsądku i umiaru;</w:t>
      </w:r>
    </w:p>
    <w:p w:rsidR="00A5777A" w:rsidRPr="0018127F" w:rsidRDefault="00A5777A" w:rsidP="00A5777A">
      <w:pPr>
        <w:suppressAutoHyphens w:val="0"/>
        <w:autoSpaceDE w:val="0"/>
        <w:autoSpaceDN w:val="0"/>
        <w:adjustRightInd w:val="0"/>
        <w:ind w:left="851" w:hanging="284"/>
        <w:jc w:val="both"/>
        <w:rPr>
          <w:rFonts w:ascii="Arial" w:eastAsia="Calibri" w:hAnsi="Arial" w:cs="Arial"/>
          <w:lang w:eastAsia="en-US"/>
        </w:rPr>
      </w:pPr>
      <w:r>
        <w:rPr>
          <w:rFonts w:ascii="Arial" w:eastAsia="Calibri" w:hAnsi="Arial" w:cs="Arial"/>
          <w:lang w:eastAsia="en-US"/>
        </w:rPr>
        <w:t>3)</w:t>
      </w:r>
      <w:r>
        <w:rPr>
          <w:rFonts w:ascii="Arial" w:eastAsia="Calibri" w:hAnsi="Arial" w:cs="Arial"/>
          <w:lang w:eastAsia="en-US"/>
        </w:rPr>
        <w:tab/>
      </w:r>
      <w:r w:rsidRPr="0018127F">
        <w:rPr>
          <w:rFonts w:ascii="Arial" w:eastAsia="Calibri" w:hAnsi="Arial" w:cs="Arial"/>
          <w:lang w:eastAsia="en-US"/>
        </w:rPr>
        <w:t>ochrony dobrego imienia Ministerstwa Obrony Na</w:t>
      </w:r>
      <w:r>
        <w:rPr>
          <w:rFonts w:ascii="Arial" w:eastAsia="Calibri" w:hAnsi="Arial" w:cs="Arial"/>
          <w:lang w:eastAsia="en-US"/>
        </w:rPr>
        <w:t xml:space="preserve">rodowej i Sił Zbrojnych </w:t>
      </w:r>
      <w:r w:rsidRPr="0018127F">
        <w:rPr>
          <w:rFonts w:ascii="Arial" w:eastAsia="Calibri" w:hAnsi="Arial" w:cs="Arial"/>
          <w:lang w:eastAsia="en-US"/>
        </w:rPr>
        <w:t>Rzeczypospolitej Polskiej;</w:t>
      </w:r>
    </w:p>
    <w:p w:rsidR="00A5777A" w:rsidRPr="0018127F" w:rsidRDefault="00A5777A" w:rsidP="00A5777A">
      <w:pPr>
        <w:suppressAutoHyphens w:val="0"/>
        <w:autoSpaceDE w:val="0"/>
        <w:autoSpaceDN w:val="0"/>
        <w:adjustRightInd w:val="0"/>
        <w:ind w:left="851" w:hanging="284"/>
        <w:jc w:val="both"/>
        <w:rPr>
          <w:rFonts w:ascii="Arial" w:eastAsia="Calibri" w:hAnsi="Arial" w:cs="Arial"/>
          <w:lang w:eastAsia="en-US"/>
        </w:rPr>
      </w:pPr>
      <w:r>
        <w:rPr>
          <w:rFonts w:ascii="Arial" w:eastAsia="Calibri" w:hAnsi="Arial" w:cs="Arial"/>
          <w:lang w:eastAsia="en-US"/>
        </w:rPr>
        <w:t>4)</w:t>
      </w:r>
      <w:r>
        <w:rPr>
          <w:rFonts w:ascii="Arial" w:eastAsia="Calibri" w:hAnsi="Arial" w:cs="Arial"/>
          <w:lang w:eastAsia="en-US"/>
        </w:rPr>
        <w:tab/>
      </w:r>
      <w:r w:rsidRPr="0018127F">
        <w:rPr>
          <w:rFonts w:ascii="Arial" w:eastAsia="Calibri" w:hAnsi="Arial" w:cs="Arial"/>
          <w:lang w:eastAsia="en-US"/>
        </w:rPr>
        <w:t>pierwszeństwa interesów Ministerstwa Obrony Narodowej i Sił Zbrojnych</w:t>
      </w:r>
      <w:r>
        <w:rPr>
          <w:rFonts w:ascii="Arial" w:eastAsia="Calibri" w:hAnsi="Arial" w:cs="Arial"/>
          <w:lang w:eastAsia="en-US"/>
        </w:rPr>
        <w:t xml:space="preserve"> </w:t>
      </w:r>
      <w:r w:rsidRPr="0018127F">
        <w:rPr>
          <w:rFonts w:ascii="Arial" w:eastAsia="Calibri" w:hAnsi="Arial" w:cs="Arial"/>
          <w:lang w:eastAsia="en-US"/>
        </w:rPr>
        <w:t>Rzeczypospolitej Polskiej;</w:t>
      </w:r>
    </w:p>
    <w:p w:rsidR="00A5777A" w:rsidRPr="0018127F" w:rsidRDefault="00A5777A" w:rsidP="00A5777A">
      <w:pPr>
        <w:suppressAutoHyphens w:val="0"/>
        <w:autoSpaceDE w:val="0"/>
        <w:autoSpaceDN w:val="0"/>
        <w:adjustRightInd w:val="0"/>
        <w:ind w:left="851" w:hanging="284"/>
        <w:jc w:val="both"/>
        <w:rPr>
          <w:rFonts w:ascii="Arial" w:eastAsia="Calibri" w:hAnsi="Arial" w:cs="Arial"/>
          <w:lang w:eastAsia="en-US"/>
        </w:rPr>
      </w:pPr>
      <w:r w:rsidRPr="0018127F">
        <w:rPr>
          <w:rFonts w:ascii="Arial" w:eastAsia="Calibri" w:hAnsi="Arial" w:cs="Arial"/>
          <w:lang w:eastAsia="en-US"/>
        </w:rPr>
        <w:t>5) unikania sytuacji, które mogłyby wywoływać powstanie długu materialnego lub</w:t>
      </w:r>
      <w:r>
        <w:rPr>
          <w:rFonts w:ascii="Arial" w:eastAsia="Calibri" w:hAnsi="Arial" w:cs="Arial"/>
          <w:lang w:eastAsia="en-US"/>
        </w:rPr>
        <w:t xml:space="preserve"> </w:t>
      </w:r>
      <w:r w:rsidRPr="0018127F">
        <w:rPr>
          <w:rFonts w:ascii="Arial" w:eastAsia="Calibri" w:hAnsi="Arial" w:cs="Arial"/>
          <w:lang w:eastAsia="en-US"/>
        </w:rPr>
        <w:t>honorowego albo poczucia wdzięczności;</w:t>
      </w:r>
    </w:p>
    <w:p w:rsidR="00A5777A" w:rsidRDefault="00A5777A" w:rsidP="00A5777A">
      <w:pPr>
        <w:tabs>
          <w:tab w:val="left" w:pos="142"/>
        </w:tabs>
        <w:suppressAutoHyphens w:val="0"/>
        <w:autoSpaceDE w:val="0"/>
        <w:autoSpaceDN w:val="0"/>
        <w:adjustRightInd w:val="0"/>
        <w:ind w:left="851" w:hanging="284"/>
        <w:jc w:val="both"/>
        <w:rPr>
          <w:rFonts w:ascii="Arial" w:eastAsia="Calibri" w:hAnsi="Arial" w:cs="Arial"/>
          <w:lang w:eastAsia="en-US"/>
        </w:rPr>
      </w:pPr>
      <w:r w:rsidRPr="0018127F">
        <w:rPr>
          <w:rFonts w:ascii="Arial" w:eastAsia="Calibri" w:hAnsi="Arial" w:cs="Arial"/>
          <w:lang w:eastAsia="en-US"/>
        </w:rPr>
        <w:t>6) bezstronności oraz unikania zachowań fawor</w:t>
      </w:r>
      <w:r>
        <w:rPr>
          <w:rFonts w:ascii="Arial" w:eastAsia="Calibri" w:hAnsi="Arial" w:cs="Arial"/>
          <w:lang w:eastAsia="en-US"/>
        </w:rPr>
        <w:t xml:space="preserve">yzujących konkretnego wykonawcę                  w </w:t>
      </w:r>
      <w:r w:rsidRPr="0018127F">
        <w:rPr>
          <w:rFonts w:ascii="Arial" w:eastAsia="Calibri" w:hAnsi="Arial" w:cs="Arial"/>
          <w:lang w:eastAsia="en-US"/>
        </w:rPr>
        <w:t>stosunku do jego konkurencji.</w:t>
      </w:r>
    </w:p>
    <w:p w:rsidR="00A5777A" w:rsidRPr="0018127F" w:rsidRDefault="00A5777A" w:rsidP="00A5777A">
      <w:pPr>
        <w:suppressAutoHyphens w:val="0"/>
        <w:autoSpaceDE w:val="0"/>
        <w:autoSpaceDN w:val="0"/>
        <w:adjustRightInd w:val="0"/>
        <w:ind w:left="851"/>
        <w:jc w:val="both"/>
        <w:rPr>
          <w:rFonts w:ascii="Arial" w:eastAsia="Calibri" w:hAnsi="Arial" w:cs="Arial"/>
          <w:lang w:eastAsia="en-US"/>
        </w:rPr>
      </w:pPr>
    </w:p>
    <w:p w:rsidR="00A5777A" w:rsidRPr="0018127F" w:rsidRDefault="00A5777A" w:rsidP="00A5777A">
      <w:pPr>
        <w:suppressAutoHyphens w:val="0"/>
        <w:autoSpaceDE w:val="0"/>
        <w:autoSpaceDN w:val="0"/>
        <w:adjustRightInd w:val="0"/>
        <w:jc w:val="center"/>
        <w:rPr>
          <w:rFonts w:ascii="Arial,Bold" w:eastAsia="Calibri" w:hAnsi="Arial,Bold" w:cs="Arial,Bold"/>
          <w:b/>
          <w:bCs/>
          <w:lang w:eastAsia="en-US"/>
        </w:rPr>
      </w:pPr>
      <w:r w:rsidRPr="0018127F">
        <w:rPr>
          <w:rFonts w:ascii="Arial,Bold" w:eastAsia="Calibri" w:hAnsi="Arial,Bold" w:cs="Arial,Bold"/>
          <w:b/>
          <w:bCs/>
          <w:lang w:eastAsia="en-US"/>
        </w:rPr>
        <w:t>Rozdział 2</w:t>
      </w:r>
    </w:p>
    <w:p w:rsidR="00A5777A" w:rsidRPr="0018127F" w:rsidRDefault="00A5777A" w:rsidP="00A5777A">
      <w:pPr>
        <w:suppressAutoHyphens w:val="0"/>
        <w:autoSpaceDE w:val="0"/>
        <w:autoSpaceDN w:val="0"/>
        <w:adjustRightInd w:val="0"/>
        <w:jc w:val="center"/>
        <w:rPr>
          <w:rFonts w:ascii="Arial,Bold" w:eastAsia="Calibri" w:hAnsi="Arial,Bold" w:cs="Arial,Bold"/>
          <w:b/>
          <w:bCs/>
          <w:lang w:eastAsia="en-US"/>
        </w:rPr>
      </w:pPr>
      <w:r w:rsidRPr="0018127F">
        <w:rPr>
          <w:rFonts w:ascii="Arial,Bold" w:eastAsia="Calibri" w:hAnsi="Arial,Bold" w:cs="Arial,Bold"/>
          <w:b/>
          <w:bCs/>
          <w:lang w:eastAsia="en-US"/>
        </w:rPr>
        <w:t>Rozliczanie kosztów</w:t>
      </w:r>
    </w:p>
    <w:p w:rsidR="00A5777A" w:rsidRPr="0018127F" w:rsidRDefault="00A5777A" w:rsidP="00A5777A">
      <w:pPr>
        <w:suppressAutoHyphens w:val="0"/>
        <w:autoSpaceDE w:val="0"/>
        <w:autoSpaceDN w:val="0"/>
        <w:adjustRightInd w:val="0"/>
        <w:jc w:val="both"/>
        <w:rPr>
          <w:rFonts w:ascii="Arial,Bold" w:eastAsia="Calibri" w:hAnsi="Arial,Bold" w:cs="Arial,Bold"/>
          <w:b/>
          <w:bCs/>
          <w:lang w:eastAsia="en-US"/>
        </w:rPr>
      </w:pPr>
    </w:p>
    <w:p w:rsidR="00A5777A" w:rsidRPr="0018127F" w:rsidRDefault="00A5777A" w:rsidP="00A5777A">
      <w:pPr>
        <w:suppressAutoHyphens w:val="0"/>
        <w:autoSpaceDE w:val="0"/>
        <w:autoSpaceDN w:val="0"/>
        <w:adjustRightInd w:val="0"/>
        <w:ind w:left="709" w:hanging="709"/>
        <w:jc w:val="both"/>
        <w:rPr>
          <w:rFonts w:ascii="Arial" w:eastAsia="Calibri" w:hAnsi="Arial" w:cs="Arial"/>
          <w:lang w:eastAsia="en-US"/>
        </w:rPr>
      </w:pPr>
      <w:r w:rsidRPr="0018127F">
        <w:rPr>
          <w:rFonts w:ascii="Arial,Bold" w:eastAsia="Calibri" w:hAnsi="Arial,Bold" w:cs="Arial,Bold"/>
          <w:b/>
          <w:bCs/>
          <w:lang w:eastAsia="en-US"/>
        </w:rPr>
        <w:t xml:space="preserve">§ 4. </w:t>
      </w:r>
      <w:r>
        <w:rPr>
          <w:rFonts w:ascii="Arial" w:eastAsia="Calibri" w:hAnsi="Arial" w:cs="Arial"/>
          <w:lang w:eastAsia="en-US"/>
        </w:rPr>
        <w:t>1.</w:t>
      </w:r>
      <w:r>
        <w:rPr>
          <w:rFonts w:ascii="Arial" w:eastAsia="Calibri" w:hAnsi="Arial" w:cs="Arial"/>
          <w:lang w:eastAsia="en-US"/>
        </w:rPr>
        <w:tab/>
      </w:r>
      <w:r w:rsidRPr="0018127F">
        <w:rPr>
          <w:rFonts w:ascii="Arial" w:eastAsia="Calibri" w:hAnsi="Arial" w:cs="Arial"/>
          <w:lang w:eastAsia="en-US"/>
        </w:rPr>
        <w:t>Przy rozliczaniu kosztów poniesi</w:t>
      </w:r>
      <w:r>
        <w:rPr>
          <w:rFonts w:ascii="Arial" w:eastAsia="Calibri" w:hAnsi="Arial" w:cs="Arial"/>
          <w:lang w:eastAsia="en-US"/>
        </w:rPr>
        <w:t xml:space="preserve">onych w związku z bezpośrednimi </w:t>
      </w:r>
      <w:r w:rsidRPr="0018127F">
        <w:rPr>
          <w:rFonts w:ascii="Arial" w:eastAsia="Calibri" w:hAnsi="Arial" w:cs="Arial"/>
          <w:lang w:eastAsia="en-US"/>
        </w:rPr>
        <w:t xml:space="preserve">kontaktami </w:t>
      </w:r>
      <w:r>
        <w:rPr>
          <w:rFonts w:ascii="Arial" w:eastAsia="Calibri" w:hAnsi="Arial" w:cs="Arial"/>
          <w:lang w:eastAsia="en-US"/>
        </w:rPr>
        <w:t xml:space="preserve">                    </w:t>
      </w:r>
      <w:r w:rsidRPr="0018127F">
        <w:rPr>
          <w:rFonts w:ascii="Arial" w:eastAsia="Calibri" w:hAnsi="Arial" w:cs="Arial"/>
          <w:lang w:eastAsia="en-US"/>
        </w:rPr>
        <w:t xml:space="preserve">z wykonawcami należy przyjąć </w:t>
      </w:r>
      <w:r>
        <w:rPr>
          <w:rFonts w:ascii="Arial" w:eastAsia="Calibri" w:hAnsi="Arial" w:cs="Arial"/>
          <w:lang w:eastAsia="en-US"/>
        </w:rPr>
        <w:t xml:space="preserve">zasadę "każdy płaci za siebie", </w:t>
      </w:r>
      <w:r w:rsidRPr="0018127F">
        <w:rPr>
          <w:rFonts w:ascii="Arial" w:eastAsia="Calibri" w:hAnsi="Arial" w:cs="Arial"/>
          <w:lang w:eastAsia="en-US"/>
        </w:rPr>
        <w:t>w szczególności:</w:t>
      </w:r>
    </w:p>
    <w:p w:rsidR="00A5777A" w:rsidRPr="0018127F" w:rsidRDefault="00A5777A" w:rsidP="00A5777A">
      <w:pPr>
        <w:suppressAutoHyphens w:val="0"/>
        <w:autoSpaceDE w:val="0"/>
        <w:autoSpaceDN w:val="0"/>
        <w:adjustRightInd w:val="0"/>
        <w:ind w:left="851" w:hanging="284"/>
        <w:jc w:val="both"/>
        <w:rPr>
          <w:rFonts w:ascii="Arial" w:eastAsia="Calibri" w:hAnsi="Arial" w:cs="Arial"/>
          <w:lang w:eastAsia="en-US"/>
        </w:rPr>
      </w:pPr>
      <w:r w:rsidRPr="0018127F">
        <w:rPr>
          <w:rFonts w:ascii="Arial" w:eastAsia="Calibri" w:hAnsi="Arial" w:cs="Arial"/>
          <w:lang w:eastAsia="en-US"/>
        </w:rPr>
        <w:t>1) koszty podróży służbowych, w tym koszty dojazdów, wyżywienia i noclegów</w:t>
      </w:r>
      <w:r>
        <w:rPr>
          <w:rFonts w:ascii="Arial" w:eastAsia="Calibri" w:hAnsi="Arial" w:cs="Arial"/>
          <w:lang w:eastAsia="en-US"/>
        </w:rPr>
        <w:t xml:space="preserve"> </w:t>
      </w:r>
      <w:r w:rsidRPr="0018127F">
        <w:rPr>
          <w:rFonts w:ascii="Arial" w:eastAsia="Calibri" w:hAnsi="Arial" w:cs="Arial"/>
          <w:lang w:eastAsia="en-US"/>
        </w:rPr>
        <w:t>pokrywa się wyłącznie z budżetu, którego d</w:t>
      </w:r>
      <w:r>
        <w:rPr>
          <w:rFonts w:ascii="Arial" w:eastAsia="Calibri" w:hAnsi="Arial" w:cs="Arial"/>
          <w:lang w:eastAsia="en-US"/>
        </w:rPr>
        <w:t xml:space="preserve">ysponentem jest Minister Obrony </w:t>
      </w:r>
      <w:r w:rsidRPr="0018127F">
        <w:rPr>
          <w:rFonts w:ascii="Arial" w:eastAsia="Calibri" w:hAnsi="Arial" w:cs="Arial"/>
          <w:lang w:eastAsia="en-US"/>
        </w:rPr>
        <w:t>Narodowej;</w:t>
      </w:r>
    </w:p>
    <w:p w:rsidR="00A5777A" w:rsidRPr="0018127F" w:rsidRDefault="00A5777A" w:rsidP="00A5777A">
      <w:pPr>
        <w:suppressAutoHyphens w:val="0"/>
        <w:autoSpaceDE w:val="0"/>
        <w:autoSpaceDN w:val="0"/>
        <w:adjustRightInd w:val="0"/>
        <w:ind w:left="851" w:hanging="284"/>
        <w:jc w:val="both"/>
        <w:rPr>
          <w:rFonts w:ascii="Arial" w:eastAsia="Calibri" w:hAnsi="Arial" w:cs="Arial"/>
          <w:lang w:eastAsia="en-US"/>
        </w:rPr>
      </w:pPr>
      <w:r w:rsidRPr="0018127F">
        <w:rPr>
          <w:rFonts w:ascii="Arial" w:eastAsia="Calibri" w:hAnsi="Arial" w:cs="Arial"/>
          <w:lang w:eastAsia="en-US"/>
        </w:rPr>
        <w:t>2) w restauracjach i innych miejscach wspólnego przebywania rachunki należy opłacać</w:t>
      </w:r>
      <w:r>
        <w:rPr>
          <w:rFonts w:ascii="Arial" w:eastAsia="Calibri" w:hAnsi="Arial" w:cs="Arial"/>
          <w:lang w:eastAsia="en-US"/>
        </w:rPr>
        <w:t xml:space="preserve">  </w:t>
      </w:r>
      <w:r w:rsidRPr="0018127F">
        <w:rPr>
          <w:rFonts w:ascii="Arial" w:eastAsia="Calibri" w:hAnsi="Arial" w:cs="Arial"/>
          <w:lang w:eastAsia="en-US"/>
        </w:rPr>
        <w:t>z własnych środków w ramach późniejszego rozliczenia służbowego, lub ze środków</w:t>
      </w:r>
      <w:r>
        <w:rPr>
          <w:rFonts w:ascii="Arial" w:eastAsia="Calibri" w:hAnsi="Arial" w:cs="Arial"/>
          <w:lang w:eastAsia="en-US"/>
        </w:rPr>
        <w:t xml:space="preserve"> </w:t>
      </w:r>
      <w:r w:rsidRPr="0018127F">
        <w:rPr>
          <w:rFonts w:ascii="Arial" w:eastAsia="Calibri" w:hAnsi="Arial" w:cs="Arial"/>
          <w:lang w:eastAsia="en-US"/>
        </w:rPr>
        <w:t>pochodzących z budżetu, którego dysponentem</w:t>
      </w:r>
      <w:r>
        <w:rPr>
          <w:rFonts w:ascii="Arial" w:eastAsia="Calibri" w:hAnsi="Arial" w:cs="Arial"/>
          <w:lang w:eastAsia="en-US"/>
        </w:rPr>
        <w:t xml:space="preserve"> jest Minister Obrony Narodowej </w:t>
      </w:r>
      <w:r w:rsidRPr="0018127F">
        <w:rPr>
          <w:rFonts w:ascii="Arial" w:eastAsia="Calibri" w:hAnsi="Arial" w:cs="Arial"/>
          <w:lang w:eastAsia="en-US"/>
        </w:rPr>
        <w:t>(karty płatnicze).</w:t>
      </w:r>
    </w:p>
    <w:p w:rsidR="00A5777A" w:rsidRPr="0018127F" w:rsidRDefault="00A5777A" w:rsidP="00A5777A">
      <w:pPr>
        <w:suppressAutoHyphens w:val="0"/>
        <w:autoSpaceDE w:val="0"/>
        <w:autoSpaceDN w:val="0"/>
        <w:adjustRightInd w:val="0"/>
        <w:ind w:left="709" w:hanging="283"/>
        <w:jc w:val="both"/>
        <w:rPr>
          <w:rFonts w:ascii="Arial" w:eastAsia="Calibri" w:hAnsi="Arial" w:cs="Arial"/>
          <w:lang w:eastAsia="en-US"/>
        </w:rPr>
      </w:pPr>
      <w:r w:rsidRPr="0018127F">
        <w:rPr>
          <w:rFonts w:ascii="Arial" w:eastAsia="Calibri" w:hAnsi="Arial" w:cs="Arial"/>
          <w:lang w:eastAsia="en-US"/>
        </w:rPr>
        <w:t xml:space="preserve">2. </w:t>
      </w:r>
      <w:r>
        <w:rPr>
          <w:rFonts w:ascii="Arial" w:eastAsia="Calibri" w:hAnsi="Arial" w:cs="Arial"/>
          <w:lang w:eastAsia="en-US"/>
        </w:rPr>
        <w:tab/>
      </w:r>
      <w:r w:rsidRPr="0018127F">
        <w:rPr>
          <w:rFonts w:ascii="Arial" w:eastAsia="Calibri" w:hAnsi="Arial" w:cs="Arial"/>
          <w:lang w:eastAsia="en-US"/>
        </w:rPr>
        <w:t>Niedopuszczalne jest korzystanie z fundowanego przez wykonawców</w:t>
      </w:r>
      <w:r>
        <w:rPr>
          <w:rFonts w:ascii="Arial" w:eastAsia="Calibri" w:hAnsi="Arial" w:cs="Arial"/>
          <w:lang w:eastAsia="en-US"/>
        </w:rPr>
        <w:t xml:space="preserve"> </w:t>
      </w:r>
      <w:r w:rsidRPr="0018127F">
        <w:rPr>
          <w:rFonts w:ascii="Arial" w:eastAsia="Calibri" w:hAnsi="Arial" w:cs="Arial"/>
          <w:lang w:eastAsia="en-US"/>
        </w:rPr>
        <w:t>wyżywienia, transportu, ani z pokrywania przez n</w:t>
      </w:r>
      <w:r>
        <w:rPr>
          <w:rFonts w:ascii="Arial" w:eastAsia="Calibri" w:hAnsi="Arial" w:cs="Arial"/>
          <w:lang w:eastAsia="en-US"/>
        </w:rPr>
        <w:t xml:space="preserve">ich innych kosztów i zobowiązań </w:t>
      </w:r>
      <w:r w:rsidRPr="0018127F">
        <w:rPr>
          <w:rFonts w:ascii="Arial" w:eastAsia="Calibri" w:hAnsi="Arial" w:cs="Arial"/>
          <w:lang w:eastAsia="en-US"/>
        </w:rPr>
        <w:t>z wyjątkiem:</w:t>
      </w:r>
    </w:p>
    <w:p w:rsidR="00A5777A" w:rsidRPr="0018127F" w:rsidRDefault="00A5777A" w:rsidP="00A5777A">
      <w:pPr>
        <w:suppressAutoHyphens w:val="0"/>
        <w:autoSpaceDE w:val="0"/>
        <w:autoSpaceDN w:val="0"/>
        <w:adjustRightInd w:val="0"/>
        <w:ind w:firstLine="567"/>
        <w:jc w:val="both"/>
        <w:rPr>
          <w:rFonts w:ascii="Arial" w:eastAsia="Calibri" w:hAnsi="Arial" w:cs="Arial"/>
          <w:lang w:eastAsia="en-US"/>
        </w:rPr>
      </w:pPr>
      <w:r w:rsidRPr="0018127F">
        <w:rPr>
          <w:rFonts w:ascii="Arial" w:eastAsia="Calibri" w:hAnsi="Arial" w:cs="Arial"/>
          <w:lang w:eastAsia="en-US"/>
        </w:rPr>
        <w:t>1) drobnych poczęstunków serwowanych w trakcie podróży służbowych;</w:t>
      </w:r>
    </w:p>
    <w:p w:rsidR="00A5777A" w:rsidRDefault="00A5777A" w:rsidP="00A5777A">
      <w:pPr>
        <w:suppressAutoHyphens w:val="0"/>
        <w:autoSpaceDE w:val="0"/>
        <w:autoSpaceDN w:val="0"/>
        <w:adjustRightInd w:val="0"/>
        <w:ind w:firstLine="567"/>
        <w:jc w:val="both"/>
        <w:rPr>
          <w:rFonts w:ascii="Arial" w:eastAsia="Calibri" w:hAnsi="Arial" w:cs="Arial"/>
          <w:lang w:eastAsia="en-US"/>
        </w:rPr>
      </w:pPr>
      <w:r w:rsidRPr="0018127F">
        <w:rPr>
          <w:rFonts w:ascii="Arial" w:eastAsia="Calibri" w:hAnsi="Arial" w:cs="Arial"/>
          <w:lang w:eastAsia="en-US"/>
        </w:rPr>
        <w:t>2) transportu związanego z wykonywaniem zadań w ramach podróży służbowych.</w:t>
      </w:r>
    </w:p>
    <w:p w:rsidR="00A5777A" w:rsidRPr="0018127F" w:rsidRDefault="00A5777A" w:rsidP="00A5777A">
      <w:pPr>
        <w:suppressAutoHyphens w:val="0"/>
        <w:autoSpaceDE w:val="0"/>
        <w:autoSpaceDN w:val="0"/>
        <w:adjustRightInd w:val="0"/>
        <w:ind w:firstLine="567"/>
        <w:jc w:val="both"/>
        <w:rPr>
          <w:rFonts w:ascii="Arial" w:eastAsia="Calibri" w:hAnsi="Arial" w:cs="Arial"/>
          <w:lang w:eastAsia="en-US"/>
        </w:rPr>
      </w:pPr>
    </w:p>
    <w:p w:rsidR="00A5777A" w:rsidRPr="0018127F" w:rsidRDefault="00A5777A" w:rsidP="00A5777A">
      <w:pPr>
        <w:suppressAutoHyphens w:val="0"/>
        <w:autoSpaceDE w:val="0"/>
        <w:autoSpaceDN w:val="0"/>
        <w:adjustRightInd w:val="0"/>
        <w:jc w:val="center"/>
        <w:rPr>
          <w:rFonts w:ascii="Arial,Bold" w:eastAsia="Calibri" w:hAnsi="Arial,Bold" w:cs="Arial,Bold"/>
          <w:b/>
          <w:bCs/>
          <w:lang w:eastAsia="en-US"/>
        </w:rPr>
      </w:pPr>
      <w:r w:rsidRPr="0018127F">
        <w:rPr>
          <w:rFonts w:ascii="Arial,Bold" w:eastAsia="Calibri" w:hAnsi="Arial,Bold" w:cs="Arial,Bold"/>
          <w:b/>
          <w:bCs/>
          <w:lang w:eastAsia="en-US"/>
        </w:rPr>
        <w:t>Rozdział 3</w:t>
      </w:r>
    </w:p>
    <w:p w:rsidR="00A5777A" w:rsidRPr="0018127F" w:rsidRDefault="00A5777A" w:rsidP="00A5777A">
      <w:pPr>
        <w:suppressAutoHyphens w:val="0"/>
        <w:autoSpaceDE w:val="0"/>
        <w:autoSpaceDN w:val="0"/>
        <w:adjustRightInd w:val="0"/>
        <w:jc w:val="center"/>
        <w:rPr>
          <w:rFonts w:ascii="Arial,Bold" w:eastAsia="Calibri" w:hAnsi="Arial,Bold" w:cs="Arial,Bold"/>
          <w:b/>
          <w:bCs/>
          <w:lang w:eastAsia="en-US"/>
        </w:rPr>
      </w:pPr>
      <w:r w:rsidRPr="0018127F">
        <w:rPr>
          <w:rFonts w:ascii="Arial,Bold" w:eastAsia="Calibri" w:hAnsi="Arial,Bold" w:cs="Arial,Bold"/>
          <w:b/>
          <w:bCs/>
          <w:lang w:eastAsia="en-US"/>
        </w:rPr>
        <w:t>Przedsięwzięcia i spotkania z udziałem wykonawców</w:t>
      </w:r>
    </w:p>
    <w:p w:rsidR="00A5777A" w:rsidRPr="0018127F" w:rsidRDefault="00A5777A" w:rsidP="00A5777A">
      <w:pPr>
        <w:suppressAutoHyphens w:val="0"/>
        <w:autoSpaceDE w:val="0"/>
        <w:autoSpaceDN w:val="0"/>
        <w:adjustRightInd w:val="0"/>
        <w:jc w:val="both"/>
        <w:rPr>
          <w:rFonts w:ascii="Arial,Bold" w:eastAsia="Calibri" w:hAnsi="Arial,Bold" w:cs="Arial,Bold"/>
          <w:b/>
          <w:bCs/>
          <w:lang w:eastAsia="en-US"/>
        </w:rPr>
      </w:pPr>
    </w:p>
    <w:p w:rsidR="00A5777A" w:rsidRPr="0018127F" w:rsidRDefault="00A5777A" w:rsidP="00A5777A">
      <w:pPr>
        <w:suppressAutoHyphens w:val="0"/>
        <w:autoSpaceDE w:val="0"/>
        <w:autoSpaceDN w:val="0"/>
        <w:adjustRightInd w:val="0"/>
        <w:ind w:left="705" w:hanging="705"/>
        <w:jc w:val="both"/>
        <w:rPr>
          <w:rFonts w:ascii="Arial" w:eastAsia="Calibri" w:hAnsi="Arial" w:cs="Arial"/>
          <w:lang w:eastAsia="en-US"/>
        </w:rPr>
      </w:pPr>
      <w:r w:rsidRPr="0018127F">
        <w:rPr>
          <w:rFonts w:ascii="Arial,Bold" w:eastAsia="Calibri" w:hAnsi="Arial,Bold" w:cs="Arial,Bold"/>
          <w:b/>
          <w:bCs/>
          <w:lang w:eastAsia="en-US"/>
        </w:rPr>
        <w:t xml:space="preserve">§ 5. </w:t>
      </w:r>
      <w:r w:rsidRPr="0018127F">
        <w:rPr>
          <w:rFonts w:ascii="Arial" w:eastAsia="Calibri" w:hAnsi="Arial" w:cs="Arial"/>
          <w:lang w:eastAsia="en-US"/>
        </w:rPr>
        <w:t xml:space="preserve">1. </w:t>
      </w:r>
      <w:r>
        <w:rPr>
          <w:rFonts w:ascii="Arial" w:eastAsia="Calibri" w:hAnsi="Arial" w:cs="Arial"/>
          <w:lang w:eastAsia="en-US"/>
        </w:rPr>
        <w:tab/>
      </w:r>
      <w:r w:rsidRPr="0018127F">
        <w:rPr>
          <w:rFonts w:ascii="Arial" w:eastAsia="Calibri" w:hAnsi="Arial" w:cs="Arial"/>
          <w:lang w:eastAsia="en-US"/>
        </w:rPr>
        <w:t>Dopuszczalne są przedsięwzięcia zwią</w:t>
      </w:r>
      <w:r>
        <w:rPr>
          <w:rFonts w:ascii="Arial" w:eastAsia="Calibri" w:hAnsi="Arial" w:cs="Arial"/>
          <w:lang w:eastAsia="en-US"/>
        </w:rPr>
        <w:t xml:space="preserve">zane z zawarciem lub realizacją </w:t>
      </w:r>
      <w:r w:rsidRPr="0018127F">
        <w:rPr>
          <w:rFonts w:ascii="Arial" w:eastAsia="Calibri" w:hAnsi="Arial" w:cs="Arial"/>
          <w:lang w:eastAsia="en-US"/>
        </w:rPr>
        <w:t>umowy, organizowane wspólnie przez komórki l</w:t>
      </w:r>
      <w:r>
        <w:rPr>
          <w:rFonts w:ascii="Arial" w:eastAsia="Calibri" w:hAnsi="Arial" w:cs="Arial"/>
          <w:lang w:eastAsia="en-US"/>
        </w:rPr>
        <w:t xml:space="preserve">ub jednostki organizacyjne oraz </w:t>
      </w:r>
      <w:r w:rsidRPr="0018127F">
        <w:rPr>
          <w:rFonts w:ascii="Arial" w:eastAsia="Calibri" w:hAnsi="Arial" w:cs="Arial"/>
          <w:lang w:eastAsia="en-US"/>
        </w:rPr>
        <w:t>wykonawców.</w:t>
      </w:r>
    </w:p>
    <w:p w:rsidR="00A5777A" w:rsidRPr="0018127F" w:rsidRDefault="00A5777A" w:rsidP="00A5777A">
      <w:pPr>
        <w:suppressAutoHyphens w:val="0"/>
        <w:autoSpaceDE w:val="0"/>
        <w:autoSpaceDN w:val="0"/>
        <w:adjustRightInd w:val="0"/>
        <w:ind w:left="709" w:hanging="283"/>
        <w:jc w:val="both"/>
        <w:rPr>
          <w:rFonts w:ascii="Arial" w:eastAsia="Calibri" w:hAnsi="Arial" w:cs="Arial"/>
          <w:lang w:eastAsia="en-US"/>
        </w:rPr>
      </w:pPr>
      <w:r w:rsidRPr="0018127F">
        <w:rPr>
          <w:rFonts w:ascii="Arial" w:eastAsia="Calibri" w:hAnsi="Arial" w:cs="Arial"/>
          <w:lang w:eastAsia="en-US"/>
        </w:rPr>
        <w:t>2. Dopuszczalne jest udzielanie pomocy krajowym przedsiębiorstwom sektora</w:t>
      </w:r>
      <w:r>
        <w:rPr>
          <w:rFonts w:ascii="Arial" w:eastAsia="Calibri" w:hAnsi="Arial" w:cs="Arial"/>
          <w:lang w:eastAsia="en-US"/>
        </w:rPr>
        <w:t xml:space="preserve"> </w:t>
      </w:r>
      <w:r w:rsidRPr="0018127F">
        <w:rPr>
          <w:rFonts w:ascii="Arial" w:eastAsia="Calibri" w:hAnsi="Arial" w:cs="Arial"/>
          <w:lang w:eastAsia="en-US"/>
        </w:rPr>
        <w:t xml:space="preserve">obronnego </w:t>
      </w:r>
      <w:r>
        <w:rPr>
          <w:rFonts w:ascii="Arial" w:eastAsia="Calibri" w:hAnsi="Arial" w:cs="Arial"/>
          <w:lang w:eastAsia="en-US"/>
        </w:rPr>
        <w:t xml:space="preserve"> </w:t>
      </w:r>
      <w:r w:rsidRPr="0018127F">
        <w:rPr>
          <w:rFonts w:ascii="Arial" w:eastAsia="Calibri" w:hAnsi="Arial" w:cs="Arial"/>
          <w:lang w:eastAsia="en-US"/>
        </w:rPr>
        <w:t>w przedsięwzięciach promocyjnych skier</w:t>
      </w:r>
      <w:r>
        <w:rPr>
          <w:rFonts w:ascii="Arial" w:eastAsia="Calibri" w:hAnsi="Arial" w:cs="Arial"/>
          <w:lang w:eastAsia="en-US"/>
        </w:rPr>
        <w:t xml:space="preserve">owanych na rynki zagraniczne, w </w:t>
      </w:r>
      <w:r w:rsidRPr="0018127F">
        <w:rPr>
          <w:rFonts w:ascii="Arial" w:eastAsia="Calibri" w:hAnsi="Arial" w:cs="Arial"/>
          <w:lang w:eastAsia="en-US"/>
        </w:rPr>
        <w:t xml:space="preserve">tym w ramach międzynarodowych targów, pokazów, </w:t>
      </w:r>
      <w:r>
        <w:rPr>
          <w:rFonts w:ascii="Arial" w:eastAsia="Calibri" w:hAnsi="Arial" w:cs="Arial"/>
          <w:lang w:eastAsia="en-US"/>
        </w:rPr>
        <w:t xml:space="preserve">wystaw i konferencji                        o tematyce </w:t>
      </w:r>
      <w:r w:rsidRPr="0018127F">
        <w:rPr>
          <w:rFonts w:ascii="Arial" w:eastAsia="Calibri" w:hAnsi="Arial" w:cs="Arial"/>
          <w:lang w:eastAsia="en-US"/>
        </w:rPr>
        <w:t>obronnej, w szczególności w postaci wystawiania ref</w:t>
      </w:r>
      <w:r>
        <w:rPr>
          <w:rFonts w:ascii="Arial" w:eastAsia="Calibri" w:hAnsi="Arial" w:cs="Arial"/>
          <w:lang w:eastAsia="en-US"/>
        </w:rPr>
        <w:t xml:space="preserve">erencji dla sprzętu będącego na </w:t>
      </w:r>
      <w:r w:rsidRPr="0018127F">
        <w:rPr>
          <w:rFonts w:ascii="Arial" w:eastAsia="Calibri" w:hAnsi="Arial" w:cs="Arial"/>
          <w:lang w:eastAsia="en-US"/>
        </w:rPr>
        <w:t xml:space="preserve">wyposażeniu Sił Zbrojnych Rzeczypospolitej Polskiej </w:t>
      </w:r>
      <w:r>
        <w:rPr>
          <w:rFonts w:ascii="Arial" w:eastAsia="Calibri" w:hAnsi="Arial" w:cs="Arial"/>
          <w:lang w:eastAsia="en-US"/>
        </w:rPr>
        <w:t xml:space="preserve">oraz udostępniania informacji  i materiałów będących </w:t>
      </w:r>
      <w:r w:rsidRPr="0018127F">
        <w:rPr>
          <w:rFonts w:ascii="Arial" w:eastAsia="Calibri" w:hAnsi="Arial" w:cs="Arial"/>
          <w:lang w:eastAsia="en-US"/>
        </w:rPr>
        <w:t>w posiadaniu resortu o</w:t>
      </w:r>
      <w:r>
        <w:rPr>
          <w:rFonts w:ascii="Arial" w:eastAsia="Calibri" w:hAnsi="Arial" w:cs="Arial"/>
          <w:lang w:eastAsia="en-US"/>
        </w:rPr>
        <w:t xml:space="preserve">brony narodowej, a stanowiących </w:t>
      </w:r>
      <w:r w:rsidRPr="0018127F">
        <w:rPr>
          <w:rFonts w:ascii="Arial" w:eastAsia="Calibri" w:hAnsi="Arial" w:cs="Arial"/>
          <w:lang w:eastAsia="en-US"/>
        </w:rPr>
        <w:t xml:space="preserve">informację publiczną lub informację przetworzoną </w:t>
      </w:r>
      <w:r>
        <w:rPr>
          <w:rFonts w:ascii="Arial" w:eastAsia="Calibri" w:hAnsi="Arial" w:cs="Arial"/>
          <w:lang w:eastAsia="en-US"/>
        </w:rPr>
        <w:t xml:space="preserve">                    </w:t>
      </w:r>
      <w:r w:rsidRPr="0018127F">
        <w:rPr>
          <w:rFonts w:ascii="Arial" w:eastAsia="Calibri" w:hAnsi="Arial" w:cs="Arial"/>
          <w:lang w:eastAsia="en-US"/>
        </w:rPr>
        <w:t>w rozum</w:t>
      </w:r>
      <w:r>
        <w:rPr>
          <w:rFonts w:ascii="Arial" w:eastAsia="Calibri" w:hAnsi="Arial" w:cs="Arial"/>
          <w:lang w:eastAsia="en-US"/>
        </w:rPr>
        <w:t xml:space="preserve">ieniu przepisów o dostępie do </w:t>
      </w:r>
      <w:r w:rsidRPr="0018127F">
        <w:rPr>
          <w:rFonts w:ascii="Arial" w:eastAsia="Calibri" w:hAnsi="Arial" w:cs="Arial"/>
          <w:lang w:eastAsia="en-US"/>
        </w:rPr>
        <w:t>informacji publicznej.</w:t>
      </w:r>
    </w:p>
    <w:p w:rsidR="00A5777A" w:rsidRPr="0018127F" w:rsidRDefault="00A5777A" w:rsidP="00A5777A">
      <w:pPr>
        <w:suppressAutoHyphens w:val="0"/>
        <w:autoSpaceDE w:val="0"/>
        <w:autoSpaceDN w:val="0"/>
        <w:adjustRightInd w:val="0"/>
        <w:ind w:left="709" w:hanging="283"/>
        <w:jc w:val="both"/>
        <w:rPr>
          <w:rFonts w:ascii="Arial" w:eastAsia="Calibri" w:hAnsi="Arial" w:cs="Arial"/>
          <w:lang w:eastAsia="en-US"/>
        </w:rPr>
      </w:pPr>
      <w:r>
        <w:rPr>
          <w:rFonts w:ascii="Arial" w:eastAsia="Calibri" w:hAnsi="Arial" w:cs="Arial"/>
          <w:lang w:eastAsia="en-US"/>
        </w:rPr>
        <w:t>3.</w:t>
      </w:r>
      <w:r>
        <w:rPr>
          <w:rFonts w:ascii="Arial" w:eastAsia="Calibri" w:hAnsi="Arial" w:cs="Arial"/>
          <w:lang w:eastAsia="en-US"/>
        </w:rPr>
        <w:tab/>
      </w:r>
      <w:r w:rsidRPr="0018127F">
        <w:rPr>
          <w:rFonts w:ascii="Arial" w:eastAsia="Calibri" w:hAnsi="Arial" w:cs="Arial"/>
          <w:lang w:eastAsia="en-US"/>
        </w:rPr>
        <w:t>Dopuszczalny jest udział w posiedzeniach i konferencjach organizowanych lub</w:t>
      </w:r>
      <w:r>
        <w:rPr>
          <w:rFonts w:ascii="Arial" w:eastAsia="Calibri" w:hAnsi="Arial" w:cs="Arial"/>
          <w:lang w:eastAsia="en-US"/>
        </w:rPr>
        <w:t xml:space="preserve"> </w:t>
      </w:r>
      <w:r w:rsidRPr="0018127F">
        <w:rPr>
          <w:rFonts w:ascii="Arial" w:eastAsia="Calibri" w:hAnsi="Arial" w:cs="Arial"/>
          <w:lang w:eastAsia="en-US"/>
        </w:rPr>
        <w:t>współorganizowanych przez organizacje międzyn</w:t>
      </w:r>
      <w:r>
        <w:rPr>
          <w:rFonts w:ascii="Arial" w:eastAsia="Calibri" w:hAnsi="Arial" w:cs="Arial"/>
          <w:lang w:eastAsia="en-US"/>
        </w:rPr>
        <w:t xml:space="preserve">arodowe, których członkiem jest </w:t>
      </w:r>
      <w:r w:rsidRPr="0018127F">
        <w:rPr>
          <w:rFonts w:ascii="Arial" w:eastAsia="Calibri" w:hAnsi="Arial" w:cs="Arial"/>
          <w:lang w:eastAsia="en-US"/>
        </w:rPr>
        <w:t xml:space="preserve">Rzeczpospolita Polska, a w szczególności przez </w:t>
      </w:r>
      <w:r>
        <w:rPr>
          <w:rFonts w:ascii="Arial" w:eastAsia="Calibri" w:hAnsi="Arial" w:cs="Arial"/>
          <w:lang w:eastAsia="en-US"/>
        </w:rPr>
        <w:t xml:space="preserve">Organizację Traktatu </w:t>
      </w:r>
      <w:r w:rsidRPr="0018127F">
        <w:rPr>
          <w:rFonts w:ascii="Arial" w:eastAsia="Calibri" w:hAnsi="Arial" w:cs="Arial"/>
          <w:lang w:eastAsia="en-US"/>
        </w:rPr>
        <w:t>Północnoatlantyckiego lub Unię Europejską, odbywają</w:t>
      </w:r>
      <w:r>
        <w:rPr>
          <w:rFonts w:ascii="Arial" w:eastAsia="Calibri" w:hAnsi="Arial" w:cs="Arial"/>
          <w:lang w:eastAsia="en-US"/>
        </w:rPr>
        <w:t xml:space="preserve">cych się z udziałem wykonawców, </w:t>
      </w:r>
      <w:r w:rsidRPr="0018127F">
        <w:rPr>
          <w:rFonts w:ascii="Arial" w:eastAsia="Calibri" w:hAnsi="Arial" w:cs="Arial"/>
          <w:lang w:eastAsia="en-US"/>
        </w:rPr>
        <w:t>a także w przedsięwzięciach realizowanych przez komór</w:t>
      </w:r>
      <w:r>
        <w:rPr>
          <w:rFonts w:ascii="Arial" w:eastAsia="Calibri" w:hAnsi="Arial" w:cs="Arial"/>
          <w:lang w:eastAsia="en-US"/>
        </w:rPr>
        <w:t xml:space="preserve">ki lub jednostki organizacyjne, </w:t>
      </w:r>
      <w:r w:rsidRPr="0018127F">
        <w:rPr>
          <w:rFonts w:ascii="Arial" w:eastAsia="Calibri" w:hAnsi="Arial" w:cs="Arial"/>
          <w:lang w:eastAsia="en-US"/>
        </w:rPr>
        <w:t>które wynikają z zaakceptowanego rocznego planu współpracy międzyna</w:t>
      </w:r>
      <w:r>
        <w:rPr>
          <w:rFonts w:ascii="Arial" w:eastAsia="Calibri" w:hAnsi="Arial" w:cs="Arial"/>
          <w:lang w:eastAsia="en-US"/>
        </w:rPr>
        <w:t xml:space="preserve">rodowej </w:t>
      </w:r>
      <w:r w:rsidRPr="0018127F">
        <w:rPr>
          <w:rFonts w:ascii="Arial" w:eastAsia="Calibri" w:hAnsi="Arial" w:cs="Arial"/>
          <w:lang w:eastAsia="en-US"/>
        </w:rPr>
        <w:t>resortu obrony narodowej.</w:t>
      </w:r>
    </w:p>
    <w:p w:rsidR="00A5777A" w:rsidRPr="0018127F" w:rsidRDefault="00A5777A" w:rsidP="00A5777A">
      <w:pPr>
        <w:suppressAutoHyphens w:val="0"/>
        <w:autoSpaceDE w:val="0"/>
        <w:autoSpaceDN w:val="0"/>
        <w:adjustRightInd w:val="0"/>
        <w:ind w:firstLine="426"/>
        <w:jc w:val="both"/>
        <w:rPr>
          <w:rFonts w:ascii="Arial" w:eastAsia="Calibri" w:hAnsi="Arial" w:cs="Arial"/>
          <w:lang w:eastAsia="en-US"/>
        </w:rPr>
      </w:pPr>
      <w:r w:rsidRPr="0018127F">
        <w:rPr>
          <w:rFonts w:ascii="Arial" w:eastAsia="Calibri" w:hAnsi="Arial" w:cs="Arial"/>
          <w:lang w:eastAsia="en-US"/>
        </w:rPr>
        <w:t>4. Zaangażowanie w inne niż wymienione w ust. 1-3 przedsięwzięcia z udziałem</w:t>
      </w:r>
    </w:p>
    <w:p w:rsidR="00A5777A" w:rsidRPr="0018127F" w:rsidRDefault="00A5777A" w:rsidP="00A5777A">
      <w:pPr>
        <w:suppressAutoHyphens w:val="0"/>
        <w:autoSpaceDE w:val="0"/>
        <w:autoSpaceDN w:val="0"/>
        <w:adjustRightInd w:val="0"/>
        <w:ind w:left="709"/>
        <w:jc w:val="both"/>
        <w:rPr>
          <w:rFonts w:ascii="Arial" w:eastAsia="Calibri" w:hAnsi="Arial" w:cs="Arial"/>
          <w:lang w:eastAsia="en-US"/>
        </w:rPr>
      </w:pPr>
      <w:r w:rsidRPr="0018127F">
        <w:rPr>
          <w:rFonts w:ascii="Arial" w:eastAsia="Calibri" w:hAnsi="Arial" w:cs="Arial"/>
          <w:lang w:eastAsia="en-US"/>
        </w:rPr>
        <w:t>wykonawców, w tym w szczególności konferencje, sem</w:t>
      </w:r>
      <w:r>
        <w:rPr>
          <w:rFonts w:ascii="Arial" w:eastAsia="Calibri" w:hAnsi="Arial" w:cs="Arial"/>
          <w:lang w:eastAsia="en-US"/>
        </w:rPr>
        <w:t xml:space="preserve">inaria, sympozja – dopuszczalne jest </w:t>
      </w:r>
      <w:r w:rsidRPr="0018127F">
        <w:rPr>
          <w:rFonts w:ascii="Arial" w:eastAsia="Calibri" w:hAnsi="Arial" w:cs="Arial"/>
          <w:lang w:eastAsia="en-US"/>
        </w:rPr>
        <w:t xml:space="preserve">wyłącznie po uzyskaniu od organizatora informacji zgodnej </w:t>
      </w:r>
      <w:r>
        <w:rPr>
          <w:rFonts w:ascii="Arial" w:eastAsia="Calibri" w:hAnsi="Arial" w:cs="Arial"/>
          <w:lang w:eastAsia="en-US"/>
        </w:rPr>
        <w:t xml:space="preserve">                    z wzorem zapytania, zawartym </w:t>
      </w:r>
      <w:r w:rsidRPr="0018127F">
        <w:rPr>
          <w:rFonts w:ascii="Arial" w:eastAsia="Calibri" w:hAnsi="Arial" w:cs="Arial"/>
          <w:lang w:eastAsia="en-US"/>
        </w:rPr>
        <w:t xml:space="preserve">w załączniku Nr 1 do Zasad postępowania </w:t>
      </w:r>
      <w:r>
        <w:rPr>
          <w:rFonts w:ascii="Arial" w:eastAsia="Calibri" w:hAnsi="Arial" w:cs="Arial"/>
          <w:lang w:eastAsia="en-US"/>
        </w:rPr>
        <w:t xml:space="preserve">                          w kontaktach z wykonawcami oraz </w:t>
      </w:r>
      <w:r w:rsidRPr="0018127F">
        <w:rPr>
          <w:rFonts w:ascii="Arial" w:eastAsia="Calibri" w:hAnsi="Arial" w:cs="Arial"/>
          <w:lang w:eastAsia="en-US"/>
        </w:rPr>
        <w:t>udzieleniu pisemnej zgody dyrektora (szefa, k</w:t>
      </w:r>
      <w:r>
        <w:rPr>
          <w:rFonts w:ascii="Arial" w:eastAsia="Calibri" w:hAnsi="Arial" w:cs="Arial"/>
          <w:lang w:eastAsia="en-US"/>
        </w:rPr>
        <w:t xml:space="preserve">omendanta, kierownika, dowódcy, </w:t>
      </w:r>
      <w:r w:rsidRPr="0018127F">
        <w:rPr>
          <w:rFonts w:ascii="Arial" w:eastAsia="Calibri" w:hAnsi="Arial" w:cs="Arial"/>
          <w:lang w:eastAsia="en-US"/>
        </w:rPr>
        <w:t>prezesa) komórki lub jednostki organizacyjnej na uczestnictwo w takim przedsię</w:t>
      </w:r>
      <w:r>
        <w:rPr>
          <w:rFonts w:ascii="Arial" w:eastAsia="Calibri" w:hAnsi="Arial" w:cs="Arial"/>
          <w:lang w:eastAsia="en-US"/>
        </w:rPr>
        <w:t xml:space="preserve">wzięciu. </w:t>
      </w:r>
      <w:r w:rsidRPr="0018127F">
        <w:rPr>
          <w:rFonts w:ascii="Arial" w:eastAsia="Calibri" w:hAnsi="Arial" w:cs="Arial"/>
          <w:lang w:eastAsia="en-US"/>
        </w:rPr>
        <w:t>W przypadku chęci uczestnictwa dyrektora (szefa, k</w:t>
      </w:r>
      <w:r>
        <w:rPr>
          <w:rFonts w:ascii="Arial" w:eastAsia="Calibri" w:hAnsi="Arial" w:cs="Arial"/>
          <w:lang w:eastAsia="en-US"/>
        </w:rPr>
        <w:t xml:space="preserve">omendanta, kierownika, dowódcy, </w:t>
      </w:r>
      <w:r w:rsidRPr="0018127F">
        <w:rPr>
          <w:rFonts w:ascii="Arial" w:eastAsia="Calibri" w:hAnsi="Arial" w:cs="Arial"/>
          <w:lang w:eastAsia="en-US"/>
        </w:rPr>
        <w:t>prezesa) w przedsięwzięciu z udziałem wykona</w:t>
      </w:r>
      <w:r>
        <w:rPr>
          <w:rFonts w:ascii="Arial" w:eastAsia="Calibri" w:hAnsi="Arial" w:cs="Arial"/>
          <w:lang w:eastAsia="en-US"/>
        </w:rPr>
        <w:t xml:space="preserve">wców, pisemną zgodę wydaje jego </w:t>
      </w:r>
      <w:r w:rsidRPr="0018127F">
        <w:rPr>
          <w:rFonts w:ascii="Arial" w:eastAsia="Calibri" w:hAnsi="Arial" w:cs="Arial"/>
          <w:lang w:eastAsia="en-US"/>
        </w:rPr>
        <w:t>bezpośredni przełożony.</w:t>
      </w:r>
    </w:p>
    <w:p w:rsidR="00A5777A" w:rsidRPr="0018127F" w:rsidRDefault="00A5777A" w:rsidP="00A5777A">
      <w:pPr>
        <w:tabs>
          <w:tab w:val="left" w:pos="567"/>
        </w:tabs>
        <w:suppressAutoHyphens w:val="0"/>
        <w:autoSpaceDE w:val="0"/>
        <w:autoSpaceDN w:val="0"/>
        <w:adjustRightInd w:val="0"/>
        <w:ind w:left="709" w:hanging="283"/>
        <w:jc w:val="both"/>
        <w:rPr>
          <w:rFonts w:ascii="Arial" w:eastAsia="Calibri" w:hAnsi="Arial" w:cs="Arial"/>
          <w:lang w:eastAsia="en-US"/>
        </w:rPr>
      </w:pPr>
      <w:r w:rsidRPr="0018127F">
        <w:rPr>
          <w:rFonts w:ascii="Arial" w:eastAsia="Calibri" w:hAnsi="Arial" w:cs="Arial"/>
          <w:lang w:eastAsia="en-US"/>
        </w:rPr>
        <w:t>5. Obowiązki, o których mowa w ust. 4, nie dotyczą przypadku, gdy organizatorem,</w:t>
      </w:r>
      <w:r>
        <w:rPr>
          <w:rFonts w:ascii="Arial" w:eastAsia="Calibri" w:hAnsi="Arial" w:cs="Arial"/>
          <w:lang w:eastAsia="en-US"/>
        </w:rPr>
        <w:t xml:space="preserve">                              </w:t>
      </w:r>
      <w:r w:rsidRPr="0018127F">
        <w:rPr>
          <w:rFonts w:ascii="Arial" w:eastAsia="Calibri" w:hAnsi="Arial" w:cs="Arial"/>
          <w:lang w:eastAsia="en-US"/>
        </w:rPr>
        <w:t>lub współorganizatorem przedsięwzięcia jest Ministe</w:t>
      </w:r>
      <w:r>
        <w:rPr>
          <w:rFonts w:ascii="Arial" w:eastAsia="Calibri" w:hAnsi="Arial" w:cs="Arial"/>
          <w:lang w:eastAsia="en-US"/>
        </w:rPr>
        <w:t xml:space="preserve">rstwo Obrony Narodowej lub inne </w:t>
      </w:r>
      <w:r w:rsidRPr="0018127F">
        <w:rPr>
          <w:rFonts w:ascii="Arial" w:eastAsia="Calibri" w:hAnsi="Arial" w:cs="Arial"/>
          <w:lang w:eastAsia="en-US"/>
        </w:rPr>
        <w:t>instytucje krajowej administracji rządowej.</w:t>
      </w:r>
    </w:p>
    <w:p w:rsidR="00A5777A" w:rsidRPr="0018127F" w:rsidRDefault="00A5777A" w:rsidP="00A5777A">
      <w:pPr>
        <w:suppressAutoHyphens w:val="0"/>
        <w:autoSpaceDE w:val="0"/>
        <w:autoSpaceDN w:val="0"/>
        <w:adjustRightInd w:val="0"/>
        <w:jc w:val="both"/>
        <w:rPr>
          <w:rFonts w:ascii="Arial" w:eastAsia="Calibri" w:hAnsi="Arial" w:cs="Arial"/>
          <w:lang w:eastAsia="en-US"/>
        </w:rPr>
      </w:pPr>
      <w:r w:rsidRPr="0018127F">
        <w:rPr>
          <w:rFonts w:ascii="Arial,Bold" w:eastAsia="Calibri" w:hAnsi="Arial,Bold" w:cs="Arial,Bold"/>
          <w:b/>
          <w:bCs/>
          <w:lang w:eastAsia="en-US"/>
        </w:rPr>
        <w:t>§ 6</w:t>
      </w:r>
      <w:r w:rsidRPr="0018127F">
        <w:rPr>
          <w:rFonts w:ascii="Arial" w:eastAsia="Calibri" w:hAnsi="Arial" w:cs="Arial"/>
          <w:lang w:eastAsia="en-US"/>
        </w:rPr>
        <w:t>. 1. Wszelkie spotkania z wykonawcami, jeżeli nie mają charakteru:</w:t>
      </w:r>
    </w:p>
    <w:p w:rsidR="00A5777A" w:rsidRPr="0018127F" w:rsidRDefault="00A5777A" w:rsidP="00A5777A">
      <w:pPr>
        <w:suppressAutoHyphens w:val="0"/>
        <w:autoSpaceDE w:val="0"/>
        <w:autoSpaceDN w:val="0"/>
        <w:adjustRightInd w:val="0"/>
        <w:ind w:firstLine="567"/>
        <w:jc w:val="both"/>
        <w:rPr>
          <w:rFonts w:ascii="Arial" w:eastAsia="Calibri" w:hAnsi="Arial" w:cs="Arial"/>
          <w:lang w:eastAsia="en-US"/>
        </w:rPr>
      </w:pPr>
      <w:r w:rsidRPr="0018127F">
        <w:rPr>
          <w:rFonts w:ascii="Arial" w:eastAsia="Calibri" w:hAnsi="Arial" w:cs="Arial"/>
          <w:lang w:eastAsia="en-US"/>
        </w:rPr>
        <w:t>1) przedsięwzięć wymienionych w § 5 ust. 1-3, lub</w:t>
      </w:r>
    </w:p>
    <w:p w:rsidR="00A5777A" w:rsidRPr="0018127F" w:rsidRDefault="00A5777A" w:rsidP="00A5777A">
      <w:pPr>
        <w:suppressAutoHyphens w:val="0"/>
        <w:autoSpaceDE w:val="0"/>
        <w:autoSpaceDN w:val="0"/>
        <w:adjustRightInd w:val="0"/>
        <w:ind w:firstLine="567"/>
        <w:jc w:val="both"/>
        <w:rPr>
          <w:rFonts w:ascii="Arial" w:eastAsia="Calibri" w:hAnsi="Arial" w:cs="Arial"/>
          <w:lang w:eastAsia="en-US"/>
        </w:rPr>
      </w:pPr>
      <w:r w:rsidRPr="0018127F">
        <w:rPr>
          <w:rFonts w:ascii="Arial" w:eastAsia="Calibri" w:hAnsi="Arial" w:cs="Arial"/>
          <w:lang w:eastAsia="en-US"/>
        </w:rPr>
        <w:t>2) konferencji, seminariów lub sympozjów wymienionych w § 5 ust. 4 i 5, lub</w:t>
      </w:r>
    </w:p>
    <w:p w:rsidR="00A5777A" w:rsidRPr="0018127F" w:rsidRDefault="00A5777A" w:rsidP="00A5777A">
      <w:pPr>
        <w:suppressAutoHyphens w:val="0"/>
        <w:autoSpaceDE w:val="0"/>
        <w:autoSpaceDN w:val="0"/>
        <w:adjustRightInd w:val="0"/>
        <w:ind w:left="851" w:hanging="284"/>
        <w:jc w:val="both"/>
        <w:rPr>
          <w:rFonts w:ascii="Arial" w:eastAsia="Calibri" w:hAnsi="Arial" w:cs="Arial"/>
          <w:lang w:eastAsia="en-US"/>
        </w:rPr>
      </w:pPr>
      <w:r>
        <w:rPr>
          <w:rFonts w:ascii="Arial" w:eastAsia="Calibri" w:hAnsi="Arial" w:cs="Arial"/>
          <w:lang w:eastAsia="en-US"/>
        </w:rPr>
        <w:t xml:space="preserve">3) </w:t>
      </w:r>
      <w:r w:rsidRPr="0018127F">
        <w:rPr>
          <w:rFonts w:ascii="Arial" w:eastAsia="Calibri" w:hAnsi="Arial" w:cs="Arial"/>
          <w:lang w:eastAsia="en-US"/>
        </w:rPr>
        <w:t>spotkań towarzyskich, odbywających się poza godzinami pracy, podczas których</w:t>
      </w:r>
      <w:r>
        <w:rPr>
          <w:rFonts w:ascii="Arial" w:eastAsia="Calibri" w:hAnsi="Arial" w:cs="Arial"/>
          <w:lang w:eastAsia="en-US"/>
        </w:rPr>
        <w:t xml:space="preserve">                             </w:t>
      </w:r>
      <w:r w:rsidRPr="0018127F">
        <w:rPr>
          <w:rFonts w:ascii="Arial" w:eastAsia="Calibri" w:hAnsi="Arial" w:cs="Arial"/>
          <w:lang w:eastAsia="en-US"/>
        </w:rPr>
        <w:t>nie poruszano żadnych kwestii służbowych, lub</w:t>
      </w:r>
    </w:p>
    <w:p w:rsidR="00A5777A" w:rsidRPr="0018127F" w:rsidRDefault="00A5777A" w:rsidP="00A5777A">
      <w:pPr>
        <w:suppressAutoHyphens w:val="0"/>
        <w:autoSpaceDE w:val="0"/>
        <w:autoSpaceDN w:val="0"/>
        <w:adjustRightInd w:val="0"/>
        <w:ind w:left="851" w:hanging="284"/>
        <w:jc w:val="both"/>
        <w:rPr>
          <w:rFonts w:ascii="Arial" w:eastAsia="Calibri" w:hAnsi="Arial" w:cs="Arial"/>
          <w:lang w:eastAsia="en-US"/>
        </w:rPr>
      </w:pPr>
      <w:r w:rsidRPr="0018127F">
        <w:rPr>
          <w:rFonts w:ascii="Arial" w:eastAsia="Calibri" w:hAnsi="Arial" w:cs="Arial"/>
          <w:lang w:eastAsia="en-US"/>
        </w:rPr>
        <w:t>4) spotkań o charakterze jedynie organizacyjno-porządkowym</w:t>
      </w:r>
      <w:r>
        <w:rPr>
          <w:rFonts w:ascii="Arial" w:eastAsia="Calibri" w:hAnsi="Arial" w:cs="Arial"/>
          <w:lang w:eastAsia="en-US"/>
        </w:rPr>
        <w:t xml:space="preserve"> </w:t>
      </w:r>
      <w:r w:rsidRPr="0018127F">
        <w:rPr>
          <w:rFonts w:ascii="Arial" w:eastAsia="Calibri" w:hAnsi="Arial" w:cs="Arial"/>
          <w:lang w:eastAsia="en-US"/>
        </w:rPr>
        <w:t xml:space="preserve">– powinny odbywać się </w:t>
      </w:r>
      <w:r>
        <w:rPr>
          <w:rFonts w:ascii="Arial" w:eastAsia="Calibri" w:hAnsi="Arial" w:cs="Arial"/>
          <w:lang w:eastAsia="en-US"/>
        </w:rPr>
        <w:t xml:space="preserve">                      </w:t>
      </w:r>
      <w:r w:rsidRPr="0018127F">
        <w:rPr>
          <w:rFonts w:ascii="Arial" w:eastAsia="Calibri" w:hAnsi="Arial" w:cs="Arial"/>
          <w:lang w:eastAsia="en-US"/>
        </w:rPr>
        <w:t xml:space="preserve">przy udziale </w:t>
      </w:r>
      <w:r>
        <w:rPr>
          <w:rFonts w:ascii="Arial" w:eastAsia="Calibri" w:hAnsi="Arial" w:cs="Arial"/>
          <w:lang w:eastAsia="en-US"/>
        </w:rPr>
        <w:t xml:space="preserve">co najmniej dwóch osób będących </w:t>
      </w:r>
      <w:r w:rsidRPr="0018127F">
        <w:rPr>
          <w:rFonts w:ascii="Arial" w:eastAsia="Calibri" w:hAnsi="Arial" w:cs="Arial"/>
          <w:lang w:eastAsia="en-US"/>
        </w:rPr>
        <w:t>przedstawicielami komórek lub jednostek organizacyjny</w:t>
      </w:r>
      <w:r>
        <w:rPr>
          <w:rFonts w:ascii="Arial" w:eastAsia="Calibri" w:hAnsi="Arial" w:cs="Arial"/>
          <w:lang w:eastAsia="en-US"/>
        </w:rPr>
        <w:t xml:space="preserve">ch (zasada „wielu par oczu”), w </w:t>
      </w:r>
      <w:r w:rsidRPr="0018127F">
        <w:rPr>
          <w:rFonts w:ascii="Arial" w:eastAsia="Calibri" w:hAnsi="Arial" w:cs="Arial"/>
          <w:lang w:eastAsia="en-US"/>
        </w:rPr>
        <w:t>przeciwnym wypadku całość spotkania powinna zostać</w:t>
      </w:r>
      <w:r>
        <w:rPr>
          <w:rFonts w:ascii="Arial" w:eastAsia="Calibri" w:hAnsi="Arial" w:cs="Arial"/>
          <w:lang w:eastAsia="en-US"/>
        </w:rPr>
        <w:t xml:space="preserve"> utrwalona za pomocą urządzeń i </w:t>
      </w:r>
      <w:r w:rsidRPr="0018127F">
        <w:rPr>
          <w:rFonts w:ascii="Arial" w:eastAsia="Calibri" w:hAnsi="Arial" w:cs="Arial"/>
          <w:lang w:eastAsia="en-US"/>
        </w:rPr>
        <w:t xml:space="preserve">środków technicznych służących </w:t>
      </w:r>
      <w:r>
        <w:rPr>
          <w:rFonts w:ascii="Arial" w:eastAsia="Calibri" w:hAnsi="Arial" w:cs="Arial"/>
          <w:lang w:eastAsia="en-US"/>
        </w:rPr>
        <w:t xml:space="preserve"> </w:t>
      </w:r>
      <w:r w:rsidRPr="0018127F">
        <w:rPr>
          <w:rFonts w:ascii="Arial" w:eastAsia="Calibri" w:hAnsi="Arial" w:cs="Arial"/>
          <w:lang w:eastAsia="en-US"/>
        </w:rPr>
        <w:t>do utrwalania dźwięku albo obrazu i dźwięku.</w:t>
      </w:r>
    </w:p>
    <w:p w:rsidR="00A5777A" w:rsidRPr="0018127F" w:rsidRDefault="00A5777A" w:rsidP="00A5777A">
      <w:pPr>
        <w:suppressAutoHyphens w:val="0"/>
        <w:autoSpaceDE w:val="0"/>
        <w:autoSpaceDN w:val="0"/>
        <w:adjustRightInd w:val="0"/>
        <w:ind w:left="709" w:hanging="283"/>
        <w:jc w:val="both"/>
        <w:rPr>
          <w:rFonts w:ascii="Arial" w:eastAsia="Calibri" w:hAnsi="Arial" w:cs="Arial"/>
          <w:lang w:eastAsia="en-US"/>
        </w:rPr>
      </w:pPr>
      <w:r w:rsidRPr="0018127F">
        <w:rPr>
          <w:rFonts w:ascii="Arial" w:eastAsia="Calibri" w:hAnsi="Arial" w:cs="Arial"/>
          <w:lang w:eastAsia="en-US"/>
        </w:rPr>
        <w:t>2. Utrwalenie przebiegu spotkania z wykonawcami za pomocą urządzeń i środków</w:t>
      </w:r>
      <w:r>
        <w:rPr>
          <w:rFonts w:ascii="Arial" w:eastAsia="Calibri" w:hAnsi="Arial" w:cs="Arial"/>
          <w:lang w:eastAsia="en-US"/>
        </w:rPr>
        <w:t xml:space="preserve"> </w:t>
      </w:r>
      <w:r w:rsidRPr="0018127F">
        <w:rPr>
          <w:rFonts w:ascii="Arial" w:eastAsia="Calibri" w:hAnsi="Arial" w:cs="Arial"/>
          <w:lang w:eastAsia="en-US"/>
        </w:rPr>
        <w:t>technicznych służących do utrwalania dźwięku albo obrazu i dźwięku, zwane dalej</w:t>
      </w:r>
      <w:r>
        <w:rPr>
          <w:rFonts w:ascii="Arial" w:eastAsia="Calibri" w:hAnsi="Arial" w:cs="Arial"/>
          <w:lang w:eastAsia="en-US"/>
        </w:rPr>
        <w:t xml:space="preserve"> </w:t>
      </w:r>
      <w:r w:rsidRPr="0018127F">
        <w:rPr>
          <w:rFonts w:ascii="Arial" w:eastAsia="Calibri" w:hAnsi="Arial" w:cs="Arial"/>
          <w:lang w:eastAsia="en-US"/>
        </w:rPr>
        <w:t>„zapisem”, następuje po uprzednim uzyskaniu</w:t>
      </w:r>
      <w:r>
        <w:rPr>
          <w:rFonts w:ascii="Arial" w:eastAsia="Calibri" w:hAnsi="Arial" w:cs="Arial"/>
          <w:lang w:eastAsia="en-US"/>
        </w:rPr>
        <w:t xml:space="preserve"> zgody wykonawcy na taki sposób </w:t>
      </w:r>
      <w:r w:rsidRPr="0018127F">
        <w:rPr>
          <w:rFonts w:ascii="Arial" w:eastAsia="Calibri" w:hAnsi="Arial" w:cs="Arial"/>
          <w:lang w:eastAsia="en-US"/>
        </w:rPr>
        <w:t>utrwalenia przebiegu spotkania.</w:t>
      </w:r>
    </w:p>
    <w:p w:rsidR="00A5777A" w:rsidRPr="0018127F" w:rsidRDefault="00A5777A" w:rsidP="00A5777A">
      <w:pPr>
        <w:suppressAutoHyphens w:val="0"/>
        <w:autoSpaceDE w:val="0"/>
        <w:autoSpaceDN w:val="0"/>
        <w:adjustRightInd w:val="0"/>
        <w:ind w:left="709" w:hanging="283"/>
        <w:jc w:val="both"/>
        <w:rPr>
          <w:rFonts w:ascii="Arial" w:eastAsia="Calibri" w:hAnsi="Arial" w:cs="Arial"/>
          <w:lang w:eastAsia="en-US"/>
        </w:rPr>
      </w:pPr>
      <w:r w:rsidRPr="0018127F">
        <w:rPr>
          <w:rFonts w:ascii="Arial" w:eastAsia="Calibri" w:hAnsi="Arial" w:cs="Arial"/>
          <w:lang w:eastAsia="en-US"/>
        </w:rPr>
        <w:t>3. Niedopuszczalne jest kontynuowanie spotkania z wykonawcą, który nie wyraził</w:t>
      </w:r>
      <w:r>
        <w:rPr>
          <w:rFonts w:ascii="Arial" w:eastAsia="Calibri" w:hAnsi="Arial" w:cs="Arial"/>
          <w:lang w:eastAsia="en-US"/>
        </w:rPr>
        <w:t xml:space="preserve"> </w:t>
      </w:r>
      <w:r w:rsidRPr="0018127F">
        <w:rPr>
          <w:rFonts w:ascii="Arial" w:eastAsia="Calibri" w:hAnsi="Arial" w:cs="Arial"/>
          <w:lang w:eastAsia="en-US"/>
        </w:rPr>
        <w:t xml:space="preserve">zgody </w:t>
      </w:r>
      <w:r>
        <w:rPr>
          <w:rFonts w:ascii="Arial" w:eastAsia="Calibri" w:hAnsi="Arial" w:cs="Arial"/>
          <w:lang w:eastAsia="en-US"/>
        </w:rPr>
        <w:t xml:space="preserve">                      </w:t>
      </w:r>
      <w:r w:rsidRPr="0018127F">
        <w:rPr>
          <w:rFonts w:ascii="Arial" w:eastAsia="Calibri" w:hAnsi="Arial" w:cs="Arial"/>
          <w:lang w:eastAsia="en-US"/>
        </w:rPr>
        <w:t>na utrwalenie jego przebiegu, przy jednoczesnym braku możliwości zapewnienia</w:t>
      </w:r>
      <w:r>
        <w:rPr>
          <w:rFonts w:ascii="Arial" w:eastAsia="Calibri" w:hAnsi="Arial" w:cs="Arial"/>
          <w:lang w:eastAsia="en-US"/>
        </w:rPr>
        <w:t xml:space="preserve"> </w:t>
      </w:r>
      <w:r w:rsidRPr="0018127F">
        <w:rPr>
          <w:rFonts w:ascii="Arial" w:eastAsia="Calibri" w:hAnsi="Arial" w:cs="Arial"/>
          <w:lang w:eastAsia="en-US"/>
        </w:rPr>
        <w:t>udziału dwóch osób w spotkaniu, o którym mowa w ust. 1.</w:t>
      </w:r>
    </w:p>
    <w:p w:rsidR="00A5777A" w:rsidRPr="0018127F" w:rsidRDefault="00A5777A" w:rsidP="00A5777A">
      <w:pPr>
        <w:suppressAutoHyphens w:val="0"/>
        <w:autoSpaceDE w:val="0"/>
        <w:autoSpaceDN w:val="0"/>
        <w:adjustRightInd w:val="0"/>
        <w:ind w:left="709" w:hanging="283"/>
        <w:jc w:val="both"/>
        <w:rPr>
          <w:rFonts w:ascii="Arial" w:eastAsia="Calibri" w:hAnsi="Arial" w:cs="Arial"/>
          <w:lang w:eastAsia="en-US"/>
        </w:rPr>
      </w:pPr>
      <w:r w:rsidRPr="0018127F">
        <w:rPr>
          <w:rFonts w:ascii="Arial" w:eastAsia="Calibri" w:hAnsi="Arial" w:cs="Arial"/>
          <w:lang w:eastAsia="en-US"/>
        </w:rPr>
        <w:t>4. Zapis następuje za pomocą urządzeń i środków technicznych wykorzystujących</w:t>
      </w:r>
      <w:r>
        <w:rPr>
          <w:rFonts w:ascii="Arial" w:eastAsia="Calibri" w:hAnsi="Arial" w:cs="Arial"/>
          <w:lang w:eastAsia="en-US"/>
        </w:rPr>
        <w:t xml:space="preserve"> </w:t>
      </w:r>
      <w:r w:rsidRPr="0018127F">
        <w:rPr>
          <w:rFonts w:ascii="Arial" w:eastAsia="Calibri" w:hAnsi="Arial" w:cs="Arial"/>
          <w:lang w:eastAsia="en-US"/>
        </w:rPr>
        <w:t>technikę cyfrową, zapewniającą:</w:t>
      </w:r>
    </w:p>
    <w:p w:rsidR="00A5777A" w:rsidRPr="0018127F" w:rsidRDefault="00A5777A" w:rsidP="00A5777A">
      <w:pPr>
        <w:suppressAutoHyphens w:val="0"/>
        <w:autoSpaceDE w:val="0"/>
        <w:autoSpaceDN w:val="0"/>
        <w:adjustRightInd w:val="0"/>
        <w:ind w:firstLine="567"/>
        <w:jc w:val="both"/>
        <w:rPr>
          <w:rFonts w:ascii="Arial" w:eastAsia="Calibri" w:hAnsi="Arial" w:cs="Arial"/>
          <w:lang w:eastAsia="en-US"/>
        </w:rPr>
      </w:pPr>
      <w:r w:rsidRPr="0018127F">
        <w:rPr>
          <w:rFonts w:ascii="Arial" w:eastAsia="Calibri" w:hAnsi="Arial" w:cs="Arial"/>
          <w:lang w:eastAsia="en-US"/>
        </w:rPr>
        <w:t>1) integralność zapisu;</w:t>
      </w:r>
    </w:p>
    <w:p w:rsidR="00A5777A" w:rsidRPr="0018127F" w:rsidRDefault="00A5777A" w:rsidP="00A5777A">
      <w:pPr>
        <w:suppressAutoHyphens w:val="0"/>
        <w:autoSpaceDE w:val="0"/>
        <w:autoSpaceDN w:val="0"/>
        <w:adjustRightInd w:val="0"/>
        <w:ind w:left="851" w:hanging="284"/>
        <w:jc w:val="both"/>
        <w:rPr>
          <w:rFonts w:ascii="Arial" w:eastAsia="Calibri" w:hAnsi="Arial" w:cs="Arial"/>
          <w:lang w:eastAsia="en-US"/>
        </w:rPr>
      </w:pPr>
      <w:r>
        <w:rPr>
          <w:rFonts w:ascii="Arial" w:eastAsia="Calibri" w:hAnsi="Arial" w:cs="Arial"/>
          <w:lang w:eastAsia="en-US"/>
        </w:rPr>
        <w:t>2)</w:t>
      </w:r>
      <w:r>
        <w:rPr>
          <w:rFonts w:ascii="Arial" w:eastAsia="Calibri" w:hAnsi="Arial" w:cs="Arial"/>
          <w:lang w:eastAsia="en-US"/>
        </w:rPr>
        <w:tab/>
      </w:r>
      <w:r w:rsidRPr="0018127F">
        <w:rPr>
          <w:rFonts w:ascii="Arial" w:eastAsia="Calibri" w:hAnsi="Arial" w:cs="Arial"/>
          <w:lang w:eastAsia="en-US"/>
        </w:rPr>
        <w:t>kopiowanie zapisu pomiędzy urząd</w:t>
      </w:r>
      <w:r>
        <w:rPr>
          <w:rFonts w:ascii="Arial" w:eastAsia="Calibri" w:hAnsi="Arial" w:cs="Arial"/>
          <w:lang w:eastAsia="en-US"/>
        </w:rPr>
        <w:t xml:space="preserve">zeniami, środkami technicznymi                                 i </w:t>
      </w:r>
      <w:r w:rsidRPr="0018127F">
        <w:rPr>
          <w:rFonts w:ascii="Arial" w:eastAsia="Calibri" w:hAnsi="Arial" w:cs="Arial"/>
          <w:lang w:eastAsia="en-US"/>
        </w:rPr>
        <w:t>informatycznymi nośnikami danych;</w:t>
      </w:r>
    </w:p>
    <w:p w:rsidR="00A5777A" w:rsidRPr="0018127F" w:rsidRDefault="00A5777A" w:rsidP="00A5777A">
      <w:pPr>
        <w:suppressAutoHyphens w:val="0"/>
        <w:autoSpaceDE w:val="0"/>
        <w:autoSpaceDN w:val="0"/>
        <w:adjustRightInd w:val="0"/>
        <w:ind w:firstLine="567"/>
        <w:jc w:val="both"/>
        <w:rPr>
          <w:rFonts w:ascii="Arial" w:eastAsia="Calibri" w:hAnsi="Arial" w:cs="Arial"/>
          <w:lang w:eastAsia="en-US"/>
        </w:rPr>
      </w:pPr>
      <w:r w:rsidRPr="0018127F">
        <w:rPr>
          <w:rFonts w:ascii="Arial" w:eastAsia="Calibri" w:hAnsi="Arial" w:cs="Arial"/>
          <w:lang w:eastAsia="en-US"/>
        </w:rPr>
        <w:t>3) zabezpieczenie zapisu, w szczególności przed utratą lub nieuzasadnioną zmianą;</w:t>
      </w:r>
    </w:p>
    <w:p w:rsidR="00A5777A" w:rsidRPr="0018127F" w:rsidRDefault="00A5777A" w:rsidP="00A5777A">
      <w:pPr>
        <w:suppressAutoHyphens w:val="0"/>
        <w:autoSpaceDE w:val="0"/>
        <w:autoSpaceDN w:val="0"/>
        <w:adjustRightInd w:val="0"/>
        <w:ind w:left="851" w:hanging="284"/>
        <w:jc w:val="both"/>
        <w:rPr>
          <w:rFonts w:ascii="Arial" w:eastAsia="Calibri" w:hAnsi="Arial" w:cs="Arial"/>
          <w:lang w:eastAsia="en-US"/>
        </w:rPr>
      </w:pPr>
      <w:r>
        <w:rPr>
          <w:rFonts w:ascii="Arial" w:eastAsia="Calibri" w:hAnsi="Arial" w:cs="Arial"/>
          <w:lang w:eastAsia="en-US"/>
        </w:rPr>
        <w:t>4)</w:t>
      </w:r>
      <w:r>
        <w:rPr>
          <w:rFonts w:ascii="Arial" w:eastAsia="Calibri" w:hAnsi="Arial" w:cs="Arial"/>
          <w:lang w:eastAsia="en-US"/>
        </w:rPr>
        <w:tab/>
      </w:r>
      <w:r w:rsidRPr="0018127F">
        <w:rPr>
          <w:rFonts w:ascii="Arial" w:eastAsia="Calibri" w:hAnsi="Arial" w:cs="Arial"/>
          <w:lang w:eastAsia="en-US"/>
        </w:rPr>
        <w:t>odtworzenie zapisu także przy użyciu urządzeń i środków technicznych</w:t>
      </w:r>
      <w:r>
        <w:rPr>
          <w:rFonts w:ascii="Arial" w:eastAsia="Calibri" w:hAnsi="Arial" w:cs="Arial"/>
          <w:lang w:eastAsia="en-US"/>
        </w:rPr>
        <w:t xml:space="preserve"> </w:t>
      </w:r>
      <w:r w:rsidRPr="0018127F">
        <w:rPr>
          <w:rFonts w:ascii="Arial" w:eastAsia="Calibri" w:hAnsi="Arial" w:cs="Arial"/>
          <w:lang w:eastAsia="en-US"/>
        </w:rPr>
        <w:t>korygujących lub wzmacniających utrwalony dźwięk lub obraz;</w:t>
      </w:r>
    </w:p>
    <w:p w:rsidR="00A5777A" w:rsidRPr="0018127F" w:rsidRDefault="00A5777A" w:rsidP="00A5777A">
      <w:pPr>
        <w:suppressAutoHyphens w:val="0"/>
        <w:autoSpaceDE w:val="0"/>
        <w:autoSpaceDN w:val="0"/>
        <w:adjustRightInd w:val="0"/>
        <w:ind w:firstLine="567"/>
        <w:jc w:val="both"/>
        <w:rPr>
          <w:rFonts w:ascii="Arial" w:eastAsia="Calibri" w:hAnsi="Arial" w:cs="Arial"/>
          <w:lang w:eastAsia="en-US"/>
        </w:rPr>
      </w:pPr>
      <w:r w:rsidRPr="0018127F">
        <w:rPr>
          <w:rFonts w:ascii="Arial" w:eastAsia="Calibri" w:hAnsi="Arial" w:cs="Arial"/>
          <w:lang w:eastAsia="en-US"/>
        </w:rPr>
        <w:t>5) udostępnienie zapisu na informatycznym nośniku danych;</w:t>
      </w:r>
    </w:p>
    <w:p w:rsidR="00A5777A" w:rsidRPr="0018127F" w:rsidRDefault="00A5777A" w:rsidP="00A5777A">
      <w:pPr>
        <w:suppressAutoHyphens w:val="0"/>
        <w:autoSpaceDE w:val="0"/>
        <w:autoSpaceDN w:val="0"/>
        <w:adjustRightInd w:val="0"/>
        <w:ind w:firstLine="567"/>
        <w:jc w:val="both"/>
        <w:rPr>
          <w:rFonts w:ascii="Arial" w:eastAsia="Calibri" w:hAnsi="Arial" w:cs="Arial"/>
          <w:lang w:eastAsia="en-US"/>
        </w:rPr>
      </w:pPr>
      <w:r w:rsidRPr="0018127F">
        <w:rPr>
          <w:rFonts w:ascii="Arial" w:eastAsia="Calibri" w:hAnsi="Arial" w:cs="Arial"/>
          <w:lang w:eastAsia="en-US"/>
        </w:rPr>
        <w:t>6) możliwość bieżącej kontroli dokonywanego zapisu.</w:t>
      </w:r>
    </w:p>
    <w:p w:rsidR="00A5777A" w:rsidRPr="0018127F" w:rsidRDefault="00A5777A" w:rsidP="00A5777A">
      <w:pPr>
        <w:suppressAutoHyphens w:val="0"/>
        <w:autoSpaceDE w:val="0"/>
        <w:autoSpaceDN w:val="0"/>
        <w:adjustRightInd w:val="0"/>
        <w:ind w:left="709" w:hanging="283"/>
        <w:jc w:val="both"/>
        <w:rPr>
          <w:rFonts w:ascii="Arial" w:eastAsia="Calibri" w:hAnsi="Arial" w:cs="Arial"/>
          <w:lang w:eastAsia="en-US"/>
        </w:rPr>
      </w:pPr>
      <w:r w:rsidRPr="0018127F">
        <w:rPr>
          <w:rFonts w:ascii="Arial" w:eastAsia="Calibri" w:hAnsi="Arial" w:cs="Arial"/>
          <w:lang w:eastAsia="en-US"/>
        </w:rPr>
        <w:t>5. Informatyczne nośniki danych na których dokonano zapisu podlegają</w:t>
      </w:r>
      <w:r>
        <w:rPr>
          <w:rFonts w:ascii="Arial" w:eastAsia="Calibri" w:hAnsi="Arial" w:cs="Arial"/>
          <w:lang w:eastAsia="en-US"/>
        </w:rPr>
        <w:t xml:space="preserve"> </w:t>
      </w:r>
      <w:r w:rsidRPr="0018127F">
        <w:rPr>
          <w:rFonts w:ascii="Arial" w:eastAsia="Calibri" w:hAnsi="Arial" w:cs="Arial"/>
          <w:lang w:eastAsia="en-US"/>
        </w:rPr>
        <w:t xml:space="preserve">zdeponowaniu </w:t>
      </w:r>
      <w:r>
        <w:rPr>
          <w:rFonts w:ascii="Arial" w:eastAsia="Calibri" w:hAnsi="Arial" w:cs="Arial"/>
          <w:lang w:eastAsia="en-US"/>
        </w:rPr>
        <w:t xml:space="preserve">                          </w:t>
      </w:r>
      <w:r w:rsidRPr="0018127F">
        <w:rPr>
          <w:rFonts w:ascii="Arial" w:eastAsia="Calibri" w:hAnsi="Arial" w:cs="Arial"/>
          <w:lang w:eastAsia="en-US"/>
        </w:rPr>
        <w:t>w kancelarii komórki lub jednostki organ</w:t>
      </w:r>
      <w:r>
        <w:rPr>
          <w:rFonts w:ascii="Arial" w:eastAsia="Calibri" w:hAnsi="Arial" w:cs="Arial"/>
          <w:lang w:eastAsia="en-US"/>
        </w:rPr>
        <w:t xml:space="preserve">izacyjnej, której pracownik lub </w:t>
      </w:r>
      <w:r w:rsidRPr="0018127F">
        <w:rPr>
          <w:rFonts w:ascii="Arial" w:eastAsia="Calibri" w:hAnsi="Arial" w:cs="Arial"/>
          <w:lang w:eastAsia="en-US"/>
        </w:rPr>
        <w:t>żołnierz brał udział w spotkaniu z wykonawcą, gdzie n</w:t>
      </w:r>
      <w:r>
        <w:rPr>
          <w:rFonts w:ascii="Arial" w:eastAsia="Calibri" w:hAnsi="Arial" w:cs="Arial"/>
          <w:lang w:eastAsia="en-US"/>
        </w:rPr>
        <w:t xml:space="preserve">astępnie są archiwizowane przez </w:t>
      </w:r>
      <w:r w:rsidRPr="0018127F">
        <w:rPr>
          <w:rFonts w:ascii="Arial" w:eastAsia="Calibri" w:hAnsi="Arial" w:cs="Arial"/>
          <w:lang w:eastAsia="en-US"/>
        </w:rPr>
        <w:t xml:space="preserve">okres </w:t>
      </w:r>
      <w:r>
        <w:rPr>
          <w:rFonts w:ascii="Arial" w:eastAsia="Calibri" w:hAnsi="Arial" w:cs="Arial"/>
          <w:lang w:eastAsia="en-US"/>
        </w:rPr>
        <w:t xml:space="preserve">                </w:t>
      </w:r>
      <w:r w:rsidRPr="0018127F">
        <w:rPr>
          <w:rFonts w:ascii="Arial" w:eastAsia="Calibri" w:hAnsi="Arial" w:cs="Arial"/>
          <w:lang w:eastAsia="en-US"/>
        </w:rPr>
        <w:t>3 lat.</w:t>
      </w:r>
    </w:p>
    <w:p w:rsidR="00A5777A" w:rsidRPr="0018127F" w:rsidRDefault="00A5777A" w:rsidP="00A5777A">
      <w:pPr>
        <w:suppressAutoHyphens w:val="0"/>
        <w:autoSpaceDE w:val="0"/>
        <w:autoSpaceDN w:val="0"/>
        <w:adjustRightInd w:val="0"/>
        <w:jc w:val="center"/>
        <w:rPr>
          <w:rFonts w:ascii="Arial,Bold" w:eastAsia="Calibri" w:hAnsi="Arial,Bold" w:cs="Arial,Bold"/>
          <w:b/>
          <w:bCs/>
          <w:lang w:eastAsia="en-US"/>
        </w:rPr>
      </w:pPr>
      <w:r w:rsidRPr="0018127F">
        <w:rPr>
          <w:rFonts w:ascii="Arial,Bold" w:eastAsia="Calibri" w:hAnsi="Arial,Bold" w:cs="Arial,Bold"/>
          <w:b/>
          <w:bCs/>
          <w:lang w:eastAsia="en-US"/>
        </w:rPr>
        <w:t>Rozdział 4</w:t>
      </w:r>
    </w:p>
    <w:p w:rsidR="00A5777A" w:rsidRPr="0018127F" w:rsidRDefault="00A5777A" w:rsidP="00A5777A">
      <w:pPr>
        <w:suppressAutoHyphens w:val="0"/>
        <w:autoSpaceDE w:val="0"/>
        <w:autoSpaceDN w:val="0"/>
        <w:adjustRightInd w:val="0"/>
        <w:jc w:val="center"/>
        <w:rPr>
          <w:rFonts w:ascii="Arial,Bold" w:eastAsia="Calibri" w:hAnsi="Arial,Bold" w:cs="Arial,Bold"/>
          <w:b/>
          <w:bCs/>
          <w:lang w:eastAsia="en-US"/>
        </w:rPr>
      </w:pPr>
      <w:r w:rsidRPr="0018127F">
        <w:rPr>
          <w:rFonts w:ascii="Arial,Bold" w:eastAsia="Calibri" w:hAnsi="Arial,Bold" w:cs="Arial,Bold"/>
          <w:b/>
          <w:bCs/>
          <w:lang w:eastAsia="en-US"/>
        </w:rPr>
        <w:lastRenderedPageBreak/>
        <w:t>Sponsorowanie przedsięwzięć</w:t>
      </w:r>
    </w:p>
    <w:p w:rsidR="00A5777A" w:rsidRPr="0018127F" w:rsidRDefault="00A5777A" w:rsidP="00A5777A">
      <w:pPr>
        <w:suppressAutoHyphens w:val="0"/>
        <w:autoSpaceDE w:val="0"/>
        <w:autoSpaceDN w:val="0"/>
        <w:adjustRightInd w:val="0"/>
        <w:jc w:val="both"/>
        <w:rPr>
          <w:rFonts w:ascii="Arial,Bold" w:eastAsia="Calibri" w:hAnsi="Arial,Bold" w:cs="Arial,Bold"/>
          <w:b/>
          <w:bCs/>
          <w:lang w:eastAsia="en-US"/>
        </w:rPr>
      </w:pPr>
    </w:p>
    <w:p w:rsidR="00A5777A" w:rsidRPr="0018127F" w:rsidRDefault="00A5777A" w:rsidP="00A5777A">
      <w:pPr>
        <w:suppressAutoHyphens w:val="0"/>
        <w:autoSpaceDE w:val="0"/>
        <w:autoSpaceDN w:val="0"/>
        <w:adjustRightInd w:val="0"/>
        <w:ind w:left="709" w:hanging="709"/>
        <w:jc w:val="both"/>
        <w:rPr>
          <w:rFonts w:ascii="Arial" w:eastAsia="Calibri" w:hAnsi="Arial" w:cs="Arial"/>
          <w:lang w:eastAsia="en-US"/>
        </w:rPr>
      </w:pPr>
      <w:r w:rsidRPr="0018127F">
        <w:rPr>
          <w:rFonts w:ascii="Arial,Bold" w:eastAsia="Calibri" w:hAnsi="Arial,Bold" w:cs="Arial,Bold"/>
          <w:b/>
          <w:bCs/>
          <w:lang w:eastAsia="en-US"/>
        </w:rPr>
        <w:t xml:space="preserve">§ 7. </w:t>
      </w:r>
      <w:r>
        <w:rPr>
          <w:rFonts w:ascii="Arial,Bold" w:eastAsia="Calibri" w:hAnsi="Arial,Bold" w:cs="Arial,Bold"/>
          <w:b/>
          <w:bCs/>
          <w:lang w:eastAsia="en-US"/>
        </w:rPr>
        <w:tab/>
      </w:r>
      <w:r w:rsidRPr="0018127F">
        <w:rPr>
          <w:rFonts w:ascii="Arial" w:eastAsia="Calibri" w:hAnsi="Arial" w:cs="Arial"/>
          <w:lang w:eastAsia="en-US"/>
        </w:rPr>
        <w:t>Z zastrzeżeniem § 5 ust. 1-3, niedopuszc</w:t>
      </w:r>
      <w:r>
        <w:rPr>
          <w:rFonts w:ascii="Arial" w:eastAsia="Calibri" w:hAnsi="Arial" w:cs="Arial"/>
          <w:lang w:eastAsia="en-US"/>
        </w:rPr>
        <w:t xml:space="preserve">zalne jest, aby przedsięwzięcia </w:t>
      </w:r>
      <w:r w:rsidRPr="0018127F">
        <w:rPr>
          <w:rFonts w:ascii="Arial" w:eastAsia="Calibri" w:hAnsi="Arial" w:cs="Arial"/>
          <w:lang w:eastAsia="en-US"/>
        </w:rPr>
        <w:t>organizowane lub współorganizowane przez komórki lub jednos</w:t>
      </w:r>
      <w:r>
        <w:rPr>
          <w:rFonts w:ascii="Arial" w:eastAsia="Calibri" w:hAnsi="Arial" w:cs="Arial"/>
          <w:lang w:eastAsia="en-US"/>
        </w:rPr>
        <w:t xml:space="preserve">tki organizacyjne były </w:t>
      </w:r>
      <w:r w:rsidRPr="0018127F">
        <w:rPr>
          <w:rFonts w:ascii="Arial" w:eastAsia="Calibri" w:hAnsi="Arial" w:cs="Arial"/>
          <w:lang w:eastAsia="en-US"/>
        </w:rPr>
        <w:t>finansowane, współfinansowane lub w inny spo</w:t>
      </w:r>
      <w:r>
        <w:rPr>
          <w:rFonts w:ascii="Arial" w:eastAsia="Calibri" w:hAnsi="Arial" w:cs="Arial"/>
          <w:lang w:eastAsia="en-US"/>
        </w:rPr>
        <w:t xml:space="preserve">sób materialnie wspierane przez </w:t>
      </w:r>
      <w:r w:rsidRPr="0018127F">
        <w:rPr>
          <w:rFonts w:ascii="Arial" w:eastAsia="Calibri" w:hAnsi="Arial" w:cs="Arial"/>
          <w:lang w:eastAsia="en-US"/>
        </w:rPr>
        <w:t>wykonawców, chyba że jest to związane bezpoś</w:t>
      </w:r>
      <w:r>
        <w:rPr>
          <w:rFonts w:ascii="Arial" w:eastAsia="Calibri" w:hAnsi="Arial" w:cs="Arial"/>
          <w:lang w:eastAsia="en-US"/>
        </w:rPr>
        <w:t xml:space="preserve">rednio z koniecznością pokrycia </w:t>
      </w:r>
      <w:r w:rsidRPr="0018127F">
        <w:rPr>
          <w:rFonts w:ascii="Arial" w:eastAsia="Calibri" w:hAnsi="Arial" w:cs="Arial"/>
          <w:lang w:eastAsia="en-US"/>
        </w:rPr>
        <w:t>kosztów wynikających z uczestnictwa wykonawcy w danym przedsięwzięciu.</w:t>
      </w:r>
    </w:p>
    <w:p w:rsidR="00A5777A" w:rsidRPr="0018127F" w:rsidRDefault="00A5777A" w:rsidP="00A5777A">
      <w:pPr>
        <w:suppressAutoHyphens w:val="0"/>
        <w:autoSpaceDE w:val="0"/>
        <w:autoSpaceDN w:val="0"/>
        <w:adjustRightInd w:val="0"/>
        <w:jc w:val="both"/>
        <w:rPr>
          <w:rFonts w:ascii="Arial,Bold" w:eastAsia="Calibri" w:hAnsi="Arial,Bold" w:cs="Arial,Bold"/>
          <w:b/>
          <w:bCs/>
          <w:lang w:eastAsia="en-US"/>
        </w:rPr>
      </w:pPr>
    </w:p>
    <w:p w:rsidR="00A5777A" w:rsidRPr="0018127F" w:rsidRDefault="00A5777A" w:rsidP="00A5777A">
      <w:pPr>
        <w:suppressAutoHyphens w:val="0"/>
        <w:autoSpaceDE w:val="0"/>
        <w:autoSpaceDN w:val="0"/>
        <w:adjustRightInd w:val="0"/>
        <w:jc w:val="center"/>
        <w:rPr>
          <w:rFonts w:ascii="Arial,Bold" w:eastAsia="Calibri" w:hAnsi="Arial,Bold" w:cs="Arial,Bold"/>
          <w:b/>
          <w:bCs/>
          <w:lang w:eastAsia="en-US"/>
        </w:rPr>
      </w:pPr>
      <w:r w:rsidRPr="0018127F">
        <w:rPr>
          <w:rFonts w:ascii="Arial,Bold" w:eastAsia="Calibri" w:hAnsi="Arial,Bold" w:cs="Arial,Bold"/>
          <w:b/>
          <w:bCs/>
          <w:lang w:eastAsia="en-US"/>
        </w:rPr>
        <w:t>Rozdział 5</w:t>
      </w:r>
    </w:p>
    <w:p w:rsidR="00A5777A" w:rsidRPr="0018127F" w:rsidRDefault="00A5777A" w:rsidP="00A5777A">
      <w:pPr>
        <w:suppressAutoHyphens w:val="0"/>
        <w:autoSpaceDE w:val="0"/>
        <w:autoSpaceDN w:val="0"/>
        <w:adjustRightInd w:val="0"/>
        <w:jc w:val="center"/>
        <w:rPr>
          <w:rFonts w:ascii="Arial,Bold" w:eastAsia="Calibri" w:hAnsi="Arial,Bold" w:cs="Arial,Bold"/>
          <w:b/>
          <w:bCs/>
          <w:lang w:eastAsia="en-US"/>
        </w:rPr>
      </w:pPr>
      <w:r w:rsidRPr="0018127F">
        <w:rPr>
          <w:rFonts w:ascii="Arial,Bold" w:eastAsia="Calibri" w:hAnsi="Arial,Bold" w:cs="Arial,Bold"/>
          <w:b/>
          <w:bCs/>
          <w:lang w:eastAsia="en-US"/>
        </w:rPr>
        <w:t>Prezenty, materiały promocyjne i informacyjne</w:t>
      </w:r>
    </w:p>
    <w:p w:rsidR="00A5777A" w:rsidRPr="0018127F" w:rsidRDefault="00A5777A" w:rsidP="00A5777A">
      <w:pPr>
        <w:suppressAutoHyphens w:val="0"/>
        <w:autoSpaceDE w:val="0"/>
        <w:autoSpaceDN w:val="0"/>
        <w:adjustRightInd w:val="0"/>
        <w:jc w:val="both"/>
        <w:rPr>
          <w:rFonts w:ascii="Arial,Bold" w:eastAsia="Calibri" w:hAnsi="Arial,Bold" w:cs="Arial,Bold"/>
          <w:b/>
          <w:bCs/>
          <w:lang w:eastAsia="en-US"/>
        </w:rPr>
      </w:pPr>
    </w:p>
    <w:p w:rsidR="00A5777A" w:rsidRPr="0018127F" w:rsidRDefault="00A5777A" w:rsidP="00A5777A">
      <w:pPr>
        <w:suppressAutoHyphens w:val="0"/>
        <w:autoSpaceDE w:val="0"/>
        <w:autoSpaceDN w:val="0"/>
        <w:adjustRightInd w:val="0"/>
        <w:ind w:left="709" w:hanging="709"/>
        <w:jc w:val="both"/>
        <w:rPr>
          <w:rFonts w:ascii="Arial" w:eastAsia="Calibri" w:hAnsi="Arial" w:cs="Arial"/>
          <w:lang w:eastAsia="en-US"/>
        </w:rPr>
      </w:pPr>
      <w:r>
        <w:rPr>
          <w:rFonts w:ascii="Arial,Bold" w:eastAsia="Calibri" w:hAnsi="Arial,Bold" w:cs="Arial,Bold"/>
          <w:b/>
          <w:bCs/>
          <w:lang w:eastAsia="en-US"/>
        </w:rPr>
        <w:t>§</w:t>
      </w:r>
      <w:r w:rsidRPr="0018127F">
        <w:rPr>
          <w:rFonts w:ascii="Arial,Bold" w:eastAsia="Calibri" w:hAnsi="Arial,Bold" w:cs="Arial,Bold"/>
          <w:b/>
          <w:bCs/>
          <w:lang w:eastAsia="en-US"/>
        </w:rPr>
        <w:t xml:space="preserve">8. </w:t>
      </w:r>
      <w:r>
        <w:rPr>
          <w:rFonts w:ascii="Arial" w:eastAsia="Calibri" w:hAnsi="Arial" w:cs="Arial"/>
          <w:lang w:eastAsia="en-US"/>
        </w:rPr>
        <w:t>1.</w:t>
      </w:r>
      <w:r>
        <w:rPr>
          <w:rFonts w:ascii="Arial" w:eastAsia="Calibri" w:hAnsi="Arial" w:cs="Arial"/>
          <w:lang w:eastAsia="en-US"/>
        </w:rPr>
        <w:tab/>
      </w:r>
      <w:r w:rsidRPr="0018127F">
        <w:rPr>
          <w:rFonts w:ascii="Arial" w:eastAsia="Calibri" w:hAnsi="Arial" w:cs="Arial"/>
          <w:lang w:eastAsia="en-US"/>
        </w:rPr>
        <w:t>Niedopuszczalne jest przyjmowanie od</w:t>
      </w:r>
      <w:r>
        <w:rPr>
          <w:rFonts w:ascii="Arial" w:eastAsia="Calibri" w:hAnsi="Arial" w:cs="Arial"/>
          <w:lang w:eastAsia="en-US"/>
        </w:rPr>
        <w:t xml:space="preserve"> wykonawców prezentów w postaci </w:t>
      </w:r>
      <w:r w:rsidRPr="0018127F">
        <w:rPr>
          <w:rFonts w:ascii="Arial" w:eastAsia="Calibri" w:hAnsi="Arial" w:cs="Arial"/>
          <w:lang w:eastAsia="en-US"/>
        </w:rPr>
        <w:t>jakichkolwiek korzyści majątkowych lub osobistych.</w:t>
      </w:r>
    </w:p>
    <w:p w:rsidR="00A5777A" w:rsidRPr="0018127F" w:rsidRDefault="00A5777A" w:rsidP="00A5777A">
      <w:pPr>
        <w:suppressAutoHyphens w:val="0"/>
        <w:autoSpaceDE w:val="0"/>
        <w:autoSpaceDN w:val="0"/>
        <w:adjustRightInd w:val="0"/>
        <w:ind w:left="709" w:hanging="283"/>
        <w:jc w:val="both"/>
        <w:rPr>
          <w:rFonts w:ascii="Arial" w:eastAsia="Calibri" w:hAnsi="Arial" w:cs="Arial"/>
          <w:lang w:eastAsia="en-US"/>
        </w:rPr>
      </w:pPr>
      <w:r w:rsidRPr="0018127F">
        <w:rPr>
          <w:rFonts w:ascii="Arial" w:eastAsia="Calibri" w:hAnsi="Arial" w:cs="Arial"/>
          <w:lang w:eastAsia="en-US"/>
        </w:rPr>
        <w:t>2. Dopuszczalne jest przyjmowanie materiałów p</w:t>
      </w:r>
      <w:r>
        <w:rPr>
          <w:rFonts w:ascii="Arial" w:eastAsia="Calibri" w:hAnsi="Arial" w:cs="Arial"/>
          <w:lang w:eastAsia="en-US"/>
        </w:rPr>
        <w:t xml:space="preserve">romocyjnych o znikomej wartości </w:t>
      </w:r>
      <w:r w:rsidRPr="0018127F">
        <w:rPr>
          <w:rFonts w:ascii="Arial" w:eastAsia="Calibri" w:hAnsi="Arial" w:cs="Arial"/>
          <w:lang w:eastAsia="en-US"/>
        </w:rPr>
        <w:t>handlowej.</w:t>
      </w:r>
    </w:p>
    <w:p w:rsidR="00A5777A" w:rsidRPr="0018127F" w:rsidRDefault="00A5777A" w:rsidP="00A5777A">
      <w:pPr>
        <w:suppressAutoHyphens w:val="0"/>
        <w:autoSpaceDE w:val="0"/>
        <w:autoSpaceDN w:val="0"/>
        <w:adjustRightInd w:val="0"/>
        <w:ind w:firstLine="426"/>
        <w:jc w:val="both"/>
        <w:rPr>
          <w:rFonts w:ascii="Arial" w:eastAsia="Calibri" w:hAnsi="Arial" w:cs="Arial"/>
          <w:lang w:eastAsia="en-US"/>
        </w:rPr>
      </w:pPr>
      <w:r w:rsidRPr="0018127F">
        <w:rPr>
          <w:rFonts w:ascii="Arial" w:eastAsia="Calibri" w:hAnsi="Arial" w:cs="Arial"/>
          <w:lang w:eastAsia="en-US"/>
        </w:rPr>
        <w:t xml:space="preserve">3. </w:t>
      </w:r>
      <w:r>
        <w:rPr>
          <w:rFonts w:ascii="Arial" w:eastAsia="Calibri" w:hAnsi="Arial" w:cs="Arial"/>
          <w:lang w:eastAsia="en-US"/>
        </w:rPr>
        <w:tab/>
      </w:r>
      <w:r w:rsidRPr="0018127F">
        <w:rPr>
          <w:rFonts w:ascii="Arial" w:eastAsia="Calibri" w:hAnsi="Arial" w:cs="Arial"/>
          <w:lang w:eastAsia="en-US"/>
        </w:rPr>
        <w:t>Dopuszczalne i zalecane jest przyjmowanie materiałów informacyjnych.</w:t>
      </w:r>
    </w:p>
    <w:p w:rsidR="00A5777A" w:rsidRPr="0018127F" w:rsidRDefault="00A5777A" w:rsidP="00A5777A">
      <w:pPr>
        <w:suppressAutoHyphens w:val="0"/>
        <w:autoSpaceDE w:val="0"/>
        <w:autoSpaceDN w:val="0"/>
        <w:adjustRightInd w:val="0"/>
        <w:ind w:left="709" w:hanging="283"/>
        <w:jc w:val="both"/>
        <w:rPr>
          <w:rFonts w:ascii="Arial" w:eastAsia="Calibri" w:hAnsi="Arial" w:cs="Arial"/>
          <w:lang w:eastAsia="en-US"/>
        </w:rPr>
      </w:pPr>
      <w:r w:rsidRPr="0018127F">
        <w:rPr>
          <w:rFonts w:ascii="Arial" w:eastAsia="Calibri" w:hAnsi="Arial" w:cs="Arial"/>
          <w:lang w:eastAsia="en-US"/>
        </w:rPr>
        <w:t xml:space="preserve">4. </w:t>
      </w:r>
      <w:r>
        <w:rPr>
          <w:rFonts w:ascii="Arial" w:eastAsia="Calibri" w:hAnsi="Arial" w:cs="Arial"/>
          <w:lang w:eastAsia="en-US"/>
        </w:rPr>
        <w:tab/>
      </w:r>
      <w:r w:rsidRPr="0018127F">
        <w:rPr>
          <w:rFonts w:ascii="Arial" w:eastAsia="Calibri" w:hAnsi="Arial" w:cs="Arial"/>
          <w:lang w:eastAsia="en-US"/>
        </w:rPr>
        <w:t>Dopuszcza się eksponowanie w salach konferencyjnych oraz w innych miejscach</w:t>
      </w:r>
      <w:r>
        <w:rPr>
          <w:rFonts w:ascii="Arial" w:eastAsia="Calibri" w:hAnsi="Arial" w:cs="Arial"/>
          <w:lang w:eastAsia="en-US"/>
        </w:rPr>
        <w:t xml:space="preserve"> </w:t>
      </w:r>
      <w:r w:rsidRPr="0018127F">
        <w:rPr>
          <w:rFonts w:ascii="Arial" w:eastAsia="Calibri" w:hAnsi="Arial" w:cs="Arial"/>
          <w:lang w:eastAsia="en-US"/>
        </w:rPr>
        <w:t>powszechnie dostępnych na terenie komórek i jednostek organizacyjnych otrzymanych</w:t>
      </w:r>
      <w:r>
        <w:rPr>
          <w:rFonts w:ascii="Arial" w:eastAsia="Calibri" w:hAnsi="Arial" w:cs="Arial"/>
          <w:lang w:eastAsia="en-US"/>
        </w:rPr>
        <w:t xml:space="preserve"> od </w:t>
      </w:r>
      <w:r w:rsidRPr="0018127F">
        <w:rPr>
          <w:rFonts w:ascii="Arial" w:eastAsia="Calibri" w:hAnsi="Arial" w:cs="Arial"/>
          <w:lang w:eastAsia="en-US"/>
        </w:rPr>
        <w:t>wykonawców materiałów promujących Siły Zbrojne Rzeczypospolitej Polskiej.</w:t>
      </w:r>
    </w:p>
    <w:p w:rsidR="00A5777A" w:rsidRPr="0018127F" w:rsidRDefault="00A5777A" w:rsidP="00A5777A">
      <w:pPr>
        <w:suppressAutoHyphens w:val="0"/>
        <w:autoSpaceDE w:val="0"/>
        <w:autoSpaceDN w:val="0"/>
        <w:adjustRightInd w:val="0"/>
        <w:ind w:left="709" w:hanging="283"/>
        <w:jc w:val="both"/>
        <w:rPr>
          <w:rFonts w:ascii="Arial" w:eastAsia="Calibri" w:hAnsi="Arial" w:cs="Arial"/>
          <w:lang w:eastAsia="en-US"/>
        </w:rPr>
      </w:pPr>
      <w:r w:rsidRPr="0018127F">
        <w:rPr>
          <w:rFonts w:ascii="Arial" w:eastAsia="Calibri" w:hAnsi="Arial" w:cs="Arial"/>
          <w:lang w:eastAsia="en-US"/>
        </w:rPr>
        <w:t xml:space="preserve">5. </w:t>
      </w:r>
      <w:r>
        <w:rPr>
          <w:rFonts w:ascii="Arial" w:eastAsia="Calibri" w:hAnsi="Arial" w:cs="Arial"/>
          <w:lang w:eastAsia="en-US"/>
        </w:rPr>
        <w:tab/>
      </w:r>
      <w:r w:rsidRPr="0018127F">
        <w:rPr>
          <w:rFonts w:ascii="Arial" w:eastAsia="Calibri" w:hAnsi="Arial" w:cs="Arial"/>
          <w:lang w:eastAsia="en-US"/>
        </w:rPr>
        <w:t>Niewskazane jest używanie na terenie komórek i jednostek organizacyjnych</w:t>
      </w:r>
      <w:r>
        <w:rPr>
          <w:rFonts w:ascii="Arial" w:eastAsia="Calibri" w:hAnsi="Arial" w:cs="Arial"/>
          <w:lang w:eastAsia="en-US"/>
        </w:rPr>
        <w:t xml:space="preserve"> </w:t>
      </w:r>
      <w:r w:rsidRPr="0018127F">
        <w:rPr>
          <w:rFonts w:ascii="Arial" w:eastAsia="Calibri" w:hAnsi="Arial" w:cs="Arial"/>
          <w:lang w:eastAsia="en-US"/>
        </w:rPr>
        <w:t xml:space="preserve">materiałów i oznaczeń promujących wykonawców, w </w:t>
      </w:r>
      <w:r>
        <w:rPr>
          <w:rFonts w:ascii="Arial" w:eastAsia="Calibri" w:hAnsi="Arial" w:cs="Arial"/>
          <w:lang w:eastAsia="en-US"/>
        </w:rPr>
        <w:t>tym także materiałów biurowych.</w:t>
      </w:r>
    </w:p>
    <w:p w:rsidR="00A5777A" w:rsidRPr="0018127F" w:rsidRDefault="00A5777A" w:rsidP="00A5777A">
      <w:pPr>
        <w:suppressAutoHyphens w:val="0"/>
        <w:autoSpaceDE w:val="0"/>
        <w:autoSpaceDN w:val="0"/>
        <w:adjustRightInd w:val="0"/>
        <w:jc w:val="center"/>
        <w:rPr>
          <w:rFonts w:ascii="Arial,Bold" w:eastAsia="Calibri" w:hAnsi="Arial,Bold" w:cs="Arial,Bold"/>
          <w:b/>
          <w:bCs/>
          <w:lang w:eastAsia="en-US"/>
        </w:rPr>
      </w:pPr>
      <w:r w:rsidRPr="0018127F">
        <w:rPr>
          <w:rFonts w:ascii="Arial,Bold" w:eastAsia="Calibri" w:hAnsi="Arial,Bold" w:cs="Arial,Bold"/>
          <w:b/>
          <w:bCs/>
          <w:lang w:eastAsia="en-US"/>
        </w:rPr>
        <w:t>Rozdział 6</w:t>
      </w:r>
    </w:p>
    <w:p w:rsidR="00A5777A" w:rsidRPr="0018127F" w:rsidRDefault="00A5777A" w:rsidP="00A5777A">
      <w:pPr>
        <w:suppressAutoHyphens w:val="0"/>
        <w:autoSpaceDE w:val="0"/>
        <w:autoSpaceDN w:val="0"/>
        <w:adjustRightInd w:val="0"/>
        <w:jc w:val="center"/>
        <w:rPr>
          <w:rFonts w:ascii="Arial,Bold" w:eastAsia="Calibri" w:hAnsi="Arial,Bold" w:cs="Arial,Bold"/>
          <w:b/>
          <w:bCs/>
          <w:lang w:eastAsia="en-US"/>
        </w:rPr>
      </w:pPr>
      <w:r w:rsidRPr="0018127F">
        <w:rPr>
          <w:rFonts w:ascii="Arial,Bold" w:eastAsia="Calibri" w:hAnsi="Arial,Bold" w:cs="Arial,Bold"/>
          <w:b/>
          <w:bCs/>
          <w:lang w:eastAsia="en-US"/>
        </w:rPr>
        <w:t>Kontakty towarzyskie</w:t>
      </w:r>
    </w:p>
    <w:p w:rsidR="00A5777A" w:rsidRPr="0018127F" w:rsidRDefault="00A5777A" w:rsidP="00A5777A">
      <w:pPr>
        <w:suppressAutoHyphens w:val="0"/>
        <w:autoSpaceDE w:val="0"/>
        <w:autoSpaceDN w:val="0"/>
        <w:adjustRightInd w:val="0"/>
        <w:jc w:val="both"/>
        <w:rPr>
          <w:rFonts w:ascii="Arial,Bold" w:eastAsia="Calibri" w:hAnsi="Arial,Bold" w:cs="Arial,Bold"/>
          <w:b/>
          <w:bCs/>
          <w:lang w:eastAsia="en-US"/>
        </w:rPr>
      </w:pPr>
    </w:p>
    <w:p w:rsidR="00A5777A" w:rsidRPr="0018127F" w:rsidRDefault="00A5777A" w:rsidP="00A5777A">
      <w:pPr>
        <w:suppressAutoHyphens w:val="0"/>
        <w:autoSpaceDE w:val="0"/>
        <w:autoSpaceDN w:val="0"/>
        <w:adjustRightInd w:val="0"/>
        <w:ind w:left="709" w:hanging="709"/>
        <w:jc w:val="both"/>
        <w:rPr>
          <w:rFonts w:ascii="Arial" w:eastAsia="Calibri" w:hAnsi="Arial" w:cs="Arial"/>
          <w:lang w:eastAsia="en-US"/>
        </w:rPr>
      </w:pPr>
      <w:r w:rsidRPr="0018127F">
        <w:rPr>
          <w:rFonts w:ascii="Arial,Bold" w:eastAsia="Calibri" w:hAnsi="Arial,Bold" w:cs="Arial,Bold"/>
          <w:b/>
          <w:bCs/>
          <w:lang w:eastAsia="en-US"/>
        </w:rPr>
        <w:t xml:space="preserve">§ 9. </w:t>
      </w:r>
      <w:r w:rsidRPr="0018127F">
        <w:rPr>
          <w:rFonts w:ascii="Arial" w:eastAsia="Calibri" w:hAnsi="Arial" w:cs="Arial"/>
          <w:lang w:eastAsia="en-US"/>
        </w:rPr>
        <w:t>1. Kontakty towarzyskie z wykonawcami, n</w:t>
      </w:r>
      <w:r>
        <w:rPr>
          <w:rFonts w:ascii="Arial" w:eastAsia="Calibri" w:hAnsi="Arial" w:cs="Arial"/>
          <w:lang w:eastAsia="en-US"/>
        </w:rPr>
        <w:t xml:space="preserve">awiązane zanim powstały relacje </w:t>
      </w:r>
      <w:r w:rsidRPr="0018127F">
        <w:rPr>
          <w:rFonts w:ascii="Arial" w:eastAsia="Calibri" w:hAnsi="Arial" w:cs="Arial"/>
          <w:lang w:eastAsia="en-US"/>
        </w:rPr>
        <w:t>wynikające z wykonywanych ob</w:t>
      </w:r>
      <w:r>
        <w:rPr>
          <w:rFonts w:ascii="Arial" w:eastAsia="Calibri" w:hAnsi="Arial" w:cs="Arial"/>
          <w:lang w:eastAsia="en-US"/>
        </w:rPr>
        <w:t xml:space="preserve">owiązków mogą być kontynuowane, </w:t>
      </w:r>
      <w:r w:rsidRPr="0018127F">
        <w:rPr>
          <w:rFonts w:ascii="Arial" w:eastAsia="Calibri" w:hAnsi="Arial" w:cs="Arial"/>
          <w:lang w:eastAsia="en-US"/>
        </w:rPr>
        <w:t>przy zachowaniu</w:t>
      </w:r>
      <w:r>
        <w:rPr>
          <w:rFonts w:ascii="Arial" w:eastAsia="Calibri" w:hAnsi="Arial" w:cs="Arial"/>
          <w:lang w:eastAsia="en-US"/>
        </w:rPr>
        <w:t xml:space="preserve"> </w:t>
      </w:r>
      <w:r w:rsidRPr="0018127F">
        <w:rPr>
          <w:rFonts w:ascii="Arial" w:eastAsia="Calibri" w:hAnsi="Arial" w:cs="Arial"/>
          <w:lang w:eastAsia="en-US"/>
        </w:rPr>
        <w:t>zasad określonych w § 3 niniejszego załącznika.</w:t>
      </w:r>
    </w:p>
    <w:p w:rsidR="00A5777A" w:rsidRPr="002E4E5F" w:rsidRDefault="00A5777A" w:rsidP="00A5777A">
      <w:pPr>
        <w:suppressAutoHyphens w:val="0"/>
        <w:autoSpaceDE w:val="0"/>
        <w:autoSpaceDN w:val="0"/>
        <w:adjustRightInd w:val="0"/>
        <w:ind w:left="709" w:hanging="283"/>
        <w:jc w:val="both"/>
        <w:rPr>
          <w:rFonts w:ascii="Arial" w:eastAsia="Calibri" w:hAnsi="Arial" w:cs="Arial"/>
          <w:lang w:eastAsia="en-US"/>
        </w:rPr>
      </w:pPr>
      <w:r w:rsidRPr="0018127F">
        <w:rPr>
          <w:rFonts w:ascii="Arial" w:eastAsia="Calibri" w:hAnsi="Arial" w:cs="Arial"/>
          <w:lang w:eastAsia="en-US"/>
        </w:rPr>
        <w:t>2. W przypadkach innych niż określone w ust. 1, nie zaleca się nawiązywania</w:t>
      </w:r>
      <w:r>
        <w:rPr>
          <w:rFonts w:ascii="Arial" w:eastAsia="Calibri" w:hAnsi="Arial" w:cs="Arial"/>
          <w:lang w:eastAsia="en-US"/>
        </w:rPr>
        <w:t xml:space="preserve"> </w:t>
      </w:r>
      <w:r w:rsidRPr="0018127F">
        <w:rPr>
          <w:rFonts w:ascii="Arial" w:eastAsia="Calibri" w:hAnsi="Arial" w:cs="Arial"/>
          <w:lang w:eastAsia="en-US"/>
        </w:rPr>
        <w:t>kontak</w:t>
      </w:r>
      <w:r>
        <w:rPr>
          <w:rFonts w:ascii="Arial" w:eastAsia="Calibri" w:hAnsi="Arial" w:cs="Arial"/>
          <w:lang w:eastAsia="en-US"/>
        </w:rPr>
        <w:t>tów towarzyskich z wykonawcami.</w:t>
      </w:r>
    </w:p>
    <w:p w:rsidR="00A5777A" w:rsidRPr="0018127F" w:rsidRDefault="00A5777A" w:rsidP="00A5777A">
      <w:pPr>
        <w:suppressAutoHyphens w:val="0"/>
        <w:autoSpaceDE w:val="0"/>
        <w:autoSpaceDN w:val="0"/>
        <w:adjustRightInd w:val="0"/>
        <w:jc w:val="center"/>
        <w:rPr>
          <w:rFonts w:ascii="Arial,Bold" w:eastAsia="Calibri" w:hAnsi="Arial,Bold" w:cs="Arial,Bold"/>
          <w:b/>
          <w:bCs/>
          <w:lang w:eastAsia="en-US"/>
        </w:rPr>
      </w:pPr>
      <w:r w:rsidRPr="0018127F">
        <w:rPr>
          <w:rFonts w:ascii="Arial,Bold" w:eastAsia="Calibri" w:hAnsi="Arial,Bold" w:cs="Arial,Bold"/>
          <w:b/>
          <w:bCs/>
          <w:lang w:eastAsia="en-US"/>
        </w:rPr>
        <w:t>Rozdział 7</w:t>
      </w:r>
    </w:p>
    <w:p w:rsidR="00A5777A" w:rsidRPr="0018127F" w:rsidRDefault="00A5777A" w:rsidP="00A5777A">
      <w:pPr>
        <w:suppressAutoHyphens w:val="0"/>
        <w:autoSpaceDE w:val="0"/>
        <w:autoSpaceDN w:val="0"/>
        <w:adjustRightInd w:val="0"/>
        <w:jc w:val="center"/>
        <w:rPr>
          <w:rFonts w:ascii="Arial,Bold" w:eastAsia="Calibri" w:hAnsi="Arial,Bold" w:cs="Arial,Bold"/>
          <w:b/>
          <w:bCs/>
          <w:lang w:eastAsia="en-US"/>
        </w:rPr>
      </w:pPr>
      <w:r w:rsidRPr="0018127F">
        <w:rPr>
          <w:rFonts w:ascii="Arial,Bold" w:eastAsia="Calibri" w:hAnsi="Arial,Bold" w:cs="Arial,Bold"/>
          <w:b/>
          <w:bCs/>
          <w:lang w:eastAsia="en-US"/>
        </w:rPr>
        <w:t>Najem i użyczanie lokali oraz terenów</w:t>
      </w:r>
    </w:p>
    <w:p w:rsidR="00A5777A" w:rsidRPr="0018127F" w:rsidRDefault="00A5777A" w:rsidP="00A5777A">
      <w:pPr>
        <w:suppressAutoHyphens w:val="0"/>
        <w:autoSpaceDE w:val="0"/>
        <w:autoSpaceDN w:val="0"/>
        <w:adjustRightInd w:val="0"/>
        <w:jc w:val="both"/>
        <w:rPr>
          <w:rFonts w:ascii="Arial,Bold" w:eastAsia="Calibri" w:hAnsi="Arial,Bold" w:cs="Arial,Bold"/>
          <w:b/>
          <w:bCs/>
          <w:lang w:eastAsia="en-US"/>
        </w:rPr>
      </w:pPr>
    </w:p>
    <w:p w:rsidR="00A5777A" w:rsidRPr="0018127F" w:rsidRDefault="00A5777A" w:rsidP="00A5777A">
      <w:pPr>
        <w:suppressAutoHyphens w:val="0"/>
        <w:autoSpaceDE w:val="0"/>
        <w:autoSpaceDN w:val="0"/>
        <w:adjustRightInd w:val="0"/>
        <w:jc w:val="both"/>
        <w:rPr>
          <w:rFonts w:ascii="Arial" w:eastAsia="Calibri" w:hAnsi="Arial" w:cs="Arial"/>
          <w:lang w:eastAsia="en-US"/>
        </w:rPr>
      </w:pPr>
      <w:r w:rsidRPr="0018127F">
        <w:rPr>
          <w:rFonts w:ascii="Arial,Bold" w:eastAsia="Calibri" w:hAnsi="Arial,Bold" w:cs="Arial,Bold"/>
          <w:b/>
          <w:bCs/>
          <w:lang w:eastAsia="en-US"/>
        </w:rPr>
        <w:t xml:space="preserve">§ 10. </w:t>
      </w:r>
      <w:r w:rsidRPr="0018127F">
        <w:rPr>
          <w:rFonts w:ascii="Arial" w:eastAsia="Calibri" w:hAnsi="Arial" w:cs="Arial"/>
          <w:lang w:eastAsia="en-US"/>
        </w:rPr>
        <w:t>Dopuszczalne jest wynajmowanie lub użycza</w:t>
      </w:r>
      <w:r>
        <w:rPr>
          <w:rFonts w:ascii="Arial" w:eastAsia="Calibri" w:hAnsi="Arial" w:cs="Arial"/>
          <w:lang w:eastAsia="en-US"/>
        </w:rPr>
        <w:t xml:space="preserve">nie wykonawcom lokali i terenów </w:t>
      </w:r>
      <w:r>
        <w:rPr>
          <w:rFonts w:ascii="Arial" w:eastAsia="Calibri" w:hAnsi="Arial" w:cs="Arial"/>
          <w:lang w:eastAsia="en-US"/>
        </w:rPr>
        <w:tab/>
      </w:r>
      <w:r w:rsidRPr="0018127F">
        <w:rPr>
          <w:rFonts w:ascii="Arial" w:eastAsia="Calibri" w:hAnsi="Arial" w:cs="Arial"/>
          <w:lang w:eastAsia="en-US"/>
        </w:rPr>
        <w:t>resortu obrony narodowej w celu:</w:t>
      </w:r>
    </w:p>
    <w:p w:rsidR="00A5777A" w:rsidRPr="0018127F" w:rsidRDefault="00A5777A" w:rsidP="00A5777A">
      <w:pPr>
        <w:suppressAutoHyphens w:val="0"/>
        <w:autoSpaceDE w:val="0"/>
        <w:autoSpaceDN w:val="0"/>
        <w:adjustRightInd w:val="0"/>
        <w:ind w:left="851" w:hanging="284"/>
        <w:jc w:val="both"/>
        <w:rPr>
          <w:rFonts w:ascii="Arial" w:eastAsia="Calibri" w:hAnsi="Arial" w:cs="Arial"/>
          <w:lang w:eastAsia="en-US"/>
        </w:rPr>
      </w:pPr>
      <w:r>
        <w:rPr>
          <w:rFonts w:ascii="Arial" w:eastAsia="Calibri" w:hAnsi="Arial" w:cs="Arial"/>
          <w:lang w:eastAsia="en-US"/>
        </w:rPr>
        <w:t xml:space="preserve">1) </w:t>
      </w:r>
      <w:r w:rsidRPr="0018127F">
        <w:rPr>
          <w:rFonts w:ascii="Arial" w:eastAsia="Calibri" w:hAnsi="Arial" w:cs="Arial"/>
          <w:lang w:eastAsia="en-US"/>
        </w:rPr>
        <w:t>przeprowadzenia prezentacji lub pokazów na rzecz komórek lub jednostek</w:t>
      </w:r>
      <w:r>
        <w:rPr>
          <w:rFonts w:ascii="Arial" w:eastAsia="Calibri" w:hAnsi="Arial" w:cs="Arial"/>
          <w:lang w:eastAsia="en-US"/>
        </w:rPr>
        <w:t xml:space="preserve"> </w:t>
      </w:r>
      <w:r w:rsidRPr="0018127F">
        <w:rPr>
          <w:rFonts w:ascii="Arial" w:eastAsia="Calibri" w:hAnsi="Arial" w:cs="Arial"/>
          <w:lang w:eastAsia="en-US"/>
        </w:rPr>
        <w:t>organizacyjnych;</w:t>
      </w:r>
    </w:p>
    <w:p w:rsidR="00A5777A" w:rsidRPr="0018127F" w:rsidRDefault="00A5777A" w:rsidP="00A5777A">
      <w:pPr>
        <w:suppressAutoHyphens w:val="0"/>
        <w:autoSpaceDE w:val="0"/>
        <w:autoSpaceDN w:val="0"/>
        <w:adjustRightInd w:val="0"/>
        <w:ind w:left="851" w:hanging="284"/>
        <w:jc w:val="both"/>
        <w:rPr>
          <w:rFonts w:ascii="Arial" w:eastAsia="Calibri" w:hAnsi="Arial" w:cs="Arial"/>
          <w:lang w:eastAsia="en-US"/>
        </w:rPr>
      </w:pPr>
      <w:r>
        <w:rPr>
          <w:rFonts w:ascii="Arial" w:eastAsia="Calibri" w:hAnsi="Arial" w:cs="Arial"/>
          <w:lang w:eastAsia="en-US"/>
        </w:rPr>
        <w:t>2)</w:t>
      </w:r>
      <w:r>
        <w:rPr>
          <w:rFonts w:ascii="Arial" w:eastAsia="Calibri" w:hAnsi="Arial" w:cs="Arial"/>
          <w:lang w:eastAsia="en-US"/>
        </w:rPr>
        <w:tab/>
      </w:r>
      <w:r w:rsidRPr="0018127F">
        <w:rPr>
          <w:rFonts w:ascii="Arial" w:eastAsia="Calibri" w:hAnsi="Arial" w:cs="Arial"/>
          <w:lang w:eastAsia="en-US"/>
        </w:rPr>
        <w:t>przeprowadzenia prezentacji lub pokazów organizowanych przez krajowe</w:t>
      </w:r>
      <w:r>
        <w:rPr>
          <w:rFonts w:ascii="Arial" w:eastAsia="Calibri" w:hAnsi="Arial" w:cs="Arial"/>
          <w:lang w:eastAsia="en-US"/>
        </w:rPr>
        <w:t xml:space="preserve"> </w:t>
      </w:r>
      <w:r w:rsidRPr="0018127F">
        <w:rPr>
          <w:rFonts w:ascii="Arial" w:eastAsia="Calibri" w:hAnsi="Arial" w:cs="Arial"/>
          <w:lang w:eastAsia="en-US"/>
        </w:rPr>
        <w:t>przedsiębiorstwa sektora obronnego dla odbiorców zagranicznych;</w:t>
      </w:r>
    </w:p>
    <w:p w:rsidR="00A5777A" w:rsidRPr="0018127F" w:rsidRDefault="00A5777A" w:rsidP="00A5777A">
      <w:pPr>
        <w:suppressAutoHyphens w:val="0"/>
        <w:autoSpaceDE w:val="0"/>
        <w:autoSpaceDN w:val="0"/>
        <w:adjustRightInd w:val="0"/>
        <w:ind w:left="851" w:hanging="284"/>
        <w:jc w:val="both"/>
        <w:rPr>
          <w:rFonts w:ascii="Arial" w:eastAsia="Calibri" w:hAnsi="Arial" w:cs="Arial"/>
          <w:lang w:eastAsia="en-US"/>
        </w:rPr>
      </w:pPr>
      <w:r>
        <w:rPr>
          <w:rFonts w:ascii="Arial" w:eastAsia="Calibri" w:hAnsi="Arial" w:cs="Arial"/>
          <w:lang w:eastAsia="en-US"/>
        </w:rPr>
        <w:t>3)</w:t>
      </w:r>
      <w:r>
        <w:rPr>
          <w:rFonts w:ascii="Arial" w:eastAsia="Calibri" w:hAnsi="Arial" w:cs="Arial"/>
          <w:lang w:eastAsia="en-US"/>
        </w:rPr>
        <w:tab/>
        <w:t>r</w:t>
      </w:r>
      <w:r w:rsidRPr="0018127F">
        <w:rPr>
          <w:rFonts w:ascii="Arial" w:eastAsia="Calibri" w:hAnsi="Arial" w:cs="Arial"/>
          <w:lang w:eastAsia="en-US"/>
        </w:rPr>
        <w:t>ealizowania zadań przez Agencję Mienia Wojskowego, wynikających z odrębnych</w:t>
      </w:r>
      <w:r>
        <w:rPr>
          <w:rFonts w:ascii="Arial" w:eastAsia="Calibri" w:hAnsi="Arial" w:cs="Arial"/>
          <w:lang w:eastAsia="en-US"/>
        </w:rPr>
        <w:t xml:space="preserve"> </w:t>
      </w:r>
      <w:r w:rsidRPr="0018127F">
        <w:rPr>
          <w:rFonts w:ascii="Arial" w:eastAsia="Calibri" w:hAnsi="Arial" w:cs="Arial"/>
          <w:lang w:eastAsia="en-US"/>
        </w:rPr>
        <w:t>przepisów.</w:t>
      </w:r>
    </w:p>
    <w:p w:rsidR="00A5777A" w:rsidRPr="0018127F" w:rsidRDefault="00A5777A" w:rsidP="00A5777A">
      <w:pPr>
        <w:suppressAutoHyphens w:val="0"/>
        <w:autoSpaceDE w:val="0"/>
        <w:autoSpaceDN w:val="0"/>
        <w:adjustRightInd w:val="0"/>
        <w:jc w:val="center"/>
        <w:rPr>
          <w:rFonts w:ascii="Arial,Bold" w:eastAsia="Calibri" w:hAnsi="Arial,Bold" w:cs="Arial,Bold"/>
          <w:b/>
          <w:bCs/>
          <w:lang w:eastAsia="en-US"/>
        </w:rPr>
      </w:pPr>
      <w:r w:rsidRPr="0018127F">
        <w:rPr>
          <w:rFonts w:ascii="Arial,Bold" w:eastAsia="Calibri" w:hAnsi="Arial,Bold" w:cs="Arial,Bold"/>
          <w:b/>
          <w:bCs/>
          <w:lang w:eastAsia="en-US"/>
        </w:rPr>
        <w:t>Rozdział 8</w:t>
      </w:r>
    </w:p>
    <w:p w:rsidR="00A5777A" w:rsidRPr="0018127F" w:rsidRDefault="00A5777A" w:rsidP="00A5777A">
      <w:pPr>
        <w:suppressAutoHyphens w:val="0"/>
        <w:autoSpaceDE w:val="0"/>
        <w:autoSpaceDN w:val="0"/>
        <w:adjustRightInd w:val="0"/>
        <w:jc w:val="center"/>
        <w:rPr>
          <w:rFonts w:ascii="Arial,Bold" w:eastAsia="Calibri" w:hAnsi="Arial,Bold" w:cs="Arial,Bold"/>
          <w:b/>
          <w:bCs/>
          <w:lang w:eastAsia="en-US"/>
        </w:rPr>
      </w:pPr>
      <w:r w:rsidRPr="0018127F">
        <w:rPr>
          <w:rFonts w:ascii="Arial,Bold" w:eastAsia="Calibri" w:hAnsi="Arial,Bold" w:cs="Arial,Bold"/>
          <w:b/>
          <w:bCs/>
          <w:lang w:eastAsia="en-US"/>
        </w:rPr>
        <w:t>Prezentacje, pokazy i referencje</w:t>
      </w:r>
    </w:p>
    <w:p w:rsidR="00A5777A" w:rsidRPr="0018127F" w:rsidRDefault="00A5777A" w:rsidP="00A5777A">
      <w:pPr>
        <w:suppressAutoHyphens w:val="0"/>
        <w:autoSpaceDE w:val="0"/>
        <w:autoSpaceDN w:val="0"/>
        <w:adjustRightInd w:val="0"/>
        <w:jc w:val="both"/>
        <w:rPr>
          <w:rFonts w:ascii="Arial,Bold" w:eastAsia="Calibri" w:hAnsi="Arial,Bold" w:cs="Arial,Bold"/>
          <w:b/>
          <w:bCs/>
          <w:lang w:eastAsia="en-US"/>
        </w:rPr>
      </w:pPr>
    </w:p>
    <w:p w:rsidR="00A5777A" w:rsidRPr="0018127F" w:rsidRDefault="00A5777A" w:rsidP="00A5777A">
      <w:pPr>
        <w:suppressAutoHyphens w:val="0"/>
        <w:autoSpaceDE w:val="0"/>
        <w:autoSpaceDN w:val="0"/>
        <w:adjustRightInd w:val="0"/>
        <w:jc w:val="both"/>
        <w:rPr>
          <w:rFonts w:ascii="Arial" w:eastAsia="Calibri" w:hAnsi="Arial" w:cs="Arial"/>
          <w:lang w:eastAsia="en-US"/>
        </w:rPr>
      </w:pPr>
      <w:r w:rsidRPr="0018127F">
        <w:rPr>
          <w:rFonts w:ascii="Arial,Bold" w:eastAsia="Calibri" w:hAnsi="Arial,Bold" w:cs="Arial,Bold"/>
          <w:b/>
          <w:bCs/>
          <w:lang w:eastAsia="en-US"/>
        </w:rPr>
        <w:t xml:space="preserve">§ 11. </w:t>
      </w:r>
      <w:r w:rsidRPr="0018127F">
        <w:rPr>
          <w:rFonts w:ascii="Arial" w:eastAsia="Calibri" w:hAnsi="Arial" w:cs="Arial"/>
          <w:lang w:eastAsia="en-US"/>
        </w:rPr>
        <w:t>1. Działania informacyjne, z wyłączeniem oficjalnej korespondencji</w:t>
      </w:r>
    </w:p>
    <w:p w:rsidR="00A5777A" w:rsidRPr="0018127F" w:rsidRDefault="00A5777A" w:rsidP="00A5777A">
      <w:pPr>
        <w:suppressAutoHyphens w:val="0"/>
        <w:autoSpaceDE w:val="0"/>
        <w:autoSpaceDN w:val="0"/>
        <w:adjustRightInd w:val="0"/>
        <w:ind w:firstLine="709"/>
        <w:jc w:val="both"/>
        <w:rPr>
          <w:rFonts w:ascii="Arial" w:eastAsia="Calibri" w:hAnsi="Arial" w:cs="Arial"/>
          <w:lang w:eastAsia="en-US"/>
        </w:rPr>
      </w:pPr>
      <w:r w:rsidRPr="0018127F">
        <w:rPr>
          <w:rFonts w:ascii="Arial" w:eastAsia="Calibri" w:hAnsi="Arial" w:cs="Arial"/>
          <w:lang w:eastAsia="en-US"/>
        </w:rPr>
        <w:t>dokonywanej w formie pisemnej lub realizowanej przy pomocy faksu albo służbowej</w:t>
      </w:r>
    </w:p>
    <w:p w:rsidR="00A5777A" w:rsidRPr="0018127F" w:rsidRDefault="00A5777A" w:rsidP="00A5777A">
      <w:pPr>
        <w:suppressAutoHyphens w:val="0"/>
        <w:autoSpaceDE w:val="0"/>
        <w:autoSpaceDN w:val="0"/>
        <w:adjustRightInd w:val="0"/>
        <w:ind w:left="709"/>
        <w:jc w:val="both"/>
        <w:rPr>
          <w:rFonts w:ascii="Arial" w:eastAsia="Calibri" w:hAnsi="Arial" w:cs="Arial"/>
          <w:lang w:eastAsia="en-US"/>
        </w:rPr>
      </w:pPr>
      <w:r w:rsidRPr="0018127F">
        <w:rPr>
          <w:rFonts w:ascii="Arial" w:eastAsia="Calibri" w:hAnsi="Arial" w:cs="Arial"/>
          <w:lang w:eastAsia="en-US"/>
        </w:rPr>
        <w:t>poczty elektronicznej, powinny być przeprowadzane przez wykonawców w formie</w:t>
      </w:r>
      <w:r>
        <w:rPr>
          <w:rFonts w:ascii="Arial" w:eastAsia="Calibri" w:hAnsi="Arial" w:cs="Arial"/>
          <w:lang w:eastAsia="en-US"/>
        </w:rPr>
        <w:t xml:space="preserve"> </w:t>
      </w:r>
      <w:r w:rsidRPr="0018127F">
        <w:rPr>
          <w:rFonts w:ascii="Arial" w:eastAsia="Calibri" w:hAnsi="Arial" w:cs="Arial"/>
          <w:lang w:eastAsia="en-US"/>
        </w:rPr>
        <w:t>oficjalnych prezentacji lub pokazów.</w:t>
      </w:r>
    </w:p>
    <w:p w:rsidR="00A5777A" w:rsidRPr="0018127F" w:rsidRDefault="00A5777A" w:rsidP="00A5777A">
      <w:pPr>
        <w:suppressAutoHyphens w:val="0"/>
        <w:autoSpaceDE w:val="0"/>
        <w:autoSpaceDN w:val="0"/>
        <w:adjustRightInd w:val="0"/>
        <w:ind w:left="709" w:hanging="142"/>
        <w:jc w:val="both"/>
        <w:rPr>
          <w:rFonts w:ascii="Arial" w:eastAsia="Calibri" w:hAnsi="Arial" w:cs="Arial"/>
          <w:lang w:eastAsia="en-US"/>
        </w:rPr>
      </w:pPr>
      <w:r w:rsidRPr="0018127F">
        <w:rPr>
          <w:rFonts w:ascii="Arial" w:eastAsia="Calibri" w:hAnsi="Arial" w:cs="Arial"/>
          <w:lang w:eastAsia="en-US"/>
        </w:rPr>
        <w:t>2. Wskazane jest, aby prezentacje lub pokazy odbywały się na terenie komórek</w:t>
      </w:r>
      <w:r>
        <w:rPr>
          <w:rFonts w:ascii="Arial" w:eastAsia="Calibri" w:hAnsi="Arial" w:cs="Arial"/>
          <w:lang w:eastAsia="en-US"/>
        </w:rPr>
        <w:t xml:space="preserve">                      </w:t>
      </w:r>
      <w:r w:rsidRPr="0018127F">
        <w:rPr>
          <w:rFonts w:ascii="Arial" w:eastAsia="Calibri" w:hAnsi="Arial" w:cs="Arial"/>
          <w:lang w:eastAsia="en-US"/>
        </w:rPr>
        <w:t>i jednostek organizacyjnych lub podczas targów.</w:t>
      </w:r>
    </w:p>
    <w:p w:rsidR="00A5777A" w:rsidRPr="0018127F" w:rsidRDefault="00A5777A" w:rsidP="00A5777A">
      <w:pPr>
        <w:suppressAutoHyphens w:val="0"/>
        <w:autoSpaceDE w:val="0"/>
        <w:autoSpaceDN w:val="0"/>
        <w:adjustRightInd w:val="0"/>
        <w:ind w:left="567"/>
        <w:jc w:val="both"/>
        <w:rPr>
          <w:rFonts w:ascii="Arial" w:eastAsia="Calibri" w:hAnsi="Arial" w:cs="Arial"/>
          <w:lang w:eastAsia="en-US"/>
        </w:rPr>
      </w:pPr>
      <w:r w:rsidRPr="0018127F">
        <w:rPr>
          <w:rFonts w:ascii="Arial" w:eastAsia="Calibri" w:hAnsi="Arial" w:cs="Arial"/>
          <w:lang w:eastAsia="en-US"/>
        </w:rPr>
        <w:t>3.</w:t>
      </w:r>
      <w:r>
        <w:rPr>
          <w:rFonts w:ascii="Arial" w:eastAsia="Calibri" w:hAnsi="Arial" w:cs="Arial"/>
          <w:lang w:eastAsia="en-US"/>
        </w:rPr>
        <w:t xml:space="preserve"> </w:t>
      </w:r>
      <w:r w:rsidRPr="0018127F">
        <w:rPr>
          <w:rFonts w:ascii="Arial" w:eastAsia="Calibri" w:hAnsi="Arial" w:cs="Arial"/>
          <w:lang w:eastAsia="en-US"/>
        </w:rPr>
        <w:t>W przypadku, gdyby koszty prezentacji lub pokazu były zbyt wysokie dla</w:t>
      </w:r>
    </w:p>
    <w:p w:rsidR="00A5777A" w:rsidRPr="0018127F" w:rsidRDefault="00A5777A" w:rsidP="00A5777A">
      <w:pPr>
        <w:suppressAutoHyphens w:val="0"/>
        <w:autoSpaceDE w:val="0"/>
        <w:autoSpaceDN w:val="0"/>
        <w:adjustRightInd w:val="0"/>
        <w:ind w:left="851"/>
        <w:jc w:val="both"/>
        <w:rPr>
          <w:rFonts w:ascii="Arial" w:eastAsia="Calibri" w:hAnsi="Arial" w:cs="Arial"/>
          <w:lang w:eastAsia="en-US"/>
        </w:rPr>
      </w:pPr>
      <w:r w:rsidRPr="0018127F">
        <w:rPr>
          <w:rFonts w:ascii="Arial" w:eastAsia="Calibri" w:hAnsi="Arial" w:cs="Arial"/>
          <w:lang w:eastAsia="en-US"/>
        </w:rPr>
        <w:t>wykonawcy, bądź też gdyby prezentacja lub poka</w:t>
      </w:r>
      <w:r>
        <w:rPr>
          <w:rFonts w:ascii="Arial" w:eastAsia="Calibri" w:hAnsi="Arial" w:cs="Arial"/>
          <w:lang w:eastAsia="en-US"/>
        </w:rPr>
        <w:t xml:space="preserve">z były ze względów technicznych </w:t>
      </w:r>
      <w:r w:rsidRPr="0018127F">
        <w:rPr>
          <w:rFonts w:ascii="Arial" w:eastAsia="Calibri" w:hAnsi="Arial" w:cs="Arial"/>
          <w:lang w:eastAsia="en-US"/>
        </w:rPr>
        <w:t>lub</w:t>
      </w:r>
      <w:r>
        <w:rPr>
          <w:rFonts w:ascii="Arial" w:eastAsia="Calibri" w:hAnsi="Arial" w:cs="Arial"/>
          <w:lang w:eastAsia="en-US"/>
        </w:rPr>
        <w:t xml:space="preserve"> </w:t>
      </w:r>
      <w:r w:rsidRPr="0018127F">
        <w:rPr>
          <w:rFonts w:ascii="Arial" w:eastAsia="Calibri" w:hAnsi="Arial" w:cs="Arial"/>
          <w:lang w:eastAsia="en-US"/>
        </w:rPr>
        <w:t>organizacyjnych znacznym utrudnieniem, dopusz</w:t>
      </w:r>
      <w:r>
        <w:rPr>
          <w:rFonts w:ascii="Arial" w:eastAsia="Calibri" w:hAnsi="Arial" w:cs="Arial"/>
          <w:lang w:eastAsia="en-US"/>
        </w:rPr>
        <w:t xml:space="preserve">czalne jest ich przeprowadzenie </w:t>
      </w:r>
      <w:r w:rsidRPr="0018127F">
        <w:rPr>
          <w:rFonts w:ascii="Arial" w:eastAsia="Calibri" w:hAnsi="Arial" w:cs="Arial"/>
          <w:lang w:eastAsia="en-US"/>
        </w:rPr>
        <w:t>u wykonawcy na rzecz oficjalnej delegacji komórek lub jednostek organizacyjnych.</w:t>
      </w:r>
    </w:p>
    <w:p w:rsidR="00A5777A" w:rsidRPr="0018127F" w:rsidRDefault="00A5777A" w:rsidP="00A5777A">
      <w:pPr>
        <w:suppressAutoHyphens w:val="0"/>
        <w:autoSpaceDE w:val="0"/>
        <w:autoSpaceDN w:val="0"/>
        <w:adjustRightInd w:val="0"/>
        <w:ind w:left="851" w:hanging="284"/>
        <w:jc w:val="both"/>
        <w:rPr>
          <w:rFonts w:ascii="Arial" w:eastAsia="Calibri" w:hAnsi="Arial" w:cs="Arial"/>
          <w:lang w:eastAsia="en-US"/>
        </w:rPr>
      </w:pPr>
      <w:r w:rsidRPr="0018127F">
        <w:rPr>
          <w:rFonts w:ascii="Arial" w:eastAsia="Calibri" w:hAnsi="Arial" w:cs="Arial"/>
          <w:lang w:eastAsia="en-US"/>
        </w:rPr>
        <w:t xml:space="preserve">4. </w:t>
      </w:r>
      <w:r>
        <w:rPr>
          <w:rFonts w:ascii="Arial" w:eastAsia="Calibri" w:hAnsi="Arial" w:cs="Arial"/>
          <w:lang w:eastAsia="en-US"/>
        </w:rPr>
        <w:tab/>
      </w:r>
      <w:r w:rsidRPr="0018127F">
        <w:rPr>
          <w:rFonts w:ascii="Arial" w:eastAsia="Calibri" w:hAnsi="Arial" w:cs="Arial"/>
          <w:lang w:eastAsia="en-US"/>
        </w:rPr>
        <w:t>Niedopuszczalne jest obciążanie Skarbu Państwa – Ministra Obrony Narodowej,</w:t>
      </w:r>
      <w:r>
        <w:rPr>
          <w:rFonts w:ascii="Arial" w:eastAsia="Calibri" w:hAnsi="Arial" w:cs="Arial"/>
          <w:lang w:eastAsia="en-US"/>
        </w:rPr>
        <w:t xml:space="preserve"> </w:t>
      </w:r>
      <w:r w:rsidRPr="0018127F">
        <w:rPr>
          <w:rFonts w:ascii="Arial" w:eastAsia="Calibri" w:hAnsi="Arial" w:cs="Arial"/>
          <w:lang w:eastAsia="en-US"/>
        </w:rPr>
        <w:t>lub państwowej osoby prawnej kosztami organizowanych prezentacji lub pokazów,</w:t>
      </w:r>
    </w:p>
    <w:p w:rsidR="00A5777A" w:rsidRPr="0018127F" w:rsidRDefault="00A5777A" w:rsidP="00A5777A">
      <w:pPr>
        <w:suppressAutoHyphens w:val="0"/>
        <w:autoSpaceDE w:val="0"/>
        <w:autoSpaceDN w:val="0"/>
        <w:adjustRightInd w:val="0"/>
        <w:ind w:left="142" w:firstLine="709"/>
        <w:jc w:val="both"/>
        <w:rPr>
          <w:rFonts w:ascii="Arial" w:eastAsia="Calibri" w:hAnsi="Arial" w:cs="Arial"/>
          <w:lang w:eastAsia="en-US"/>
        </w:rPr>
      </w:pPr>
      <w:r w:rsidRPr="0018127F">
        <w:rPr>
          <w:rFonts w:ascii="Arial" w:eastAsia="Calibri" w:hAnsi="Arial" w:cs="Arial"/>
          <w:lang w:eastAsia="en-US"/>
        </w:rPr>
        <w:t>z wyłączeniem opłat z tytułu zużytych mediów i wstawek konferencyjnych.</w:t>
      </w:r>
    </w:p>
    <w:p w:rsidR="00A5777A" w:rsidRPr="0018127F" w:rsidRDefault="00A5777A" w:rsidP="00A5777A">
      <w:pPr>
        <w:suppressAutoHyphens w:val="0"/>
        <w:autoSpaceDE w:val="0"/>
        <w:autoSpaceDN w:val="0"/>
        <w:adjustRightInd w:val="0"/>
        <w:ind w:left="851" w:hanging="284"/>
        <w:jc w:val="both"/>
        <w:rPr>
          <w:rFonts w:ascii="Arial" w:eastAsia="Calibri" w:hAnsi="Arial" w:cs="Arial"/>
          <w:lang w:eastAsia="en-US"/>
        </w:rPr>
      </w:pPr>
      <w:r>
        <w:rPr>
          <w:rFonts w:ascii="Arial" w:eastAsia="Calibri" w:hAnsi="Arial" w:cs="Arial"/>
          <w:lang w:eastAsia="en-US"/>
        </w:rPr>
        <w:t xml:space="preserve">5. </w:t>
      </w:r>
      <w:r w:rsidRPr="0018127F">
        <w:rPr>
          <w:rFonts w:ascii="Arial" w:eastAsia="Calibri" w:hAnsi="Arial" w:cs="Arial"/>
          <w:lang w:eastAsia="en-US"/>
        </w:rPr>
        <w:t>W celu zbierania niezbędnych doświadczeń i informacji dyrektorzy (szefowie,</w:t>
      </w:r>
      <w:r>
        <w:rPr>
          <w:rFonts w:ascii="Arial" w:eastAsia="Calibri" w:hAnsi="Arial" w:cs="Arial"/>
          <w:lang w:eastAsia="en-US"/>
        </w:rPr>
        <w:t xml:space="preserve"> </w:t>
      </w:r>
      <w:r w:rsidRPr="0018127F">
        <w:rPr>
          <w:rFonts w:ascii="Arial" w:eastAsia="Calibri" w:hAnsi="Arial" w:cs="Arial"/>
          <w:lang w:eastAsia="en-US"/>
        </w:rPr>
        <w:t>komendanci, kierownicy, dowódcy, prezesi) komórek i jednostek organizacyjnych mogą</w:t>
      </w:r>
      <w:r>
        <w:rPr>
          <w:rFonts w:ascii="Arial" w:eastAsia="Calibri" w:hAnsi="Arial" w:cs="Arial"/>
          <w:lang w:eastAsia="en-US"/>
        </w:rPr>
        <w:t xml:space="preserve"> </w:t>
      </w:r>
      <w:r w:rsidRPr="0018127F">
        <w:rPr>
          <w:rFonts w:ascii="Arial" w:eastAsia="Calibri" w:hAnsi="Arial" w:cs="Arial"/>
          <w:lang w:eastAsia="en-US"/>
        </w:rPr>
        <w:t>za pisemną zgodą bezpośredniego przełożonego o</w:t>
      </w:r>
      <w:r>
        <w:rPr>
          <w:rFonts w:ascii="Arial" w:eastAsia="Calibri" w:hAnsi="Arial" w:cs="Arial"/>
          <w:lang w:eastAsia="en-US"/>
        </w:rPr>
        <w:t xml:space="preserve">rganizować prezentacje                i pokazy </w:t>
      </w:r>
      <w:r w:rsidRPr="0018127F">
        <w:rPr>
          <w:rFonts w:ascii="Arial" w:eastAsia="Calibri" w:hAnsi="Arial" w:cs="Arial"/>
          <w:lang w:eastAsia="en-US"/>
        </w:rPr>
        <w:t>z udziałem wykonawców.</w:t>
      </w:r>
    </w:p>
    <w:p w:rsidR="00A5777A" w:rsidRPr="0018127F" w:rsidRDefault="00A5777A" w:rsidP="00A5777A">
      <w:pPr>
        <w:suppressAutoHyphens w:val="0"/>
        <w:autoSpaceDE w:val="0"/>
        <w:autoSpaceDN w:val="0"/>
        <w:adjustRightInd w:val="0"/>
        <w:ind w:left="851" w:hanging="284"/>
        <w:jc w:val="both"/>
        <w:rPr>
          <w:rFonts w:ascii="Arial" w:eastAsia="Calibri" w:hAnsi="Arial" w:cs="Arial"/>
          <w:lang w:eastAsia="en-US"/>
        </w:rPr>
      </w:pPr>
      <w:r>
        <w:rPr>
          <w:rFonts w:ascii="Arial" w:eastAsia="Calibri" w:hAnsi="Arial" w:cs="Arial"/>
          <w:lang w:eastAsia="en-US"/>
        </w:rPr>
        <w:t xml:space="preserve">6. </w:t>
      </w:r>
      <w:r w:rsidRPr="0018127F">
        <w:rPr>
          <w:rFonts w:ascii="Arial" w:eastAsia="Calibri" w:hAnsi="Arial" w:cs="Arial"/>
          <w:lang w:eastAsia="en-US"/>
        </w:rPr>
        <w:t>Dyrektor (szef, komendant, kierownik, dowódca, prezes) komórki lub jednostki</w:t>
      </w:r>
      <w:r>
        <w:rPr>
          <w:rFonts w:ascii="Arial" w:eastAsia="Calibri" w:hAnsi="Arial" w:cs="Arial"/>
          <w:lang w:eastAsia="en-US"/>
        </w:rPr>
        <w:t xml:space="preserve"> </w:t>
      </w:r>
      <w:r w:rsidRPr="0018127F">
        <w:rPr>
          <w:rFonts w:ascii="Arial" w:eastAsia="Calibri" w:hAnsi="Arial" w:cs="Arial"/>
          <w:lang w:eastAsia="en-US"/>
        </w:rPr>
        <w:t xml:space="preserve">organizacyjnej odpowiedzialnej za organizację przedsięwzięcia, o którym mowa </w:t>
      </w:r>
      <w:r>
        <w:rPr>
          <w:rFonts w:ascii="Arial" w:eastAsia="Calibri" w:hAnsi="Arial" w:cs="Arial"/>
          <w:lang w:eastAsia="en-US"/>
        </w:rPr>
        <w:t xml:space="preserve">                </w:t>
      </w:r>
      <w:r w:rsidRPr="0018127F">
        <w:rPr>
          <w:rFonts w:ascii="Arial" w:eastAsia="Calibri" w:hAnsi="Arial" w:cs="Arial"/>
          <w:lang w:eastAsia="en-US"/>
        </w:rPr>
        <w:t>w ust.</w:t>
      </w:r>
      <w:r>
        <w:rPr>
          <w:rFonts w:ascii="Arial" w:eastAsia="Calibri" w:hAnsi="Arial" w:cs="Arial"/>
          <w:lang w:eastAsia="en-US"/>
        </w:rPr>
        <w:t xml:space="preserve"> </w:t>
      </w:r>
      <w:r w:rsidRPr="0018127F">
        <w:rPr>
          <w:rFonts w:ascii="Arial" w:eastAsia="Calibri" w:hAnsi="Arial" w:cs="Arial"/>
          <w:lang w:eastAsia="en-US"/>
        </w:rPr>
        <w:t>5, dotyczącego sprzętu wojskowego, w terminie 1</w:t>
      </w:r>
      <w:r>
        <w:rPr>
          <w:rFonts w:ascii="Arial" w:eastAsia="Calibri" w:hAnsi="Arial" w:cs="Arial"/>
          <w:lang w:eastAsia="en-US"/>
        </w:rPr>
        <w:t xml:space="preserve">4 dni od dnia jego zakończenia, </w:t>
      </w:r>
      <w:r w:rsidRPr="0018127F">
        <w:rPr>
          <w:rFonts w:ascii="Arial" w:eastAsia="Calibri" w:hAnsi="Arial" w:cs="Arial"/>
          <w:lang w:eastAsia="en-US"/>
        </w:rPr>
        <w:t xml:space="preserve">przekazuje Dyrektorowi </w:t>
      </w:r>
      <w:r w:rsidRPr="0018127F">
        <w:rPr>
          <w:rFonts w:ascii="Arial" w:eastAsia="Calibri" w:hAnsi="Arial" w:cs="Arial"/>
          <w:lang w:eastAsia="en-US"/>
        </w:rPr>
        <w:lastRenderedPageBreak/>
        <w:t xml:space="preserve">Departamentu Polityki Zbrojeniowej notatkę </w:t>
      </w:r>
      <w:r>
        <w:rPr>
          <w:rFonts w:ascii="Arial" w:eastAsia="Calibri" w:hAnsi="Arial" w:cs="Arial"/>
          <w:lang w:eastAsia="en-US"/>
        </w:rPr>
        <w:t xml:space="preserve">              </w:t>
      </w:r>
      <w:r w:rsidRPr="0018127F">
        <w:rPr>
          <w:rFonts w:ascii="Arial" w:eastAsia="Calibri" w:hAnsi="Arial" w:cs="Arial"/>
          <w:lang w:eastAsia="en-US"/>
        </w:rPr>
        <w:t>o tym wydarzeniu,</w:t>
      </w:r>
      <w:r>
        <w:rPr>
          <w:rFonts w:ascii="Arial" w:eastAsia="Calibri" w:hAnsi="Arial" w:cs="Arial"/>
          <w:lang w:eastAsia="en-US"/>
        </w:rPr>
        <w:t xml:space="preserve"> </w:t>
      </w:r>
      <w:r w:rsidRPr="0018127F">
        <w:rPr>
          <w:rFonts w:ascii="Arial" w:eastAsia="Calibri" w:hAnsi="Arial" w:cs="Arial"/>
          <w:lang w:eastAsia="en-US"/>
        </w:rPr>
        <w:t xml:space="preserve">zgodnie ze wzorem stanowiącym załącznik Nr 2 do </w:t>
      </w:r>
      <w:r>
        <w:rPr>
          <w:rFonts w:ascii="Arial" w:eastAsia="Calibri" w:hAnsi="Arial" w:cs="Arial"/>
          <w:lang w:eastAsia="en-US"/>
        </w:rPr>
        <w:t xml:space="preserve">Zasad postępowania w kontaktach </w:t>
      </w:r>
      <w:r w:rsidRPr="0018127F">
        <w:rPr>
          <w:rFonts w:ascii="Arial" w:eastAsia="Calibri" w:hAnsi="Arial" w:cs="Arial"/>
          <w:lang w:eastAsia="en-US"/>
        </w:rPr>
        <w:t>z wykonawcami.</w:t>
      </w:r>
    </w:p>
    <w:p w:rsidR="00A5777A" w:rsidRPr="0018127F" w:rsidRDefault="00A5777A" w:rsidP="00A5777A">
      <w:pPr>
        <w:suppressAutoHyphens w:val="0"/>
        <w:autoSpaceDE w:val="0"/>
        <w:autoSpaceDN w:val="0"/>
        <w:adjustRightInd w:val="0"/>
        <w:ind w:left="851" w:hanging="284"/>
        <w:jc w:val="both"/>
        <w:rPr>
          <w:rFonts w:ascii="Arial" w:eastAsia="Calibri" w:hAnsi="Arial" w:cs="Arial"/>
          <w:lang w:eastAsia="en-US"/>
        </w:rPr>
      </w:pPr>
      <w:r>
        <w:rPr>
          <w:rFonts w:ascii="Arial" w:eastAsia="Calibri" w:hAnsi="Arial" w:cs="Arial"/>
          <w:lang w:eastAsia="en-US"/>
        </w:rPr>
        <w:t>7.</w:t>
      </w:r>
      <w:r>
        <w:rPr>
          <w:rFonts w:ascii="Arial" w:eastAsia="Calibri" w:hAnsi="Arial" w:cs="Arial"/>
          <w:lang w:eastAsia="en-US"/>
        </w:rPr>
        <w:tab/>
      </w:r>
      <w:r w:rsidRPr="0018127F">
        <w:rPr>
          <w:rFonts w:ascii="Arial" w:eastAsia="Calibri" w:hAnsi="Arial" w:cs="Arial"/>
          <w:lang w:eastAsia="en-US"/>
        </w:rPr>
        <w:t>Wskazane jest zamieszczanie przez komórki i jednostki organizacyjne</w:t>
      </w:r>
      <w:r>
        <w:rPr>
          <w:rFonts w:ascii="Arial" w:eastAsia="Calibri" w:hAnsi="Arial" w:cs="Arial"/>
          <w:lang w:eastAsia="en-US"/>
        </w:rPr>
        <w:t xml:space="preserve"> </w:t>
      </w:r>
      <w:r w:rsidRPr="0018127F">
        <w:rPr>
          <w:rFonts w:ascii="Arial" w:eastAsia="Calibri" w:hAnsi="Arial" w:cs="Arial"/>
          <w:lang w:eastAsia="en-US"/>
        </w:rPr>
        <w:t>odpowiednim wyprzedzeniem na własnych st</w:t>
      </w:r>
      <w:r>
        <w:rPr>
          <w:rFonts w:ascii="Arial" w:eastAsia="Calibri" w:hAnsi="Arial" w:cs="Arial"/>
          <w:lang w:eastAsia="en-US"/>
        </w:rPr>
        <w:t xml:space="preserve">ronach internetowych informacji                     </w:t>
      </w:r>
      <w:r w:rsidRPr="0018127F">
        <w:rPr>
          <w:rFonts w:ascii="Arial" w:eastAsia="Calibri" w:hAnsi="Arial" w:cs="Arial"/>
          <w:lang w:eastAsia="en-US"/>
        </w:rPr>
        <w:t>o zamiarze organizacji lub możliwości przeprow</w:t>
      </w:r>
      <w:r>
        <w:rPr>
          <w:rFonts w:ascii="Arial" w:eastAsia="Calibri" w:hAnsi="Arial" w:cs="Arial"/>
          <w:lang w:eastAsia="en-US"/>
        </w:rPr>
        <w:t xml:space="preserve">adzenia prezentacji lub pokazu, </w:t>
      </w:r>
      <w:r w:rsidRPr="0018127F">
        <w:rPr>
          <w:rFonts w:ascii="Arial" w:eastAsia="Calibri" w:hAnsi="Arial" w:cs="Arial"/>
          <w:lang w:eastAsia="en-US"/>
        </w:rPr>
        <w:t>dotyczącego konkretnych grup asortymentowych sprzętu</w:t>
      </w:r>
      <w:r>
        <w:rPr>
          <w:rFonts w:ascii="Arial" w:eastAsia="Calibri" w:hAnsi="Arial" w:cs="Arial"/>
          <w:lang w:eastAsia="en-US"/>
        </w:rPr>
        <w:t xml:space="preserve"> lub usług, w celu umożliwienia </w:t>
      </w:r>
      <w:r w:rsidRPr="0018127F">
        <w:rPr>
          <w:rFonts w:ascii="Arial" w:eastAsia="Calibri" w:hAnsi="Arial" w:cs="Arial"/>
          <w:lang w:eastAsia="en-US"/>
        </w:rPr>
        <w:t>jak największej grupie wykonawców zgłoszenia swojego udziału w tego typu</w:t>
      </w:r>
      <w:r>
        <w:rPr>
          <w:rFonts w:ascii="Arial" w:eastAsia="Calibri" w:hAnsi="Arial" w:cs="Arial"/>
          <w:lang w:eastAsia="en-US"/>
        </w:rPr>
        <w:t xml:space="preserve"> </w:t>
      </w:r>
      <w:r w:rsidRPr="0018127F">
        <w:rPr>
          <w:rFonts w:ascii="Arial" w:eastAsia="Calibri" w:hAnsi="Arial" w:cs="Arial"/>
          <w:lang w:eastAsia="en-US"/>
        </w:rPr>
        <w:t>wydarzeniach.</w:t>
      </w:r>
    </w:p>
    <w:p w:rsidR="00A5777A" w:rsidRPr="0018127F" w:rsidRDefault="00A5777A" w:rsidP="00A5777A">
      <w:pPr>
        <w:suppressAutoHyphens w:val="0"/>
        <w:autoSpaceDE w:val="0"/>
        <w:autoSpaceDN w:val="0"/>
        <w:adjustRightInd w:val="0"/>
        <w:ind w:left="851" w:hanging="709"/>
        <w:jc w:val="both"/>
        <w:rPr>
          <w:rFonts w:ascii="Arial" w:eastAsia="Calibri" w:hAnsi="Arial" w:cs="Arial"/>
          <w:lang w:eastAsia="en-US"/>
        </w:rPr>
      </w:pPr>
      <w:r>
        <w:rPr>
          <w:rFonts w:ascii="Arial,Bold" w:eastAsia="Calibri" w:hAnsi="Arial,Bold" w:cs="Arial,Bold"/>
          <w:b/>
          <w:bCs/>
          <w:lang w:eastAsia="en-US"/>
        </w:rPr>
        <w:t>§</w:t>
      </w:r>
      <w:r w:rsidRPr="0018127F">
        <w:rPr>
          <w:rFonts w:ascii="Arial,Bold" w:eastAsia="Calibri" w:hAnsi="Arial,Bold" w:cs="Arial,Bold"/>
          <w:b/>
          <w:bCs/>
          <w:lang w:eastAsia="en-US"/>
        </w:rPr>
        <w:t xml:space="preserve">12. </w:t>
      </w:r>
      <w:r w:rsidRPr="0018127F">
        <w:rPr>
          <w:rFonts w:ascii="Arial" w:eastAsia="Calibri" w:hAnsi="Arial" w:cs="Arial"/>
          <w:lang w:eastAsia="en-US"/>
        </w:rPr>
        <w:t>1. Dopuszczalne jest udzielenie w</w:t>
      </w:r>
      <w:r>
        <w:rPr>
          <w:rFonts w:ascii="Arial" w:eastAsia="Calibri" w:hAnsi="Arial" w:cs="Arial"/>
          <w:lang w:eastAsia="en-US"/>
        </w:rPr>
        <w:t xml:space="preserve">ykonawcy pozytywnych referencji </w:t>
      </w:r>
      <w:r w:rsidRPr="0018127F">
        <w:rPr>
          <w:rFonts w:ascii="Arial" w:eastAsia="Calibri" w:hAnsi="Arial" w:cs="Arial"/>
          <w:lang w:eastAsia="en-US"/>
        </w:rPr>
        <w:t xml:space="preserve">(poświadczenia) </w:t>
      </w:r>
      <w:r>
        <w:rPr>
          <w:rFonts w:ascii="Arial" w:eastAsia="Calibri" w:hAnsi="Arial" w:cs="Arial"/>
          <w:lang w:eastAsia="en-US"/>
        </w:rPr>
        <w:t xml:space="preserve">          </w:t>
      </w:r>
      <w:r w:rsidRPr="0018127F">
        <w:rPr>
          <w:rFonts w:ascii="Arial" w:eastAsia="Calibri" w:hAnsi="Arial" w:cs="Arial"/>
          <w:lang w:eastAsia="en-US"/>
        </w:rPr>
        <w:t>w związku z należytym wykonaniem przez niego umowy.</w:t>
      </w:r>
    </w:p>
    <w:p w:rsidR="00A5777A" w:rsidRPr="0018127F" w:rsidRDefault="00A5777A" w:rsidP="00A5777A">
      <w:pPr>
        <w:suppressAutoHyphens w:val="0"/>
        <w:autoSpaceDE w:val="0"/>
        <w:autoSpaceDN w:val="0"/>
        <w:adjustRightInd w:val="0"/>
        <w:ind w:left="709" w:hanging="142"/>
        <w:jc w:val="both"/>
        <w:rPr>
          <w:rFonts w:ascii="Arial" w:eastAsia="Calibri" w:hAnsi="Arial" w:cs="Arial"/>
          <w:lang w:eastAsia="en-US"/>
        </w:rPr>
      </w:pPr>
      <w:r w:rsidRPr="0018127F">
        <w:rPr>
          <w:rFonts w:ascii="Arial" w:eastAsia="Calibri" w:hAnsi="Arial" w:cs="Arial"/>
          <w:lang w:eastAsia="en-US"/>
        </w:rPr>
        <w:t xml:space="preserve">2. Referencji, o których mowa w ust. 1, udziela w formie pisemnej zamawiający </w:t>
      </w:r>
      <w:r>
        <w:rPr>
          <w:rFonts w:ascii="Arial" w:eastAsia="Calibri" w:hAnsi="Arial" w:cs="Arial"/>
          <w:lang w:eastAsia="en-US"/>
        </w:rPr>
        <w:t xml:space="preserve">             </w:t>
      </w:r>
      <w:r w:rsidRPr="0018127F">
        <w:rPr>
          <w:rFonts w:ascii="Arial" w:eastAsia="Calibri" w:hAnsi="Arial" w:cs="Arial"/>
          <w:lang w:eastAsia="en-US"/>
        </w:rPr>
        <w:t>po</w:t>
      </w:r>
      <w:r>
        <w:rPr>
          <w:rFonts w:ascii="Arial" w:eastAsia="Calibri" w:hAnsi="Arial" w:cs="Arial"/>
          <w:lang w:eastAsia="en-US"/>
        </w:rPr>
        <w:t xml:space="preserve"> </w:t>
      </w:r>
      <w:r w:rsidRPr="0018127F">
        <w:rPr>
          <w:rFonts w:ascii="Arial" w:eastAsia="Calibri" w:hAnsi="Arial" w:cs="Arial"/>
          <w:lang w:eastAsia="en-US"/>
        </w:rPr>
        <w:t>uprzednim ustaleniu należytego wykonania umowy.</w:t>
      </w:r>
    </w:p>
    <w:p w:rsidR="00A5777A" w:rsidRPr="0018127F" w:rsidRDefault="00A5777A" w:rsidP="00A5777A">
      <w:pPr>
        <w:suppressAutoHyphens w:val="0"/>
        <w:autoSpaceDE w:val="0"/>
        <w:autoSpaceDN w:val="0"/>
        <w:adjustRightInd w:val="0"/>
        <w:ind w:firstLine="567"/>
        <w:jc w:val="both"/>
        <w:rPr>
          <w:rFonts w:ascii="Arial" w:eastAsia="Calibri" w:hAnsi="Arial" w:cs="Arial"/>
          <w:lang w:eastAsia="en-US"/>
        </w:rPr>
      </w:pPr>
      <w:r w:rsidRPr="0018127F">
        <w:rPr>
          <w:rFonts w:ascii="Arial" w:eastAsia="Calibri" w:hAnsi="Arial" w:cs="Arial"/>
          <w:lang w:eastAsia="en-US"/>
        </w:rPr>
        <w:t>3. Niedopuszczalne jest udzielanie referencji, o których mowa w ust. 1,</w:t>
      </w:r>
    </w:p>
    <w:p w:rsidR="00A5777A" w:rsidRPr="0018127F" w:rsidRDefault="00A5777A" w:rsidP="00A5777A">
      <w:pPr>
        <w:suppressAutoHyphens w:val="0"/>
        <w:autoSpaceDE w:val="0"/>
        <w:autoSpaceDN w:val="0"/>
        <w:adjustRightInd w:val="0"/>
        <w:ind w:firstLine="851"/>
        <w:jc w:val="both"/>
        <w:rPr>
          <w:rFonts w:ascii="Arial" w:eastAsia="Calibri" w:hAnsi="Arial" w:cs="Arial"/>
          <w:lang w:eastAsia="en-US"/>
        </w:rPr>
      </w:pPr>
      <w:r w:rsidRPr="0018127F">
        <w:rPr>
          <w:rFonts w:ascii="Arial" w:eastAsia="Calibri" w:hAnsi="Arial" w:cs="Arial"/>
          <w:lang w:eastAsia="en-US"/>
        </w:rPr>
        <w:t>wykonawcom, w stosunku do których zamawiający uprawniony jest do zgłoszenia</w:t>
      </w:r>
    </w:p>
    <w:p w:rsidR="00A5777A" w:rsidRPr="0018127F" w:rsidRDefault="00A5777A" w:rsidP="00A5777A">
      <w:pPr>
        <w:suppressAutoHyphens w:val="0"/>
        <w:autoSpaceDE w:val="0"/>
        <w:autoSpaceDN w:val="0"/>
        <w:adjustRightInd w:val="0"/>
        <w:ind w:left="142" w:firstLine="709"/>
        <w:jc w:val="both"/>
        <w:rPr>
          <w:rFonts w:ascii="Arial" w:eastAsia="Calibri" w:hAnsi="Arial" w:cs="Arial"/>
          <w:lang w:eastAsia="en-US"/>
        </w:rPr>
      </w:pPr>
      <w:r w:rsidRPr="0018127F">
        <w:rPr>
          <w:rFonts w:ascii="Arial" w:eastAsia="Calibri" w:hAnsi="Arial" w:cs="Arial"/>
          <w:lang w:eastAsia="en-US"/>
        </w:rPr>
        <w:t>roszczeń z tytułu niewykonania lub nienależytego wykonania umowy, której mają</w:t>
      </w:r>
    </w:p>
    <w:p w:rsidR="00A5777A" w:rsidRPr="0018127F" w:rsidRDefault="00A5777A" w:rsidP="00A5777A">
      <w:pPr>
        <w:suppressAutoHyphens w:val="0"/>
        <w:autoSpaceDE w:val="0"/>
        <w:autoSpaceDN w:val="0"/>
        <w:adjustRightInd w:val="0"/>
        <w:ind w:left="142" w:firstLine="709"/>
        <w:jc w:val="both"/>
        <w:rPr>
          <w:rFonts w:ascii="Arial" w:eastAsia="Calibri" w:hAnsi="Arial" w:cs="Arial"/>
          <w:lang w:eastAsia="en-US"/>
        </w:rPr>
      </w:pPr>
      <w:r w:rsidRPr="0018127F">
        <w:rPr>
          <w:rFonts w:ascii="Arial" w:eastAsia="Calibri" w:hAnsi="Arial" w:cs="Arial"/>
          <w:lang w:eastAsia="en-US"/>
        </w:rPr>
        <w:t>dotyczyć referencje.</w:t>
      </w:r>
    </w:p>
    <w:p w:rsidR="00A5777A" w:rsidRPr="0018127F" w:rsidRDefault="00A5777A" w:rsidP="00A5777A">
      <w:pPr>
        <w:suppressAutoHyphens w:val="0"/>
        <w:autoSpaceDE w:val="0"/>
        <w:autoSpaceDN w:val="0"/>
        <w:adjustRightInd w:val="0"/>
        <w:jc w:val="center"/>
        <w:rPr>
          <w:rFonts w:ascii="Arial,Bold" w:eastAsia="Calibri" w:hAnsi="Arial,Bold" w:cs="Arial,Bold"/>
          <w:b/>
          <w:bCs/>
          <w:lang w:eastAsia="en-US"/>
        </w:rPr>
      </w:pPr>
      <w:r w:rsidRPr="0018127F">
        <w:rPr>
          <w:rFonts w:ascii="Arial,Bold" w:eastAsia="Calibri" w:hAnsi="Arial,Bold" w:cs="Arial,Bold"/>
          <w:b/>
          <w:bCs/>
          <w:lang w:eastAsia="en-US"/>
        </w:rPr>
        <w:t>Rozdział 9</w:t>
      </w:r>
    </w:p>
    <w:p w:rsidR="00A5777A" w:rsidRPr="0018127F" w:rsidRDefault="00A5777A" w:rsidP="00A5777A">
      <w:pPr>
        <w:suppressAutoHyphens w:val="0"/>
        <w:autoSpaceDE w:val="0"/>
        <w:autoSpaceDN w:val="0"/>
        <w:adjustRightInd w:val="0"/>
        <w:jc w:val="center"/>
        <w:rPr>
          <w:rFonts w:ascii="Arial,Bold" w:eastAsia="Calibri" w:hAnsi="Arial,Bold" w:cs="Arial,Bold"/>
          <w:b/>
          <w:bCs/>
          <w:lang w:eastAsia="en-US"/>
        </w:rPr>
      </w:pPr>
      <w:r w:rsidRPr="0018127F">
        <w:rPr>
          <w:rFonts w:ascii="Arial,Bold" w:eastAsia="Calibri" w:hAnsi="Arial,Bold" w:cs="Arial,Bold"/>
          <w:b/>
          <w:bCs/>
          <w:lang w:eastAsia="en-US"/>
        </w:rPr>
        <w:t>Faworyzowanie i konflikt interesów</w:t>
      </w:r>
    </w:p>
    <w:p w:rsidR="00A5777A" w:rsidRPr="0018127F" w:rsidRDefault="00A5777A" w:rsidP="00A5777A">
      <w:pPr>
        <w:suppressAutoHyphens w:val="0"/>
        <w:autoSpaceDE w:val="0"/>
        <w:autoSpaceDN w:val="0"/>
        <w:adjustRightInd w:val="0"/>
        <w:jc w:val="center"/>
        <w:rPr>
          <w:rFonts w:ascii="Arial,Bold" w:eastAsia="Calibri" w:hAnsi="Arial,Bold" w:cs="Arial,Bold"/>
          <w:b/>
          <w:bCs/>
          <w:lang w:eastAsia="en-US"/>
        </w:rPr>
      </w:pPr>
    </w:p>
    <w:p w:rsidR="00A5777A" w:rsidRPr="0018127F" w:rsidRDefault="00A5777A" w:rsidP="00A5777A">
      <w:pPr>
        <w:suppressAutoHyphens w:val="0"/>
        <w:autoSpaceDE w:val="0"/>
        <w:autoSpaceDN w:val="0"/>
        <w:adjustRightInd w:val="0"/>
        <w:jc w:val="both"/>
        <w:rPr>
          <w:rFonts w:ascii="Arial" w:eastAsia="Calibri" w:hAnsi="Arial" w:cs="Arial"/>
          <w:lang w:eastAsia="en-US"/>
        </w:rPr>
      </w:pPr>
      <w:r w:rsidRPr="0018127F">
        <w:rPr>
          <w:rFonts w:ascii="Arial,Bold" w:eastAsia="Calibri" w:hAnsi="Arial,Bold" w:cs="Arial,Bold"/>
          <w:b/>
          <w:bCs/>
          <w:lang w:eastAsia="en-US"/>
        </w:rPr>
        <w:t xml:space="preserve">§ 13. </w:t>
      </w:r>
      <w:r w:rsidRPr="0018127F">
        <w:rPr>
          <w:rFonts w:ascii="Arial" w:eastAsia="Calibri" w:hAnsi="Arial" w:cs="Arial"/>
          <w:lang w:eastAsia="en-US"/>
        </w:rPr>
        <w:t>1. Niedopuszczalne jest fawo</w:t>
      </w:r>
      <w:r>
        <w:rPr>
          <w:rFonts w:ascii="Arial" w:eastAsia="Calibri" w:hAnsi="Arial" w:cs="Arial"/>
          <w:lang w:eastAsia="en-US"/>
        </w:rPr>
        <w:t xml:space="preserve">ryzowanie wykonawcy, polegające </w:t>
      </w:r>
      <w:r w:rsidRPr="0018127F">
        <w:rPr>
          <w:rFonts w:ascii="Arial" w:eastAsia="Calibri" w:hAnsi="Arial" w:cs="Arial"/>
          <w:lang w:eastAsia="en-US"/>
        </w:rPr>
        <w:t>w szczególności na:</w:t>
      </w:r>
    </w:p>
    <w:p w:rsidR="00A5777A" w:rsidRPr="0018127F" w:rsidRDefault="00A5777A" w:rsidP="00A5777A">
      <w:pPr>
        <w:suppressAutoHyphens w:val="0"/>
        <w:autoSpaceDE w:val="0"/>
        <w:autoSpaceDN w:val="0"/>
        <w:adjustRightInd w:val="0"/>
        <w:ind w:firstLine="709"/>
        <w:jc w:val="both"/>
        <w:rPr>
          <w:rFonts w:ascii="Arial" w:eastAsia="Calibri" w:hAnsi="Arial" w:cs="Arial"/>
          <w:lang w:eastAsia="en-US"/>
        </w:rPr>
      </w:pPr>
      <w:r w:rsidRPr="0018127F">
        <w:rPr>
          <w:rFonts w:ascii="Arial" w:eastAsia="Calibri" w:hAnsi="Arial" w:cs="Arial"/>
          <w:lang w:eastAsia="en-US"/>
        </w:rPr>
        <w:t>1) wcześniejszym udzielaniu mu informacji,</w:t>
      </w:r>
    </w:p>
    <w:p w:rsidR="00A5777A" w:rsidRPr="0018127F" w:rsidRDefault="00A5777A" w:rsidP="00A5777A">
      <w:pPr>
        <w:suppressAutoHyphens w:val="0"/>
        <w:autoSpaceDE w:val="0"/>
        <w:autoSpaceDN w:val="0"/>
        <w:adjustRightInd w:val="0"/>
        <w:ind w:left="993" w:hanging="284"/>
        <w:jc w:val="both"/>
        <w:rPr>
          <w:rFonts w:ascii="Arial" w:eastAsia="Calibri" w:hAnsi="Arial" w:cs="Arial"/>
          <w:lang w:eastAsia="en-US"/>
        </w:rPr>
      </w:pPr>
      <w:r w:rsidRPr="0018127F">
        <w:rPr>
          <w:rFonts w:ascii="Arial" w:eastAsia="Calibri" w:hAnsi="Arial" w:cs="Arial"/>
          <w:lang w:eastAsia="en-US"/>
        </w:rPr>
        <w:t>2) nieuzasadnionym ograniczeniu innym wykonawcom dostępu do informacji</w:t>
      </w:r>
      <w:r>
        <w:rPr>
          <w:rFonts w:ascii="Arial" w:eastAsia="Calibri" w:hAnsi="Arial" w:cs="Arial"/>
          <w:lang w:eastAsia="en-US"/>
        </w:rPr>
        <w:t xml:space="preserve"> </w:t>
      </w:r>
      <w:r w:rsidRPr="0018127F">
        <w:rPr>
          <w:rFonts w:ascii="Arial" w:eastAsia="Calibri" w:hAnsi="Arial" w:cs="Arial"/>
          <w:lang w:eastAsia="en-US"/>
        </w:rPr>
        <w:t>– które może stawiać go w uprzywilejowanej pozycji w stosunku do innych</w:t>
      </w:r>
      <w:r>
        <w:rPr>
          <w:rFonts w:ascii="Arial" w:eastAsia="Calibri" w:hAnsi="Arial" w:cs="Arial"/>
          <w:lang w:eastAsia="en-US"/>
        </w:rPr>
        <w:t xml:space="preserve"> </w:t>
      </w:r>
      <w:r w:rsidRPr="0018127F">
        <w:rPr>
          <w:rFonts w:ascii="Arial" w:eastAsia="Calibri" w:hAnsi="Arial" w:cs="Arial"/>
          <w:lang w:eastAsia="en-US"/>
        </w:rPr>
        <w:t>wykonawców.</w:t>
      </w:r>
    </w:p>
    <w:p w:rsidR="00A5777A" w:rsidRPr="0018127F" w:rsidRDefault="00A5777A" w:rsidP="00A5777A">
      <w:pPr>
        <w:suppressAutoHyphens w:val="0"/>
        <w:autoSpaceDE w:val="0"/>
        <w:autoSpaceDN w:val="0"/>
        <w:adjustRightInd w:val="0"/>
        <w:ind w:left="993" w:hanging="426"/>
        <w:jc w:val="both"/>
        <w:rPr>
          <w:rFonts w:ascii="Arial" w:eastAsia="Calibri" w:hAnsi="Arial" w:cs="Arial"/>
          <w:lang w:eastAsia="en-US"/>
        </w:rPr>
      </w:pPr>
      <w:r w:rsidRPr="0018127F">
        <w:rPr>
          <w:rFonts w:ascii="Arial" w:eastAsia="Calibri" w:hAnsi="Arial" w:cs="Arial"/>
          <w:lang w:eastAsia="en-US"/>
        </w:rPr>
        <w:t>2. Wskazane jest, aby pracownicy i żołnierze komórek i jednostek organizacyjnych</w:t>
      </w:r>
      <w:r>
        <w:rPr>
          <w:rFonts w:ascii="Arial" w:eastAsia="Calibri" w:hAnsi="Arial" w:cs="Arial"/>
          <w:lang w:eastAsia="en-US"/>
        </w:rPr>
        <w:t xml:space="preserve"> </w:t>
      </w:r>
      <w:r w:rsidRPr="0018127F">
        <w:rPr>
          <w:rFonts w:ascii="Arial" w:eastAsia="Calibri" w:hAnsi="Arial" w:cs="Arial"/>
          <w:lang w:eastAsia="en-US"/>
        </w:rPr>
        <w:t>oraz osoby fizyczne świadczące pracę na podstawie umów cywilnoprawnych</w:t>
      </w:r>
      <w:r>
        <w:rPr>
          <w:rFonts w:ascii="Arial" w:eastAsia="Calibri" w:hAnsi="Arial" w:cs="Arial"/>
          <w:lang w:eastAsia="en-US"/>
        </w:rPr>
        <w:t xml:space="preserve">                   </w:t>
      </w:r>
      <w:r w:rsidRPr="0018127F">
        <w:rPr>
          <w:rFonts w:ascii="Arial" w:eastAsia="Calibri" w:hAnsi="Arial" w:cs="Arial"/>
          <w:lang w:eastAsia="en-US"/>
        </w:rPr>
        <w:t>w Ministerstwie Obrony Narodowej lub w jednostka</w:t>
      </w:r>
      <w:r>
        <w:rPr>
          <w:rFonts w:ascii="Arial" w:eastAsia="Calibri" w:hAnsi="Arial" w:cs="Arial"/>
          <w:lang w:eastAsia="en-US"/>
        </w:rPr>
        <w:t xml:space="preserve">ch organizacyjnych, informowali </w:t>
      </w:r>
      <w:r w:rsidRPr="0018127F">
        <w:rPr>
          <w:rFonts w:ascii="Arial" w:eastAsia="Calibri" w:hAnsi="Arial" w:cs="Arial"/>
          <w:lang w:eastAsia="en-US"/>
        </w:rPr>
        <w:t>odpowiednio bezpośrednich przełożonych lub zamawia</w:t>
      </w:r>
      <w:r>
        <w:rPr>
          <w:rFonts w:ascii="Arial" w:eastAsia="Calibri" w:hAnsi="Arial" w:cs="Arial"/>
          <w:lang w:eastAsia="en-US"/>
        </w:rPr>
        <w:t xml:space="preserve">jących                       o relacjach prawnych lub </w:t>
      </w:r>
      <w:r w:rsidRPr="0018127F">
        <w:rPr>
          <w:rFonts w:ascii="Arial" w:eastAsia="Calibri" w:hAnsi="Arial" w:cs="Arial"/>
          <w:lang w:eastAsia="en-US"/>
        </w:rPr>
        <w:t>faktycznych, w których ich interes prywatny (osobisty lub majątkowy), w</w:t>
      </w:r>
      <w:r>
        <w:rPr>
          <w:rFonts w:ascii="Arial" w:eastAsia="Calibri" w:hAnsi="Arial" w:cs="Arial"/>
          <w:lang w:eastAsia="en-US"/>
        </w:rPr>
        <w:t xml:space="preserve">ynikający </w:t>
      </w:r>
      <w:r w:rsidRPr="0018127F">
        <w:rPr>
          <w:rFonts w:ascii="Arial" w:eastAsia="Calibri" w:hAnsi="Arial" w:cs="Arial"/>
          <w:lang w:eastAsia="en-US"/>
        </w:rPr>
        <w:t xml:space="preserve">z powiązań </w:t>
      </w:r>
      <w:r>
        <w:rPr>
          <w:rFonts w:ascii="Arial" w:eastAsia="Calibri" w:hAnsi="Arial" w:cs="Arial"/>
          <w:lang w:eastAsia="en-US"/>
        </w:rPr>
        <w:t xml:space="preserve"> </w:t>
      </w:r>
      <w:r w:rsidRPr="0018127F">
        <w:rPr>
          <w:rFonts w:ascii="Arial" w:eastAsia="Calibri" w:hAnsi="Arial" w:cs="Arial"/>
          <w:lang w:eastAsia="en-US"/>
        </w:rPr>
        <w:t xml:space="preserve">z konkretnym wykonawcą, wpływa, </w:t>
      </w:r>
      <w:r>
        <w:rPr>
          <w:rFonts w:ascii="Arial" w:eastAsia="Calibri" w:hAnsi="Arial" w:cs="Arial"/>
          <w:lang w:eastAsia="en-US"/>
        </w:rPr>
        <w:t xml:space="preserve">bądź może wpływać na obiektywne </w:t>
      </w:r>
      <w:r w:rsidRPr="0018127F">
        <w:rPr>
          <w:rFonts w:ascii="Arial" w:eastAsia="Calibri" w:hAnsi="Arial" w:cs="Arial"/>
          <w:lang w:eastAsia="en-US"/>
        </w:rPr>
        <w:t>i bezstronne wykonywanie powierzonych obowiązków (r</w:t>
      </w:r>
      <w:r>
        <w:rPr>
          <w:rFonts w:ascii="Arial" w:eastAsia="Calibri" w:hAnsi="Arial" w:cs="Arial"/>
          <w:lang w:eastAsia="en-US"/>
        </w:rPr>
        <w:t xml:space="preserve">ealny bądź potencjalny konflikt </w:t>
      </w:r>
      <w:r w:rsidRPr="0018127F">
        <w:rPr>
          <w:rFonts w:ascii="Arial" w:eastAsia="Calibri" w:hAnsi="Arial" w:cs="Arial"/>
          <w:lang w:eastAsia="en-US"/>
        </w:rPr>
        <w:t xml:space="preserve">interesów) lub też może być </w:t>
      </w:r>
      <w:r>
        <w:rPr>
          <w:rFonts w:ascii="Arial" w:eastAsia="Calibri" w:hAnsi="Arial" w:cs="Arial"/>
          <w:lang w:eastAsia="en-US"/>
        </w:rPr>
        <w:t xml:space="preserve">                     </w:t>
      </w:r>
      <w:r w:rsidRPr="0018127F">
        <w:rPr>
          <w:rFonts w:ascii="Arial" w:eastAsia="Calibri" w:hAnsi="Arial" w:cs="Arial"/>
          <w:lang w:eastAsia="en-US"/>
        </w:rPr>
        <w:t>on postrzegany przez opini</w:t>
      </w:r>
      <w:r>
        <w:rPr>
          <w:rFonts w:ascii="Arial" w:eastAsia="Calibri" w:hAnsi="Arial" w:cs="Arial"/>
          <w:lang w:eastAsia="en-US"/>
        </w:rPr>
        <w:t xml:space="preserve">ę publiczną jako znajdujący się </w:t>
      </w:r>
      <w:r w:rsidRPr="0018127F">
        <w:rPr>
          <w:rFonts w:ascii="Arial" w:eastAsia="Calibri" w:hAnsi="Arial" w:cs="Arial"/>
          <w:lang w:eastAsia="en-US"/>
        </w:rPr>
        <w:t xml:space="preserve">w konflikcie </w:t>
      </w:r>
      <w:r>
        <w:rPr>
          <w:rFonts w:ascii="Arial" w:eastAsia="Calibri" w:hAnsi="Arial" w:cs="Arial"/>
          <w:lang w:eastAsia="en-US"/>
        </w:rPr>
        <w:t xml:space="preserve">                        </w:t>
      </w:r>
      <w:r w:rsidRPr="0018127F">
        <w:rPr>
          <w:rFonts w:ascii="Arial" w:eastAsia="Calibri" w:hAnsi="Arial" w:cs="Arial"/>
          <w:lang w:eastAsia="en-US"/>
        </w:rPr>
        <w:t>z obiektywnym i bezstronnym wykony</w:t>
      </w:r>
      <w:r>
        <w:rPr>
          <w:rFonts w:ascii="Arial" w:eastAsia="Calibri" w:hAnsi="Arial" w:cs="Arial"/>
          <w:lang w:eastAsia="en-US"/>
        </w:rPr>
        <w:t xml:space="preserve">waniem realizowanych przez nich  </w:t>
      </w:r>
      <w:r w:rsidRPr="0018127F">
        <w:rPr>
          <w:rFonts w:ascii="Arial" w:eastAsia="Calibri" w:hAnsi="Arial" w:cs="Arial"/>
          <w:lang w:eastAsia="en-US"/>
        </w:rPr>
        <w:t>obowiązków (postrzegalny konflikt interesów).</w:t>
      </w:r>
    </w:p>
    <w:p w:rsidR="00A5777A" w:rsidRPr="0018127F" w:rsidRDefault="00A5777A" w:rsidP="00A5777A">
      <w:pPr>
        <w:suppressAutoHyphens w:val="0"/>
        <w:autoSpaceDE w:val="0"/>
        <w:autoSpaceDN w:val="0"/>
        <w:adjustRightInd w:val="0"/>
        <w:ind w:left="851" w:hanging="284"/>
        <w:jc w:val="both"/>
        <w:rPr>
          <w:rFonts w:ascii="Arial" w:eastAsia="Calibri" w:hAnsi="Arial" w:cs="Arial"/>
          <w:lang w:eastAsia="en-US"/>
        </w:rPr>
      </w:pPr>
      <w:r>
        <w:rPr>
          <w:rFonts w:ascii="Arial" w:eastAsia="Calibri" w:hAnsi="Arial" w:cs="Arial"/>
          <w:lang w:eastAsia="en-US"/>
        </w:rPr>
        <w:t>3.</w:t>
      </w:r>
      <w:r>
        <w:rPr>
          <w:rFonts w:ascii="Arial" w:eastAsia="Calibri" w:hAnsi="Arial" w:cs="Arial"/>
          <w:lang w:eastAsia="en-US"/>
        </w:rPr>
        <w:tab/>
      </w:r>
      <w:r w:rsidRPr="0018127F">
        <w:rPr>
          <w:rFonts w:ascii="Arial" w:eastAsia="Calibri" w:hAnsi="Arial" w:cs="Arial"/>
          <w:lang w:eastAsia="en-US"/>
        </w:rPr>
        <w:t>Przez konflikt interesów należy rozumieć, w sz</w:t>
      </w:r>
      <w:r>
        <w:rPr>
          <w:rFonts w:ascii="Arial" w:eastAsia="Calibri" w:hAnsi="Arial" w:cs="Arial"/>
          <w:lang w:eastAsia="en-US"/>
        </w:rPr>
        <w:t xml:space="preserve">czególności posiadanie powiązań                  </w:t>
      </w:r>
      <w:r w:rsidRPr="0018127F">
        <w:rPr>
          <w:rFonts w:ascii="Arial" w:eastAsia="Calibri" w:hAnsi="Arial" w:cs="Arial"/>
          <w:lang w:eastAsia="en-US"/>
        </w:rPr>
        <w:t>o charakterze finansowym, rodzinnym lub towarzyskim z wykonawcą.</w:t>
      </w:r>
    </w:p>
    <w:p w:rsidR="00A5777A" w:rsidRPr="0018127F" w:rsidRDefault="00A5777A" w:rsidP="00A5777A">
      <w:pPr>
        <w:suppressAutoHyphens w:val="0"/>
        <w:autoSpaceDE w:val="0"/>
        <w:autoSpaceDN w:val="0"/>
        <w:adjustRightInd w:val="0"/>
        <w:ind w:left="851"/>
        <w:jc w:val="both"/>
        <w:rPr>
          <w:rFonts w:ascii="Arial" w:eastAsia="Calibri" w:hAnsi="Arial" w:cs="Arial"/>
          <w:lang w:eastAsia="en-US"/>
        </w:rPr>
      </w:pPr>
      <w:r w:rsidRPr="0018127F">
        <w:rPr>
          <w:rFonts w:ascii="Arial" w:eastAsia="Calibri" w:hAnsi="Arial" w:cs="Arial"/>
          <w:lang w:eastAsia="en-US"/>
        </w:rPr>
        <w:t>4. Dyrektor (szef, komendant, kierownik, dowódca, prezes) komórki lub jednostki</w:t>
      </w:r>
      <w:r>
        <w:rPr>
          <w:rFonts w:ascii="Arial" w:eastAsia="Calibri" w:hAnsi="Arial" w:cs="Arial"/>
          <w:lang w:eastAsia="en-US"/>
        </w:rPr>
        <w:t xml:space="preserve"> </w:t>
      </w:r>
      <w:r w:rsidRPr="0018127F">
        <w:rPr>
          <w:rFonts w:ascii="Arial" w:eastAsia="Calibri" w:hAnsi="Arial" w:cs="Arial"/>
          <w:lang w:eastAsia="en-US"/>
        </w:rPr>
        <w:t>organizacyjnej dysponujący wiarygodną informacją o realnym, potencjalnym lub</w:t>
      </w:r>
      <w:r>
        <w:rPr>
          <w:rFonts w:ascii="Arial" w:eastAsia="Calibri" w:hAnsi="Arial" w:cs="Arial"/>
          <w:lang w:eastAsia="en-US"/>
        </w:rPr>
        <w:t xml:space="preserve"> </w:t>
      </w:r>
      <w:r w:rsidRPr="0018127F">
        <w:rPr>
          <w:rFonts w:ascii="Arial" w:eastAsia="Calibri" w:hAnsi="Arial" w:cs="Arial"/>
          <w:lang w:eastAsia="en-US"/>
        </w:rPr>
        <w:t>postrzegalnym konflikcie interesów podległego mu pracownika lub żołnierza komórki lub</w:t>
      </w:r>
      <w:r>
        <w:rPr>
          <w:rFonts w:ascii="Arial" w:eastAsia="Calibri" w:hAnsi="Arial" w:cs="Arial"/>
          <w:lang w:eastAsia="en-US"/>
        </w:rPr>
        <w:t xml:space="preserve"> </w:t>
      </w:r>
      <w:r w:rsidRPr="0018127F">
        <w:rPr>
          <w:rFonts w:ascii="Arial" w:eastAsia="Calibri" w:hAnsi="Arial" w:cs="Arial"/>
          <w:lang w:eastAsia="en-US"/>
        </w:rPr>
        <w:t>jednostki organizacyjnej, bądź osoby fizycznej świa</w:t>
      </w:r>
      <w:r>
        <w:rPr>
          <w:rFonts w:ascii="Arial" w:eastAsia="Calibri" w:hAnsi="Arial" w:cs="Arial"/>
          <w:lang w:eastAsia="en-US"/>
        </w:rPr>
        <w:t xml:space="preserve">dczącej pracę na podstawie umów </w:t>
      </w:r>
      <w:r w:rsidRPr="0018127F">
        <w:rPr>
          <w:rFonts w:ascii="Arial" w:eastAsia="Calibri" w:hAnsi="Arial" w:cs="Arial"/>
          <w:lang w:eastAsia="en-US"/>
        </w:rPr>
        <w:t xml:space="preserve">cywilnoprawnych w Ministerstwie Obrony Narodowej lub </w:t>
      </w:r>
      <w:r>
        <w:rPr>
          <w:rFonts w:ascii="Arial" w:eastAsia="Calibri" w:hAnsi="Arial" w:cs="Arial"/>
          <w:lang w:eastAsia="en-US"/>
        </w:rPr>
        <w:t xml:space="preserve">                       </w:t>
      </w:r>
      <w:r w:rsidRPr="0018127F">
        <w:rPr>
          <w:rFonts w:ascii="Arial" w:eastAsia="Calibri" w:hAnsi="Arial" w:cs="Arial"/>
          <w:lang w:eastAsia="en-US"/>
        </w:rPr>
        <w:t>w jednostkach</w:t>
      </w:r>
      <w:r>
        <w:rPr>
          <w:rFonts w:ascii="Arial" w:eastAsia="Calibri" w:hAnsi="Arial" w:cs="Arial"/>
          <w:lang w:eastAsia="en-US"/>
        </w:rPr>
        <w:t xml:space="preserve"> </w:t>
      </w:r>
      <w:r w:rsidRPr="0018127F">
        <w:rPr>
          <w:rFonts w:ascii="Arial" w:eastAsia="Calibri" w:hAnsi="Arial" w:cs="Arial"/>
          <w:lang w:eastAsia="en-US"/>
        </w:rPr>
        <w:t>organizacyjnych, rozstrzyga niezwłocznie o potrzebi</w:t>
      </w:r>
      <w:r>
        <w:rPr>
          <w:rFonts w:ascii="Arial" w:eastAsia="Calibri" w:hAnsi="Arial" w:cs="Arial"/>
          <w:lang w:eastAsia="en-US"/>
        </w:rPr>
        <w:t xml:space="preserve">e podjęcia czynności zaradczych </w:t>
      </w:r>
      <w:r w:rsidRPr="0018127F">
        <w:rPr>
          <w:rFonts w:ascii="Arial" w:eastAsia="Calibri" w:hAnsi="Arial" w:cs="Arial"/>
          <w:lang w:eastAsia="en-US"/>
        </w:rPr>
        <w:t>w celu wyeliminowania lub ograniczenia możliwości zaistnienia konfliktu interesów.</w:t>
      </w:r>
    </w:p>
    <w:p w:rsidR="00A5777A" w:rsidRPr="0018127F" w:rsidRDefault="00A5777A" w:rsidP="00A5777A">
      <w:pPr>
        <w:suppressAutoHyphens w:val="0"/>
        <w:autoSpaceDE w:val="0"/>
        <w:autoSpaceDN w:val="0"/>
        <w:adjustRightInd w:val="0"/>
        <w:jc w:val="both"/>
        <w:rPr>
          <w:rFonts w:ascii="Arial" w:eastAsia="Calibri" w:hAnsi="Arial" w:cs="Arial"/>
          <w:lang w:eastAsia="en-US"/>
        </w:rPr>
      </w:pPr>
      <w:r w:rsidRPr="0018127F">
        <w:rPr>
          <w:rFonts w:ascii="Arial" w:eastAsia="Calibri" w:hAnsi="Arial" w:cs="Arial"/>
          <w:lang w:eastAsia="en-US"/>
        </w:rPr>
        <w:t>5. Czynnością zaradczą, o której mowa w ust. 4, może być w szczególności:</w:t>
      </w:r>
    </w:p>
    <w:p w:rsidR="00A5777A" w:rsidRPr="0018127F" w:rsidRDefault="00A5777A" w:rsidP="00A5777A">
      <w:pPr>
        <w:suppressAutoHyphens w:val="0"/>
        <w:autoSpaceDE w:val="0"/>
        <w:autoSpaceDN w:val="0"/>
        <w:adjustRightInd w:val="0"/>
        <w:ind w:left="993" w:hanging="284"/>
        <w:jc w:val="both"/>
        <w:rPr>
          <w:rFonts w:ascii="Arial" w:eastAsia="Calibri" w:hAnsi="Arial" w:cs="Arial"/>
          <w:lang w:eastAsia="en-US"/>
        </w:rPr>
      </w:pPr>
      <w:r w:rsidRPr="0018127F">
        <w:rPr>
          <w:rFonts w:ascii="Arial" w:eastAsia="Calibri" w:hAnsi="Arial" w:cs="Arial"/>
          <w:lang w:eastAsia="en-US"/>
        </w:rPr>
        <w:t xml:space="preserve">1) wydanie dyspozycji o konieczności udziału </w:t>
      </w:r>
      <w:r>
        <w:rPr>
          <w:rFonts w:ascii="Arial" w:eastAsia="Calibri" w:hAnsi="Arial" w:cs="Arial"/>
          <w:lang w:eastAsia="en-US"/>
        </w:rPr>
        <w:t xml:space="preserve">minimum dwóch osób w realizacji </w:t>
      </w:r>
      <w:r w:rsidRPr="0018127F">
        <w:rPr>
          <w:rFonts w:ascii="Arial" w:eastAsia="Calibri" w:hAnsi="Arial" w:cs="Arial"/>
          <w:lang w:eastAsia="en-US"/>
        </w:rPr>
        <w:t>określonych czynności (zasada „wielu par oczu”), lub</w:t>
      </w:r>
    </w:p>
    <w:p w:rsidR="00A5777A" w:rsidRPr="0018127F" w:rsidRDefault="00A5777A" w:rsidP="00A5777A">
      <w:pPr>
        <w:suppressAutoHyphens w:val="0"/>
        <w:autoSpaceDE w:val="0"/>
        <w:autoSpaceDN w:val="0"/>
        <w:adjustRightInd w:val="0"/>
        <w:ind w:left="993" w:hanging="284"/>
        <w:jc w:val="both"/>
        <w:rPr>
          <w:rFonts w:ascii="Arial" w:eastAsia="Calibri" w:hAnsi="Arial" w:cs="Arial"/>
          <w:lang w:eastAsia="en-US"/>
        </w:rPr>
      </w:pPr>
      <w:r w:rsidRPr="0018127F">
        <w:rPr>
          <w:rFonts w:ascii="Arial" w:eastAsia="Calibri" w:hAnsi="Arial" w:cs="Arial"/>
          <w:lang w:eastAsia="en-US"/>
        </w:rPr>
        <w:t>2) włączenie dodatkowych mechanizmów nadzorczych, w tym kontrolnych, lub</w:t>
      </w:r>
      <w:r>
        <w:rPr>
          <w:rFonts w:ascii="Arial" w:eastAsia="Calibri" w:hAnsi="Arial" w:cs="Arial"/>
          <w:lang w:eastAsia="en-US"/>
        </w:rPr>
        <w:t xml:space="preserve"> s</w:t>
      </w:r>
      <w:r w:rsidRPr="0018127F">
        <w:rPr>
          <w:rFonts w:ascii="Arial" w:eastAsia="Calibri" w:hAnsi="Arial" w:cs="Arial"/>
          <w:lang w:eastAsia="en-US"/>
        </w:rPr>
        <w:t>prawozdawczych w realizacji określonych czynności, lub</w:t>
      </w:r>
    </w:p>
    <w:p w:rsidR="00A5777A" w:rsidRPr="0018127F" w:rsidRDefault="00A5777A" w:rsidP="00A5777A">
      <w:pPr>
        <w:suppressAutoHyphens w:val="0"/>
        <w:autoSpaceDE w:val="0"/>
        <w:autoSpaceDN w:val="0"/>
        <w:adjustRightInd w:val="0"/>
        <w:ind w:left="993" w:hanging="284"/>
        <w:jc w:val="both"/>
        <w:rPr>
          <w:rFonts w:ascii="Arial" w:eastAsia="Calibri" w:hAnsi="Arial" w:cs="Arial"/>
          <w:lang w:eastAsia="en-US"/>
        </w:rPr>
      </w:pPr>
      <w:r w:rsidRPr="0018127F">
        <w:rPr>
          <w:rFonts w:ascii="Arial" w:eastAsia="Calibri" w:hAnsi="Arial" w:cs="Arial"/>
          <w:lang w:eastAsia="en-US"/>
        </w:rPr>
        <w:t>3) wyłączenie osoby pozostającej w konflikcie interesów z udziału w określonej</w:t>
      </w:r>
      <w:r>
        <w:rPr>
          <w:rFonts w:ascii="Arial" w:eastAsia="Calibri" w:hAnsi="Arial" w:cs="Arial"/>
          <w:lang w:eastAsia="en-US"/>
        </w:rPr>
        <w:t xml:space="preserve"> </w:t>
      </w:r>
      <w:r w:rsidRPr="0018127F">
        <w:rPr>
          <w:rFonts w:ascii="Arial" w:eastAsia="Calibri" w:hAnsi="Arial" w:cs="Arial"/>
          <w:lang w:eastAsia="en-US"/>
        </w:rPr>
        <w:t>czynności, lub</w:t>
      </w:r>
    </w:p>
    <w:p w:rsidR="00A5777A" w:rsidRPr="0018127F" w:rsidRDefault="00A5777A" w:rsidP="00A5777A">
      <w:pPr>
        <w:suppressAutoHyphens w:val="0"/>
        <w:autoSpaceDE w:val="0"/>
        <w:autoSpaceDN w:val="0"/>
        <w:adjustRightInd w:val="0"/>
        <w:ind w:firstLine="709"/>
        <w:jc w:val="both"/>
        <w:rPr>
          <w:rFonts w:ascii="Arial" w:eastAsia="Calibri" w:hAnsi="Arial" w:cs="Arial"/>
          <w:lang w:eastAsia="en-US"/>
        </w:rPr>
      </w:pPr>
      <w:r w:rsidRPr="0018127F">
        <w:rPr>
          <w:rFonts w:ascii="Arial" w:eastAsia="Calibri" w:hAnsi="Arial" w:cs="Arial"/>
          <w:lang w:eastAsia="en-US"/>
        </w:rPr>
        <w:t>4) doprowadzenie do rozwiązania umowy cywilnoprawnej zawartej z osobą fizyczną,</w:t>
      </w:r>
    </w:p>
    <w:p w:rsidR="00A5777A" w:rsidRPr="0018127F" w:rsidRDefault="00A5777A" w:rsidP="00A5777A">
      <w:pPr>
        <w:suppressAutoHyphens w:val="0"/>
        <w:autoSpaceDE w:val="0"/>
        <w:autoSpaceDN w:val="0"/>
        <w:adjustRightInd w:val="0"/>
        <w:ind w:firstLine="993"/>
        <w:jc w:val="both"/>
        <w:rPr>
          <w:rFonts w:ascii="Arial" w:eastAsia="Calibri" w:hAnsi="Arial" w:cs="Arial"/>
          <w:lang w:eastAsia="en-US"/>
        </w:rPr>
      </w:pPr>
      <w:r w:rsidRPr="0018127F">
        <w:rPr>
          <w:rFonts w:ascii="Arial" w:eastAsia="Calibri" w:hAnsi="Arial" w:cs="Arial"/>
          <w:lang w:eastAsia="en-US"/>
        </w:rPr>
        <w:t>o której mowa w ust. 2.</w:t>
      </w:r>
    </w:p>
    <w:p w:rsidR="00A5777A" w:rsidRPr="0018127F" w:rsidRDefault="00A5777A" w:rsidP="00A5777A">
      <w:pPr>
        <w:suppressAutoHyphens w:val="0"/>
        <w:autoSpaceDE w:val="0"/>
        <w:autoSpaceDN w:val="0"/>
        <w:adjustRightInd w:val="0"/>
        <w:ind w:left="284" w:hanging="284"/>
        <w:jc w:val="both"/>
        <w:rPr>
          <w:rFonts w:ascii="Arial" w:eastAsia="Calibri" w:hAnsi="Arial" w:cs="Arial"/>
          <w:lang w:eastAsia="en-US"/>
        </w:rPr>
      </w:pPr>
      <w:r w:rsidRPr="0018127F">
        <w:rPr>
          <w:rFonts w:ascii="Arial" w:eastAsia="Calibri" w:hAnsi="Arial" w:cs="Arial"/>
          <w:lang w:eastAsia="en-US"/>
        </w:rPr>
        <w:t>6. W przypadku postrzegalnego lub potencjalnego konf</w:t>
      </w:r>
      <w:r>
        <w:rPr>
          <w:rFonts w:ascii="Arial" w:eastAsia="Calibri" w:hAnsi="Arial" w:cs="Arial"/>
          <w:lang w:eastAsia="en-US"/>
        </w:rPr>
        <w:t xml:space="preserve">liktu interesów dyrektor (szef, </w:t>
      </w:r>
      <w:r w:rsidRPr="0018127F">
        <w:rPr>
          <w:rFonts w:ascii="Arial" w:eastAsia="Calibri" w:hAnsi="Arial" w:cs="Arial"/>
          <w:lang w:eastAsia="en-US"/>
        </w:rPr>
        <w:t>komendant, kierownik, dowódca, prezes) komórki lu</w:t>
      </w:r>
      <w:r>
        <w:rPr>
          <w:rFonts w:ascii="Arial" w:eastAsia="Calibri" w:hAnsi="Arial" w:cs="Arial"/>
          <w:lang w:eastAsia="en-US"/>
        </w:rPr>
        <w:t xml:space="preserve">b jednostki organizacyjnej może </w:t>
      </w:r>
      <w:r w:rsidRPr="0018127F">
        <w:rPr>
          <w:rFonts w:ascii="Arial" w:eastAsia="Calibri" w:hAnsi="Arial" w:cs="Arial"/>
          <w:lang w:eastAsia="en-US"/>
        </w:rPr>
        <w:t>nie</w:t>
      </w:r>
      <w:r>
        <w:rPr>
          <w:rFonts w:ascii="Arial" w:eastAsia="Calibri" w:hAnsi="Arial" w:cs="Arial"/>
          <w:lang w:eastAsia="en-US"/>
        </w:rPr>
        <w:t xml:space="preserve"> </w:t>
      </w:r>
      <w:r w:rsidRPr="0018127F">
        <w:rPr>
          <w:rFonts w:ascii="Arial" w:eastAsia="Calibri" w:hAnsi="Arial" w:cs="Arial"/>
          <w:lang w:eastAsia="en-US"/>
        </w:rPr>
        <w:t xml:space="preserve">podejmować żadnej czynności zaradczej, jeżeli w pisemnej notatce, zarejestrowanej </w:t>
      </w:r>
      <w:r>
        <w:rPr>
          <w:rFonts w:ascii="Arial" w:eastAsia="Calibri" w:hAnsi="Arial" w:cs="Arial"/>
          <w:lang w:eastAsia="en-US"/>
        </w:rPr>
        <w:t xml:space="preserve">                    </w:t>
      </w:r>
      <w:r w:rsidRPr="0018127F">
        <w:rPr>
          <w:rFonts w:ascii="Arial" w:eastAsia="Calibri" w:hAnsi="Arial" w:cs="Arial"/>
          <w:lang w:eastAsia="en-US"/>
        </w:rPr>
        <w:t>w</w:t>
      </w:r>
      <w:r>
        <w:rPr>
          <w:rFonts w:ascii="Arial" w:eastAsia="Calibri" w:hAnsi="Arial" w:cs="Arial"/>
          <w:lang w:eastAsia="en-US"/>
        </w:rPr>
        <w:t xml:space="preserve"> </w:t>
      </w:r>
      <w:r w:rsidRPr="0018127F">
        <w:rPr>
          <w:rFonts w:ascii="Arial" w:eastAsia="Calibri" w:hAnsi="Arial" w:cs="Arial"/>
          <w:lang w:eastAsia="en-US"/>
        </w:rPr>
        <w:t>kancelarii potwierdzi, że konflikt ten jest w jego ocen</w:t>
      </w:r>
      <w:r>
        <w:rPr>
          <w:rFonts w:ascii="Arial" w:eastAsia="Calibri" w:hAnsi="Arial" w:cs="Arial"/>
          <w:lang w:eastAsia="en-US"/>
        </w:rPr>
        <w:t xml:space="preserve">ie nieistotny z punktu widzenia  </w:t>
      </w:r>
      <w:r w:rsidRPr="0018127F">
        <w:rPr>
          <w:rFonts w:ascii="Arial" w:eastAsia="Calibri" w:hAnsi="Arial" w:cs="Arial"/>
          <w:lang w:eastAsia="en-US"/>
        </w:rPr>
        <w:t>prawidłowego działania danej komórki lub jednostki or</w:t>
      </w:r>
      <w:r>
        <w:rPr>
          <w:rFonts w:ascii="Arial" w:eastAsia="Calibri" w:hAnsi="Arial" w:cs="Arial"/>
          <w:lang w:eastAsia="en-US"/>
        </w:rPr>
        <w:t xml:space="preserve">ganizacyjnej, a samo ujawnienie </w:t>
      </w:r>
      <w:r w:rsidRPr="0018127F">
        <w:rPr>
          <w:rFonts w:ascii="Arial" w:eastAsia="Calibri" w:hAnsi="Arial" w:cs="Arial"/>
          <w:lang w:eastAsia="en-US"/>
        </w:rPr>
        <w:t>go przez osobę, pozostającą w konflikcie inter</w:t>
      </w:r>
      <w:r>
        <w:rPr>
          <w:rFonts w:ascii="Arial" w:eastAsia="Calibri" w:hAnsi="Arial" w:cs="Arial"/>
          <w:lang w:eastAsia="en-US"/>
        </w:rPr>
        <w:t xml:space="preserve">esów jest wystarczające do jego </w:t>
      </w:r>
      <w:r w:rsidRPr="0018127F">
        <w:rPr>
          <w:rFonts w:ascii="Arial" w:eastAsia="Calibri" w:hAnsi="Arial" w:cs="Arial"/>
          <w:lang w:eastAsia="en-US"/>
        </w:rPr>
        <w:t>skutecznej kontroli.</w:t>
      </w:r>
    </w:p>
    <w:p w:rsidR="00A5777A" w:rsidRPr="0018127F" w:rsidRDefault="00A5777A" w:rsidP="00A5777A">
      <w:pPr>
        <w:suppressAutoHyphens w:val="0"/>
        <w:autoSpaceDE w:val="0"/>
        <w:autoSpaceDN w:val="0"/>
        <w:adjustRightInd w:val="0"/>
        <w:jc w:val="both"/>
        <w:rPr>
          <w:rFonts w:ascii="Arial" w:eastAsia="Calibri" w:hAnsi="Arial" w:cs="Arial"/>
          <w:lang w:eastAsia="en-US"/>
        </w:rPr>
      </w:pPr>
      <w:r w:rsidRPr="0018127F">
        <w:rPr>
          <w:rFonts w:ascii="Arial" w:eastAsia="Calibri" w:hAnsi="Arial" w:cs="Arial"/>
          <w:lang w:eastAsia="en-US"/>
        </w:rPr>
        <w:t>7. W przypadku, gdy konflikt interesów dotyczy dyrektora (szefa, komendanta,</w:t>
      </w:r>
    </w:p>
    <w:p w:rsidR="00A5777A" w:rsidRPr="002E4E5F" w:rsidRDefault="00A5777A" w:rsidP="00A5777A">
      <w:pPr>
        <w:suppressAutoHyphens w:val="0"/>
        <w:autoSpaceDE w:val="0"/>
        <w:autoSpaceDN w:val="0"/>
        <w:adjustRightInd w:val="0"/>
        <w:ind w:left="284"/>
        <w:jc w:val="both"/>
        <w:rPr>
          <w:rFonts w:ascii="Arial" w:eastAsia="Calibri" w:hAnsi="Arial" w:cs="Arial"/>
          <w:lang w:eastAsia="en-US"/>
        </w:rPr>
      </w:pPr>
      <w:r w:rsidRPr="0018127F">
        <w:rPr>
          <w:rFonts w:ascii="Arial" w:eastAsia="Calibri" w:hAnsi="Arial" w:cs="Arial"/>
          <w:lang w:eastAsia="en-US"/>
        </w:rPr>
        <w:t>kierownika, dowódcy, prezesa) komórk</w:t>
      </w:r>
      <w:r>
        <w:rPr>
          <w:rFonts w:ascii="Arial" w:eastAsia="Calibri" w:hAnsi="Arial" w:cs="Arial"/>
          <w:lang w:eastAsia="en-US"/>
        </w:rPr>
        <w:t xml:space="preserve">i lub jednostki organizacyjnej, </w:t>
      </w:r>
      <w:r w:rsidRPr="0018127F">
        <w:rPr>
          <w:rFonts w:ascii="Arial" w:eastAsia="Calibri" w:hAnsi="Arial" w:cs="Arial"/>
          <w:lang w:eastAsia="en-US"/>
        </w:rPr>
        <w:t>o potrzebie</w:t>
      </w:r>
      <w:r>
        <w:rPr>
          <w:rFonts w:ascii="Arial" w:eastAsia="Calibri" w:hAnsi="Arial" w:cs="Arial"/>
          <w:lang w:eastAsia="en-US"/>
        </w:rPr>
        <w:t xml:space="preserve"> </w:t>
      </w:r>
      <w:r w:rsidRPr="0018127F">
        <w:rPr>
          <w:rFonts w:ascii="Arial" w:eastAsia="Calibri" w:hAnsi="Arial" w:cs="Arial"/>
          <w:lang w:eastAsia="en-US"/>
        </w:rPr>
        <w:t>podjęcia czynności zaradczych w celu wyeliminowania lub ograniczenia możliwości jego</w:t>
      </w:r>
      <w:r>
        <w:rPr>
          <w:rFonts w:ascii="Arial" w:eastAsia="Calibri" w:hAnsi="Arial" w:cs="Arial"/>
          <w:lang w:eastAsia="en-US"/>
        </w:rPr>
        <w:t xml:space="preserve"> </w:t>
      </w:r>
      <w:r w:rsidRPr="0018127F">
        <w:rPr>
          <w:rFonts w:ascii="Arial" w:eastAsia="Calibri" w:hAnsi="Arial" w:cs="Arial"/>
          <w:lang w:eastAsia="en-US"/>
        </w:rPr>
        <w:t>zaistnienia, decyduje bezpośredni przełożony tej osoby</w:t>
      </w:r>
      <w:r>
        <w:rPr>
          <w:rFonts w:ascii="Arial" w:eastAsia="Calibri" w:hAnsi="Arial" w:cs="Arial"/>
          <w:lang w:eastAsia="en-US"/>
        </w:rPr>
        <w:t>. Przepisy ust. 2-6 stosuje się odpowiednio.</w:t>
      </w:r>
    </w:p>
    <w:p w:rsidR="00A5777A" w:rsidRPr="0018127F" w:rsidRDefault="00A5777A" w:rsidP="00A5777A">
      <w:pPr>
        <w:suppressAutoHyphens w:val="0"/>
        <w:autoSpaceDE w:val="0"/>
        <w:autoSpaceDN w:val="0"/>
        <w:adjustRightInd w:val="0"/>
        <w:jc w:val="center"/>
        <w:rPr>
          <w:rFonts w:ascii="Arial,Bold" w:eastAsia="Calibri" w:hAnsi="Arial,Bold" w:cs="Arial,Bold"/>
          <w:b/>
          <w:bCs/>
          <w:lang w:eastAsia="en-US"/>
        </w:rPr>
      </w:pPr>
      <w:r w:rsidRPr="0018127F">
        <w:rPr>
          <w:rFonts w:ascii="Arial,Bold" w:eastAsia="Calibri" w:hAnsi="Arial,Bold" w:cs="Arial,Bold"/>
          <w:b/>
          <w:bCs/>
          <w:lang w:eastAsia="en-US"/>
        </w:rPr>
        <w:t>Rozdział 10</w:t>
      </w:r>
    </w:p>
    <w:p w:rsidR="00A5777A" w:rsidRPr="0018127F" w:rsidRDefault="00A5777A" w:rsidP="00A5777A">
      <w:pPr>
        <w:suppressAutoHyphens w:val="0"/>
        <w:autoSpaceDE w:val="0"/>
        <w:autoSpaceDN w:val="0"/>
        <w:adjustRightInd w:val="0"/>
        <w:jc w:val="center"/>
        <w:rPr>
          <w:rFonts w:ascii="Arial,Bold" w:eastAsia="Calibri" w:hAnsi="Arial,Bold" w:cs="Arial,Bold"/>
          <w:b/>
          <w:bCs/>
          <w:lang w:eastAsia="en-US"/>
        </w:rPr>
      </w:pPr>
      <w:r w:rsidRPr="0018127F">
        <w:rPr>
          <w:rFonts w:ascii="Arial,Bold" w:eastAsia="Calibri" w:hAnsi="Arial,Bold" w:cs="Arial,Bold"/>
          <w:b/>
          <w:bCs/>
          <w:lang w:eastAsia="en-US"/>
        </w:rPr>
        <w:lastRenderedPageBreak/>
        <w:t>Sprawozdawczość</w:t>
      </w:r>
    </w:p>
    <w:p w:rsidR="00A5777A" w:rsidRPr="0018127F" w:rsidRDefault="00A5777A" w:rsidP="00A5777A">
      <w:pPr>
        <w:suppressAutoHyphens w:val="0"/>
        <w:autoSpaceDE w:val="0"/>
        <w:autoSpaceDN w:val="0"/>
        <w:adjustRightInd w:val="0"/>
        <w:jc w:val="both"/>
        <w:rPr>
          <w:rFonts w:ascii="Arial,Bold" w:eastAsia="Calibri" w:hAnsi="Arial,Bold" w:cs="Arial,Bold"/>
          <w:b/>
          <w:bCs/>
          <w:lang w:eastAsia="en-US"/>
        </w:rPr>
      </w:pPr>
    </w:p>
    <w:p w:rsidR="00A5777A" w:rsidRPr="0018127F" w:rsidRDefault="00A5777A" w:rsidP="00A5777A">
      <w:pPr>
        <w:suppressAutoHyphens w:val="0"/>
        <w:autoSpaceDE w:val="0"/>
        <w:autoSpaceDN w:val="0"/>
        <w:adjustRightInd w:val="0"/>
        <w:ind w:left="709" w:hanging="709"/>
        <w:jc w:val="both"/>
        <w:rPr>
          <w:rFonts w:ascii="Arial" w:eastAsia="Calibri" w:hAnsi="Arial" w:cs="Arial"/>
          <w:lang w:eastAsia="en-US"/>
        </w:rPr>
      </w:pPr>
      <w:r w:rsidRPr="0018127F">
        <w:rPr>
          <w:rFonts w:ascii="Arial,Bold" w:eastAsia="Calibri" w:hAnsi="Arial,Bold" w:cs="Arial,Bold"/>
          <w:b/>
          <w:bCs/>
          <w:lang w:eastAsia="en-US"/>
        </w:rPr>
        <w:t xml:space="preserve">§ 14. </w:t>
      </w:r>
      <w:r w:rsidRPr="0018127F">
        <w:rPr>
          <w:rFonts w:ascii="Arial" w:eastAsia="Calibri" w:hAnsi="Arial" w:cs="Arial"/>
          <w:lang w:eastAsia="en-US"/>
        </w:rPr>
        <w:t>1. Z wszelkich kontaktów z wykonawcami, oso</w:t>
      </w:r>
      <w:r>
        <w:rPr>
          <w:rFonts w:ascii="Arial" w:eastAsia="Calibri" w:hAnsi="Arial" w:cs="Arial"/>
          <w:lang w:eastAsia="en-US"/>
        </w:rPr>
        <w:t xml:space="preserve">by biorące w nich udział, </w:t>
      </w:r>
      <w:r w:rsidRPr="0018127F">
        <w:rPr>
          <w:rFonts w:ascii="Arial" w:eastAsia="Calibri" w:hAnsi="Arial" w:cs="Arial"/>
          <w:lang w:eastAsia="en-US"/>
        </w:rPr>
        <w:t>sporządzają notatkę zawierającą informacje odnośnie:</w:t>
      </w:r>
      <w:r>
        <w:rPr>
          <w:rFonts w:ascii="Arial" w:eastAsia="Calibri" w:hAnsi="Arial" w:cs="Arial"/>
          <w:lang w:eastAsia="en-US"/>
        </w:rPr>
        <w:t xml:space="preserve"> stron, celu, inicjatora, formy </w:t>
      </w:r>
      <w:r w:rsidRPr="0018127F">
        <w:rPr>
          <w:rFonts w:ascii="Arial" w:eastAsia="Calibri" w:hAnsi="Arial" w:cs="Arial"/>
          <w:lang w:eastAsia="en-US"/>
        </w:rPr>
        <w:t>kontaktu lub miejsca spotkania oraz faktu udokument</w:t>
      </w:r>
      <w:r>
        <w:rPr>
          <w:rFonts w:ascii="Arial" w:eastAsia="Calibri" w:hAnsi="Arial" w:cs="Arial"/>
          <w:lang w:eastAsia="en-US"/>
        </w:rPr>
        <w:t xml:space="preserve">owania jego przebiegu za pomocą </w:t>
      </w:r>
      <w:r w:rsidRPr="0018127F">
        <w:rPr>
          <w:rFonts w:ascii="Arial" w:eastAsia="Calibri" w:hAnsi="Arial" w:cs="Arial"/>
          <w:lang w:eastAsia="en-US"/>
        </w:rPr>
        <w:t>urządzeń i środków technicznych służących do utrwalania dźwięku</w:t>
      </w:r>
      <w:r>
        <w:rPr>
          <w:rFonts w:ascii="Arial" w:eastAsia="Calibri" w:hAnsi="Arial" w:cs="Arial"/>
          <w:lang w:eastAsia="en-US"/>
        </w:rPr>
        <w:t xml:space="preserve"> albo obrazu i </w:t>
      </w:r>
      <w:r w:rsidRPr="0018127F">
        <w:rPr>
          <w:rFonts w:ascii="Arial" w:eastAsia="Calibri" w:hAnsi="Arial" w:cs="Arial"/>
          <w:lang w:eastAsia="en-US"/>
        </w:rPr>
        <w:t>dźwięku, a w przypadku gdy przebieg sp</w:t>
      </w:r>
      <w:r>
        <w:rPr>
          <w:rFonts w:ascii="Arial" w:eastAsia="Calibri" w:hAnsi="Arial" w:cs="Arial"/>
          <w:lang w:eastAsia="en-US"/>
        </w:rPr>
        <w:t xml:space="preserve">otkania nie został w ten sposób </w:t>
      </w:r>
      <w:r w:rsidRPr="0018127F">
        <w:rPr>
          <w:rFonts w:ascii="Arial" w:eastAsia="Calibri" w:hAnsi="Arial" w:cs="Arial"/>
          <w:lang w:eastAsia="en-US"/>
        </w:rPr>
        <w:t>udokumentowany – również szczegółowych d</w:t>
      </w:r>
      <w:r>
        <w:rPr>
          <w:rFonts w:ascii="Arial" w:eastAsia="Calibri" w:hAnsi="Arial" w:cs="Arial"/>
          <w:lang w:eastAsia="en-US"/>
        </w:rPr>
        <w:t xml:space="preserve">anych uzyskanych od wykonawcy i </w:t>
      </w:r>
      <w:r w:rsidRPr="0018127F">
        <w:rPr>
          <w:rFonts w:ascii="Arial" w:eastAsia="Calibri" w:hAnsi="Arial" w:cs="Arial"/>
          <w:lang w:eastAsia="en-US"/>
        </w:rPr>
        <w:t>przekazanych wykonawcy. Istnieje możliwość spor</w:t>
      </w:r>
      <w:r>
        <w:rPr>
          <w:rFonts w:ascii="Arial" w:eastAsia="Calibri" w:hAnsi="Arial" w:cs="Arial"/>
          <w:lang w:eastAsia="en-US"/>
        </w:rPr>
        <w:t xml:space="preserve">ządzenia wspólnej notatki przez </w:t>
      </w:r>
      <w:r w:rsidRPr="0018127F">
        <w:rPr>
          <w:rFonts w:ascii="Arial" w:eastAsia="Calibri" w:hAnsi="Arial" w:cs="Arial"/>
          <w:lang w:eastAsia="en-US"/>
        </w:rPr>
        <w:t>osoby uczestniczące w kontaktach z wykonawcami.</w:t>
      </w:r>
    </w:p>
    <w:p w:rsidR="00A5777A" w:rsidRPr="0018127F" w:rsidRDefault="00A5777A" w:rsidP="00A5777A">
      <w:pPr>
        <w:suppressAutoHyphens w:val="0"/>
        <w:autoSpaceDE w:val="0"/>
        <w:autoSpaceDN w:val="0"/>
        <w:adjustRightInd w:val="0"/>
        <w:ind w:left="709" w:hanging="142"/>
        <w:jc w:val="both"/>
        <w:rPr>
          <w:rFonts w:ascii="Arial" w:eastAsia="Calibri" w:hAnsi="Arial" w:cs="Arial"/>
          <w:lang w:eastAsia="en-US"/>
        </w:rPr>
      </w:pPr>
      <w:r>
        <w:rPr>
          <w:rFonts w:ascii="Arial" w:eastAsia="Calibri" w:hAnsi="Arial" w:cs="Arial"/>
          <w:lang w:eastAsia="en-US"/>
        </w:rPr>
        <w:t>2.</w:t>
      </w:r>
      <w:r w:rsidRPr="0018127F">
        <w:rPr>
          <w:rFonts w:ascii="Arial" w:eastAsia="Calibri" w:hAnsi="Arial" w:cs="Arial"/>
          <w:lang w:eastAsia="en-US"/>
        </w:rPr>
        <w:t xml:space="preserve">Notatkę, o której mowa w ust. 1, sporządza się również w przypadku kontaktów </w:t>
      </w:r>
      <w:r>
        <w:rPr>
          <w:rFonts w:ascii="Arial" w:eastAsia="Calibri" w:hAnsi="Arial" w:cs="Arial"/>
          <w:lang w:eastAsia="en-US"/>
        </w:rPr>
        <w:t xml:space="preserve">                </w:t>
      </w:r>
      <w:r w:rsidRPr="0018127F">
        <w:rPr>
          <w:rFonts w:ascii="Arial" w:eastAsia="Calibri" w:hAnsi="Arial" w:cs="Arial"/>
          <w:lang w:eastAsia="en-US"/>
        </w:rPr>
        <w:t>z</w:t>
      </w:r>
      <w:r>
        <w:rPr>
          <w:rFonts w:ascii="Arial" w:eastAsia="Calibri" w:hAnsi="Arial" w:cs="Arial"/>
          <w:lang w:eastAsia="en-US"/>
        </w:rPr>
        <w:t xml:space="preserve"> </w:t>
      </w:r>
      <w:r w:rsidRPr="0018127F">
        <w:rPr>
          <w:rFonts w:ascii="Arial" w:eastAsia="Calibri" w:hAnsi="Arial" w:cs="Arial"/>
          <w:lang w:eastAsia="en-US"/>
        </w:rPr>
        <w:t>podmiotami zainteresowanymi nabyciem nierucho</w:t>
      </w:r>
      <w:r>
        <w:rPr>
          <w:rFonts w:ascii="Arial" w:eastAsia="Calibri" w:hAnsi="Arial" w:cs="Arial"/>
          <w:lang w:eastAsia="en-US"/>
        </w:rPr>
        <w:t xml:space="preserve">mości Skarbu Państwa lub mienia </w:t>
      </w:r>
      <w:r w:rsidRPr="0018127F">
        <w:rPr>
          <w:rFonts w:ascii="Arial" w:eastAsia="Calibri" w:hAnsi="Arial" w:cs="Arial"/>
          <w:lang w:eastAsia="en-US"/>
        </w:rPr>
        <w:t>ruchomego o wartości księgowej przekraczającej 10.000 złotych.</w:t>
      </w:r>
    </w:p>
    <w:p w:rsidR="00A5777A" w:rsidRPr="0018127F" w:rsidRDefault="00A5777A" w:rsidP="00A5777A">
      <w:pPr>
        <w:suppressAutoHyphens w:val="0"/>
        <w:autoSpaceDE w:val="0"/>
        <w:autoSpaceDN w:val="0"/>
        <w:adjustRightInd w:val="0"/>
        <w:ind w:left="709" w:hanging="142"/>
        <w:jc w:val="both"/>
        <w:rPr>
          <w:rFonts w:ascii="Arial" w:eastAsia="Calibri" w:hAnsi="Arial" w:cs="Arial"/>
          <w:lang w:eastAsia="en-US"/>
        </w:rPr>
      </w:pPr>
      <w:r w:rsidRPr="0018127F">
        <w:rPr>
          <w:rFonts w:ascii="Arial" w:eastAsia="Calibri" w:hAnsi="Arial" w:cs="Arial"/>
          <w:lang w:eastAsia="en-US"/>
        </w:rPr>
        <w:t>3. Treść notatki zamieszcza się w terminie 14 dni od dnia przeprowadzenia kontaktu</w:t>
      </w:r>
      <w:r>
        <w:rPr>
          <w:rFonts w:ascii="Arial" w:eastAsia="Calibri" w:hAnsi="Arial" w:cs="Arial"/>
          <w:lang w:eastAsia="en-US"/>
        </w:rPr>
        <w:t xml:space="preserve">          </w:t>
      </w:r>
      <w:r w:rsidRPr="0018127F">
        <w:rPr>
          <w:rFonts w:ascii="Arial" w:eastAsia="Calibri" w:hAnsi="Arial" w:cs="Arial"/>
          <w:lang w:eastAsia="en-US"/>
        </w:rPr>
        <w:t xml:space="preserve">w wewnętrznej sieci elektronicznej w zakładce pod nazwą „kontakty </w:t>
      </w:r>
      <w:r>
        <w:rPr>
          <w:rFonts w:ascii="Arial" w:eastAsia="Calibri" w:hAnsi="Arial" w:cs="Arial"/>
          <w:lang w:eastAsia="en-US"/>
        </w:rPr>
        <w:t xml:space="preserve">                          </w:t>
      </w:r>
      <w:r w:rsidRPr="0018127F">
        <w:rPr>
          <w:rFonts w:ascii="Arial" w:eastAsia="Calibri" w:hAnsi="Arial" w:cs="Arial"/>
          <w:lang w:eastAsia="en-US"/>
        </w:rPr>
        <w:t>z wykonawcami”.</w:t>
      </w:r>
    </w:p>
    <w:p w:rsidR="00A5777A" w:rsidRPr="0018127F" w:rsidRDefault="00A5777A" w:rsidP="00A5777A">
      <w:pPr>
        <w:suppressAutoHyphens w:val="0"/>
        <w:autoSpaceDE w:val="0"/>
        <w:autoSpaceDN w:val="0"/>
        <w:adjustRightInd w:val="0"/>
        <w:ind w:firstLine="567"/>
        <w:jc w:val="both"/>
        <w:rPr>
          <w:rFonts w:ascii="Arial" w:eastAsia="Calibri" w:hAnsi="Arial" w:cs="Arial"/>
          <w:lang w:eastAsia="en-US"/>
        </w:rPr>
      </w:pPr>
      <w:r w:rsidRPr="0018127F">
        <w:rPr>
          <w:rFonts w:ascii="Arial" w:eastAsia="Calibri" w:hAnsi="Arial" w:cs="Arial"/>
          <w:lang w:eastAsia="en-US"/>
        </w:rPr>
        <w:t>4. Obowiązek, o którym mowa w ust. 1 i 3, nie dotyczy:</w:t>
      </w:r>
    </w:p>
    <w:p w:rsidR="00A5777A" w:rsidRPr="0018127F" w:rsidRDefault="00A5777A" w:rsidP="00A5777A">
      <w:pPr>
        <w:suppressAutoHyphens w:val="0"/>
        <w:autoSpaceDE w:val="0"/>
        <w:autoSpaceDN w:val="0"/>
        <w:adjustRightInd w:val="0"/>
        <w:ind w:left="993" w:hanging="284"/>
        <w:jc w:val="both"/>
        <w:rPr>
          <w:rFonts w:ascii="Arial" w:eastAsia="Calibri" w:hAnsi="Arial" w:cs="Arial"/>
          <w:lang w:eastAsia="en-US"/>
        </w:rPr>
      </w:pPr>
      <w:r w:rsidRPr="0018127F">
        <w:rPr>
          <w:rFonts w:ascii="Arial" w:eastAsia="Calibri" w:hAnsi="Arial" w:cs="Arial"/>
          <w:lang w:eastAsia="en-US"/>
        </w:rPr>
        <w:t>1) czynności zamawiającego, w związku z postępowaniem o udzielenie</w:t>
      </w:r>
      <w:r>
        <w:rPr>
          <w:rFonts w:ascii="Arial" w:eastAsia="Calibri" w:hAnsi="Arial" w:cs="Arial"/>
          <w:lang w:eastAsia="en-US"/>
        </w:rPr>
        <w:t xml:space="preserve"> </w:t>
      </w:r>
      <w:r w:rsidRPr="0018127F">
        <w:rPr>
          <w:rFonts w:ascii="Arial" w:eastAsia="Calibri" w:hAnsi="Arial" w:cs="Arial"/>
          <w:lang w:eastAsia="en-US"/>
        </w:rPr>
        <w:t>zamówienia od chwili zamieszczeni</w:t>
      </w:r>
      <w:r>
        <w:rPr>
          <w:rFonts w:ascii="Arial" w:eastAsia="Calibri" w:hAnsi="Arial" w:cs="Arial"/>
          <w:lang w:eastAsia="en-US"/>
        </w:rPr>
        <w:t xml:space="preserve">a ogłoszenia o postępowaniu lub </w:t>
      </w:r>
      <w:r w:rsidRPr="0018127F">
        <w:rPr>
          <w:rFonts w:ascii="Arial" w:eastAsia="Calibri" w:hAnsi="Arial" w:cs="Arial"/>
          <w:lang w:eastAsia="en-US"/>
        </w:rPr>
        <w:t>skierowania zaproszenia do udziału w postę</w:t>
      </w:r>
      <w:r>
        <w:rPr>
          <w:rFonts w:ascii="Arial" w:eastAsia="Calibri" w:hAnsi="Arial" w:cs="Arial"/>
          <w:lang w:eastAsia="en-US"/>
        </w:rPr>
        <w:t xml:space="preserve">powaniu w trybie negocjacji, do </w:t>
      </w:r>
      <w:r w:rsidRPr="0018127F">
        <w:rPr>
          <w:rFonts w:ascii="Arial" w:eastAsia="Calibri" w:hAnsi="Arial" w:cs="Arial"/>
          <w:lang w:eastAsia="en-US"/>
        </w:rPr>
        <w:t xml:space="preserve">chwili wyboru wykonawcy, o ile czynności </w:t>
      </w:r>
      <w:r>
        <w:rPr>
          <w:rFonts w:ascii="Arial" w:eastAsia="Calibri" w:hAnsi="Arial" w:cs="Arial"/>
          <w:lang w:eastAsia="en-US"/>
        </w:rPr>
        <w:t xml:space="preserve">te podejmowane są w ramach prac </w:t>
      </w:r>
      <w:r w:rsidRPr="0018127F">
        <w:rPr>
          <w:rFonts w:ascii="Arial" w:eastAsia="Calibri" w:hAnsi="Arial" w:cs="Arial"/>
          <w:lang w:eastAsia="en-US"/>
        </w:rPr>
        <w:t>komisji;</w:t>
      </w:r>
    </w:p>
    <w:p w:rsidR="00A5777A" w:rsidRPr="0018127F" w:rsidRDefault="00A5777A" w:rsidP="00A5777A">
      <w:pPr>
        <w:suppressAutoHyphens w:val="0"/>
        <w:autoSpaceDE w:val="0"/>
        <w:autoSpaceDN w:val="0"/>
        <w:adjustRightInd w:val="0"/>
        <w:ind w:left="993" w:hanging="284"/>
        <w:jc w:val="both"/>
        <w:rPr>
          <w:rFonts w:ascii="Arial" w:eastAsia="Calibri" w:hAnsi="Arial" w:cs="Arial"/>
          <w:lang w:eastAsia="en-US"/>
        </w:rPr>
      </w:pPr>
      <w:r w:rsidRPr="0018127F">
        <w:rPr>
          <w:rFonts w:ascii="Arial" w:eastAsia="Calibri" w:hAnsi="Arial" w:cs="Arial"/>
          <w:lang w:eastAsia="en-US"/>
        </w:rPr>
        <w:t>2) czynności zamawiającego podejmowanych od chwili wyboru wykonawcy do</w:t>
      </w:r>
      <w:r>
        <w:rPr>
          <w:rFonts w:ascii="Arial" w:eastAsia="Calibri" w:hAnsi="Arial" w:cs="Arial"/>
          <w:lang w:eastAsia="en-US"/>
        </w:rPr>
        <w:t xml:space="preserve"> </w:t>
      </w:r>
      <w:r w:rsidRPr="0018127F">
        <w:rPr>
          <w:rFonts w:ascii="Arial" w:eastAsia="Calibri" w:hAnsi="Arial" w:cs="Arial"/>
          <w:lang w:eastAsia="en-US"/>
        </w:rPr>
        <w:t>chwili podpisania umowy oraz czyn</w:t>
      </w:r>
      <w:r>
        <w:rPr>
          <w:rFonts w:ascii="Arial" w:eastAsia="Calibri" w:hAnsi="Arial" w:cs="Arial"/>
          <w:lang w:eastAsia="en-US"/>
        </w:rPr>
        <w:t xml:space="preserve">ności związanych z wykonywaniem </w:t>
      </w:r>
      <w:r w:rsidRPr="0018127F">
        <w:rPr>
          <w:rFonts w:ascii="Arial" w:eastAsia="Calibri" w:hAnsi="Arial" w:cs="Arial"/>
          <w:lang w:eastAsia="en-US"/>
        </w:rPr>
        <w:t>zawartych umów, o ile czynności te</w:t>
      </w:r>
      <w:r>
        <w:rPr>
          <w:rFonts w:ascii="Arial" w:eastAsia="Calibri" w:hAnsi="Arial" w:cs="Arial"/>
          <w:lang w:eastAsia="en-US"/>
        </w:rPr>
        <w:t xml:space="preserve"> podejmowane są przez uprzednio </w:t>
      </w:r>
      <w:r w:rsidRPr="0018127F">
        <w:rPr>
          <w:rFonts w:ascii="Arial" w:eastAsia="Calibri" w:hAnsi="Arial" w:cs="Arial"/>
          <w:lang w:eastAsia="en-US"/>
        </w:rPr>
        <w:t>pisemnie wyznaczone osoby;</w:t>
      </w:r>
    </w:p>
    <w:p w:rsidR="00A5777A" w:rsidRPr="0018127F" w:rsidRDefault="00A5777A" w:rsidP="00A5777A">
      <w:pPr>
        <w:suppressAutoHyphens w:val="0"/>
        <w:autoSpaceDE w:val="0"/>
        <w:autoSpaceDN w:val="0"/>
        <w:adjustRightInd w:val="0"/>
        <w:ind w:left="993" w:hanging="284"/>
        <w:jc w:val="both"/>
        <w:rPr>
          <w:rFonts w:ascii="Arial" w:eastAsia="Calibri" w:hAnsi="Arial" w:cs="Arial"/>
          <w:lang w:eastAsia="en-US"/>
        </w:rPr>
      </w:pPr>
      <w:r w:rsidRPr="0018127F">
        <w:rPr>
          <w:rFonts w:ascii="Arial" w:eastAsia="Calibri" w:hAnsi="Arial" w:cs="Arial"/>
          <w:lang w:eastAsia="en-US"/>
        </w:rPr>
        <w:t>3) kontaktów mających charakter oficjalnej korespondencji dokonywanej w</w:t>
      </w:r>
      <w:r>
        <w:rPr>
          <w:rFonts w:ascii="Arial" w:eastAsia="Calibri" w:hAnsi="Arial" w:cs="Arial"/>
          <w:lang w:eastAsia="en-US"/>
        </w:rPr>
        <w:t xml:space="preserve"> </w:t>
      </w:r>
      <w:r w:rsidRPr="0018127F">
        <w:rPr>
          <w:rFonts w:ascii="Arial" w:eastAsia="Calibri" w:hAnsi="Arial" w:cs="Arial"/>
          <w:lang w:eastAsia="en-US"/>
        </w:rPr>
        <w:t>formie pisemnej lub realizowanej przy pomocy faksu albo służbowej poczty</w:t>
      </w:r>
      <w:r>
        <w:rPr>
          <w:rFonts w:ascii="Arial" w:eastAsia="Calibri" w:hAnsi="Arial" w:cs="Arial"/>
          <w:lang w:eastAsia="en-US"/>
        </w:rPr>
        <w:t xml:space="preserve"> </w:t>
      </w:r>
      <w:r w:rsidRPr="0018127F">
        <w:rPr>
          <w:rFonts w:ascii="Arial" w:eastAsia="Calibri" w:hAnsi="Arial" w:cs="Arial"/>
          <w:lang w:eastAsia="en-US"/>
        </w:rPr>
        <w:t>elektronicznej;</w:t>
      </w:r>
    </w:p>
    <w:p w:rsidR="00A5777A" w:rsidRPr="0018127F" w:rsidRDefault="00A5777A" w:rsidP="00A5777A">
      <w:pPr>
        <w:suppressAutoHyphens w:val="0"/>
        <w:autoSpaceDE w:val="0"/>
        <w:autoSpaceDN w:val="0"/>
        <w:adjustRightInd w:val="0"/>
        <w:ind w:left="993" w:hanging="284"/>
        <w:jc w:val="both"/>
        <w:rPr>
          <w:rFonts w:ascii="Arial" w:eastAsia="Calibri" w:hAnsi="Arial" w:cs="Arial"/>
          <w:lang w:eastAsia="en-US"/>
        </w:rPr>
      </w:pPr>
      <w:r>
        <w:rPr>
          <w:rFonts w:ascii="Arial" w:eastAsia="Calibri" w:hAnsi="Arial" w:cs="Arial"/>
          <w:lang w:eastAsia="en-US"/>
        </w:rPr>
        <w:t>4)</w:t>
      </w:r>
      <w:r>
        <w:rPr>
          <w:rFonts w:ascii="Arial" w:eastAsia="Calibri" w:hAnsi="Arial" w:cs="Arial"/>
          <w:lang w:eastAsia="en-US"/>
        </w:rPr>
        <w:tab/>
      </w:r>
      <w:r w:rsidRPr="0018127F">
        <w:rPr>
          <w:rFonts w:ascii="Arial" w:eastAsia="Calibri" w:hAnsi="Arial" w:cs="Arial"/>
          <w:lang w:eastAsia="en-US"/>
        </w:rPr>
        <w:t>kontaktów mających miejsce w związku z realizacją fazy analityczno koncepcyjnej,</w:t>
      </w:r>
      <w:r>
        <w:rPr>
          <w:rFonts w:ascii="Arial" w:eastAsia="Calibri" w:hAnsi="Arial" w:cs="Arial"/>
          <w:lang w:eastAsia="en-US"/>
        </w:rPr>
        <w:t xml:space="preserve"> </w:t>
      </w:r>
      <w:r w:rsidRPr="0018127F">
        <w:rPr>
          <w:rFonts w:ascii="Arial" w:eastAsia="Calibri" w:hAnsi="Arial" w:cs="Arial"/>
          <w:lang w:eastAsia="en-US"/>
        </w:rPr>
        <w:t>o której mowa w przepisach decyzji w spawie pozy</w:t>
      </w:r>
      <w:r>
        <w:rPr>
          <w:rFonts w:ascii="Arial" w:eastAsia="Calibri" w:hAnsi="Arial" w:cs="Arial"/>
          <w:lang w:eastAsia="en-US"/>
        </w:rPr>
        <w:t xml:space="preserve">skiwania </w:t>
      </w:r>
      <w:r w:rsidRPr="0018127F">
        <w:rPr>
          <w:rFonts w:ascii="Arial" w:eastAsia="Calibri" w:hAnsi="Arial" w:cs="Arial"/>
          <w:lang w:eastAsia="en-US"/>
        </w:rPr>
        <w:t>sprzętu wojskowego i usług dla Sił Zbrojnych R</w:t>
      </w:r>
      <w:r>
        <w:rPr>
          <w:rFonts w:ascii="Arial" w:eastAsia="Calibri" w:hAnsi="Arial" w:cs="Arial"/>
          <w:lang w:eastAsia="en-US"/>
        </w:rPr>
        <w:t xml:space="preserve">zeczypospolitej Polskiej, o ile </w:t>
      </w:r>
      <w:r w:rsidRPr="0018127F">
        <w:rPr>
          <w:rFonts w:ascii="Arial" w:eastAsia="Calibri" w:hAnsi="Arial" w:cs="Arial"/>
          <w:lang w:eastAsia="en-US"/>
        </w:rPr>
        <w:t>kontakty te zostaną opisane w dokumentacj</w:t>
      </w:r>
      <w:r>
        <w:rPr>
          <w:rFonts w:ascii="Arial" w:eastAsia="Calibri" w:hAnsi="Arial" w:cs="Arial"/>
          <w:lang w:eastAsia="en-US"/>
        </w:rPr>
        <w:t xml:space="preserve">i, która powstanie w ramach tej </w:t>
      </w:r>
      <w:r w:rsidRPr="0018127F">
        <w:rPr>
          <w:rFonts w:ascii="Arial" w:eastAsia="Calibri" w:hAnsi="Arial" w:cs="Arial"/>
          <w:lang w:eastAsia="en-US"/>
        </w:rPr>
        <w:t>fazy, pisemnej notatce lub protokole spotkania,</w:t>
      </w:r>
      <w:r>
        <w:rPr>
          <w:rFonts w:ascii="Arial" w:eastAsia="Calibri" w:hAnsi="Arial" w:cs="Arial"/>
          <w:lang w:eastAsia="en-US"/>
        </w:rPr>
        <w:t xml:space="preserve"> bądź też ich przebieg zostanie </w:t>
      </w:r>
      <w:r w:rsidRPr="0018127F">
        <w:rPr>
          <w:rFonts w:ascii="Arial" w:eastAsia="Calibri" w:hAnsi="Arial" w:cs="Arial"/>
          <w:lang w:eastAsia="en-US"/>
        </w:rPr>
        <w:t>utrwalony za pomocą urządzeń i śr</w:t>
      </w:r>
      <w:r>
        <w:rPr>
          <w:rFonts w:ascii="Arial" w:eastAsia="Calibri" w:hAnsi="Arial" w:cs="Arial"/>
          <w:lang w:eastAsia="en-US"/>
        </w:rPr>
        <w:t xml:space="preserve">odków technicznych służących do </w:t>
      </w:r>
      <w:r w:rsidRPr="0018127F">
        <w:rPr>
          <w:rFonts w:ascii="Arial" w:eastAsia="Calibri" w:hAnsi="Arial" w:cs="Arial"/>
          <w:lang w:eastAsia="en-US"/>
        </w:rPr>
        <w:t>utrwalania dźwięku albo obrazu i dźwięku;</w:t>
      </w:r>
    </w:p>
    <w:p w:rsidR="00A5777A" w:rsidRPr="0018127F" w:rsidRDefault="00A5777A" w:rsidP="00A5777A">
      <w:pPr>
        <w:suppressAutoHyphens w:val="0"/>
        <w:autoSpaceDE w:val="0"/>
        <w:autoSpaceDN w:val="0"/>
        <w:adjustRightInd w:val="0"/>
        <w:ind w:left="993" w:hanging="284"/>
        <w:jc w:val="both"/>
        <w:rPr>
          <w:rFonts w:ascii="Arial" w:eastAsia="Calibri" w:hAnsi="Arial" w:cs="Arial"/>
          <w:lang w:eastAsia="en-US"/>
        </w:rPr>
      </w:pPr>
      <w:r>
        <w:rPr>
          <w:rFonts w:ascii="Arial" w:eastAsia="Calibri" w:hAnsi="Arial" w:cs="Arial"/>
          <w:lang w:eastAsia="en-US"/>
        </w:rPr>
        <w:t>5)</w:t>
      </w:r>
      <w:r>
        <w:rPr>
          <w:rFonts w:ascii="Arial" w:eastAsia="Calibri" w:hAnsi="Arial" w:cs="Arial"/>
          <w:lang w:eastAsia="en-US"/>
        </w:rPr>
        <w:tab/>
      </w:r>
      <w:r w:rsidRPr="0018127F">
        <w:rPr>
          <w:rFonts w:ascii="Arial" w:eastAsia="Calibri" w:hAnsi="Arial" w:cs="Arial"/>
          <w:lang w:eastAsia="en-US"/>
        </w:rPr>
        <w:t>kontaktów dotyczących jedynie zagadnień o charakterze organizacyjnoporządkowym;</w:t>
      </w:r>
    </w:p>
    <w:p w:rsidR="00A5777A" w:rsidRPr="0018127F" w:rsidRDefault="00A5777A" w:rsidP="00A5777A">
      <w:pPr>
        <w:suppressAutoHyphens w:val="0"/>
        <w:autoSpaceDE w:val="0"/>
        <w:autoSpaceDN w:val="0"/>
        <w:adjustRightInd w:val="0"/>
        <w:ind w:left="993" w:hanging="284"/>
        <w:jc w:val="both"/>
        <w:rPr>
          <w:rFonts w:ascii="Arial" w:eastAsia="Calibri" w:hAnsi="Arial" w:cs="Arial"/>
          <w:lang w:eastAsia="en-US"/>
        </w:rPr>
      </w:pPr>
      <w:r>
        <w:rPr>
          <w:rFonts w:ascii="Arial" w:eastAsia="Calibri" w:hAnsi="Arial" w:cs="Arial"/>
          <w:lang w:eastAsia="en-US"/>
        </w:rPr>
        <w:t xml:space="preserve">6) </w:t>
      </w:r>
      <w:r w:rsidRPr="0018127F">
        <w:rPr>
          <w:rFonts w:ascii="Arial" w:eastAsia="Calibri" w:hAnsi="Arial" w:cs="Arial"/>
          <w:lang w:eastAsia="en-US"/>
        </w:rPr>
        <w:t>kontaktów o charakterze wyłącznie towarzyskim, odbywających się poza</w:t>
      </w:r>
      <w:r>
        <w:rPr>
          <w:rFonts w:ascii="Arial" w:eastAsia="Calibri" w:hAnsi="Arial" w:cs="Arial"/>
          <w:lang w:eastAsia="en-US"/>
        </w:rPr>
        <w:t xml:space="preserve"> </w:t>
      </w:r>
      <w:r w:rsidRPr="0018127F">
        <w:rPr>
          <w:rFonts w:ascii="Arial" w:eastAsia="Calibri" w:hAnsi="Arial" w:cs="Arial"/>
          <w:lang w:eastAsia="en-US"/>
        </w:rPr>
        <w:t>godzinami pracy, w trakcie któryc</w:t>
      </w:r>
      <w:r>
        <w:rPr>
          <w:rFonts w:ascii="Arial" w:eastAsia="Calibri" w:hAnsi="Arial" w:cs="Arial"/>
          <w:lang w:eastAsia="en-US"/>
        </w:rPr>
        <w:t xml:space="preserve">h nie poruszano żadnych kwestii </w:t>
      </w:r>
      <w:r w:rsidRPr="0018127F">
        <w:rPr>
          <w:rFonts w:ascii="Arial" w:eastAsia="Calibri" w:hAnsi="Arial" w:cs="Arial"/>
          <w:lang w:eastAsia="en-US"/>
        </w:rPr>
        <w:t>służbowych;</w:t>
      </w:r>
    </w:p>
    <w:p w:rsidR="00A5777A" w:rsidRPr="0018127F" w:rsidRDefault="00A5777A" w:rsidP="00A5777A">
      <w:pPr>
        <w:suppressAutoHyphens w:val="0"/>
        <w:autoSpaceDE w:val="0"/>
        <w:autoSpaceDN w:val="0"/>
        <w:adjustRightInd w:val="0"/>
        <w:ind w:firstLine="709"/>
        <w:jc w:val="both"/>
        <w:rPr>
          <w:rFonts w:ascii="Arial" w:eastAsia="Calibri" w:hAnsi="Arial" w:cs="Arial"/>
          <w:lang w:eastAsia="en-US"/>
        </w:rPr>
      </w:pPr>
      <w:r w:rsidRPr="0018127F">
        <w:rPr>
          <w:rFonts w:ascii="Arial" w:eastAsia="Calibri" w:hAnsi="Arial" w:cs="Arial"/>
          <w:lang w:eastAsia="en-US"/>
        </w:rPr>
        <w:t>7) prezentacji i pokazów organizowanych na podstawie § 11 ust. 5;</w:t>
      </w:r>
    </w:p>
    <w:p w:rsidR="00A5777A" w:rsidRPr="0018127F" w:rsidRDefault="00A5777A" w:rsidP="00A5777A">
      <w:pPr>
        <w:suppressAutoHyphens w:val="0"/>
        <w:autoSpaceDE w:val="0"/>
        <w:autoSpaceDN w:val="0"/>
        <w:adjustRightInd w:val="0"/>
        <w:ind w:left="993"/>
        <w:jc w:val="both"/>
        <w:rPr>
          <w:rFonts w:ascii="Arial" w:eastAsia="Calibri" w:hAnsi="Arial" w:cs="Arial"/>
          <w:lang w:eastAsia="en-US"/>
        </w:rPr>
      </w:pPr>
      <w:r w:rsidRPr="0018127F">
        <w:rPr>
          <w:rFonts w:ascii="Arial" w:eastAsia="Calibri" w:hAnsi="Arial" w:cs="Arial"/>
          <w:lang w:eastAsia="en-US"/>
        </w:rPr>
        <w:t xml:space="preserve">8) kontaktów realizowanych w celu wykonywania obowiązków przewidzianych </w:t>
      </w:r>
      <w:r>
        <w:rPr>
          <w:rFonts w:ascii="Arial" w:eastAsia="Calibri" w:hAnsi="Arial" w:cs="Arial"/>
          <w:lang w:eastAsia="en-US"/>
        </w:rPr>
        <w:t xml:space="preserve">               </w:t>
      </w:r>
      <w:r w:rsidRPr="0018127F">
        <w:rPr>
          <w:rFonts w:ascii="Arial" w:eastAsia="Calibri" w:hAnsi="Arial" w:cs="Arial"/>
          <w:lang w:eastAsia="en-US"/>
        </w:rPr>
        <w:t>w</w:t>
      </w:r>
      <w:r>
        <w:rPr>
          <w:rFonts w:ascii="Arial" w:eastAsia="Calibri" w:hAnsi="Arial" w:cs="Arial"/>
          <w:lang w:eastAsia="en-US"/>
        </w:rPr>
        <w:t xml:space="preserve"> </w:t>
      </w:r>
      <w:r w:rsidRPr="0018127F">
        <w:rPr>
          <w:rFonts w:ascii="Arial" w:eastAsia="Calibri" w:hAnsi="Arial" w:cs="Arial"/>
          <w:lang w:eastAsia="en-US"/>
        </w:rPr>
        <w:t>ustawie o niektórych umowach zawieranych w związku</w:t>
      </w:r>
      <w:r>
        <w:rPr>
          <w:rFonts w:ascii="Arial" w:eastAsia="Calibri" w:hAnsi="Arial" w:cs="Arial"/>
          <w:lang w:eastAsia="en-US"/>
        </w:rPr>
        <w:t xml:space="preserve"> z realizacją zamówień </w:t>
      </w:r>
      <w:r w:rsidRPr="0018127F">
        <w:rPr>
          <w:rFonts w:ascii="Arial" w:eastAsia="Calibri" w:hAnsi="Arial" w:cs="Arial"/>
          <w:lang w:eastAsia="en-US"/>
        </w:rPr>
        <w:t>o podstawowym znaczeniu dla bezpieczeń</w:t>
      </w:r>
      <w:r>
        <w:rPr>
          <w:rFonts w:ascii="Arial" w:eastAsia="Calibri" w:hAnsi="Arial" w:cs="Arial"/>
          <w:lang w:eastAsia="en-US"/>
        </w:rPr>
        <w:t xml:space="preserve">stwa państwa, o ile kontakty te </w:t>
      </w:r>
      <w:r w:rsidRPr="0018127F">
        <w:rPr>
          <w:rFonts w:ascii="Arial" w:eastAsia="Calibri" w:hAnsi="Arial" w:cs="Arial"/>
          <w:lang w:eastAsia="en-US"/>
        </w:rPr>
        <w:t>zostaną opisane w pisemnej notatce lub pr</w:t>
      </w:r>
      <w:r>
        <w:rPr>
          <w:rFonts w:ascii="Arial" w:eastAsia="Calibri" w:hAnsi="Arial" w:cs="Arial"/>
          <w:lang w:eastAsia="en-US"/>
        </w:rPr>
        <w:t xml:space="preserve">otokole spotkania, bądź też ich </w:t>
      </w:r>
      <w:r w:rsidRPr="0018127F">
        <w:rPr>
          <w:rFonts w:ascii="Arial" w:eastAsia="Calibri" w:hAnsi="Arial" w:cs="Arial"/>
          <w:lang w:eastAsia="en-US"/>
        </w:rPr>
        <w:t xml:space="preserve">przebieg zostanie utrwalony za pomocą </w:t>
      </w:r>
      <w:r>
        <w:rPr>
          <w:rFonts w:ascii="Arial" w:eastAsia="Calibri" w:hAnsi="Arial" w:cs="Arial"/>
          <w:lang w:eastAsia="en-US"/>
        </w:rPr>
        <w:t xml:space="preserve">urządzeń i środków technicznych </w:t>
      </w:r>
      <w:r w:rsidRPr="0018127F">
        <w:rPr>
          <w:rFonts w:ascii="Arial" w:eastAsia="Calibri" w:hAnsi="Arial" w:cs="Arial"/>
          <w:lang w:eastAsia="en-US"/>
        </w:rPr>
        <w:t>służących do utrwalania dźwięku albo obrazu i dźwięku;</w:t>
      </w:r>
    </w:p>
    <w:p w:rsidR="00A5777A" w:rsidRPr="0018127F" w:rsidRDefault="00A5777A" w:rsidP="00A5777A">
      <w:pPr>
        <w:suppressAutoHyphens w:val="0"/>
        <w:autoSpaceDE w:val="0"/>
        <w:autoSpaceDN w:val="0"/>
        <w:adjustRightInd w:val="0"/>
        <w:ind w:left="993" w:hanging="284"/>
        <w:jc w:val="both"/>
        <w:rPr>
          <w:rFonts w:ascii="Arial" w:eastAsia="Calibri" w:hAnsi="Arial" w:cs="Arial"/>
          <w:lang w:eastAsia="en-US"/>
        </w:rPr>
      </w:pPr>
      <w:r w:rsidRPr="0018127F">
        <w:rPr>
          <w:rFonts w:ascii="Arial" w:eastAsia="Calibri" w:hAnsi="Arial" w:cs="Arial"/>
          <w:lang w:eastAsia="en-US"/>
        </w:rPr>
        <w:t xml:space="preserve">9) kontaktów realizowanych w celu wykonania obowiązków przewidzianych </w:t>
      </w:r>
      <w:r>
        <w:rPr>
          <w:rFonts w:ascii="Arial" w:eastAsia="Calibri" w:hAnsi="Arial" w:cs="Arial"/>
          <w:lang w:eastAsia="en-US"/>
        </w:rPr>
        <w:t xml:space="preserve">                      </w:t>
      </w:r>
      <w:r w:rsidRPr="0018127F">
        <w:rPr>
          <w:rFonts w:ascii="Arial" w:eastAsia="Calibri" w:hAnsi="Arial" w:cs="Arial"/>
          <w:lang w:eastAsia="en-US"/>
        </w:rPr>
        <w:t>w</w:t>
      </w:r>
      <w:r>
        <w:rPr>
          <w:rFonts w:ascii="Arial" w:eastAsia="Calibri" w:hAnsi="Arial" w:cs="Arial"/>
          <w:lang w:eastAsia="en-US"/>
        </w:rPr>
        <w:t xml:space="preserve"> </w:t>
      </w:r>
      <w:r w:rsidRPr="0018127F">
        <w:rPr>
          <w:rFonts w:ascii="Arial" w:eastAsia="Calibri" w:hAnsi="Arial" w:cs="Arial"/>
          <w:lang w:eastAsia="en-US"/>
        </w:rPr>
        <w:t>przepisach decyzji w spawie zasad fun</w:t>
      </w:r>
      <w:r>
        <w:rPr>
          <w:rFonts w:ascii="Arial" w:eastAsia="Calibri" w:hAnsi="Arial" w:cs="Arial"/>
          <w:lang w:eastAsia="en-US"/>
        </w:rPr>
        <w:t xml:space="preserve">kcjonowania systemu zapewnienia </w:t>
      </w:r>
      <w:r w:rsidRPr="0018127F">
        <w:rPr>
          <w:rFonts w:ascii="Arial" w:eastAsia="Calibri" w:hAnsi="Arial" w:cs="Arial"/>
          <w:lang w:eastAsia="en-US"/>
        </w:rPr>
        <w:t>jakości wyrobów obronnych, o ile kontakt</w:t>
      </w:r>
      <w:r>
        <w:rPr>
          <w:rFonts w:ascii="Arial" w:eastAsia="Calibri" w:hAnsi="Arial" w:cs="Arial"/>
          <w:lang w:eastAsia="en-US"/>
        </w:rPr>
        <w:t xml:space="preserve">y te zostaną opisane w pisemnej </w:t>
      </w:r>
      <w:r w:rsidRPr="0018127F">
        <w:rPr>
          <w:rFonts w:ascii="Arial" w:eastAsia="Calibri" w:hAnsi="Arial" w:cs="Arial"/>
          <w:lang w:eastAsia="en-US"/>
        </w:rPr>
        <w:t>notatce lub protokole spotkania, bądź też ich</w:t>
      </w:r>
      <w:r>
        <w:rPr>
          <w:rFonts w:ascii="Arial" w:eastAsia="Calibri" w:hAnsi="Arial" w:cs="Arial"/>
          <w:lang w:eastAsia="en-US"/>
        </w:rPr>
        <w:t xml:space="preserve"> przebieg zostanie utrwalony za </w:t>
      </w:r>
      <w:r w:rsidRPr="0018127F">
        <w:rPr>
          <w:rFonts w:ascii="Arial" w:eastAsia="Calibri" w:hAnsi="Arial" w:cs="Arial"/>
          <w:lang w:eastAsia="en-US"/>
        </w:rPr>
        <w:t xml:space="preserve">pomocą urządzeń i środków technicznych </w:t>
      </w:r>
      <w:r>
        <w:rPr>
          <w:rFonts w:ascii="Arial" w:eastAsia="Calibri" w:hAnsi="Arial" w:cs="Arial"/>
          <w:lang w:eastAsia="en-US"/>
        </w:rPr>
        <w:t xml:space="preserve">służących do utrwalania dźwięku 12 </w:t>
      </w:r>
      <w:r w:rsidRPr="0018127F">
        <w:rPr>
          <w:rFonts w:ascii="Arial" w:eastAsia="Calibri" w:hAnsi="Arial" w:cs="Arial"/>
          <w:lang w:eastAsia="en-US"/>
        </w:rPr>
        <w:t>albo obrazu i dźwięku.</w:t>
      </w:r>
    </w:p>
    <w:p w:rsidR="00A5777A" w:rsidRPr="0018127F" w:rsidRDefault="00A5777A" w:rsidP="00A5777A">
      <w:pPr>
        <w:suppressAutoHyphens w:val="0"/>
        <w:autoSpaceDE w:val="0"/>
        <w:autoSpaceDN w:val="0"/>
        <w:adjustRightInd w:val="0"/>
        <w:ind w:left="709" w:hanging="283"/>
        <w:jc w:val="both"/>
        <w:rPr>
          <w:rFonts w:ascii="Arial" w:eastAsia="Calibri" w:hAnsi="Arial" w:cs="Arial"/>
          <w:lang w:eastAsia="en-US"/>
        </w:rPr>
      </w:pPr>
      <w:r w:rsidRPr="00C7175C">
        <w:rPr>
          <w:rFonts w:ascii="Arial,Bold" w:eastAsia="Calibri" w:hAnsi="Arial,Bold" w:cs="Arial,Bold"/>
          <w:bCs/>
          <w:lang w:eastAsia="en-US"/>
        </w:rPr>
        <w:t>5.</w:t>
      </w:r>
      <w:r w:rsidRPr="0018127F">
        <w:rPr>
          <w:rFonts w:ascii="Arial,Bold" w:eastAsia="Calibri" w:hAnsi="Arial,Bold" w:cs="Arial,Bold"/>
          <w:b/>
          <w:bCs/>
          <w:lang w:eastAsia="en-US"/>
        </w:rPr>
        <w:t xml:space="preserve"> </w:t>
      </w:r>
      <w:r>
        <w:rPr>
          <w:rFonts w:ascii="Arial,Bold" w:eastAsia="Calibri" w:hAnsi="Arial,Bold" w:cs="Arial,Bold"/>
          <w:b/>
          <w:bCs/>
          <w:lang w:eastAsia="en-US"/>
        </w:rPr>
        <w:tab/>
      </w:r>
      <w:r w:rsidRPr="0018127F">
        <w:rPr>
          <w:rFonts w:ascii="Arial" w:eastAsia="Calibri" w:hAnsi="Arial" w:cs="Arial"/>
          <w:lang w:eastAsia="en-US"/>
        </w:rPr>
        <w:t>W wewnętrznej sieci elektronicznej nie powinny być zamieszczane notatki</w:t>
      </w:r>
      <w:r>
        <w:rPr>
          <w:rFonts w:ascii="Arial" w:eastAsia="Calibri" w:hAnsi="Arial" w:cs="Arial"/>
          <w:lang w:eastAsia="en-US"/>
        </w:rPr>
        <w:t xml:space="preserve"> s</w:t>
      </w:r>
      <w:r w:rsidRPr="0018127F">
        <w:rPr>
          <w:rFonts w:ascii="Arial" w:eastAsia="Calibri" w:hAnsi="Arial" w:cs="Arial"/>
          <w:lang w:eastAsia="en-US"/>
        </w:rPr>
        <w:t xml:space="preserve">porządzane ze spotkań z wykonawcami, </w:t>
      </w:r>
      <w:r>
        <w:rPr>
          <w:rFonts w:ascii="Arial" w:eastAsia="Calibri" w:hAnsi="Arial" w:cs="Arial"/>
          <w:lang w:eastAsia="en-US"/>
        </w:rPr>
        <w:t xml:space="preserve">w przypadku gdyby podlegały one </w:t>
      </w:r>
      <w:r w:rsidRPr="0018127F">
        <w:rPr>
          <w:rFonts w:ascii="Arial" w:eastAsia="Calibri" w:hAnsi="Arial" w:cs="Arial"/>
          <w:lang w:eastAsia="en-US"/>
        </w:rPr>
        <w:t>szczególnej ochronie przewidzianej w ustawie o ochronie informacji niejawnych.</w:t>
      </w:r>
    </w:p>
    <w:p w:rsidR="00A5777A" w:rsidRPr="0018127F" w:rsidRDefault="00A5777A" w:rsidP="00A5777A">
      <w:pPr>
        <w:suppressAutoHyphens w:val="0"/>
        <w:autoSpaceDE w:val="0"/>
        <w:autoSpaceDN w:val="0"/>
        <w:adjustRightInd w:val="0"/>
        <w:jc w:val="both"/>
        <w:rPr>
          <w:rFonts w:ascii="Arial,Bold" w:eastAsia="Calibri" w:hAnsi="Arial,Bold" w:cs="Arial,Bold"/>
          <w:b/>
          <w:bCs/>
          <w:lang w:eastAsia="en-US"/>
        </w:rPr>
      </w:pPr>
    </w:p>
    <w:p w:rsidR="00A5777A" w:rsidRPr="0018127F" w:rsidRDefault="00A5777A" w:rsidP="00A5777A">
      <w:pPr>
        <w:suppressAutoHyphens w:val="0"/>
        <w:autoSpaceDE w:val="0"/>
        <w:autoSpaceDN w:val="0"/>
        <w:adjustRightInd w:val="0"/>
        <w:jc w:val="center"/>
        <w:rPr>
          <w:rFonts w:ascii="Arial,Bold" w:eastAsia="Calibri" w:hAnsi="Arial,Bold" w:cs="Arial,Bold"/>
          <w:b/>
          <w:bCs/>
          <w:lang w:eastAsia="en-US"/>
        </w:rPr>
      </w:pPr>
      <w:r w:rsidRPr="0018127F">
        <w:rPr>
          <w:rFonts w:ascii="Arial,Bold" w:eastAsia="Calibri" w:hAnsi="Arial,Bold" w:cs="Arial,Bold"/>
          <w:b/>
          <w:bCs/>
          <w:lang w:eastAsia="en-US"/>
        </w:rPr>
        <w:t>Rozdział 11</w:t>
      </w:r>
    </w:p>
    <w:p w:rsidR="00A5777A" w:rsidRPr="0018127F" w:rsidRDefault="00A5777A" w:rsidP="00A5777A">
      <w:pPr>
        <w:suppressAutoHyphens w:val="0"/>
        <w:autoSpaceDE w:val="0"/>
        <w:autoSpaceDN w:val="0"/>
        <w:adjustRightInd w:val="0"/>
        <w:jc w:val="center"/>
        <w:rPr>
          <w:rFonts w:ascii="Arial,Bold" w:eastAsia="Calibri" w:hAnsi="Arial,Bold" w:cs="Arial,Bold"/>
          <w:b/>
          <w:bCs/>
          <w:lang w:eastAsia="en-US"/>
        </w:rPr>
      </w:pPr>
      <w:r w:rsidRPr="0018127F">
        <w:rPr>
          <w:rFonts w:ascii="Arial,Bold" w:eastAsia="Calibri" w:hAnsi="Arial,Bold" w:cs="Arial,Bold"/>
          <w:b/>
          <w:bCs/>
          <w:lang w:eastAsia="en-US"/>
        </w:rPr>
        <w:t>Wykładnia postanowień decyzji</w:t>
      </w:r>
    </w:p>
    <w:p w:rsidR="00A5777A" w:rsidRPr="0018127F" w:rsidRDefault="00A5777A" w:rsidP="00A5777A">
      <w:pPr>
        <w:suppressAutoHyphens w:val="0"/>
        <w:autoSpaceDE w:val="0"/>
        <w:autoSpaceDN w:val="0"/>
        <w:adjustRightInd w:val="0"/>
        <w:jc w:val="both"/>
        <w:rPr>
          <w:rFonts w:ascii="Arial,Bold" w:eastAsia="Calibri" w:hAnsi="Arial,Bold" w:cs="Arial,Bold"/>
          <w:b/>
          <w:bCs/>
          <w:lang w:eastAsia="en-US"/>
        </w:rPr>
      </w:pPr>
    </w:p>
    <w:p w:rsidR="00A5777A" w:rsidRPr="0018127F" w:rsidRDefault="00A5777A" w:rsidP="00A5777A">
      <w:pPr>
        <w:suppressAutoHyphens w:val="0"/>
        <w:autoSpaceDE w:val="0"/>
        <w:autoSpaceDN w:val="0"/>
        <w:adjustRightInd w:val="0"/>
        <w:ind w:left="709" w:hanging="709"/>
        <w:jc w:val="both"/>
        <w:rPr>
          <w:rFonts w:ascii="Arial" w:eastAsia="Calibri" w:hAnsi="Arial" w:cs="Arial"/>
          <w:lang w:eastAsia="en-US"/>
        </w:rPr>
      </w:pPr>
      <w:r w:rsidRPr="0018127F">
        <w:rPr>
          <w:rFonts w:ascii="Arial,Bold" w:eastAsia="Calibri" w:hAnsi="Arial,Bold" w:cs="Arial,Bold"/>
          <w:b/>
          <w:bCs/>
          <w:lang w:eastAsia="en-US"/>
        </w:rPr>
        <w:t xml:space="preserve">§ 15. </w:t>
      </w:r>
      <w:r>
        <w:rPr>
          <w:rFonts w:ascii="Arial" w:eastAsia="Calibri" w:hAnsi="Arial" w:cs="Arial"/>
          <w:lang w:eastAsia="en-US"/>
        </w:rPr>
        <w:t>1.</w:t>
      </w:r>
      <w:r>
        <w:rPr>
          <w:rFonts w:ascii="Arial" w:eastAsia="Calibri" w:hAnsi="Arial" w:cs="Arial"/>
          <w:lang w:eastAsia="en-US"/>
        </w:rPr>
        <w:tab/>
      </w:r>
      <w:r w:rsidRPr="0018127F">
        <w:rPr>
          <w:rFonts w:ascii="Arial" w:eastAsia="Calibri" w:hAnsi="Arial" w:cs="Arial"/>
          <w:lang w:eastAsia="en-US"/>
        </w:rPr>
        <w:t>Podmioty zainteresowane mogą z</w:t>
      </w:r>
      <w:r>
        <w:rPr>
          <w:rFonts w:ascii="Arial" w:eastAsia="Calibri" w:hAnsi="Arial" w:cs="Arial"/>
          <w:lang w:eastAsia="en-US"/>
        </w:rPr>
        <w:t xml:space="preserve">wrócić się z pisemnym wnioskiem </w:t>
      </w:r>
      <w:r w:rsidRPr="0018127F">
        <w:rPr>
          <w:rFonts w:ascii="Arial" w:eastAsia="Calibri" w:hAnsi="Arial" w:cs="Arial"/>
          <w:lang w:eastAsia="en-US"/>
        </w:rPr>
        <w:t>do Dyrektora Biura do Spraw Procedur Antykorupcyjn</w:t>
      </w:r>
      <w:r>
        <w:rPr>
          <w:rFonts w:ascii="Arial" w:eastAsia="Calibri" w:hAnsi="Arial" w:cs="Arial"/>
          <w:lang w:eastAsia="en-US"/>
        </w:rPr>
        <w:t xml:space="preserve">ych o wydanie pisemnej opinii w </w:t>
      </w:r>
      <w:r w:rsidRPr="0018127F">
        <w:rPr>
          <w:rFonts w:ascii="Arial" w:eastAsia="Calibri" w:hAnsi="Arial" w:cs="Arial"/>
          <w:lang w:eastAsia="en-US"/>
        </w:rPr>
        <w:t>sprawie interpretacji postanowień zawartych w decyzji, zwanej dalej "opinią".</w:t>
      </w:r>
    </w:p>
    <w:p w:rsidR="00A5777A" w:rsidRPr="0018127F" w:rsidRDefault="00A5777A" w:rsidP="00A5777A">
      <w:pPr>
        <w:suppressAutoHyphens w:val="0"/>
        <w:autoSpaceDE w:val="0"/>
        <w:autoSpaceDN w:val="0"/>
        <w:adjustRightInd w:val="0"/>
        <w:ind w:left="709" w:hanging="142"/>
        <w:jc w:val="both"/>
        <w:rPr>
          <w:rFonts w:ascii="Arial" w:eastAsia="Calibri" w:hAnsi="Arial" w:cs="Arial"/>
          <w:lang w:eastAsia="en-US"/>
        </w:rPr>
      </w:pPr>
      <w:r>
        <w:rPr>
          <w:rFonts w:ascii="Arial" w:eastAsia="Calibri" w:hAnsi="Arial" w:cs="Arial"/>
          <w:lang w:eastAsia="en-US"/>
        </w:rPr>
        <w:t xml:space="preserve">2. </w:t>
      </w:r>
      <w:r w:rsidRPr="0018127F">
        <w:rPr>
          <w:rFonts w:ascii="Arial" w:eastAsia="Calibri" w:hAnsi="Arial" w:cs="Arial"/>
          <w:lang w:eastAsia="en-US"/>
        </w:rPr>
        <w:t>Podmiot wnioskujący może zastrzec we w</w:t>
      </w:r>
      <w:r>
        <w:rPr>
          <w:rFonts w:ascii="Arial" w:eastAsia="Calibri" w:hAnsi="Arial" w:cs="Arial"/>
          <w:lang w:eastAsia="en-US"/>
        </w:rPr>
        <w:t xml:space="preserve">niosku, o którym mowa w ust. 1, </w:t>
      </w:r>
      <w:r w:rsidRPr="0018127F">
        <w:rPr>
          <w:rFonts w:ascii="Arial" w:eastAsia="Calibri" w:hAnsi="Arial" w:cs="Arial"/>
          <w:lang w:eastAsia="en-US"/>
        </w:rPr>
        <w:t>anonimizację danych osobowych.</w:t>
      </w:r>
    </w:p>
    <w:p w:rsidR="00A5777A" w:rsidRPr="0018127F" w:rsidRDefault="00A5777A" w:rsidP="00A5777A">
      <w:pPr>
        <w:suppressAutoHyphens w:val="0"/>
        <w:autoSpaceDE w:val="0"/>
        <w:autoSpaceDN w:val="0"/>
        <w:adjustRightInd w:val="0"/>
        <w:ind w:firstLine="567"/>
        <w:jc w:val="both"/>
        <w:rPr>
          <w:rFonts w:ascii="Arial" w:eastAsia="Calibri" w:hAnsi="Arial" w:cs="Arial"/>
          <w:lang w:eastAsia="en-US"/>
        </w:rPr>
      </w:pPr>
      <w:r w:rsidRPr="0018127F">
        <w:rPr>
          <w:rFonts w:ascii="Arial" w:eastAsia="Calibri" w:hAnsi="Arial" w:cs="Arial"/>
          <w:lang w:eastAsia="en-US"/>
        </w:rPr>
        <w:t>3. Opinia ma charakter wiążący dla</w:t>
      </w:r>
      <w:r>
        <w:rPr>
          <w:rFonts w:ascii="Arial" w:eastAsia="Calibri" w:hAnsi="Arial" w:cs="Arial"/>
          <w:lang w:eastAsia="en-US"/>
        </w:rPr>
        <w:t xml:space="preserve"> wszystkich komórek i jednostek </w:t>
      </w:r>
      <w:r w:rsidRPr="0018127F">
        <w:rPr>
          <w:rFonts w:ascii="Arial" w:eastAsia="Calibri" w:hAnsi="Arial" w:cs="Arial"/>
          <w:lang w:eastAsia="en-US"/>
        </w:rPr>
        <w:t>organizacyjnych.</w:t>
      </w:r>
    </w:p>
    <w:p w:rsidR="00A5777A" w:rsidRPr="0018127F" w:rsidRDefault="00A5777A" w:rsidP="00A5777A">
      <w:pPr>
        <w:suppressAutoHyphens w:val="0"/>
        <w:autoSpaceDE w:val="0"/>
        <w:autoSpaceDN w:val="0"/>
        <w:adjustRightInd w:val="0"/>
        <w:ind w:left="851" w:hanging="284"/>
        <w:jc w:val="both"/>
        <w:rPr>
          <w:rFonts w:ascii="Arial" w:eastAsia="Calibri" w:hAnsi="Arial" w:cs="Arial"/>
          <w:lang w:eastAsia="en-US"/>
        </w:rPr>
      </w:pPr>
      <w:r>
        <w:rPr>
          <w:rFonts w:ascii="Arial" w:eastAsia="Calibri" w:hAnsi="Arial" w:cs="Arial"/>
          <w:lang w:eastAsia="en-US"/>
        </w:rPr>
        <w:lastRenderedPageBreak/>
        <w:t>4.</w:t>
      </w:r>
      <w:r>
        <w:rPr>
          <w:rFonts w:ascii="Arial" w:eastAsia="Calibri" w:hAnsi="Arial" w:cs="Arial"/>
          <w:lang w:eastAsia="en-US"/>
        </w:rPr>
        <w:tab/>
      </w:r>
      <w:r w:rsidRPr="0018127F">
        <w:rPr>
          <w:rFonts w:ascii="Arial" w:eastAsia="Calibri" w:hAnsi="Arial" w:cs="Arial"/>
          <w:lang w:eastAsia="en-US"/>
        </w:rPr>
        <w:t>Dyrektor Biura do Spraw Procedur Antykorupcyjnych zamieszcza opinię</w:t>
      </w:r>
      <w:r>
        <w:rPr>
          <w:rFonts w:ascii="Arial" w:eastAsia="Calibri" w:hAnsi="Arial" w:cs="Arial"/>
          <w:lang w:eastAsia="en-US"/>
        </w:rPr>
        <w:t xml:space="preserve">                           </w:t>
      </w:r>
      <w:r w:rsidRPr="0018127F">
        <w:rPr>
          <w:rFonts w:ascii="Arial" w:eastAsia="Calibri" w:hAnsi="Arial" w:cs="Arial"/>
          <w:lang w:eastAsia="en-US"/>
        </w:rPr>
        <w:t xml:space="preserve">w wewnętrznej sieci elektronicznej (intranet), w zakładce "kontakty </w:t>
      </w:r>
      <w:r>
        <w:rPr>
          <w:rFonts w:ascii="Arial" w:eastAsia="Calibri" w:hAnsi="Arial" w:cs="Arial"/>
          <w:lang w:eastAsia="en-US"/>
        </w:rPr>
        <w:t xml:space="preserve">                             </w:t>
      </w:r>
      <w:r w:rsidRPr="0018127F">
        <w:rPr>
          <w:rFonts w:ascii="Arial" w:eastAsia="Calibri" w:hAnsi="Arial" w:cs="Arial"/>
          <w:lang w:eastAsia="en-US"/>
        </w:rPr>
        <w:t>z wykonawcami".</w:t>
      </w:r>
    </w:p>
    <w:p w:rsidR="00A5777A" w:rsidRPr="0018127F" w:rsidRDefault="00A5777A" w:rsidP="00A5777A">
      <w:pPr>
        <w:suppressAutoHyphens w:val="0"/>
        <w:autoSpaceDE w:val="0"/>
        <w:autoSpaceDN w:val="0"/>
        <w:adjustRightInd w:val="0"/>
        <w:ind w:left="709" w:hanging="142"/>
        <w:jc w:val="both"/>
        <w:rPr>
          <w:rFonts w:ascii="Arial" w:eastAsia="Calibri" w:hAnsi="Arial" w:cs="Arial"/>
          <w:lang w:eastAsia="en-US"/>
        </w:rPr>
      </w:pPr>
      <w:r w:rsidRPr="0018127F">
        <w:rPr>
          <w:rFonts w:ascii="Arial" w:eastAsia="Calibri" w:hAnsi="Arial" w:cs="Arial"/>
          <w:lang w:eastAsia="en-US"/>
        </w:rPr>
        <w:t xml:space="preserve">5. </w:t>
      </w:r>
      <w:r>
        <w:rPr>
          <w:rFonts w:ascii="Arial" w:eastAsia="Calibri" w:hAnsi="Arial" w:cs="Arial"/>
          <w:lang w:eastAsia="en-US"/>
        </w:rPr>
        <w:t xml:space="preserve"> </w:t>
      </w:r>
      <w:r w:rsidRPr="0018127F">
        <w:rPr>
          <w:rFonts w:ascii="Arial" w:eastAsia="Calibri" w:hAnsi="Arial" w:cs="Arial"/>
          <w:lang w:eastAsia="en-US"/>
        </w:rPr>
        <w:t>Dyrektor Biura do Spraw Procedur Antykorupcyjnych może odmówić wydania</w:t>
      </w:r>
      <w:r>
        <w:rPr>
          <w:rFonts w:ascii="Arial" w:eastAsia="Calibri" w:hAnsi="Arial" w:cs="Arial"/>
          <w:lang w:eastAsia="en-US"/>
        </w:rPr>
        <w:t xml:space="preserve"> </w:t>
      </w:r>
      <w:r w:rsidRPr="0018127F">
        <w:rPr>
          <w:rFonts w:ascii="Arial" w:eastAsia="Calibri" w:hAnsi="Arial" w:cs="Arial"/>
          <w:lang w:eastAsia="en-US"/>
        </w:rPr>
        <w:t>opinii w sprawach, które były już przedmiotem rozs</w:t>
      </w:r>
      <w:r>
        <w:rPr>
          <w:rFonts w:ascii="Arial" w:eastAsia="Calibri" w:hAnsi="Arial" w:cs="Arial"/>
          <w:lang w:eastAsia="en-US"/>
        </w:rPr>
        <w:t xml:space="preserve">trzygnięcia lub, w których stan </w:t>
      </w:r>
      <w:r w:rsidRPr="0018127F">
        <w:rPr>
          <w:rFonts w:ascii="Arial" w:eastAsia="Calibri" w:hAnsi="Arial" w:cs="Arial"/>
          <w:lang w:eastAsia="en-US"/>
        </w:rPr>
        <w:t>faktyczny ma charakter analogiczny do uprzednio opiniowanej sprawy.</w:t>
      </w:r>
    </w:p>
    <w:p w:rsidR="00A5777A" w:rsidRPr="0018127F" w:rsidRDefault="00A5777A" w:rsidP="00A5777A">
      <w:pPr>
        <w:suppressAutoHyphens w:val="0"/>
        <w:spacing w:after="200"/>
        <w:jc w:val="both"/>
        <w:rPr>
          <w:rFonts w:ascii="Calibri" w:eastAsia="Calibri" w:hAnsi="Calibri"/>
          <w:lang w:eastAsia="en-US"/>
        </w:rPr>
      </w:pPr>
    </w:p>
    <w:p w:rsidR="00A5777A" w:rsidRPr="0018127F" w:rsidRDefault="00A5777A" w:rsidP="00A5777A">
      <w:pPr>
        <w:suppressAutoHyphens w:val="0"/>
        <w:spacing w:after="200"/>
        <w:jc w:val="both"/>
        <w:rPr>
          <w:rFonts w:ascii="Calibri" w:eastAsia="Calibri" w:hAnsi="Calibri"/>
          <w:lang w:eastAsia="en-US"/>
        </w:rPr>
      </w:pPr>
    </w:p>
    <w:p w:rsidR="00A5777A" w:rsidRDefault="00A5777A" w:rsidP="00A5777A">
      <w:pPr>
        <w:spacing w:line="480" w:lineRule="auto"/>
        <w:jc w:val="both"/>
        <w:rPr>
          <w:rFonts w:ascii="Arial" w:hAnsi="Arial" w:cs="Arial"/>
        </w:rPr>
      </w:pPr>
    </w:p>
    <w:p w:rsidR="00A5777A" w:rsidRDefault="00A5777A" w:rsidP="00A5777A">
      <w:pPr>
        <w:spacing w:line="480" w:lineRule="auto"/>
        <w:jc w:val="both"/>
        <w:rPr>
          <w:rFonts w:ascii="Arial" w:hAnsi="Arial" w:cs="Arial"/>
        </w:rPr>
      </w:pPr>
    </w:p>
    <w:p w:rsidR="00A5777A" w:rsidRPr="00784162" w:rsidRDefault="00A5777A" w:rsidP="00784162"/>
    <w:sectPr w:rsidR="00A5777A" w:rsidRPr="00784162">
      <w:pgSz w:w="11906" w:h="16838"/>
      <w:pgMar w:top="1417" w:right="1417" w:bottom="1417" w:left="1417" w:header="0" w:footer="0" w:gutter="0"/>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51D" w:rsidRDefault="00CF251D" w:rsidP="007F412D">
      <w:r>
        <w:separator/>
      </w:r>
    </w:p>
  </w:endnote>
  <w:endnote w:type="continuationSeparator" w:id="0">
    <w:p w:rsidR="00CF251D" w:rsidRDefault="00CF251D" w:rsidP="007F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51D" w:rsidRDefault="00CF251D" w:rsidP="007F412D">
      <w:r>
        <w:separator/>
      </w:r>
    </w:p>
  </w:footnote>
  <w:footnote w:type="continuationSeparator" w:id="0">
    <w:p w:rsidR="00CF251D" w:rsidRDefault="00CF251D" w:rsidP="007F4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singleLevel"/>
    <w:tmpl w:val="00000013"/>
    <w:name w:val="WW8Num18"/>
    <w:lvl w:ilvl="0">
      <w:start w:val="1"/>
      <w:numFmt w:val="decimal"/>
      <w:lvlText w:val="%1."/>
      <w:lvlJc w:val="left"/>
      <w:pPr>
        <w:tabs>
          <w:tab w:val="num" w:pos="0"/>
        </w:tabs>
        <w:ind w:left="720" w:hanging="360"/>
      </w:pPr>
      <w:rPr>
        <w:rFonts w:ascii="Arial" w:hAnsi="Arial" w:cs="Arial" w:hint="default"/>
        <w:sz w:val="22"/>
        <w:szCs w:val="22"/>
      </w:rPr>
    </w:lvl>
  </w:abstractNum>
  <w:abstractNum w:abstractNumId="1" w15:restartNumberingAfterBreak="0">
    <w:nsid w:val="03365893"/>
    <w:multiLevelType w:val="hybridMultilevel"/>
    <w:tmpl w:val="CC324934"/>
    <w:lvl w:ilvl="0" w:tplc="D0FA7C30">
      <w:start w:val="1"/>
      <w:numFmt w:val="decimal"/>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4C77564"/>
    <w:multiLevelType w:val="multilevel"/>
    <w:tmpl w:val="77766480"/>
    <w:lvl w:ilvl="0">
      <w:start w:val="1"/>
      <w:numFmt w:val="decimal"/>
      <w:lvlText w:val="%1."/>
      <w:lvlJc w:val="left"/>
      <w:pPr>
        <w:tabs>
          <w:tab w:val="num" w:pos="360"/>
        </w:tabs>
        <w:ind w:left="357" w:hanging="357"/>
      </w:pPr>
      <w:rPr>
        <w:rFonts w:cs="Times New Roman"/>
        <w:sz w:val="24"/>
        <w:szCs w:val="24"/>
      </w:rPr>
    </w:lvl>
    <w:lvl w:ilvl="1">
      <w:start w:val="1"/>
      <w:numFmt w:val="decimal"/>
      <w:lvlText w:val="%2)"/>
      <w:lvlJc w:val="left"/>
      <w:pPr>
        <w:tabs>
          <w:tab w:val="num" w:pos="1440"/>
        </w:tabs>
        <w:ind w:left="1440" w:hanging="360"/>
      </w:pPr>
      <w:rPr>
        <w:rFonts w:ascii="Arial" w:eastAsia="Times New Roman" w:hAnsi="Arial"/>
        <w:sz w:val="22"/>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CEF6090"/>
    <w:multiLevelType w:val="multilevel"/>
    <w:tmpl w:val="7EFADEDE"/>
    <w:lvl w:ilvl="0">
      <w:start w:val="1"/>
      <w:numFmt w:val="decimal"/>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07E6CCD"/>
    <w:multiLevelType w:val="multilevel"/>
    <w:tmpl w:val="A7447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E11D7F"/>
    <w:multiLevelType w:val="multilevel"/>
    <w:tmpl w:val="74EE700A"/>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2754B59"/>
    <w:multiLevelType w:val="multilevel"/>
    <w:tmpl w:val="C220DF8E"/>
    <w:lvl w:ilvl="0">
      <w:start w:val="7"/>
      <w:numFmt w:val="decimal"/>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3443AC5"/>
    <w:multiLevelType w:val="multilevel"/>
    <w:tmpl w:val="B4DAA1B0"/>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8" w15:restartNumberingAfterBreak="0">
    <w:nsid w:val="14622A28"/>
    <w:multiLevelType w:val="multilevel"/>
    <w:tmpl w:val="D4C400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1654E1"/>
    <w:multiLevelType w:val="multilevel"/>
    <w:tmpl w:val="EE9A1B94"/>
    <w:lvl w:ilvl="0">
      <w:start w:val="10"/>
      <w:numFmt w:val="decimal"/>
      <w:lvlText w:val="%1."/>
      <w:lvlJc w:val="left"/>
      <w:pPr>
        <w:ind w:left="360" w:hanging="360"/>
      </w:pPr>
      <w:rPr>
        <w:rFonts w:ascii="Arial" w:hAnsi="Arial"/>
        <w:sz w:val="20"/>
        <w:szCs w:val="20"/>
      </w:rPr>
    </w:lvl>
    <w:lvl w:ilvl="1">
      <w:start w:val="1"/>
      <w:numFmt w:val="lowerLetter"/>
      <w:lvlText w:val="%2)"/>
      <w:lvlJc w:val="left"/>
      <w:pPr>
        <w:ind w:left="360" w:hanging="360"/>
      </w:pPr>
      <w:rPr>
        <w:sz w:val="24"/>
        <w:szCs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D366A7D"/>
    <w:multiLevelType w:val="multilevel"/>
    <w:tmpl w:val="1034DF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9713AD"/>
    <w:multiLevelType w:val="multilevel"/>
    <w:tmpl w:val="2C843B42"/>
    <w:lvl w:ilvl="0">
      <w:start w:val="3"/>
      <w:numFmt w:val="decimal"/>
      <w:lvlText w:val="%1)"/>
      <w:lvlJc w:val="left"/>
      <w:pPr>
        <w:ind w:left="720" w:hanging="360"/>
      </w:pPr>
      <w:rPr>
        <w:rFonts w:ascii="Arial" w:hAnsi="Arial" w:cs="Arial"/>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135210C"/>
    <w:multiLevelType w:val="hybridMultilevel"/>
    <w:tmpl w:val="FAB0CB90"/>
    <w:lvl w:ilvl="0" w:tplc="0415000F">
      <w:start w:val="1"/>
      <w:numFmt w:val="decimal"/>
      <w:lvlText w:val="%1."/>
      <w:lvlJc w:val="left"/>
      <w:pPr>
        <w:ind w:left="786"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52F45CC"/>
    <w:multiLevelType w:val="hybridMultilevel"/>
    <w:tmpl w:val="7F9882EE"/>
    <w:lvl w:ilvl="0" w:tplc="59D23ACE">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326B9C"/>
    <w:multiLevelType w:val="multilevel"/>
    <w:tmpl w:val="51163F68"/>
    <w:lvl w:ilvl="0">
      <w:start w:val="3"/>
      <w:numFmt w:val="decimal"/>
      <w:lvlText w:val="%1."/>
      <w:lvlJc w:val="left"/>
      <w:pPr>
        <w:ind w:left="1440" w:hanging="360"/>
      </w:pPr>
      <w:rPr>
        <w:rFonts w:ascii="Arial" w:hAnsi="Arial"/>
        <w:b w:val="0"/>
        <w:sz w:val="22"/>
      </w:rPr>
    </w:lvl>
    <w:lvl w:ilvl="1">
      <w:start w:val="7"/>
      <w:numFmt w:val="decimal"/>
      <w:lvlText w:val="%2."/>
      <w:lvlJc w:val="left"/>
      <w:pPr>
        <w:ind w:left="1440" w:hanging="360"/>
      </w:pPr>
      <w:rPr>
        <w:rFonts w:ascii="Arial" w:hAnsi="Arial"/>
        <w:b w:val="0"/>
        <w:sz w:val="22"/>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E2469AC"/>
    <w:multiLevelType w:val="multilevel"/>
    <w:tmpl w:val="751C23E6"/>
    <w:lvl w:ilvl="0">
      <w:start w:val="1"/>
      <w:numFmt w:val="decimal"/>
      <w:lvlText w:val="%1."/>
      <w:lvlJc w:val="left"/>
      <w:pPr>
        <w:ind w:left="1440" w:hanging="360"/>
      </w:pPr>
      <w:rPr>
        <w:rFonts w:ascii="Arial" w:hAnsi="Arial"/>
        <w:b w:val="0"/>
        <w:sz w:val="22"/>
      </w:rPr>
    </w:lvl>
    <w:lvl w:ilvl="1">
      <w:start w:val="1"/>
      <w:numFmt w:val="lowerLetter"/>
      <w:lvlText w:val="%2)"/>
      <w:lvlJc w:val="left"/>
      <w:pPr>
        <w:ind w:left="1755" w:hanging="675"/>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F691476"/>
    <w:multiLevelType w:val="multilevel"/>
    <w:tmpl w:val="4F2A72CA"/>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2970A2C"/>
    <w:multiLevelType w:val="hybridMultilevel"/>
    <w:tmpl w:val="C068E974"/>
    <w:lvl w:ilvl="0" w:tplc="5C9C28E0">
      <w:start w:val="2"/>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6407115"/>
    <w:multiLevelType w:val="multilevel"/>
    <w:tmpl w:val="22CE9F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8B82421"/>
    <w:multiLevelType w:val="multilevel"/>
    <w:tmpl w:val="64CA12DC"/>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D1803A9"/>
    <w:multiLevelType w:val="multilevel"/>
    <w:tmpl w:val="0DCCAA7C"/>
    <w:lvl w:ilvl="0">
      <w:start w:val="1"/>
      <w:numFmt w:val="decimal"/>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D800628"/>
    <w:multiLevelType w:val="multilevel"/>
    <w:tmpl w:val="AE8A7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0704EB8"/>
    <w:multiLevelType w:val="hybridMultilevel"/>
    <w:tmpl w:val="8EA60A1A"/>
    <w:lvl w:ilvl="0" w:tplc="15F4B32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41E65924"/>
    <w:multiLevelType w:val="hybridMultilevel"/>
    <w:tmpl w:val="74740A22"/>
    <w:lvl w:ilvl="0" w:tplc="16E6F8E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42201477"/>
    <w:multiLevelType w:val="multilevel"/>
    <w:tmpl w:val="76146E7E"/>
    <w:lvl w:ilvl="0">
      <w:start w:val="1"/>
      <w:numFmt w:val="decimal"/>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2270944"/>
    <w:multiLevelType w:val="hybridMultilevel"/>
    <w:tmpl w:val="BD4ED022"/>
    <w:lvl w:ilvl="0" w:tplc="26283EAC">
      <w:start w:val="3"/>
      <w:numFmt w:val="decimal"/>
      <w:lvlText w:val="%1)"/>
      <w:lvlJc w:val="left"/>
      <w:pPr>
        <w:ind w:left="108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95E51B1"/>
    <w:multiLevelType w:val="hybridMultilevel"/>
    <w:tmpl w:val="1FD23A36"/>
    <w:lvl w:ilvl="0" w:tplc="8990E7E6">
      <w:start w:val="2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9E82073"/>
    <w:multiLevelType w:val="hybridMultilevel"/>
    <w:tmpl w:val="0922AD96"/>
    <w:lvl w:ilvl="0" w:tplc="B094992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D0A36B9"/>
    <w:multiLevelType w:val="hybridMultilevel"/>
    <w:tmpl w:val="F1D884DA"/>
    <w:lvl w:ilvl="0" w:tplc="B47435F8">
      <w:start w:val="1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DF0260E"/>
    <w:multiLevelType w:val="multilevel"/>
    <w:tmpl w:val="2C28745A"/>
    <w:lvl w:ilvl="0">
      <w:start w:val="5"/>
      <w:numFmt w:val="decimal"/>
      <w:lvlText w:val="%1)"/>
      <w:lvlJc w:val="left"/>
      <w:pPr>
        <w:ind w:left="720" w:hanging="360"/>
      </w:pPr>
      <w:rPr>
        <w:rFonts w:ascii="Arial" w:hAnsi="Arial" w:cs="Arial"/>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E43301D"/>
    <w:multiLevelType w:val="multilevel"/>
    <w:tmpl w:val="ED4AC59C"/>
    <w:lvl w:ilvl="0">
      <w:start w:val="1"/>
      <w:numFmt w:val="lowerLetter"/>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4ECA57CB"/>
    <w:multiLevelType w:val="multilevel"/>
    <w:tmpl w:val="7B247834"/>
    <w:lvl w:ilvl="0">
      <w:start w:val="1"/>
      <w:numFmt w:val="decimal"/>
      <w:lvlText w:val="%1."/>
      <w:lvlJc w:val="left"/>
      <w:pPr>
        <w:ind w:left="360" w:hanging="360"/>
      </w:pPr>
    </w:lvl>
    <w:lvl w:ilvl="1">
      <w:start w:val="1"/>
      <w:numFmt w:val="decimal"/>
      <w:lvlText w:val="%2."/>
      <w:lvlJc w:val="left"/>
      <w:pPr>
        <w:ind w:left="1440" w:hanging="360"/>
      </w:pPr>
      <w:rPr>
        <w:rFonts w:hint="default"/>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2721C08"/>
    <w:multiLevelType w:val="multilevel"/>
    <w:tmpl w:val="B468B094"/>
    <w:lvl w:ilvl="0">
      <w:start w:val="1"/>
      <w:numFmt w:val="decimal"/>
      <w:lvlText w:val="%1)"/>
      <w:lvlJc w:val="left"/>
      <w:pPr>
        <w:ind w:left="720" w:hanging="360"/>
      </w:pPr>
      <w:rPr>
        <w:rFonts w:ascii="Arial" w:hAnsi="Arial"/>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8621D5"/>
    <w:multiLevelType w:val="multilevel"/>
    <w:tmpl w:val="2F880132"/>
    <w:lvl w:ilvl="0">
      <w:start w:val="4"/>
      <w:numFmt w:val="decimal"/>
      <w:lvlText w:val="%1."/>
      <w:lvlJc w:val="left"/>
      <w:pPr>
        <w:ind w:left="1495"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5339764A"/>
    <w:multiLevelType w:val="multilevel"/>
    <w:tmpl w:val="A49ED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54F09C3"/>
    <w:multiLevelType w:val="multilevel"/>
    <w:tmpl w:val="3B4C3EEE"/>
    <w:lvl w:ilvl="0">
      <w:start w:val="1"/>
      <w:numFmt w:val="decimal"/>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56571F3E"/>
    <w:multiLevelType w:val="multilevel"/>
    <w:tmpl w:val="72E094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E177086"/>
    <w:multiLevelType w:val="multilevel"/>
    <w:tmpl w:val="3C0AB2A6"/>
    <w:lvl w:ilvl="0">
      <w:start w:val="1"/>
      <w:numFmt w:val="decimal"/>
      <w:pStyle w:val="Nagwek1"/>
      <w:lvlText w:val="%1)"/>
      <w:lvlJc w:val="left"/>
      <w:pPr>
        <w:ind w:left="0" w:firstLine="0"/>
      </w:pPr>
      <w:rPr>
        <w:rFonts w:cs="Times New Roma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64D34774"/>
    <w:multiLevelType w:val="hybridMultilevel"/>
    <w:tmpl w:val="8EA60A1A"/>
    <w:lvl w:ilvl="0" w:tplc="15F4B32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15:restartNumberingAfterBreak="0">
    <w:nsid w:val="67F9769D"/>
    <w:multiLevelType w:val="hybridMultilevel"/>
    <w:tmpl w:val="E716C2FA"/>
    <w:lvl w:ilvl="0" w:tplc="769821D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A656569"/>
    <w:multiLevelType w:val="multilevel"/>
    <w:tmpl w:val="7DF6D2C8"/>
    <w:lvl w:ilvl="0">
      <w:start w:val="1"/>
      <w:numFmt w:val="decimal"/>
      <w:lvlText w:val="%1."/>
      <w:lvlJc w:val="left"/>
      <w:pPr>
        <w:ind w:left="1440" w:hanging="360"/>
      </w:pPr>
    </w:lvl>
    <w:lvl w:ilvl="1">
      <w:start w:val="1"/>
      <w:numFmt w:val="decimal"/>
      <w:lvlText w:val="%2)"/>
      <w:lvlJc w:val="left"/>
      <w:pPr>
        <w:ind w:left="1440" w:hanging="360"/>
      </w:pPr>
    </w:lvl>
    <w:lvl w:ilvl="2">
      <w:start w:val="6"/>
      <w:numFmt w:val="decimal"/>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6A7D00D6"/>
    <w:multiLevelType w:val="multilevel"/>
    <w:tmpl w:val="7E108A8C"/>
    <w:lvl w:ilvl="0">
      <w:start w:val="1"/>
      <w:numFmt w:val="decimal"/>
      <w:lvlText w:val="%1)"/>
      <w:lvlJc w:val="left"/>
      <w:pPr>
        <w:ind w:left="720" w:hanging="360"/>
      </w:pPr>
      <w:rPr>
        <w:rFonts w:ascii="Arial" w:hAnsi="Arial" w:cs="Arial"/>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DBF0E25"/>
    <w:multiLevelType w:val="hybridMultilevel"/>
    <w:tmpl w:val="74740A22"/>
    <w:lvl w:ilvl="0" w:tplc="16E6F8E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15:restartNumberingAfterBreak="0">
    <w:nsid w:val="70793413"/>
    <w:multiLevelType w:val="multilevel"/>
    <w:tmpl w:val="FBFED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09608B4"/>
    <w:multiLevelType w:val="multilevel"/>
    <w:tmpl w:val="2E641824"/>
    <w:lvl w:ilvl="0">
      <w:start w:val="4"/>
      <w:numFmt w:val="decimal"/>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48D0D73"/>
    <w:multiLevelType w:val="multilevel"/>
    <w:tmpl w:val="5C8012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5AC2391"/>
    <w:multiLevelType w:val="multilevel"/>
    <w:tmpl w:val="38CC6FD6"/>
    <w:lvl w:ilvl="0">
      <w:start w:val="1"/>
      <w:numFmt w:val="lowerLetter"/>
      <w:lvlText w:val="%1)"/>
      <w:lvlJc w:val="left"/>
      <w:pPr>
        <w:ind w:left="1755" w:hanging="675"/>
      </w:pPr>
      <w:rPr>
        <w:b w:val="0"/>
        <w:sz w:val="24"/>
        <w:szCs w:val="24"/>
      </w:rPr>
    </w:lvl>
    <w:lvl w:ilvl="1">
      <w:start w:val="1"/>
      <w:numFmt w:val="decimal"/>
      <w:lvlText w:val="%2."/>
      <w:lvlJc w:val="left"/>
      <w:pPr>
        <w:ind w:left="1440" w:hanging="360"/>
      </w:pPr>
      <w:rPr>
        <w:rFonts w:ascii="Arial" w:hAnsi="Arial"/>
        <w:b w:val="0"/>
        <w:sz w:val="22"/>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15:restartNumberingAfterBreak="0">
    <w:nsid w:val="76197CD8"/>
    <w:multiLevelType w:val="multilevel"/>
    <w:tmpl w:val="794E44EC"/>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15:restartNumberingAfterBreak="0">
    <w:nsid w:val="78B450BD"/>
    <w:multiLevelType w:val="multilevel"/>
    <w:tmpl w:val="3140D9E6"/>
    <w:lvl w:ilvl="0">
      <w:start w:val="1"/>
      <w:numFmt w:val="decimal"/>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9" w15:restartNumberingAfterBreak="0">
    <w:nsid w:val="7A335537"/>
    <w:multiLevelType w:val="multilevel"/>
    <w:tmpl w:val="68F2ACE0"/>
    <w:lvl w:ilvl="0">
      <w:start w:val="15"/>
      <w:numFmt w:val="decimal"/>
      <w:lvlText w:val="%1."/>
      <w:lvlJc w:val="left"/>
      <w:pPr>
        <w:ind w:left="360" w:hanging="360"/>
      </w:pPr>
      <w:rPr>
        <w:rFonts w:ascii="Arial" w:hAnsi="Arial" w:cs="Arial" w:hint="default"/>
        <w:sz w:val="22"/>
        <w:szCs w:val="22"/>
      </w:r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50" w15:restartNumberingAfterBreak="0">
    <w:nsid w:val="7DC25A89"/>
    <w:multiLevelType w:val="multilevel"/>
    <w:tmpl w:val="28AA7EFC"/>
    <w:lvl w:ilvl="0">
      <w:start w:val="1"/>
      <w:numFmt w:val="decimal"/>
      <w:lvlText w:val="%1)"/>
      <w:lvlJc w:val="left"/>
      <w:pPr>
        <w:ind w:left="360" w:hanging="360"/>
      </w:pPr>
    </w:lvl>
    <w:lvl w:ilvl="1">
      <w:start w:val="7"/>
      <w:numFmt w:val="decimal"/>
      <w:lvlText w:val="%2."/>
      <w:lvlJc w:val="left"/>
      <w:pPr>
        <w:ind w:left="36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B40"/>
    <w:rsid w:val="00003B88"/>
    <w:rsid w:val="000154FA"/>
    <w:rsid w:val="00045C3F"/>
    <w:rsid w:val="00086309"/>
    <w:rsid w:val="000A5B87"/>
    <w:rsid w:val="00111830"/>
    <w:rsid w:val="0015583D"/>
    <w:rsid w:val="00175D8B"/>
    <w:rsid w:val="001C141A"/>
    <w:rsid w:val="00210562"/>
    <w:rsid w:val="002449C2"/>
    <w:rsid w:val="002500D2"/>
    <w:rsid w:val="002A0708"/>
    <w:rsid w:val="003071ED"/>
    <w:rsid w:val="0031315E"/>
    <w:rsid w:val="003604EB"/>
    <w:rsid w:val="003648A7"/>
    <w:rsid w:val="003670E8"/>
    <w:rsid w:val="003A369B"/>
    <w:rsid w:val="003D1F97"/>
    <w:rsid w:val="003E6FEF"/>
    <w:rsid w:val="00404F61"/>
    <w:rsid w:val="004F4BC0"/>
    <w:rsid w:val="00533F4A"/>
    <w:rsid w:val="0054560B"/>
    <w:rsid w:val="00585313"/>
    <w:rsid w:val="005A5078"/>
    <w:rsid w:val="005B6611"/>
    <w:rsid w:val="005C2683"/>
    <w:rsid w:val="005E6C4B"/>
    <w:rsid w:val="005F49C9"/>
    <w:rsid w:val="00612CC4"/>
    <w:rsid w:val="00625218"/>
    <w:rsid w:val="0066384E"/>
    <w:rsid w:val="006B1A91"/>
    <w:rsid w:val="006B2969"/>
    <w:rsid w:val="006B57B5"/>
    <w:rsid w:val="006C0D71"/>
    <w:rsid w:val="006C5810"/>
    <w:rsid w:val="006F5F45"/>
    <w:rsid w:val="006F7011"/>
    <w:rsid w:val="00741F78"/>
    <w:rsid w:val="00742E1E"/>
    <w:rsid w:val="0076135B"/>
    <w:rsid w:val="00767066"/>
    <w:rsid w:val="0077371A"/>
    <w:rsid w:val="007809C9"/>
    <w:rsid w:val="00784162"/>
    <w:rsid w:val="007E76F4"/>
    <w:rsid w:val="007F30ED"/>
    <w:rsid w:val="007F412D"/>
    <w:rsid w:val="00802861"/>
    <w:rsid w:val="008241E0"/>
    <w:rsid w:val="0083564A"/>
    <w:rsid w:val="008413BA"/>
    <w:rsid w:val="00844583"/>
    <w:rsid w:val="008A567F"/>
    <w:rsid w:val="008C537F"/>
    <w:rsid w:val="008E08D2"/>
    <w:rsid w:val="00911728"/>
    <w:rsid w:val="00924ACC"/>
    <w:rsid w:val="00933241"/>
    <w:rsid w:val="009406DF"/>
    <w:rsid w:val="00940FB6"/>
    <w:rsid w:val="00955196"/>
    <w:rsid w:val="009A575B"/>
    <w:rsid w:val="009C7396"/>
    <w:rsid w:val="00A06C23"/>
    <w:rsid w:val="00A40093"/>
    <w:rsid w:val="00A46259"/>
    <w:rsid w:val="00A510C4"/>
    <w:rsid w:val="00A5777A"/>
    <w:rsid w:val="00AF754E"/>
    <w:rsid w:val="00B25C24"/>
    <w:rsid w:val="00B4069B"/>
    <w:rsid w:val="00B731BC"/>
    <w:rsid w:val="00B77EFD"/>
    <w:rsid w:val="00B967B1"/>
    <w:rsid w:val="00BC657A"/>
    <w:rsid w:val="00BF6344"/>
    <w:rsid w:val="00C05F52"/>
    <w:rsid w:val="00C25B13"/>
    <w:rsid w:val="00CA001A"/>
    <w:rsid w:val="00CA3BB9"/>
    <w:rsid w:val="00CB1B1F"/>
    <w:rsid w:val="00CE4DD2"/>
    <w:rsid w:val="00CF251D"/>
    <w:rsid w:val="00D96A71"/>
    <w:rsid w:val="00DD276F"/>
    <w:rsid w:val="00DF1B40"/>
    <w:rsid w:val="00E04B5B"/>
    <w:rsid w:val="00E742B9"/>
    <w:rsid w:val="00EF7766"/>
    <w:rsid w:val="00F06C45"/>
    <w:rsid w:val="00F52C86"/>
    <w:rsid w:val="00FB312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6F9E"/>
  <w15:docId w15:val="{0D1AA6B0-715B-45F9-9D40-941534EE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2828"/>
    <w:pPr>
      <w:suppressAutoHyphens/>
    </w:pPr>
    <w:rPr>
      <w:rFonts w:ascii="Times New Roman" w:eastAsia="Times New Roman" w:hAnsi="Times New Roman" w:cs="Times New Roman"/>
      <w:szCs w:val="20"/>
      <w:lang w:eastAsia="pl-PL"/>
    </w:rPr>
  </w:style>
  <w:style w:type="paragraph" w:styleId="Nagwek1">
    <w:name w:val="heading 1"/>
    <w:basedOn w:val="Normalny"/>
    <w:link w:val="Nagwek1Znak"/>
    <w:qFormat/>
    <w:rsid w:val="008E2828"/>
    <w:pPr>
      <w:keepNext/>
      <w:numPr>
        <w:numId w:val="1"/>
      </w:numPr>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8E2828"/>
    <w:rPr>
      <w:rFonts w:ascii="Times New Roman" w:eastAsia="Times New Roman" w:hAnsi="Times New Roman" w:cs="Times New Roman"/>
      <w:sz w:val="28"/>
      <w:szCs w:val="20"/>
      <w:lang w:eastAsia="pl-PL"/>
    </w:rPr>
  </w:style>
  <w:style w:type="character" w:customStyle="1" w:styleId="czeinternetowe">
    <w:name w:val="Łącze internetowe"/>
    <w:basedOn w:val="Domylnaczcionkaakapitu"/>
    <w:unhideWhenUsed/>
    <w:rsid w:val="008E2828"/>
    <w:rPr>
      <w:color w:val="0000FF"/>
      <w:u w:val="single"/>
    </w:rPr>
  </w:style>
  <w:style w:type="character" w:customStyle="1" w:styleId="TytuZnak">
    <w:name w:val="Tytuł Znak"/>
    <w:basedOn w:val="Domylnaczcionkaakapitu"/>
    <w:link w:val="Tytu"/>
    <w:qFormat/>
    <w:rsid w:val="008E2828"/>
    <w:rPr>
      <w:rFonts w:ascii="Times New Roman" w:eastAsia="Times New Roman" w:hAnsi="Times New Roman" w:cs="Times New Roman"/>
      <w:b/>
      <w:sz w:val="24"/>
      <w:szCs w:val="20"/>
      <w:lang w:eastAsia="pl-PL"/>
    </w:rPr>
  </w:style>
  <w:style w:type="character" w:customStyle="1" w:styleId="TekstpodstawowywcityZnak">
    <w:name w:val="Tekst podstawowy wcięty Znak"/>
    <w:basedOn w:val="Domylnaczcionkaakapitu"/>
    <w:link w:val="Tekstpodstawowywcity"/>
    <w:qFormat/>
    <w:rsid w:val="008E2828"/>
    <w:rPr>
      <w:rFonts w:ascii="Times New Roman" w:eastAsia="Times New Roman" w:hAnsi="Times New Roman" w:cs="Times New Roman"/>
      <w:sz w:val="24"/>
      <w:szCs w:val="20"/>
      <w:lang w:eastAsia="pl-PL"/>
    </w:rPr>
  </w:style>
  <w:style w:type="character" w:customStyle="1" w:styleId="PodtytuZnak">
    <w:name w:val="Podtytuł Znak"/>
    <w:basedOn w:val="Domylnaczcionkaakapitu"/>
    <w:link w:val="Podtytu"/>
    <w:uiPriority w:val="11"/>
    <w:qFormat/>
    <w:rsid w:val="008E2828"/>
    <w:rPr>
      <w:rFonts w:asciiTheme="majorHAnsi" w:eastAsiaTheme="majorEastAsia" w:hAnsiTheme="majorHAnsi" w:cstheme="majorBidi"/>
      <w:i/>
      <w:iCs/>
      <w:color w:val="4F81BD" w:themeColor="accent1"/>
      <w:spacing w:val="15"/>
      <w:sz w:val="24"/>
      <w:szCs w:val="24"/>
      <w:lang w:eastAsia="pl-PL"/>
    </w:rPr>
  </w:style>
  <w:style w:type="character" w:customStyle="1" w:styleId="ZwykytekstZnak">
    <w:name w:val="Zwykły tekst Znak"/>
    <w:basedOn w:val="Domylnaczcionkaakapitu"/>
    <w:link w:val="Zwykytekst"/>
    <w:qFormat/>
    <w:rsid w:val="00F871E2"/>
    <w:rPr>
      <w:rFonts w:ascii="Courier New" w:eastAsia="Times New Roman" w:hAnsi="Courier New" w:cs="Times New Roman"/>
      <w:sz w:val="20"/>
      <w:szCs w:val="20"/>
      <w:lang w:val="x-none" w:eastAsia="pl-PL"/>
    </w:rPr>
  </w:style>
  <w:style w:type="character" w:customStyle="1" w:styleId="FontStyle34">
    <w:name w:val="Font Style34"/>
    <w:qFormat/>
    <w:rsid w:val="003B0842"/>
    <w:rPr>
      <w:rFonts w:ascii="Times New Roman" w:hAnsi="Times New Roman" w:cs="Times New Roman"/>
      <w:sz w:val="20"/>
    </w:rPr>
  </w:style>
  <w:style w:type="character" w:customStyle="1" w:styleId="TekstdymkaZnak">
    <w:name w:val="Tekst dymka Znak"/>
    <w:basedOn w:val="Domylnaczcionkaakapitu"/>
    <w:link w:val="Tekstdymka"/>
    <w:uiPriority w:val="99"/>
    <w:semiHidden/>
    <w:qFormat/>
    <w:rsid w:val="00AE2740"/>
    <w:rPr>
      <w:rFonts w:ascii="Tahoma" w:eastAsia="Times New Roman" w:hAnsi="Tahoma" w:cs="Tahoma"/>
      <w:sz w:val="16"/>
      <w:szCs w:val="16"/>
      <w:lang w:eastAsia="pl-PL"/>
    </w:rPr>
  </w:style>
  <w:style w:type="character" w:customStyle="1" w:styleId="ListLabel1">
    <w:name w:val="ListLabel 1"/>
    <w:qFormat/>
    <w:rPr>
      <w:rFonts w:cs="Times New Roman"/>
    </w:rPr>
  </w:style>
  <w:style w:type="character" w:customStyle="1" w:styleId="ListLabel2">
    <w:name w:val="ListLabel 2"/>
    <w:qFormat/>
    <w:rPr>
      <w:rFonts w:ascii="Arial" w:hAnsi="Arial"/>
      <w:sz w:val="22"/>
      <w:szCs w:val="24"/>
    </w:rPr>
  </w:style>
  <w:style w:type="character" w:customStyle="1" w:styleId="ListLabel3">
    <w:name w:val="ListLabel 3"/>
    <w:qFormat/>
    <w:rPr>
      <w:sz w:val="24"/>
      <w:szCs w:val="24"/>
    </w:rPr>
  </w:style>
  <w:style w:type="character" w:customStyle="1" w:styleId="ListLabel4">
    <w:name w:val="ListLabel 4"/>
    <w:qFormat/>
    <w:rPr>
      <w:rFonts w:ascii="Arial" w:hAnsi="Arial"/>
      <w:b/>
      <w:sz w:val="22"/>
    </w:rPr>
  </w:style>
  <w:style w:type="character" w:customStyle="1" w:styleId="ListLabel5">
    <w:name w:val="ListLabel 5"/>
    <w:qFormat/>
    <w:rPr>
      <w:rFonts w:ascii="Arial" w:hAnsi="Arial"/>
      <w:b w:val="0"/>
      <w:sz w:val="22"/>
    </w:rPr>
  </w:style>
  <w:style w:type="character" w:customStyle="1" w:styleId="ListLabel6">
    <w:name w:val="ListLabel 6"/>
    <w:qFormat/>
    <w:rPr>
      <w:rFonts w:ascii="Arial" w:hAnsi="Arial"/>
      <w:b w:val="0"/>
      <w:sz w:val="22"/>
    </w:rPr>
  </w:style>
  <w:style w:type="character" w:customStyle="1" w:styleId="ListLabel7">
    <w:name w:val="ListLabel 7"/>
    <w:qFormat/>
    <w:rPr>
      <w:b w:val="0"/>
    </w:rPr>
  </w:style>
  <w:style w:type="character" w:customStyle="1" w:styleId="ListLabel8">
    <w:name w:val="ListLabel 8"/>
    <w:qFormat/>
    <w:rPr>
      <w:rFonts w:ascii="Arial" w:hAnsi="Arial" w:cs="Arial"/>
      <w:sz w:val="22"/>
    </w:rPr>
  </w:style>
  <w:style w:type="character" w:customStyle="1" w:styleId="ListLabel9">
    <w:name w:val="ListLabel 9"/>
    <w:qFormat/>
    <w:rPr>
      <w:b w:val="0"/>
      <w:sz w:val="24"/>
      <w:szCs w:val="24"/>
    </w:rPr>
  </w:style>
  <w:style w:type="character" w:customStyle="1" w:styleId="ListLabel10">
    <w:name w:val="ListLabel 10"/>
    <w:qFormat/>
    <w:rPr>
      <w:rFonts w:ascii="Arial" w:hAnsi="Arial"/>
      <w:b w:val="0"/>
      <w:sz w:val="22"/>
    </w:rPr>
  </w:style>
  <w:style w:type="character" w:customStyle="1" w:styleId="ListLabel11">
    <w:name w:val="ListLabel 11"/>
    <w:qFormat/>
    <w:rPr>
      <w:rFonts w:ascii="Arial" w:hAnsi="Arial" w:cs="Arial"/>
      <w:sz w:val="22"/>
      <w:szCs w:val="24"/>
    </w:rPr>
  </w:style>
  <w:style w:type="character" w:customStyle="1" w:styleId="ListLabel12">
    <w:name w:val="ListLabel 12"/>
    <w:qFormat/>
    <w:rPr>
      <w:rFonts w:ascii="Arial" w:hAnsi="Arial"/>
      <w:b/>
      <w:sz w:val="22"/>
    </w:rPr>
  </w:style>
  <w:style w:type="character" w:customStyle="1" w:styleId="ListLabel13">
    <w:name w:val="ListLabel 13"/>
    <w:qFormat/>
    <w:rPr>
      <w:rFonts w:ascii="Arial" w:hAnsi="Arial" w:cs="Arial"/>
      <w:sz w:val="22"/>
      <w:szCs w:val="24"/>
    </w:rPr>
  </w:style>
  <w:style w:type="character" w:customStyle="1" w:styleId="ListLabel14">
    <w:name w:val="ListLabel 14"/>
    <w:qFormat/>
    <w:rPr>
      <w:rFonts w:cs="Times New Roman"/>
      <w:sz w:val="24"/>
      <w:szCs w:val="24"/>
    </w:rPr>
  </w:style>
  <w:style w:type="character" w:customStyle="1" w:styleId="ListLabel15">
    <w:name w:val="ListLabel 15"/>
    <w:qFormat/>
    <w:rPr>
      <w:rFonts w:ascii="Arial" w:eastAsia="Times New Roman" w:hAnsi="Arial"/>
      <w:sz w:val="22"/>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ascii="Arial" w:hAnsi="Arial" w:cs="Arial"/>
      <w:sz w:val="22"/>
      <w:szCs w:val="24"/>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link w:val="TytuZnak"/>
    <w:qFormat/>
    <w:rsid w:val="008E2828"/>
    <w:pPr>
      <w:jc w:val="center"/>
    </w:pPr>
    <w:rPr>
      <w:b/>
      <w:sz w:val="24"/>
    </w:rPr>
  </w:style>
  <w:style w:type="paragraph" w:styleId="Tekstpodstawowywcity">
    <w:name w:val="Body Text Indent"/>
    <w:basedOn w:val="Normalny"/>
    <w:link w:val="TekstpodstawowywcityZnak"/>
    <w:unhideWhenUsed/>
    <w:rsid w:val="008E2828"/>
    <w:rPr>
      <w:sz w:val="24"/>
    </w:rPr>
  </w:style>
  <w:style w:type="paragraph" w:styleId="Bezodstpw">
    <w:name w:val="No Spacing"/>
    <w:link w:val="BezodstpwZnak"/>
    <w:qFormat/>
    <w:rsid w:val="008E2828"/>
  </w:style>
  <w:style w:type="paragraph" w:customStyle="1" w:styleId="WW-Tekstpodstawowy3">
    <w:name w:val="WW-Tekst podstawowy 3"/>
    <w:basedOn w:val="Normalny"/>
    <w:qFormat/>
    <w:rsid w:val="008E2828"/>
    <w:rPr>
      <w:sz w:val="24"/>
    </w:rPr>
  </w:style>
  <w:style w:type="paragraph" w:styleId="Podtytu">
    <w:name w:val="Subtitle"/>
    <w:basedOn w:val="Normalny"/>
    <w:link w:val="PodtytuZnak"/>
    <w:uiPriority w:val="11"/>
    <w:qFormat/>
    <w:rsid w:val="008E2828"/>
    <w:rPr>
      <w:rFonts w:asciiTheme="majorHAnsi" w:eastAsiaTheme="majorEastAsia" w:hAnsiTheme="majorHAnsi" w:cstheme="majorBidi"/>
      <w:i/>
      <w:iCs/>
      <w:color w:val="4F81BD" w:themeColor="accent1"/>
      <w:spacing w:val="15"/>
      <w:sz w:val="24"/>
      <w:szCs w:val="24"/>
    </w:rPr>
  </w:style>
  <w:style w:type="paragraph" w:styleId="Akapitzlist">
    <w:name w:val="List Paragraph"/>
    <w:basedOn w:val="Normalny"/>
    <w:uiPriority w:val="34"/>
    <w:qFormat/>
    <w:rsid w:val="00380404"/>
    <w:pPr>
      <w:ind w:left="720"/>
      <w:contextualSpacing/>
    </w:pPr>
  </w:style>
  <w:style w:type="paragraph" w:styleId="Zwykytekst">
    <w:name w:val="Plain Text"/>
    <w:basedOn w:val="Normalny"/>
    <w:link w:val="ZwykytekstZnak"/>
    <w:unhideWhenUsed/>
    <w:qFormat/>
    <w:rsid w:val="00F871E2"/>
    <w:pPr>
      <w:suppressAutoHyphens w:val="0"/>
    </w:pPr>
    <w:rPr>
      <w:rFonts w:ascii="Courier New" w:hAnsi="Courier New"/>
      <w:lang w:val="x-none"/>
    </w:rPr>
  </w:style>
  <w:style w:type="paragraph" w:customStyle="1" w:styleId="Style2">
    <w:name w:val="Style2"/>
    <w:basedOn w:val="Normalny"/>
    <w:qFormat/>
    <w:rsid w:val="003B0842"/>
    <w:pPr>
      <w:widowControl w:val="0"/>
    </w:pPr>
    <w:rPr>
      <w:sz w:val="24"/>
      <w:szCs w:val="24"/>
      <w:lang w:eastAsia="zh-CN"/>
    </w:rPr>
  </w:style>
  <w:style w:type="paragraph" w:styleId="Tekstdymka">
    <w:name w:val="Balloon Text"/>
    <w:basedOn w:val="Normalny"/>
    <w:link w:val="TekstdymkaZnak"/>
    <w:uiPriority w:val="99"/>
    <w:semiHidden/>
    <w:unhideWhenUsed/>
    <w:qFormat/>
    <w:rsid w:val="00AE2740"/>
    <w:rPr>
      <w:rFonts w:ascii="Tahoma" w:hAnsi="Tahoma" w:cs="Tahoma"/>
      <w:sz w:val="16"/>
      <w:szCs w:val="16"/>
    </w:rPr>
  </w:style>
  <w:style w:type="paragraph" w:customStyle="1" w:styleId="Default">
    <w:name w:val="Default"/>
    <w:rsid w:val="00045C3F"/>
    <w:pPr>
      <w:autoSpaceDE w:val="0"/>
      <w:autoSpaceDN w:val="0"/>
      <w:adjustRightInd w:val="0"/>
    </w:pPr>
    <w:rPr>
      <w:rFonts w:ascii="Times New Roman" w:eastAsia="Times New Roman" w:hAnsi="Times New Roman" w:cs="Times New Roman"/>
      <w:color w:val="000000"/>
      <w:sz w:val="24"/>
      <w:szCs w:val="24"/>
      <w:lang w:eastAsia="pl-PL"/>
    </w:rPr>
  </w:style>
  <w:style w:type="character" w:styleId="Hipercze">
    <w:name w:val="Hyperlink"/>
    <w:uiPriority w:val="99"/>
    <w:semiHidden/>
    <w:unhideWhenUsed/>
    <w:rsid w:val="00844583"/>
    <w:rPr>
      <w:color w:val="0563C1"/>
      <w:u w:val="single"/>
    </w:rPr>
  </w:style>
  <w:style w:type="character" w:customStyle="1" w:styleId="BezodstpwZnak">
    <w:name w:val="Bez odstępów Znak"/>
    <w:link w:val="Bezodstpw"/>
    <w:rsid w:val="008C537F"/>
  </w:style>
  <w:style w:type="character" w:styleId="Uwydatnienie">
    <w:name w:val="Emphasis"/>
    <w:uiPriority w:val="20"/>
    <w:qFormat/>
    <w:rsid w:val="007F412D"/>
    <w:rPr>
      <w:i/>
      <w:iCs/>
    </w:rPr>
  </w:style>
  <w:style w:type="paragraph" w:styleId="Stopka">
    <w:name w:val="footer"/>
    <w:basedOn w:val="Normalny"/>
    <w:link w:val="StopkaZnak"/>
    <w:uiPriority w:val="99"/>
    <w:unhideWhenUsed/>
    <w:rsid w:val="007F412D"/>
    <w:pPr>
      <w:tabs>
        <w:tab w:val="center" w:pos="4536"/>
        <w:tab w:val="right" w:pos="9072"/>
      </w:tabs>
    </w:pPr>
  </w:style>
  <w:style w:type="character" w:customStyle="1" w:styleId="StopkaZnak">
    <w:name w:val="Stopka Znak"/>
    <w:basedOn w:val="Domylnaczcionkaakapitu"/>
    <w:link w:val="Stopka"/>
    <w:uiPriority w:val="99"/>
    <w:rsid w:val="007F412D"/>
    <w:rPr>
      <w:rFonts w:ascii="Times New Roman" w:eastAsia="Times New Roman" w:hAnsi="Times New Roman"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533957">
      <w:bodyDiv w:val="1"/>
      <w:marLeft w:val="0"/>
      <w:marRight w:val="0"/>
      <w:marTop w:val="0"/>
      <w:marBottom w:val="0"/>
      <w:divBdr>
        <w:top w:val="none" w:sz="0" w:space="0" w:color="auto"/>
        <w:left w:val="none" w:sz="0" w:space="0" w:color="auto"/>
        <w:bottom w:val="none" w:sz="0" w:space="0" w:color="auto"/>
        <w:right w:val="none" w:sz="0" w:space="0" w:color="auto"/>
      </w:divBdr>
    </w:div>
    <w:div w:id="1601260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le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oto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81B8F-D42E-4ECE-857A-A190F0CDE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22</Pages>
  <Words>10784</Words>
  <Characters>64707</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75341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Olechnowicz Jagoda</dc:creator>
  <cp:lastModifiedBy>Torcz Iwona</cp:lastModifiedBy>
  <cp:revision>56</cp:revision>
  <cp:lastPrinted>2020-03-27T07:45:00Z</cp:lastPrinted>
  <dcterms:created xsi:type="dcterms:W3CDTF">2018-03-13T07:25:00Z</dcterms:created>
  <dcterms:modified xsi:type="dcterms:W3CDTF">2020-04-09T07:24:00Z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Sil-art Rycho444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