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023462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95F57">
        <w:rPr>
          <w:rFonts w:ascii="Cambria" w:hAnsi="Cambria" w:cs="Arial"/>
          <w:b/>
          <w:bCs/>
          <w:sz w:val="22"/>
          <w:szCs w:val="22"/>
        </w:rPr>
        <w:t>Limanowa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794EE29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95F57">
        <w:rPr>
          <w:rFonts w:ascii="Cambria" w:hAnsi="Cambria" w:cs="Arial"/>
          <w:b/>
          <w:bCs/>
          <w:sz w:val="22"/>
          <w:szCs w:val="22"/>
        </w:rPr>
        <w:t xml:space="preserve">Mikołaja Kopernika 3, 34-600 Limanowa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AC9B62F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95F57">
        <w:rPr>
          <w:rFonts w:ascii="Cambria" w:hAnsi="Cambria" w:cs="Arial"/>
          <w:bCs/>
          <w:sz w:val="22"/>
          <w:szCs w:val="22"/>
        </w:rPr>
        <w:t xml:space="preserve">Limanowa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95F57">
        <w:rPr>
          <w:rFonts w:ascii="Cambria" w:hAnsi="Cambria" w:cs="Arial"/>
          <w:bCs/>
          <w:sz w:val="22"/>
          <w:szCs w:val="22"/>
        </w:rPr>
        <w:t>2022</w:t>
      </w:r>
      <w:r w:rsidR="00237308">
        <w:rPr>
          <w:rFonts w:ascii="Cambria" w:hAnsi="Cambria" w:cs="Arial"/>
          <w:bCs/>
          <w:sz w:val="22"/>
          <w:szCs w:val="22"/>
        </w:rPr>
        <w:t xml:space="preserve"> – II postępowanie</w:t>
      </w:r>
      <w:r w:rsidR="00D95F57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  <w:bookmarkStart w:id="0" w:name="_GoBack"/>
      <w:bookmarkEnd w:id="0"/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</w:t>
      </w:r>
      <w:r>
        <w:rPr>
          <w:rFonts w:ascii="Cambria" w:hAnsi="Cambria" w:cs="Arial"/>
          <w:bCs/>
          <w:sz w:val="22"/>
          <w:szCs w:val="22"/>
        </w:rPr>
        <w:lastRenderedPageBreak/>
        <w:t>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D95F57">
        <w:tc>
          <w:tcPr>
            <w:tcW w:w="3260" w:type="dxa"/>
            <w:shd w:val="pct10" w:color="auto" w:fill="auto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  <w:shd w:val="pct10" w:color="auto" w:fill="auto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4DDF1294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01D897FA" w14:textId="77777777" w:rsidR="00D95F57" w:rsidRDefault="00D95F57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65AB0004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D95F57">
        <w:rPr>
          <w:rFonts w:ascii="Cambria" w:hAnsi="Cambria" w:cs="Arial"/>
          <w:bCs/>
          <w:sz w:val="22"/>
          <w:szCs w:val="22"/>
        </w:rPr>
        <w:t xml:space="preserve"> (np. Konsorcjum lub spółka cywilna)</w:t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7673FDC3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02A77123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95F57">
        <w:rPr>
          <w:rFonts w:ascii="Cambria" w:hAnsi="Cambria" w:cs="Tahoma"/>
          <w:sz w:val="22"/>
          <w:szCs w:val="22"/>
          <w:lang w:eastAsia="pl-PL"/>
        </w:rPr>
        <w:t>*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F564519" w14:textId="49DD77AF" w:rsidR="006A63A5" w:rsidRDefault="006A63A5" w:rsidP="00D95F5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 w:rsidSect="00D95F57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ECFC0" w14:textId="77777777" w:rsidR="005F176B" w:rsidRDefault="005F176B">
      <w:r>
        <w:separator/>
      </w:r>
    </w:p>
  </w:endnote>
  <w:endnote w:type="continuationSeparator" w:id="0">
    <w:p w14:paraId="05A61FE9" w14:textId="77777777" w:rsidR="005F176B" w:rsidRDefault="005F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0B5DA21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730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720072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73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8253" w14:textId="77777777" w:rsidR="005F176B" w:rsidRDefault="005F176B">
      <w:r>
        <w:separator/>
      </w:r>
    </w:p>
  </w:footnote>
  <w:footnote w:type="continuationSeparator" w:id="0">
    <w:p w14:paraId="76A1EBE6" w14:textId="77777777" w:rsidR="005F176B" w:rsidRDefault="005F176B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D29E0" w14:textId="43E3109D" w:rsidR="00F1504D" w:rsidRDefault="00237308" w:rsidP="00F1504D">
    <w:pPr>
      <w:pStyle w:val="Nagwek"/>
    </w:pPr>
    <w:r>
      <w:t>Zn. spr. SA.270.1.12</w:t>
    </w:r>
    <w:r w:rsidR="00F1504D">
      <w:t>.2021</w:t>
    </w:r>
  </w:p>
  <w:p w14:paraId="0D98FBC9" w14:textId="77777777" w:rsidR="00F1504D" w:rsidRDefault="00F150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30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6B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381F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F57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04D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D87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13</cp:revision>
  <cp:lastPrinted>2017-05-23T10:32:00Z</cp:lastPrinted>
  <dcterms:created xsi:type="dcterms:W3CDTF">2021-09-08T07:23:00Z</dcterms:created>
  <dcterms:modified xsi:type="dcterms:W3CDTF">2021-12-03T10:36:00Z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