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9C357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AF7A4DE" w14:textId="5BAAA5E3" w:rsidR="00BE3C11" w:rsidRPr="00BD2D10" w:rsidRDefault="00BE3C11">
      <w:pPr>
        <w:spacing w:after="0" w:line="259" w:lineRule="auto"/>
        <w:ind w:left="7066" w:right="0" w:firstLine="0"/>
        <w:jc w:val="left"/>
        <w:rPr>
          <w:color w:val="000000" w:themeColor="text1"/>
        </w:rPr>
      </w:pPr>
    </w:p>
    <w:p w14:paraId="797C9E54" w14:textId="77777777" w:rsidR="00BE3C11" w:rsidRPr="00BD2D10" w:rsidRDefault="00000000">
      <w:pPr>
        <w:spacing w:after="24" w:line="259" w:lineRule="auto"/>
        <w:ind w:right="26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CD2F9DF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4C8B582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2E7F95F" w14:textId="77777777" w:rsidR="00BE3C11" w:rsidRPr="00BD2D10" w:rsidRDefault="00000000">
      <w:pPr>
        <w:spacing w:after="9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8566D61" w14:textId="77777777" w:rsidR="00BE3C11" w:rsidRPr="00BD2D10" w:rsidRDefault="00000000">
      <w:pPr>
        <w:spacing w:after="23" w:line="259" w:lineRule="auto"/>
        <w:ind w:left="975" w:right="0" w:firstLine="0"/>
        <w:jc w:val="left"/>
        <w:rPr>
          <w:color w:val="000000" w:themeColor="text1"/>
        </w:rPr>
      </w:pPr>
      <w:r w:rsidRPr="00BD2D10">
        <w:rPr>
          <w:b/>
          <w:color w:val="000000" w:themeColor="text1"/>
          <w:sz w:val="32"/>
        </w:rPr>
        <w:t xml:space="preserve">SPECYFIKACJA TECHNICZNA WYKONANIA </w:t>
      </w:r>
    </w:p>
    <w:p w14:paraId="66AF0118" w14:textId="77777777" w:rsidR="00BE3C11" w:rsidRPr="00BD2D10" w:rsidRDefault="00000000">
      <w:pPr>
        <w:spacing w:after="79" w:line="259" w:lineRule="auto"/>
        <w:ind w:left="81" w:right="0" w:firstLine="0"/>
        <w:jc w:val="center"/>
        <w:rPr>
          <w:color w:val="000000" w:themeColor="text1"/>
        </w:rPr>
      </w:pPr>
      <w:r w:rsidRPr="00BD2D10">
        <w:rPr>
          <w:color w:val="000000" w:themeColor="text1"/>
          <w:sz w:val="32"/>
        </w:rPr>
        <w:t xml:space="preserve"> </w:t>
      </w:r>
    </w:p>
    <w:p w14:paraId="62C9F445" w14:textId="77777777" w:rsidR="00BE3C11" w:rsidRPr="00BD2D10" w:rsidRDefault="00000000">
      <w:pPr>
        <w:spacing w:after="0" w:line="259" w:lineRule="auto"/>
        <w:ind w:left="570" w:right="0" w:firstLine="0"/>
        <w:jc w:val="center"/>
        <w:rPr>
          <w:color w:val="000000" w:themeColor="text1"/>
        </w:rPr>
      </w:pPr>
      <w:r w:rsidRPr="00BD2D10">
        <w:rPr>
          <w:b/>
          <w:color w:val="000000" w:themeColor="text1"/>
          <w:sz w:val="32"/>
        </w:rPr>
        <w:t xml:space="preserve">I ODBIORU ROBÓT BUDOWLANYCH </w:t>
      </w:r>
    </w:p>
    <w:p w14:paraId="78ACF340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DFCC594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53484D4" w14:textId="36AFD414" w:rsidR="00BE3C11" w:rsidRPr="00BD2D10" w:rsidRDefault="00BE3C11" w:rsidP="00DC1B3F">
      <w:pPr>
        <w:spacing w:after="0" w:line="259" w:lineRule="auto"/>
        <w:ind w:right="0" w:firstLine="0"/>
        <w:rPr>
          <w:color w:val="000000" w:themeColor="text1"/>
        </w:rPr>
      </w:pPr>
    </w:p>
    <w:p w14:paraId="4AD8661F" w14:textId="5E4791DE" w:rsidR="00BE3C11" w:rsidRPr="00BD2D10" w:rsidRDefault="00000000" w:rsidP="00DC1B3F">
      <w:pPr>
        <w:spacing w:after="0" w:line="276" w:lineRule="auto"/>
        <w:ind w:right="30" w:firstLine="0"/>
        <w:rPr>
          <w:color w:val="000000" w:themeColor="text1"/>
        </w:rPr>
      </w:pPr>
      <w:r w:rsidRPr="00BD2D10">
        <w:rPr>
          <w:rFonts w:ascii="Calibri" w:eastAsia="Calibri" w:hAnsi="Calibri" w:cs="Calibri"/>
          <w:b/>
          <w:i/>
          <w:color w:val="000000" w:themeColor="text1"/>
        </w:rPr>
        <w:t xml:space="preserve">NAZWA INWESTYCJI: </w:t>
      </w:r>
      <w:r w:rsidR="00D71F21">
        <w:rPr>
          <w:rFonts w:ascii="Calibri" w:eastAsia="Calibri" w:hAnsi="Calibri" w:cs="Calibri"/>
          <w:b/>
          <w:i/>
          <w:color w:val="000000" w:themeColor="text1"/>
        </w:rPr>
        <w:t>BUDOWA INSTALACJI PV 50KW W MIEJSCOWOŚCI WARLUBIE, GMINA WARLUBIE</w:t>
      </w:r>
    </w:p>
    <w:p w14:paraId="6AD29A70" w14:textId="77777777" w:rsidR="00BE3C11" w:rsidRPr="00BD2D10" w:rsidRDefault="00000000">
      <w:pPr>
        <w:spacing w:after="16" w:line="259" w:lineRule="auto"/>
        <w:ind w:right="0" w:firstLine="0"/>
        <w:jc w:val="left"/>
        <w:rPr>
          <w:color w:val="000000" w:themeColor="text1"/>
        </w:rPr>
      </w:pPr>
      <w:r w:rsidRPr="00BD2D10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2C7B9919" w14:textId="77777777" w:rsidR="00BE3C11" w:rsidRPr="00BD2D10" w:rsidRDefault="00000000">
      <w:pPr>
        <w:spacing w:after="93" w:line="259" w:lineRule="auto"/>
        <w:ind w:right="0" w:firstLine="0"/>
        <w:jc w:val="left"/>
        <w:rPr>
          <w:color w:val="000000" w:themeColor="text1"/>
        </w:rPr>
      </w:pPr>
      <w:r w:rsidRPr="00BD2D10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1CAD28D4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rFonts w:ascii="Times New Roman" w:eastAsia="Times New Roman" w:hAnsi="Times New Roman" w:cs="Times New Roman"/>
          <w:b/>
          <w:i/>
          <w:color w:val="000000" w:themeColor="text1"/>
          <w:sz w:val="22"/>
        </w:rPr>
        <w:t xml:space="preserve"> </w:t>
      </w:r>
    </w:p>
    <w:p w14:paraId="3A041133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b/>
          <w:i/>
          <w:color w:val="000000" w:themeColor="text1"/>
          <w:sz w:val="22"/>
        </w:rPr>
        <w:t xml:space="preserve"> </w:t>
      </w:r>
    </w:p>
    <w:p w14:paraId="4914B69B" w14:textId="38970FC0" w:rsidR="00BE3C11" w:rsidRPr="00BD2D10" w:rsidRDefault="00000000">
      <w:pPr>
        <w:spacing w:after="0" w:line="259" w:lineRule="auto"/>
        <w:ind w:left="-5" w:right="0" w:hanging="10"/>
        <w:jc w:val="left"/>
        <w:rPr>
          <w:b/>
          <w:i/>
          <w:color w:val="000000" w:themeColor="text1"/>
          <w:sz w:val="20"/>
        </w:rPr>
      </w:pPr>
      <w:r w:rsidRPr="00BD2D10">
        <w:rPr>
          <w:b/>
          <w:i/>
          <w:color w:val="000000" w:themeColor="text1"/>
          <w:sz w:val="20"/>
        </w:rPr>
        <w:t xml:space="preserve">                                                            ADRES INWESTYCJI: </w:t>
      </w:r>
    </w:p>
    <w:p w14:paraId="77A12902" w14:textId="77777777" w:rsidR="005A4A63" w:rsidRPr="00BD2D10" w:rsidRDefault="005A4A63" w:rsidP="007963DE">
      <w:pPr>
        <w:spacing w:after="0" w:line="259" w:lineRule="auto"/>
        <w:ind w:left="-5" w:right="0" w:hanging="10"/>
        <w:jc w:val="center"/>
        <w:rPr>
          <w:color w:val="000000" w:themeColor="text1"/>
        </w:rPr>
      </w:pPr>
    </w:p>
    <w:p w14:paraId="7861003E" w14:textId="08C4A18D" w:rsidR="00A32ED0" w:rsidRDefault="00D71F21" w:rsidP="00A32ED0">
      <w:pPr>
        <w:spacing w:after="0" w:line="259" w:lineRule="auto"/>
        <w:ind w:left="3261" w:right="3171" w:firstLine="15"/>
        <w:jc w:val="center"/>
        <w:rPr>
          <w:b/>
          <w:i/>
          <w:color w:val="000000" w:themeColor="text1"/>
          <w:sz w:val="20"/>
        </w:rPr>
      </w:pPr>
      <w:proofErr w:type="spellStart"/>
      <w:r w:rsidRPr="00D71F21">
        <w:rPr>
          <w:b/>
          <w:i/>
          <w:color w:val="000000" w:themeColor="text1"/>
          <w:sz w:val="20"/>
        </w:rPr>
        <w:t>Jednost</w:t>
      </w:r>
      <w:proofErr w:type="spellEnd"/>
      <w:r w:rsidRPr="00D71F21">
        <w:rPr>
          <w:b/>
          <w:i/>
          <w:color w:val="000000" w:themeColor="text1"/>
          <w:sz w:val="20"/>
        </w:rPr>
        <w:t xml:space="preserve">. </w:t>
      </w:r>
      <w:proofErr w:type="spellStart"/>
      <w:r w:rsidRPr="00D71F21">
        <w:rPr>
          <w:b/>
          <w:i/>
          <w:color w:val="000000" w:themeColor="text1"/>
          <w:sz w:val="20"/>
        </w:rPr>
        <w:t>ewidenc</w:t>
      </w:r>
      <w:proofErr w:type="spellEnd"/>
      <w:r w:rsidRPr="00D71F21">
        <w:rPr>
          <w:b/>
          <w:i/>
          <w:color w:val="000000" w:themeColor="text1"/>
          <w:sz w:val="20"/>
        </w:rPr>
        <w:t>.</w:t>
      </w:r>
      <w:r>
        <w:rPr>
          <w:b/>
          <w:i/>
          <w:color w:val="000000" w:themeColor="text1"/>
          <w:sz w:val="20"/>
        </w:rPr>
        <w:t xml:space="preserve"> </w:t>
      </w:r>
      <w:r w:rsidRPr="00D71F21">
        <w:rPr>
          <w:b/>
          <w:i/>
          <w:color w:val="000000" w:themeColor="text1"/>
          <w:sz w:val="20"/>
        </w:rPr>
        <w:t>041411_2,</w:t>
      </w:r>
      <w:r>
        <w:rPr>
          <w:b/>
          <w:i/>
          <w:color w:val="000000" w:themeColor="text1"/>
          <w:sz w:val="20"/>
        </w:rPr>
        <w:t xml:space="preserve"> </w:t>
      </w:r>
      <w:r w:rsidRPr="00D71F21">
        <w:rPr>
          <w:b/>
          <w:i/>
          <w:color w:val="000000" w:themeColor="text1"/>
          <w:sz w:val="20"/>
        </w:rPr>
        <w:t>dz. 263/1, 266/1,</w:t>
      </w:r>
      <w:r>
        <w:rPr>
          <w:b/>
          <w:i/>
          <w:color w:val="000000" w:themeColor="text1"/>
          <w:sz w:val="20"/>
        </w:rPr>
        <w:t xml:space="preserve"> </w:t>
      </w:r>
      <w:r w:rsidRPr="00D71F21">
        <w:rPr>
          <w:b/>
          <w:i/>
          <w:color w:val="000000" w:themeColor="text1"/>
          <w:sz w:val="20"/>
        </w:rPr>
        <w:t>269/12, Warlubie</w:t>
      </w:r>
    </w:p>
    <w:p w14:paraId="28F52885" w14:textId="77777777" w:rsidR="00D71F21" w:rsidRDefault="00D71F21" w:rsidP="00A32ED0">
      <w:pPr>
        <w:spacing w:after="0" w:line="259" w:lineRule="auto"/>
        <w:ind w:left="3261" w:right="3171" w:firstLine="15"/>
        <w:jc w:val="center"/>
        <w:rPr>
          <w:b/>
          <w:i/>
          <w:color w:val="000000" w:themeColor="text1"/>
          <w:sz w:val="20"/>
        </w:rPr>
      </w:pPr>
    </w:p>
    <w:p w14:paraId="090B74DE" w14:textId="66A0D1F5" w:rsidR="00A32ED0" w:rsidRDefault="00A32ED0" w:rsidP="00A32ED0">
      <w:pPr>
        <w:spacing w:after="0" w:line="259" w:lineRule="auto"/>
        <w:ind w:left="3261" w:right="3171" w:firstLine="15"/>
        <w:jc w:val="center"/>
        <w:rPr>
          <w:b/>
          <w:i/>
          <w:color w:val="000000" w:themeColor="text1"/>
          <w:sz w:val="20"/>
        </w:rPr>
      </w:pPr>
      <w:r>
        <w:rPr>
          <w:b/>
          <w:i/>
          <w:color w:val="000000" w:themeColor="text1"/>
          <w:sz w:val="20"/>
        </w:rPr>
        <w:t>INWESTOR:</w:t>
      </w:r>
    </w:p>
    <w:p w14:paraId="166D0A24" w14:textId="77777777" w:rsidR="00A32ED0" w:rsidRDefault="00A32ED0" w:rsidP="00A32ED0">
      <w:pPr>
        <w:spacing w:after="0" w:line="259" w:lineRule="auto"/>
        <w:ind w:left="3261" w:right="3171" w:firstLine="15"/>
        <w:jc w:val="center"/>
        <w:rPr>
          <w:b/>
          <w:i/>
          <w:color w:val="000000" w:themeColor="text1"/>
          <w:sz w:val="20"/>
        </w:rPr>
      </w:pPr>
    </w:p>
    <w:p w14:paraId="4529B541" w14:textId="590C67CF" w:rsidR="00DC1B3F" w:rsidRDefault="00D71F21" w:rsidP="00D71F21">
      <w:pPr>
        <w:spacing w:after="0" w:line="259" w:lineRule="auto"/>
        <w:ind w:right="0" w:hanging="10"/>
        <w:jc w:val="center"/>
        <w:rPr>
          <w:b/>
          <w:i/>
          <w:color w:val="000000" w:themeColor="text1"/>
          <w:sz w:val="20"/>
        </w:rPr>
      </w:pPr>
      <w:r w:rsidRPr="00D71F21">
        <w:rPr>
          <w:b/>
          <w:i/>
          <w:color w:val="000000" w:themeColor="text1"/>
          <w:sz w:val="20"/>
        </w:rPr>
        <w:t>Gmina Warlubie</w:t>
      </w:r>
    </w:p>
    <w:p w14:paraId="7FC721C4" w14:textId="3714CD31" w:rsidR="00D71F21" w:rsidRPr="00D71F21" w:rsidRDefault="00D71F21" w:rsidP="00D71F21">
      <w:pPr>
        <w:spacing w:after="0" w:line="259" w:lineRule="auto"/>
        <w:ind w:right="0" w:hanging="10"/>
        <w:jc w:val="center"/>
        <w:rPr>
          <w:b/>
          <w:i/>
          <w:color w:val="000000" w:themeColor="text1"/>
          <w:sz w:val="20"/>
        </w:rPr>
      </w:pPr>
      <w:r w:rsidRPr="00D71F21">
        <w:rPr>
          <w:b/>
          <w:i/>
          <w:color w:val="000000" w:themeColor="text1"/>
          <w:sz w:val="20"/>
        </w:rPr>
        <w:t>Dworcowa 15</w:t>
      </w:r>
    </w:p>
    <w:p w14:paraId="1BAB822A" w14:textId="15674D7F" w:rsidR="00D71F21" w:rsidRPr="00BD2D10" w:rsidRDefault="00D71F21" w:rsidP="00D71F21">
      <w:pPr>
        <w:spacing w:after="0" w:line="259" w:lineRule="auto"/>
        <w:ind w:right="0" w:hanging="10"/>
        <w:jc w:val="center"/>
        <w:rPr>
          <w:b/>
          <w:i/>
          <w:color w:val="000000" w:themeColor="text1"/>
          <w:sz w:val="20"/>
        </w:rPr>
      </w:pPr>
      <w:r w:rsidRPr="00D71F21">
        <w:rPr>
          <w:b/>
          <w:i/>
          <w:color w:val="000000" w:themeColor="text1"/>
          <w:sz w:val="20"/>
        </w:rPr>
        <w:t>86-160 Warlubie</w:t>
      </w:r>
    </w:p>
    <w:p w14:paraId="6F5F7458" w14:textId="77777777" w:rsidR="00DC1B3F" w:rsidRPr="00BD2D10" w:rsidRDefault="00DC1B3F" w:rsidP="00DC1B3F">
      <w:pPr>
        <w:spacing w:after="0" w:line="259" w:lineRule="auto"/>
        <w:ind w:left="2133" w:right="0" w:hanging="10"/>
        <w:jc w:val="left"/>
        <w:rPr>
          <w:b/>
          <w:i/>
          <w:color w:val="000000" w:themeColor="text1"/>
          <w:sz w:val="20"/>
        </w:rPr>
      </w:pPr>
    </w:p>
    <w:p w14:paraId="4DBFE88F" w14:textId="77777777" w:rsidR="00DC1B3F" w:rsidRPr="00BD2D10" w:rsidRDefault="00DC1B3F" w:rsidP="00DC1B3F">
      <w:pPr>
        <w:spacing w:after="0" w:line="259" w:lineRule="auto"/>
        <w:ind w:left="2133" w:right="0" w:hanging="10"/>
        <w:jc w:val="left"/>
        <w:rPr>
          <w:b/>
          <w:i/>
          <w:color w:val="000000" w:themeColor="text1"/>
          <w:sz w:val="20"/>
        </w:rPr>
      </w:pPr>
    </w:p>
    <w:p w14:paraId="27143839" w14:textId="3BFF572B" w:rsidR="00BE3C11" w:rsidRPr="00BD2D10" w:rsidRDefault="00000000" w:rsidP="00DC1B3F">
      <w:pPr>
        <w:spacing w:after="0" w:line="259" w:lineRule="auto"/>
        <w:ind w:left="2133" w:right="0" w:hanging="10"/>
        <w:jc w:val="left"/>
        <w:rPr>
          <w:color w:val="000000" w:themeColor="text1"/>
        </w:rPr>
      </w:pPr>
      <w:r w:rsidRPr="00BD2D10">
        <w:rPr>
          <w:i/>
          <w:color w:val="000000" w:themeColor="text1"/>
          <w:sz w:val="20"/>
        </w:rPr>
        <w:t xml:space="preserve"> </w:t>
      </w:r>
    </w:p>
    <w:p w14:paraId="4DBD97AE" w14:textId="77777777" w:rsidR="00BE3C11" w:rsidRPr="00BD2D10" w:rsidRDefault="00000000">
      <w:pPr>
        <w:spacing w:after="0" w:line="259" w:lineRule="auto"/>
        <w:ind w:left="1417" w:right="0" w:firstLine="0"/>
        <w:jc w:val="left"/>
        <w:rPr>
          <w:color w:val="000000" w:themeColor="text1"/>
        </w:rPr>
      </w:pPr>
      <w:r w:rsidRPr="00BD2D10">
        <w:rPr>
          <w:i/>
          <w:color w:val="000000" w:themeColor="text1"/>
          <w:sz w:val="20"/>
        </w:rPr>
        <w:t xml:space="preserve">                                                                                                                                  </w:t>
      </w:r>
    </w:p>
    <w:p w14:paraId="7D70D828" w14:textId="666CD8D9" w:rsidR="00BE3C11" w:rsidRPr="00BD2D10" w:rsidRDefault="00000000">
      <w:pPr>
        <w:spacing w:after="0" w:line="259" w:lineRule="auto"/>
        <w:ind w:left="1427" w:right="0" w:hanging="10"/>
        <w:jc w:val="left"/>
        <w:rPr>
          <w:color w:val="000000" w:themeColor="text1"/>
        </w:rPr>
      </w:pPr>
      <w:r w:rsidRPr="00BD2D10">
        <w:rPr>
          <w:i/>
          <w:color w:val="000000" w:themeColor="text1"/>
          <w:sz w:val="20"/>
        </w:rPr>
        <w:t xml:space="preserve">                                      </w:t>
      </w:r>
      <w:r w:rsidRPr="00BD2D10">
        <w:rPr>
          <w:b/>
          <w:i/>
          <w:color w:val="000000" w:themeColor="text1"/>
          <w:sz w:val="20"/>
        </w:rPr>
        <w:t xml:space="preserve">OPRACOWAŁ:        </w:t>
      </w:r>
      <w:r w:rsidR="00AF1DFB" w:rsidRPr="00BD2D10">
        <w:rPr>
          <w:i/>
          <w:color w:val="000000" w:themeColor="text1"/>
          <w:sz w:val="20"/>
        </w:rPr>
        <w:t>mgr inż. Maciej Partyka</w:t>
      </w:r>
    </w:p>
    <w:p w14:paraId="2863350D" w14:textId="211345B1" w:rsidR="00AF1DFB" w:rsidRPr="00A73348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b/>
          <w:i/>
          <w:color w:val="000000" w:themeColor="text1"/>
          <w:sz w:val="22"/>
        </w:rPr>
        <w:t xml:space="preserve"> </w:t>
      </w:r>
    </w:p>
    <w:p w14:paraId="5E34F973" w14:textId="77777777" w:rsidR="005A4A63" w:rsidRPr="00BD2D10" w:rsidRDefault="005A4A63">
      <w:pPr>
        <w:spacing w:after="0" w:line="259" w:lineRule="auto"/>
        <w:ind w:right="0" w:firstLine="0"/>
        <w:jc w:val="left"/>
        <w:rPr>
          <w:b/>
          <w:i/>
          <w:color w:val="000000" w:themeColor="text1"/>
        </w:rPr>
      </w:pPr>
    </w:p>
    <w:p w14:paraId="46CD7EDF" w14:textId="77777777" w:rsidR="005A4A63" w:rsidRPr="00BD2D10" w:rsidRDefault="005A4A63">
      <w:pPr>
        <w:spacing w:after="0" w:line="259" w:lineRule="auto"/>
        <w:ind w:right="0" w:firstLine="0"/>
        <w:jc w:val="left"/>
        <w:rPr>
          <w:b/>
          <w:i/>
          <w:color w:val="000000" w:themeColor="text1"/>
        </w:rPr>
      </w:pPr>
    </w:p>
    <w:p w14:paraId="669DEE36" w14:textId="77777777" w:rsidR="00BE3C11" w:rsidRDefault="00000000">
      <w:pPr>
        <w:spacing w:after="0" w:line="259" w:lineRule="auto"/>
        <w:ind w:right="0" w:firstLine="0"/>
        <w:jc w:val="left"/>
        <w:rPr>
          <w:b/>
          <w:i/>
          <w:color w:val="000000" w:themeColor="text1"/>
        </w:rPr>
      </w:pPr>
      <w:r w:rsidRPr="00BD2D10">
        <w:rPr>
          <w:b/>
          <w:i/>
          <w:color w:val="000000" w:themeColor="text1"/>
        </w:rPr>
        <w:t xml:space="preserve"> </w:t>
      </w:r>
    </w:p>
    <w:p w14:paraId="7AC8F147" w14:textId="77777777" w:rsidR="00D71F21" w:rsidRDefault="00D71F21">
      <w:pPr>
        <w:spacing w:after="0" w:line="259" w:lineRule="auto"/>
        <w:ind w:right="0" w:firstLine="0"/>
        <w:jc w:val="left"/>
        <w:rPr>
          <w:b/>
          <w:i/>
          <w:color w:val="000000" w:themeColor="text1"/>
        </w:rPr>
      </w:pPr>
    </w:p>
    <w:p w14:paraId="051ADEE8" w14:textId="77777777" w:rsidR="00D71F21" w:rsidRDefault="00D71F21">
      <w:pPr>
        <w:spacing w:after="0" w:line="259" w:lineRule="auto"/>
        <w:ind w:right="0" w:firstLine="0"/>
        <w:jc w:val="left"/>
        <w:rPr>
          <w:b/>
          <w:i/>
          <w:color w:val="000000" w:themeColor="text1"/>
        </w:rPr>
      </w:pPr>
    </w:p>
    <w:p w14:paraId="03BF6E3E" w14:textId="77777777" w:rsidR="00D71F21" w:rsidRDefault="00D71F21">
      <w:pPr>
        <w:spacing w:after="0" w:line="259" w:lineRule="auto"/>
        <w:ind w:right="0" w:firstLine="0"/>
        <w:jc w:val="left"/>
        <w:rPr>
          <w:b/>
          <w:i/>
          <w:color w:val="000000" w:themeColor="text1"/>
        </w:rPr>
      </w:pPr>
    </w:p>
    <w:p w14:paraId="0F1320B9" w14:textId="77777777" w:rsidR="00D71F21" w:rsidRDefault="00D71F21">
      <w:pPr>
        <w:spacing w:after="0" w:line="259" w:lineRule="auto"/>
        <w:ind w:right="0" w:firstLine="0"/>
        <w:jc w:val="left"/>
        <w:rPr>
          <w:b/>
          <w:i/>
          <w:color w:val="000000" w:themeColor="text1"/>
        </w:rPr>
      </w:pPr>
    </w:p>
    <w:p w14:paraId="50E0C073" w14:textId="77777777" w:rsidR="00D71F21" w:rsidRPr="00BD2D10" w:rsidRDefault="00D71F21">
      <w:pPr>
        <w:spacing w:after="0" w:line="259" w:lineRule="auto"/>
        <w:ind w:right="0" w:firstLine="0"/>
        <w:jc w:val="left"/>
        <w:rPr>
          <w:color w:val="000000" w:themeColor="text1"/>
        </w:rPr>
      </w:pPr>
    </w:p>
    <w:p w14:paraId="53C88E31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b/>
          <w:i/>
          <w:color w:val="000000" w:themeColor="text1"/>
        </w:rPr>
        <w:t xml:space="preserve"> </w:t>
      </w:r>
    </w:p>
    <w:p w14:paraId="5003E250" w14:textId="6419BAF8" w:rsidR="00BE3C11" w:rsidRPr="00BD2D10" w:rsidRDefault="00D71F21">
      <w:pPr>
        <w:spacing w:after="0" w:line="259" w:lineRule="auto"/>
        <w:ind w:left="3146" w:right="0" w:firstLine="0"/>
        <w:jc w:val="left"/>
        <w:rPr>
          <w:b/>
          <w:i/>
          <w:color w:val="000000" w:themeColor="text1"/>
          <w:sz w:val="22"/>
        </w:rPr>
      </w:pPr>
      <w:r>
        <w:rPr>
          <w:b/>
          <w:i/>
          <w:color w:val="000000" w:themeColor="text1"/>
          <w:sz w:val="22"/>
        </w:rPr>
        <w:t>LUTY</w:t>
      </w:r>
      <w:r w:rsidR="00EA4EBF" w:rsidRPr="00BD2D10">
        <w:rPr>
          <w:b/>
          <w:i/>
          <w:color w:val="000000" w:themeColor="text1"/>
          <w:sz w:val="22"/>
        </w:rPr>
        <w:t xml:space="preserve"> </w:t>
      </w:r>
      <w:r w:rsidR="008915E2" w:rsidRPr="00BD2D10">
        <w:rPr>
          <w:b/>
          <w:i/>
          <w:color w:val="000000" w:themeColor="text1"/>
          <w:sz w:val="22"/>
        </w:rPr>
        <w:t>202</w:t>
      </w:r>
      <w:r>
        <w:rPr>
          <w:b/>
          <w:i/>
          <w:color w:val="000000" w:themeColor="text1"/>
          <w:sz w:val="22"/>
        </w:rPr>
        <w:t>4</w:t>
      </w:r>
      <w:r w:rsidR="008915E2" w:rsidRPr="00BD2D10">
        <w:rPr>
          <w:b/>
          <w:i/>
          <w:color w:val="000000" w:themeColor="text1"/>
          <w:sz w:val="22"/>
        </w:rPr>
        <w:t xml:space="preserve">r. </w:t>
      </w:r>
    </w:p>
    <w:p w14:paraId="08BF83D4" w14:textId="77777777" w:rsidR="00F20C0A" w:rsidRPr="00BD2D10" w:rsidRDefault="00F20C0A">
      <w:pPr>
        <w:spacing w:after="0" w:line="259" w:lineRule="auto"/>
        <w:ind w:left="3146" w:right="0" w:firstLine="0"/>
        <w:jc w:val="left"/>
        <w:rPr>
          <w:color w:val="000000" w:themeColor="text1"/>
        </w:rPr>
      </w:pPr>
    </w:p>
    <w:p w14:paraId="400E0236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b/>
          <w:color w:val="000000" w:themeColor="text1"/>
        </w:rPr>
        <w:lastRenderedPageBreak/>
        <w:t xml:space="preserve">Spis treści: </w:t>
      </w:r>
    </w:p>
    <w:p w14:paraId="7477A1B6" w14:textId="77777777" w:rsidR="00BE3C11" w:rsidRPr="00BD2D10" w:rsidRDefault="00000000">
      <w:pPr>
        <w:spacing w:after="3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sdt>
      <w:sdtPr>
        <w:rPr>
          <w:rFonts w:ascii="Arial" w:eastAsia="Arial" w:hAnsi="Arial" w:cs="Arial"/>
          <w:color w:val="000000" w:themeColor="text1"/>
          <w:sz w:val="24"/>
        </w:rPr>
        <w:id w:val="1628047197"/>
        <w:docPartObj>
          <w:docPartGallery w:val="Table of Contents"/>
        </w:docPartObj>
      </w:sdtPr>
      <w:sdtContent>
        <w:p w14:paraId="7E3E668D" w14:textId="430ACE5D" w:rsidR="00A73348" w:rsidRDefault="00000000">
          <w:pPr>
            <w:pStyle w:val="Spistreci1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 w:rsidRPr="00BD2D10">
            <w:rPr>
              <w:color w:val="000000" w:themeColor="text1"/>
            </w:rPr>
            <w:fldChar w:fldCharType="begin"/>
          </w:r>
          <w:r w:rsidRPr="00BD2D10">
            <w:rPr>
              <w:color w:val="000000" w:themeColor="text1"/>
            </w:rPr>
            <w:instrText xml:space="preserve"> TOC \o "1-5" \h \z \u </w:instrText>
          </w:r>
          <w:r w:rsidRPr="00BD2D10">
            <w:rPr>
              <w:color w:val="000000" w:themeColor="text1"/>
            </w:rPr>
            <w:fldChar w:fldCharType="separate"/>
          </w:r>
          <w:hyperlink w:anchor="_Toc153791637" w:history="1">
            <w:r w:rsidR="00A73348" w:rsidRPr="00DF309B">
              <w:rPr>
                <w:rStyle w:val="Hipercze"/>
                <w:noProof/>
              </w:rPr>
              <w:t>I. WARUNKI OGÓLNE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_Toc153791637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4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3AF135A5" w14:textId="42634A1A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38" w:history="1">
            <w:r w:rsidR="00A73348" w:rsidRPr="00DF309B">
              <w:rPr>
                <w:rStyle w:val="Hipercze"/>
                <w:noProof/>
              </w:rPr>
              <w:t>1.  PRZEDMIOT  SPECYFIKACJI  TECHNICZNEJ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_Toc153791638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4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52A3CFAF" w14:textId="0DF937E5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39" w:history="1">
            <w:r w:rsidR="00A73348" w:rsidRPr="00DF309B">
              <w:rPr>
                <w:rStyle w:val="Hipercze"/>
                <w:noProof/>
              </w:rPr>
              <w:t>2. ZAKRES SPECYFIKACJI  TECHNICZNEJ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_Toc153791639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4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163571F" w14:textId="7805732A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0" w:history="1">
            <w:r w:rsidR="00A73348" w:rsidRPr="00DF309B">
              <w:rPr>
                <w:rStyle w:val="Hipercze"/>
                <w:noProof/>
              </w:rPr>
              <w:t xml:space="preserve">3.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ZAKRES STOSOWANIA SPECYFIKACJI  TECHNICZNEJ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_Toc153791640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4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B122558" w14:textId="5DC746BC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1" w:history="1">
            <w:r w:rsidR="00A73348" w:rsidRPr="00DF309B">
              <w:rPr>
                <w:rStyle w:val="Hipercze"/>
                <w:noProof/>
              </w:rPr>
              <w:t>4.  OKREŚLENIA  PODSTAWOWE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_Toc153791641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5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522F55CB" w14:textId="09B397E2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2" w:history="1">
            <w:r w:rsidR="00A73348" w:rsidRPr="00DF309B">
              <w:rPr>
                <w:rStyle w:val="Hipercze"/>
                <w:noProof/>
              </w:rPr>
              <w:t>5.  WYMAGANIA  DOTYCZĄCE 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_Toc153791642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5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CFB28C1" w14:textId="416C62CF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3" w:history="1">
            <w:r w:rsidR="00A73348" w:rsidRPr="00DF309B">
              <w:rPr>
                <w:rStyle w:val="Hipercze"/>
                <w:noProof/>
              </w:rPr>
              <w:t>6.  ZABEZPIECZENIE  TERENU  BUDOWY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_Toc153791643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5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4A57766A" w14:textId="7E2F1EEE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4" w:history="1">
            <w:r w:rsidR="00A73348" w:rsidRPr="00DF309B">
              <w:rPr>
                <w:rStyle w:val="Hipercze"/>
                <w:noProof/>
              </w:rPr>
              <w:t>7. OCHRONA  ŚRODOWISKA  W CZASIE WYKONYWANIA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_Toc153791644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6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1866958E" w14:textId="7271244C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5" w:history="1">
            <w:r w:rsidR="00A73348" w:rsidRPr="00DF309B">
              <w:rPr>
                <w:rStyle w:val="Hipercze"/>
                <w:noProof/>
              </w:rPr>
              <w:t>8.  OCHRONA  PRZECIWPOŻAROWA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_Toc153791645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6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32842248" w14:textId="4D20DAF8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6" w:history="1">
            <w:r w:rsidR="00A73348" w:rsidRPr="00DF309B">
              <w:rPr>
                <w:rStyle w:val="Hipercze"/>
                <w:noProof/>
              </w:rPr>
              <w:t>9.  OCHRONA 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_Toc153791646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6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1223F8C1" w14:textId="5E516615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7" w:history="1">
            <w:r w:rsidR="00A73348" w:rsidRPr="00DF309B">
              <w:rPr>
                <w:rStyle w:val="Hipercze"/>
                <w:noProof/>
              </w:rPr>
              <w:t>10.  STOSOWANIE  SIĘ DO  PRAWA I  INNYCH PRZEPISÓW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_Toc153791647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7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90ABA5D" w14:textId="10C8C8AE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8" w:history="1">
            <w:r w:rsidR="00A73348" w:rsidRPr="00DF309B">
              <w:rPr>
                <w:rStyle w:val="Hipercze"/>
                <w:noProof/>
              </w:rPr>
              <w:t>11.  BADANIA  I  POMIARY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_Toc153791648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7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B9C48BD" w14:textId="5C6F5647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49" w:history="1">
            <w:r w:rsidR="00A73348" w:rsidRPr="00DF309B">
              <w:rPr>
                <w:rStyle w:val="Hipercze"/>
                <w:noProof/>
              </w:rPr>
              <w:t>12.  PRZEJĘCIE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_Toc153791649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7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359F7B63" w14:textId="628DF736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0" w:history="1">
            <w:r w:rsidR="00A73348" w:rsidRPr="00DF309B">
              <w:rPr>
                <w:rStyle w:val="Hipercze"/>
                <w:noProof/>
              </w:rPr>
              <w:t xml:space="preserve">13.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KOSZTY    POZYSKANIA    ZABEZPIECZENIA  WYKONANI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_Toc153791650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7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424D6134" w14:textId="07DEAFD8" w:rsidR="00A73348" w:rsidRDefault="00000000">
          <w:pPr>
            <w:pStyle w:val="Spistreci5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1" w:history="1">
            <w:r w:rsidR="00A73348" w:rsidRPr="00DF309B">
              <w:rPr>
                <w:rStyle w:val="Hipercze"/>
                <w:noProof/>
              </w:rPr>
              <w:t>I  WSZYSTKICH  GWARANCJI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_Toc153791651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7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2D96D25F" w14:textId="4F8E3BB1" w:rsidR="00A73348" w:rsidRDefault="00000000">
          <w:pPr>
            <w:pStyle w:val="Spistreci1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2" w:history="1">
            <w:r w:rsidR="00A73348" w:rsidRPr="00DF309B">
              <w:rPr>
                <w:rStyle w:val="Hipercze"/>
                <w:noProof/>
              </w:rPr>
              <w:t>II. SPECYFIKACJE SZCZEGÓŁOWE – na wykonanie instalacji elektrycznych związanych z budową instalacji fotowoltaicznej.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_Toc153791652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8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E114F1F" w14:textId="4E03A7F0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3" w:history="1">
            <w:r w:rsidR="00A73348" w:rsidRPr="00DF309B">
              <w:rPr>
                <w:rStyle w:val="Hipercze"/>
                <w:noProof/>
              </w:rPr>
              <w:t>1. PRZEDMIOT  SPECYFIKACJI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_Toc153791653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8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49150C1D" w14:textId="49C1CA24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4" w:history="1">
            <w:r w:rsidR="00A73348" w:rsidRPr="00DF309B">
              <w:rPr>
                <w:rStyle w:val="Hipercze"/>
                <w:noProof/>
              </w:rPr>
              <w:t xml:space="preserve">2.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ZAKRES STOSOWANIA  SPECYFIKACJI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_Toc153791654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8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477E82AF" w14:textId="595391C3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5" w:history="1">
            <w:r w:rsidR="00A73348" w:rsidRPr="00DF309B">
              <w:rPr>
                <w:rStyle w:val="Hipercze"/>
                <w:noProof/>
              </w:rPr>
              <w:t xml:space="preserve">3.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ZAKRES ROBÓT  OBJĘTYCH  SPECYFIKACJĄ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_Toc153791655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8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5B685EB8" w14:textId="3F855CB0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6" w:history="1">
            <w:r w:rsidR="00A73348" w:rsidRPr="00DF309B">
              <w:rPr>
                <w:rStyle w:val="Hipercze"/>
                <w:noProof/>
              </w:rPr>
              <w:t xml:space="preserve">4.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TEREN  BUDOWY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_Toc153791656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8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4E06AF4E" w14:textId="44228DB9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7" w:history="1">
            <w:r w:rsidR="00A73348" w:rsidRPr="00DF309B">
              <w:rPr>
                <w:rStyle w:val="Hipercze"/>
                <w:noProof/>
              </w:rPr>
              <w:t xml:space="preserve">5.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ZESTAWIENIE  PODSTAWOWYCH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_Toc153791657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8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18023D7" w14:textId="32B53B96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8" w:history="1">
            <w:r w:rsidR="00A73348" w:rsidRPr="00DF309B">
              <w:rPr>
                <w:rStyle w:val="Hipercze"/>
                <w:noProof/>
              </w:rPr>
              <w:t xml:space="preserve">7.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WYMAGANIA    DOTYCZĄCE    WŁAŚCIWOŚCI  WYROBÓW BUDOWLANYCH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_Toc153791658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9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5BEBED82" w14:textId="531F9524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59" w:history="1">
            <w:r w:rsidR="00A73348" w:rsidRPr="00DF309B">
              <w:rPr>
                <w:rStyle w:val="Hipercze"/>
                <w:noProof/>
              </w:rPr>
              <w:t xml:space="preserve">8.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MATERIAŁY  NIE  ODPOWIADAJĄCE  WYMAGANIOM  SPECYFIKACJI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_Toc153791659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9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5037E8E" w14:textId="68D3E962" w:rsidR="00A73348" w:rsidRDefault="00000000">
          <w:pPr>
            <w:pStyle w:val="Spistreci5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0" w:history="1">
            <w:r w:rsidR="00A73348" w:rsidRPr="00DF309B">
              <w:rPr>
                <w:rStyle w:val="Hipercze"/>
                <w:noProof/>
              </w:rPr>
              <w:t>TECHNICZNEJ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_Toc153791660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9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21AB765" w14:textId="24066946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1" w:history="1">
            <w:r w:rsidR="00A73348" w:rsidRPr="00DF309B">
              <w:rPr>
                <w:rStyle w:val="Hipercze"/>
                <w:noProof/>
              </w:rPr>
              <w:t xml:space="preserve">9.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WARIANTOWE  STOSOWANIE  MATERIAŁÓW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_Toc153791661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9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5FA852C" w14:textId="43FB00E5" w:rsidR="00A73348" w:rsidRDefault="00000000">
          <w:pPr>
            <w:pStyle w:val="Spistreci3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2" w:history="1">
            <w:r w:rsidR="00A73348" w:rsidRPr="00DF309B">
              <w:rPr>
                <w:rStyle w:val="Hipercze"/>
                <w:noProof/>
              </w:rPr>
              <w:t xml:space="preserve">10.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SPRZĘT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_Toc153791662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10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6D3969D" w14:textId="2B241DE4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3" w:history="1">
            <w:r w:rsidR="00A73348" w:rsidRPr="00DF309B">
              <w:rPr>
                <w:rStyle w:val="Hipercze"/>
                <w:noProof/>
              </w:rPr>
              <w:t>11. TRANSPORT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_Toc153791663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10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2E45F6A1" w14:textId="1D581BAE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4" w:history="1">
            <w:r w:rsidR="00A73348" w:rsidRPr="00DF309B">
              <w:rPr>
                <w:rStyle w:val="Hipercze"/>
                <w:noProof/>
              </w:rPr>
              <w:t>12. WYKONANIE ROBÓT  -  ZASADY  OGÓLNE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_Toc153791664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11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4D13400D" w14:textId="78272B4B" w:rsidR="00A73348" w:rsidRDefault="00000000">
          <w:pPr>
            <w:pStyle w:val="Spistreci3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5" w:history="1">
            <w:r w:rsidR="00A73348" w:rsidRPr="00DF309B">
              <w:rPr>
                <w:rStyle w:val="Hipercze"/>
                <w:noProof/>
              </w:rPr>
              <w:t>13. KONTROLA  JAKOŚCI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_Toc153791665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11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68D0A16" w14:textId="5EA2E5C1" w:rsidR="00A73348" w:rsidRDefault="00000000">
          <w:pPr>
            <w:pStyle w:val="Spistreci4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6" w:history="1">
            <w:r w:rsidR="00A73348" w:rsidRPr="00DF309B">
              <w:rPr>
                <w:rStyle w:val="Hipercze"/>
                <w:noProof/>
              </w:rPr>
              <w:t>13.1. PROGRAM ZAPEWNIENIA JAKOŚCI (PZJ)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_Toc153791666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11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1BC8E641" w14:textId="180BA665" w:rsidR="00A73348" w:rsidRDefault="00000000">
          <w:pPr>
            <w:pStyle w:val="Spistreci4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7" w:history="1">
            <w:r w:rsidR="00A73348" w:rsidRPr="00DF309B">
              <w:rPr>
                <w:rStyle w:val="Hipercze"/>
                <w:noProof/>
              </w:rPr>
              <w:t>13.2. ZASADY  KONTROLI JAKOŚCI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_Toc153791667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12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53613A0" w14:textId="6ADDF4D5" w:rsidR="00A73348" w:rsidRDefault="00000000">
          <w:pPr>
            <w:pStyle w:val="Spistreci1"/>
            <w:tabs>
              <w:tab w:val="left" w:pos="1100"/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8" w:history="1">
            <w:r w:rsidR="00A73348" w:rsidRPr="00DF309B">
              <w:rPr>
                <w:rStyle w:val="Hipercze"/>
                <w:noProof/>
              </w:rPr>
              <w:t xml:space="preserve">14. </w:t>
            </w:r>
            <w:r w:rsidR="00A7334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14:ligatures w14:val="standardContextual"/>
              </w:rPr>
              <w:tab/>
            </w:r>
            <w:r w:rsidR="00A73348" w:rsidRPr="00DF309B">
              <w:rPr>
                <w:rStyle w:val="Hipercze"/>
                <w:noProof/>
              </w:rPr>
              <w:t>OBMIAR 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_Toc153791668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13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69B8399" w14:textId="76717C4A" w:rsidR="00A73348" w:rsidRDefault="00000000">
          <w:pPr>
            <w:pStyle w:val="Spistreci2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69" w:history="1">
            <w:r w:rsidR="00A73348" w:rsidRPr="00DF309B">
              <w:rPr>
                <w:rStyle w:val="Hipercze"/>
                <w:noProof/>
              </w:rPr>
              <w:t>14.1. ZASADY OBMIARU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_Toc153791669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13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171426FA" w14:textId="513CFC2F" w:rsidR="00A73348" w:rsidRDefault="00000000">
          <w:pPr>
            <w:pStyle w:val="Spistreci2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70" w:history="1">
            <w:r w:rsidR="00A73348" w:rsidRPr="00DF309B">
              <w:rPr>
                <w:rStyle w:val="Hipercze"/>
                <w:noProof/>
              </w:rPr>
              <w:t>14.2. URZĄDZENIA I SPRZĘT POMIAROWY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_Toc153791670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14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B28069B" w14:textId="3AECF320" w:rsidR="00A73348" w:rsidRDefault="00000000">
          <w:pPr>
            <w:pStyle w:val="Spistreci2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71" w:history="1">
            <w:r w:rsidR="00A73348" w:rsidRPr="00DF309B">
              <w:rPr>
                <w:rStyle w:val="Hipercze"/>
                <w:noProof/>
              </w:rPr>
              <w:t>14.3. CZAS  PRZEPROWADZENIA OBMIARU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_Toc153791671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14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49925494" w14:textId="0E2FB1A6" w:rsidR="00A73348" w:rsidRDefault="00000000">
          <w:pPr>
            <w:pStyle w:val="Spistreci1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72" w:history="1">
            <w:r w:rsidR="00A73348" w:rsidRPr="00DF309B">
              <w:rPr>
                <w:rStyle w:val="Hipercze"/>
                <w:noProof/>
              </w:rPr>
              <w:t>15. ODBIÓR  ROBÓT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_Toc153791672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14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0DC39DBE" w14:textId="751B1ACE" w:rsidR="00A73348" w:rsidRDefault="00000000">
          <w:pPr>
            <w:pStyle w:val="Spistreci1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73" w:history="1">
            <w:r w:rsidR="00A73348" w:rsidRPr="00DF309B">
              <w:rPr>
                <w:rStyle w:val="Hipercze"/>
                <w:noProof/>
              </w:rPr>
              <w:t>16. ROZLICZENIE  ROBÓT  TYMCZASOWYCH I PRAC  TOWARZYSZĄCYCH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_Toc153791673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15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24872BB0" w14:textId="582177EA" w:rsidR="00A73348" w:rsidRDefault="00000000">
          <w:pPr>
            <w:pStyle w:val="Spistreci1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74" w:history="1">
            <w:r w:rsidR="00A73348" w:rsidRPr="00DF309B">
              <w:rPr>
                <w:rStyle w:val="Hipercze"/>
                <w:noProof/>
              </w:rPr>
              <w:t>17. DOKUMENTY  BUDOWY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_Toc153791674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15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70A3B21C" w14:textId="474AB4D3" w:rsidR="00A73348" w:rsidRDefault="00000000">
          <w:pPr>
            <w:pStyle w:val="Spistreci1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75" w:history="1">
            <w:r w:rsidR="00A73348" w:rsidRPr="00DF309B">
              <w:rPr>
                <w:rStyle w:val="Hipercze"/>
                <w:noProof/>
              </w:rPr>
              <w:t>18. PRZECHOWYWANIE DOKUMENTÓW  BUDOWY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_Toc153791675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16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52F4DEB2" w14:textId="00F03BF5" w:rsidR="00A73348" w:rsidRDefault="00000000">
          <w:pPr>
            <w:pStyle w:val="Spistreci1"/>
            <w:tabs>
              <w:tab w:val="right" w:leader="dot" w:pos="8690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153791676" w:history="1">
            <w:r w:rsidR="00A73348" w:rsidRPr="00DF309B">
              <w:rPr>
                <w:rStyle w:val="Hipercze"/>
                <w:noProof/>
              </w:rPr>
              <w:t>19. PRZEPISY OGÓLNE</w:t>
            </w:r>
            <w:r w:rsidR="00A73348">
              <w:rPr>
                <w:noProof/>
                <w:webHidden/>
              </w:rPr>
              <w:tab/>
            </w:r>
            <w:r w:rsidR="00A73348">
              <w:rPr>
                <w:noProof/>
                <w:webHidden/>
              </w:rPr>
              <w:fldChar w:fldCharType="begin"/>
            </w:r>
            <w:r w:rsidR="00A73348">
              <w:rPr>
                <w:noProof/>
                <w:webHidden/>
              </w:rPr>
              <w:instrText xml:space="preserve"> PAGEREF _Toc153791676 \h </w:instrText>
            </w:r>
            <w:r w:rsidR="00A73348">
              <w:rPr>
                <w:noProof/>
                <w:webHidden/>
              </w:rPr>
            </w:r>
            <w:r w:rsidR="00A73348">
              <w:rPr>
                <w:noProof/>
                <w:webHidden/>
              </w:rPr>
              <w:fldChar w:fldCharType="separate"/>
            </w:r>
            <w:r w:rsidR="00EC5BC0">
              <w:rPr>
                <w:noProof/>
                <w:webHidden/>
              </w:rPr>
              <w:t>16</w:t>
            </w:r>
            <w:r w:rsidR="00A73348">
              <w:rPr>
                <w:noProof/>
                <w:webHidden/>
              </w:rPr>
              <w:fldChar w:fldCharType="end"/>
            </w:r>
          </w:hyperlink>
        </w:p>
        <w:p w14:paraId="2BCD55FA" w14:textId="17103CB1" w:rsidR="00BE3C11" w:rsidRPr="00BD2D10" w:rsidRDefault="00000000">
          <w:pPr>
            <w:rPr>
              <w:color w:val="000000" w:themeColor="text1"/>
            </w:rPr>
          </w:pPr>
          <w:r w:rsidRPr="00BD2D10">
            <w:rPr>
              <w:color w:val="000000" w:themeColor="text1"/>
            </w:rPr>
            <w:fldChar w:fldCharType="end"/>
          </w:r>
        </w:p>
      </w:sdtContent>
    </w:sdt>
    <w:p w14:paraId="7F6824FE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96027EC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8E8681E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6EF2981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0181535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6F22F7A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4142F05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55C8FD0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B05CC7F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882E4E0" w14:textId="77777777" w:rsidR="00BE3C11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5F05619" w14:textId="77777777" w:rsidR="007963DE" w:rsidRPr="00BD2D10" w:rsidRDefault="007963DE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60933CD1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B90F6CB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3588D8E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73B6931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D3F1FCC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9B381EB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68BDFAE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F10B861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F7E347B" w14:textId="77777777" w:rsidR="00BE3C11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018122D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17ABDC6D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6241A98F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49E61ED5" w14:textId="77777777" w:rsidR="00D71F21" w:rsidRDefault="00D71F21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6D2AC0D7" w14:textId="77777777" w:rsidR="00D71F21" w:rsidRDefault="00D71F21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47B7424C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676887FC" w14:textId="77777777" w:rsidR="00A73348" w:rsidRPr="00BD2D10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56D1810D" w14:textId="7C16D695" w:rsidR="00BE3C11" w:rsidRPr="00BD2D10" w:rsidRDefault="00000000" w:rsidP="00A32ED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E50A750" w14:textId="77777777" w:rsidR="00BE3C11" w:rsidRPr="00BD2D10" w:rsidRDefault="00000000">
      <w:pPr>
        <w:pStyle w:val="Nagwek1"/>
        <w:spacing w:after="36" w:line="268" w:lineRule="auto"/>
        <w:ind w:left="346" w:firstLine="0"/>
        <w:jc w:val="both"/>
        <w:rPr>
          <w:color w:val="000000" w:themeColor="text1"/>
        </w:rPr>
      </w:pPr>
      <w:bookmarkStart w:id="0" w:name="_Toc153791637"/>
      <w:r w:rsidRPr="00BD2D10">
        <w:rPr>
          <w:i w:val="0"/>
          <w:color w:val="000000" w:themeColor="text1"/>
          <w:sz w:val="28"/>
        </w:rPr>
        <w:lastRenderedPageBreak/>
        <w:t>I. WARUNKI OGÓLNE</w:t>
      </w:r>
      <w:bookmarkEnd w:id="0"/>
      <w:r w:rsidRPr="00BD2D10">
        <w:rPr>
          <w:i w:val="0"/>
          <w:color w:val="000000" w:themeColor="text1"/>
          <w:sz w:val="28"/>
        </w:rPr>
        <w:t xml:space="preserve"> </w:t>
      </w:r>
    </w:p>
    <w:p w14:paraId="372F8EDD" w14:textId="77777777" w:rsidR="00BE3C11" w:rsidRPr="00BD2D10" w:rsidRDefault="00000000">
      <w:pPr>
        <w:spacing w:after="2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6889638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1" w:name="_Toc153791638"/>
      <w:r w:rsidRPr="00BD2D10">
        <w:rPr>
          <w:color w:val="000000" w:themeColor="text1"/>
        </w:rPr>
        <w:t>1.  PRZEDMIOT  SPECYFIKACJI  TECHNICZNEJ</w:t>
      </w:r>
      <w:bookmarkEnd w:id="1"/>
      <w:r w:rsidRPr="00BD2D10">
        <w:rPr>
          <w:color w:val="000000" w:themeColor="text1"/>
        </w:rPr>
        <w:t xml:space="preserve"> </w:t>
      </w:r>
    </w:p>
    <w:p w14:paraId="278E7031" w14:textId="58553565" w:rsidR="00BE3C11" w:rsidRPr="00BD2D10" w:rsidRDefault="00000000" w:rsidP="005A4A63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E72D820" w14:textId="310BDF1A" w:rsidR="00BE3C11" w:rsidRPr="00BD2D10" w:rsidRDefault="00000000">
      <w:pPr>
        <w:spacing w:line="373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Przedmiotem specyfikacji są wymagania techniczne dotyczące wykonania  i odbioru robót związanych z </w:t>
      </w:r>
      <w:r w:rsidR="00D71F21">
        <w:rPr>
          <w:color w:val="000000" w:themeColor="text1"/>
        </w:rPr>
        <w:t>BUDOWA INSTALACJI PV 50</w:t>
      </w:r>
      <w:r w:rsidR="00EC5BC0">
        <w:rPr>
          <w:color w:val="000000" w:themeColor="text1"/>
        </w:rPr>
        <w:t>k</w:t>
      </w:r>
      <w:r w:rsidR="00D71F21">
        <w:rPr>
          <w:color w:val="000000" w:themeColor="text1"/>
        </w:rPr>
        <w:t>W W MIEJSCOWOŚCI WARLUBIE, GMINA WARLUBIE</w:t>
      </w:r>
    </w:p>
    <w:p w14:paraId="670B4286" w14:textId="0A429EE8" w:rsidR="00BE3C11" w:rsidRPr="00BD2D10" w:rsidRDefault="00000000" w:rsidP="00F91D4F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603FA0E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2" w:name="_Toc153791639"/>
      <w:r w:rsidRPr="00BD2D10">
        <w:rPr>
          <w:color w:val="000000" w:themeColor="text1"/>
        </w:rPr>
        <w:t>2. ZAKRES SPECYFIKACJI  TECHNICZNEJ</w:t>
      </w:r>
      <w:bookmarkEnd w:id="2"/>
      <w:r w:rsidRPr="00BD2D10">
        <w:rPr>
          <w:color w:val="000000" w:themeColor="text1"/>
        </w:rPr>
        <w:t xml:space="preserve"> </w:t>
      </w:r>
    </w:p>
    <w:p w14:paraId="519CA9BA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22818B8" w14:textId="77777777" w:rsidR="00BE3C11" w:rsidRPr="00BD2D10" w:rsidRDefault="00000000">
      <w:pPr>
        <w:spacing w:after="41"/>
        <w:ind w:left="423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Zakres robót związany z budową instalacji fotowoltaicznej będzie następujący: </w:t>
      </w:r>
    </w:p>
    <w:p w14:paraId="5748FDA5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63782A1" w14:textId="32BA3367" w:rsidR="00BE3C11" w:rsidRPr="00BD2D10" w:rsidRDefault="00000000">
      <w:pPr>
        <w:numPr>
          <w:ilvl w:val="0"/>
          <w:numId w:val="1"/>
        </w:numPr>
        <w:ind w:right="478" w:hanging="240"/>
        <w:rPr>
          <w:color w:val="000000" w:themeColor="text1"/>
        </w:rPr>
      </w:pPr>
      <w:r w:rsidRPr="00BD2D10">
        <w:rPr>
          <w:color w:val="000000" w:themeColor="text1"/>
        </w:rPr>
        <w:t>Budowa sieci i instalacji DC i AC</w:t>
      </w:r>
      <w:r w:rsidR="00626776" w:rsidRPr="00BD2D10">
        <w:rPr>
          <w:color w:val="000000" w:themeColor="text1"/>
        </w:rPr>
        <w:t xml:space="preserve">, </w:t>
      </w:r>
    </w:p>
    <w:p w14:paraId="3A9B233F" w14:textId="77777777" w:rsidR="00BE3C11" w:rsidRPr="00BD2D10" w:rsidRDefault="00000000">
      <w:pPr>
        <w:spacing w:after="4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CA3E9AC" w14:textId="6BE0C917" w:rsidR="00BE3C11" w:rsidRPr="00BD2D10" w:rsidRDefault="00000000">
      <w:pPr>
        <w:numPr>
          <w:ilvl w:val="0"/>
          <w:numId w:val="1"/>
        </w:numPr>
        <w:ind w:right="478" w:hanging="240"/>
        <w:rPr>
          <w:color w:val="000000" w:themeColor="text1"/>
        </w:rPr>
      </w:pPr>
      <w:r w:rsidRPr="00BD2D10">
        <w:rPr>
          <w:color w:val="000000" w:themeColor="text1"/>
        </w:rPr>
        <w:t xml:space="preserve">Montaż szafy </w:t>
      </w:r>
      <w:r w:rsidR="00A45D3E" w:rsidRPr="00BD2D10">
        <w:rPr>
          <w:color w:val="000000" w:themeColor="text1"/>
        </w:rPr>
        <w:t>„RPV”</w:t>
      </w:r>
      <w:r w:rsidRPr="00BD2D10">
        <w:rPr>
          <w:color w:val="000000" w:themeColor="text1"/>
        </w:rPr>
        <w:t xml:space="preserve"> i inwerterów DC/AC </w:t>
      </w:r>
    </w:p>
    <w:p w14:paraId="674857C1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D5B7315" w14:textId="59A5FB83" w:rsidR="00BE3C11" w:rsidRPr="00D71F21" w:rsidRDefault="001A0904" w:rsidP="00D71F21">
      <w:pPr>
        <w:pStyle w:val="Akapitzlist"/>
        <w:numPr>
          <w:ilvl w:val="0"/>
          <w:numId w:val="1"/>
        </w:numPr>
        <w:spacing w:after="26"/>
        <w:ind w:left="0" w:right="15"/>
        <w:rPr>
          <w:color w:val="000000" w:themeColor="text1"/>
        </w:rPr>
      </w:pPr>
      <w:r w:rsidRPr="00D71F21">
        <w:rPr>
          <w:color w:val="000000" w:themeColor="text1"/>
        </w:rPr>
        <w:t>Rozbudowa rozdzielnicy „RG”</w:t>
      </w:r>
    </w:p>
    <w:p w14:paraId="5DE14EA6" w14:textId="77777777" w:rsidR="00D71F21" w:rsidRPr="00D71F21" w:rsidRDefault="00D71F21" w:rsidP="00D71F21">
      <w:pPr>
        <w:pStyle w:val="Akapitzlist"/>
        <w:rPr>
          <w:color w:val="000000" w:themeColor="text1"/>
        </w:rPr>
      </w:pPr>
    </w:p>
    <w:p w14:paraId="3CA68AB0" w14:textId="161E795F" w:rsidR="00D71F21" w:rsidRDefault="00D71F21" w:rsidP="00D71F21">
      <w:pPr>
        <w:numPr>
          <w:ilvl w:val="0"/>
          <w:numId w:val="1"/>
        </w:numPr>
        <w:ind w:right="478" w:hanging="240"/>
        <w:rPr>
          <w:color w:val="000000" w:themeColor="text1"/>
        </w:rPr>
      </w:pPr>
      <w:r>
        <w:rPr>
          <w:color w:val="000000" w:themeColor="text1"/>
        </w:rPr>
        <w:t>Instalacja CCTV</w:t>
      </w:r>
    </w:p>
    <w:p w14:paraId="57DA2B2B" w14:textId="77777777" w:rsidR="00D71F21" w:rsidRDefault="00D71F21" w:rsidP="00D71F21">
      <w:pPr>
        <w:pStyle w:val="Akapitzlist"/>
        <w:rPr>
          <w:color w:val="000000" w:themeColor="text1"/>
        </w:rPr>
      </w:pPr>
    </w:p>
    <w:p w14:paraId="548A4732" w14:textId="0E03C9EF" w:rsidR="00D71F21" w:rsidRDefault="00D71F21" w:rsidP="00D71F21">
      <w:pPr>
        <w:numPr>
          <w:ilvl w:val="0"/>
          <w:numId w:val="1"/>
        </w:numPr>
        <w:ind w:right="478" w:hanging="240"/>
        <w:rPr>
          <w:color w:val="000000" w:themeColor="text1"/>
        </w:rPr>
      </w:pPr>
      <w:r>
        <w:rPr>
          <w:color w:val="000000" w:themeColor="text1"/>
        </w:rPr>
        <w:t>Zasilanie kamer</w:t>
      </w:r>
    </w:p>
    <w:p w14:paraId="409A5F8D" w14:textId="77777777" w:rsidR="00D71F21" w:rsidRDefault="00D71F21" w:rsidP="00D71F21">
      <w:pPr>
        <w:pStyle w:val="Akapitzlist"/>
        <w:rPr>
          <w:color w:val="000000" w:themeColor="text1"/>
        </w:rPr>
      </w:pPr>
    </w:p>
    <w:p w14:paraId="72A860E6" w14:textId="5FED8184" w:rsidR="00D71F21" w:rsidRDefault="00D71F21" w:rsidP="00D71F21">
      <w:pPr>
        <w:numPr>
          <w:ilvl w:val="0"/>
          <w:numId w:val="1"/>
        </w:numPr>
        <w:ind w:right="478" w:hanging="240"/>
        <w:rPr>
          <w:color w:val="000000" w:themeColor="text1"/>
        </w:rPr>
      </w:pPr>
      <w:r w:rsidRPr="00BD2D10">
        <w:rPr>
          <w:color w:val="000000" w:themeColor="text1"/>
        </w:rPr>
        <w:t>Instalacja połączeń wyrównawczych</w:t>
      </w:r>
    </w:p>
    <w:p w14:paraId="616A2D91" w14:textId="77777777" w:rsidR="00D71F21" w:rsidRDefault="00D71F21" w:rsidP="00D71F21">
      <w:pPr>
        <w:pStyle w:val="Akapitzlist"/>
        <w:rPr>
          <w:color w:val="000000" w:themeColor="text1"/>
        </w:rPr>
      </w:pPr>
    </w:p>
    <w:p w14:paraId="11B8347A" w14:textId="77777777" w:rsidR="00D71F21" w:rsidRPr="00D71F21" w:rsidRDefault="00D71F21" w:rsidP="00D71F21">
      <w:pPr>
        <w:pStyle w:val="Akapitzlist"/>
        <w:numPr>
          <w:ilvl w:val="0"/>
          <w:numId w:val="1"/>
        </w:numPr>
        <w:ind w:left="0"/>
        <w:rPr>
          <w:color w:val="000000" w:themeColor="text1"/>
        </w:rPr>
      </w:pPr>
      <w:r w:rsidRPr="00D71F21">
        <w:rPr>
          <w:color w:val="000000" w:themeColor="text1"/>
        </w:rPr>
        <w:t xml:space="preserve">Instalacja modułów fotowoltaicznych wraz z konstrukcją </w:t>
      </w:r>
    </w:p>
    <w:p w14:paraId="5AF1E4DF" w14:textId="17382B8E" w:rsidR="00BE3C11" w:rsidRPr="00BD2D10" w:rsidRDefault="00BE3C11" w:rsidP="001A0904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0CE62465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40EE0F3" w14:textId="77777777" w:rsidR="00BE3C11" w:rsidRPr="00BD2D10" w:rsidRDefault="00000000">
      <w:pPr>
        <w:pStyle w:val="Nagwek3"/>
        <w:tabs>
          <w:tab w:val="center" w:pos="3885"/>
        </w:tabs>
        <w:ind w:left="-15" w:firstLine="0"/>
        <w:rPr>
          <w:color w:val="000000" w:themeColor="text1"/>
        </w:rPr>
      </w:pPr>
      <w:bookmarkStart w:id="3" w:name="_Toc153791640"/>
      <w:r w:rsidRPr="00BD2D10">
        <w:rPr>
          <w:color w:val="000000" w:themeColor="text1"/>
        </w:rPr>
        <w:t xml:space="preserve">3. </w:t>
      </w:r>
      <w:r w:rsidRPr="00BD2D10">
        <w:rPr>
          <w:color w:val="000000" w:themeColor="text1"/>
        </w:rPr>
        <w:tab/>
        <w:t>ZAKRES STOSOWANIA SPECYFIKACJI  TECHNICZNEJ</w:t>
      </w:r>
      <w:bookmarkEnd w:id="3"/>
      <w:r w:rsidRPr="00BD2D10">
        <w:rPr>
          <w:color w:val="000000" w:themeColor="text1"/>
        </w:rPr>
        <w:t xml:space="preserve"> </w:t>
      </w:r>
    </w:p>
    <w:p w14:paraId="79D8B532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9AC472A" w14:textId="77777777" w:rsidR="00BE3C11" w:rsidRPr="00BD2D10" w:rsidRDefault="00000000">
      <w:pPr>
        <w:spacing w:line="382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Specyfikacja techniczna stosowana jest jako Dokument Przetargowy i przy realizacji robót zgodnie z zakresem wymienionym w punkcie 2 i 3. </w:t>
      </w:r>
    </w:p>
    <w:p w14:paraId="3132BD72" w14:textId="429CA43C" w:rsidR="00BE3C11" w:rsidRPr="00BD2D10" w:rsidRDefault="00000000">
      <w:pPr>
        <w:spacing w:line="371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Niezależnie od postanowień warunków umowy, specyfikacje techniczne, instrukcje i przepisy, normy uznaniowe w tym Polskie Normy lub odpowiednie normy krajów Unii Europejskiej, gdy ich zakres dopuszcza prawo polskie  i wytyczne wymienione w Specyfikacji Technicznej będą stosowane przez wykonawcę w języku polskim. </w:t>
      </w:r>
    </w:p>
    <w:p w14:paraId="0E556EF0" w14:textId="77777777" w:rsidR="00F91D4F" w:rsidRPr="00BD2D10" w:rsidRDefault="00F91D4F">
      <w:pPr>
        <w:spacing w:line="371" w:lineRule="auto"/>
        <w:ind w:left="-15" w:right="15"/>
        <w:rPr>
          <w:color w:val="000000" w:themeColor="text1"/>
        </w:rPr>
      </w:pPr>
    </w:p>
    <w:p w14:paraId="292CEB3C" w14:textId="3A12BD49" w:rsidR="00EA7FEB" w:rsidRPr="00BD2D10" w:rsidRDefault="00000000">
      <w:pPr>
        <w:spacing w:after="30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lastRenderedPageBreak/>
        <w:t xml:space="preserve"> </w:t>
      </w:r>
    </w:p>
    <w:p w14:paraId="7FCCE769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4" w:name="_Toc153791641"/>
      <w:r w:rsidRPr="00BD2D10">
        <w:rPr>
          <w:color w:val="000000" w:themeColor="text1"/>
        </w:rPr>
        <w:t>4.  OKREŚLENIA  PODSTAWOWE</w:t>
      </w:r>
      <w:bookmarkEnd w:id="4"/>
      <w:r w:rsidRPr="00BD2D10">
        <w:rPr>
          <w:color w:val="000000" w:themeColor="text1"/>
        </w:rPr>
        <w:t xml:space="preserve"> </w:t>
      </w:r>
    </w:p>
    <w:p w14:paraId="72D6AB05" w14:textId="77777777" w:rsidR="00BE3C11" w:rsidRPr="00BD2D10" w:rsidRDefault="00000000">
      <w:pPr>
        <w:spacing w:after="4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06BC3BF" w14:textId="77777777" w:rsidR="00BE3C11" w:rsidRPr="00BD2D10" w:rsidRDefault="00000000">
      <w:pPr>
        <w:spacing w:after="142" w:line="259" w:lineRule="auto"/>
        <w:ind w:left="125" w:right="0" w:firstLine="0"/>
        <w:jc w:val="center"/>
        <w:rPr>
          <w:color w:val="000000" w:themeColor="text1"/>
        </w:rPr>
      </w:pPr>
      <w:r w:rsidRPr="00BD2D10">
        <w:rPr>
          <w:color w:val="000000" w:themeColor="text1"/>
        </w:rPr>
        <w:t xml:space="preserve">Podstawą użytych w specyfikacji określeń jest PN-ISO 6707-1/1994 – </w:t>
      </w:r>
    </w:p>
    <w:p w14:paraId="314143A4" w14:textId="77777777" w:rsidR="00BE3C11" w:rsidRPr="00BD2D10" w:rsidRDefault="00000000">
      <w:pPr>
        <w:spacing w:after="146"/>
        <w:ind w:left="-15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„Budownictwo – Terminy ogólne”, oraz PN-ISO 6707-2/2000 – „Budownictwo – </w:t>
      </w:r>
    </w:p>
    <w:p w14:paraId="2FCCA878" w14:textId="77777777" w:rsidR="00BE3C11" w:rsidRPr="00BD2D10" w:rsidRDefault="00000000">
      <w:pPr>
        <w:spacing w:after="105"/>
        <w:ind w:left="-15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Terminy Stosowane w Umowach”. </w:t>
      </w:r>
    </w:p>
    <w:p w14:paraId="5967DEC8" w14:textId="77777777" w:rsidR="00BE3C11" w:rsidRPr="00BD2D10" w:rsidRDefault="00000000">
      <w:pPr>
        <w:spacing w:after="397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0DA7AAC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5" w:name="_Toc153791642"/>
      <w:r w:rsidRPr="00BD2D10">
        <w:rPr>
          <w:color w:val="000000" w:themeColor="text1"/>
        </w:rPr>
        <w:t>5.  WYMAGANIA  DOTYCZĄCE  ROBÓT</w:t>
      </w:r>
      <w:bookmarkEnd w:id="5"/>
      <w:r w:rsidRPr="00BD2D10">
        <w:rPr>
          <w:color w:val="000000" w:themeColor="text1"/>
        </w:rPr>
        <w:t xml:space="preserve"> </w:t>
      </w:r>
    </w:p>
    <w:p w14:paraId="58A0CE0F" w14:textId="77777777" w:rsidR="00BE3C11" w:rsidRPr="00BD2D10" w:rsidRDefault="00000000">
      <w:pPr>
        <w:spacing w:after="53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C0DEA6C" w14:textId="77777777" w:rsidR="00BE3C11" w:rsidRPr="00BD2D10" w:rsidRDefault="00000000">
      <w:pPr>
        <w:spacing w:line="391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robót jest odpowiedzialny za jakość wykonanych prac oraz za ich zgodność z dokumentacją projektową, umową i poleceniami inspektora nadzoru przedstawionymi w formie wpisów do dziennika budowy. </w:t>
      </w:r>
    </w:p>
    <w:p w14:paraId="2CE6EF6D" w14:textId="77777777" w:rsidR="00BE3C11" w:rsidRPr="00BD2D10" w:rsidRDefault="00000000">
      <w:pPr>
        <w:spacing w:after="2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27BF94C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6" w:name="_Toc153791643"/>
      <w:r w:rsidRPr="00BD2D10">
        <w:rPr>
          <w:color w:val="000000" w:themeColor="text1"/>
        </w:rPr>
        <w:t>6.  ZABEZPIECZENIE  TERENU  BUDOWY</w:t>
      </w:r>
      <w:bookmarkEnd w:id="6"/>
      <w:r w:rsidRPr="00BD2D10">
        <w:rPr>
          <w:color w:val="000000" w:themeColor="text1"/>
        </w:rPr>
        <w:t xml:space="preserve"> </w:t>
      </w:r>
    </w:p>
    <w:p w14:paraId="5917A423" w14:textId="77777777" w:rsidR="00BE3C11" w:rsidRPr="00BD2D10" w:rsidRDefault="00000000">
      <w:pPr>
        <w:spacing w:after="6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B00B026" w14:textId="77777777" w:rsidR="00BE3C11" w:rsidRPr="00BD2D10" w:rsidRDefault="00000000">
      <w:pPr>
        <w:spacing w:line="393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jest zobowiązany do utrzymania porządku na terenie budowy  w okresie trwania umowy aż do zakończenia i odbioru końcowego robót. </w:t>
      </w:r>
    </w:p>
    <w:p w14:paraId="64728F0C" w14:textId="77777777" w:rsidR="00BE3C11" w:rsidRPr="00BD2D10" w:rsidRDefault="00000000">
      <w:pPr>
        <w:spacing w:line="375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Przed przystąpieniem do robót wykonawca przedstawi inspektorowi nadzoru do zatwierdzenia Projekt Organizacji i Zabezpieczenia Placu Budowy oraz Program Zapewnienia Jakości Robót. W czasie wykonywania robót wykonawca dostarczy, zainstaluje i będzie stosował tymczasowe urządzenia zabezpieczające takie jak: zapory, światła i znaki ostrzegawcze, zapewniając w ten sposób bezpieczeństwo osób i pracowników. Wszystkie znaki, zapory i urządzenia zabezpieczające będą akceptowane przez głównego inspektora nadzoru. </w:t>
      </w:r>
    </w:p>
    <w:p w14:paraId="19E6B945" w14:textId="77777777" w:rsidR="00BE3C11" w:rsidRPr="00BD2D10" w:rsidRDefault="00000000">
      <w:pPr>
        <w:spacing w:line="379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Treść tablicy informacyjnej będzie zatwierdzona przez inspektora nadzoru  i winna zawierać informacje dotyczące przedsięwzięcia inwestycyjnego. Tablica informacyjna będzie utrzymywana przez wykonawcę w dobrym (czytelnym)  stanie przez cały okres realizacji przedsięwzięcia. Treść tablicy  informacyjnej  określa szczegółowo Rozporządzenie zawarte w Dzienniku Ustaw nr 108 poz. 953 z 2002 r. </w:t>
      </w:r>
    </w:p>
    <w:p w14:paraId="435E53D9" w14:textId="77777777" w:rsidR="00BE3C11" w:rsidRPr="00BD2D10" w:rsidRDefault="00000000">
      <w:pPr>
        <w:spacing w:after="402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8161FA1" w14:textId="77777777" w:rsidR="00EA4EBF" w:rsidRPr="00BD2D10" w:rsidRDefault="00EA4EBF">
      <w:pPr>
        <w:spacing w:after="402" w:line="259" w:lineRule="auto"/>
        <w:ind w:right="0" w:firstLine="0"/>
        <w:jc w:val="left"/>
        <w:rPr>
          <w:color w:val="000000" w:themeColor="text1"/>
        </w:rPr>
      </w:pPr>
    </w:p>
    <w:p w14:paraId="14C38620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7" w:name="_Toc153791644"/>
      <w:r w:rsidRPr="00BD2D10">
        <w:rPr>
          <w:color w:val="000000" w:themeColor="text1"/>
        </w:rPr>
        <w:t>7. OCHRONA  ŚRODOWISKA  W CZASIE WYKONYWANIA ROBÓT</w:t>
      </w:r>
      <w:bookmarkEnd w:id="7"/>
      <w:r w:rsidRPr="00BD2D10">
        <w:rPr>
          <w:color w:val="000000" w:themeColor="text1"/>
        </w:rPr>
        <w:t xml:space="preserve"> </w:t>
      </w:r>
    </w:p>
    <w:p w14:paraId="2BFD2862" w14:textId="77777777" w:rsidR="00BE3C11" w:rsidRPr="00BD2D10" w:rsidRDefault="00000000">
      <w:pPr>
        <w:spacing w:after="12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A02F844" w14:textId="77777777" w:rsidR="00BE3C11" w:rsidRPr="00BD2D10" w:rsidRDefault="00000000">
      <w:pPr>
        <w:spacing w:line="377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ma obowiązek znać, stosować i przestrzegać aktualnie obowiązujące przepisy z zakresu ochrony środowiska naturalnego w okresie prowadzenia robót. </w:t>
      </w:r>
    </w:p>
    <w:p w14:paraId="4EFB192D" w14:textId="77777777" w:rsidR="00BE3C11" w:rsidRPr="00BD2D10" w:rsidRDefault="00000000">
      <w:pPr>
        <w:spacing w:after="30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201B056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8" w:name="_Toc153791645"/>
      <w:r w:rsidRPr="00BD2D10">
        <w:rPr>
          <w:color w:val="000000" w:themeColor="text1"/>
        </w:rPr>
        <w:t>8.  OCHRONA  PRZECIWPOŻAROWA</w:t>
      </w:r>
      <w:bookmarkEnd w:id="8"/>
      <w:r w:rsidRPr="00BD2D10">
        <w:rPr>
          <w:color w:val="000000" w:themeColor="text1"/>
        </w:rPr>
        <w:t xml:space="preserve"> </w:t>
      </w:r>
    </w:p>
    <w:p w14:paraId="65D696AD" w14:textId="77777777" w:rsidR="00BE3C11" w:rsidRPr="00BD2D10" w:rsidRDefault="00000000">
      <w:pPr>
        <w:spacing w:after="6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45F56F7" w14:textId="77777777" w:rsidR="00BE3C11" w:rsidRPr="00BD2D10" w:rsidRDefault="00000000">
      <w:pPr>
        <w:spacing w:line="381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będzie przestrzegać przepisów ochrony przeciwpożarowej. Sprzęt przeciwpożarowy na terenie budowy, w pomieszczeniach biurowych  i magazynowych, wymagany odpowiednimi przepisami będzie sprawny technicznie, a okres jego przydatności badania technicznego określony na tabliczce (naklejce) nie będzie przekroczony. </w:t>
      </w:r>
    </w:p>
    <w:p w14:paraId="0898460F" w14:textId="77777777" w:rsidR="00BE3C11" w:rsidRPr="00BD2D10" w:rsidRDefault="00000000">
      <w:pPr>
        <w:spacing w:line="389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Materiały będą składowane w sposób zgodny z przepisami bhp i </w:t>
      </w:r>
      <w:proofErr w:type="spellStart"/>
      <w:r w:rsidRPr="00BD2D10">
        <w:rPr>
          <w:color w:val="000000" w:themeColor="text1"/>
        </w:rPr>
        <w:t>p.po</w:t>
      </w:r>
      <w:proofErr w:type="spellEnd"/>
      <w:r w:rsidRPr="00BD2D10">
        <w:rPr>
          <w:color w:val="000000" w:themeColor="text1"/>
        </w:rPr>
        <w:t xml:space="preserve"> ż, oraz zabezpieczone przed dostępem osób trzecich. </w:t>
      </w:r>
    </w:p>
    <w:p w14:paraId="54C45888" w14:textId="77777777" w:rsidR="00BE3C11" w:rsidRPr="00BD2D10" w:rsidRDefault="00000000">
      <w:pPr>
        <w:spacing w:line="396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będzie odpowiedzialny za wszelkie straty spowodowane pożarem wywołanym przez nieprzestrzeganie przepisów przeciwpożarowych. </w:t>
      </w:r>
    </w:p>
    <w:p w14:paraId="0B854442" w14:textId="77777777" w:rsidR="00BE3C11" w:rsidRPr="00BD2D10" w:rsidRDefault="00000000">
      <w:pPr>
        <w:spacing w:after="30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2984C34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9" w:name="_Toc153791646"/>
      <w:r w:rsidRPr="00BD2D10">
        <w:rPr>
          <w:color w:val="000000" w:themeColor="text1"/>
        </w:rPr>
        <w:t>9.  OCHRONA  ROBÓT</w:t>
      </w:r>
      <w:bookmarkEnd w:id="9"/>
      <w:r w:rsidRPr="00BD2D10">
        <w:rPr>
          <w:color w:val="000000" w:themeColor="text1"/>
        </w:rPr>
        <w:t xml:space="preserve"> </w:t>
      </w:r>
    </w:p>
    <w:p w14:paraId="77B03184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D6891DC" w14:textId="77777777" w:rsidR="00BE3C11" w:rsidRPr="00BD2D10" w:rsidRDefault="00000000">
      <w:pPr>
        <w:spacing w:line="394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będzie odpowiedzialny za ochronę robót i materiały używane do prac od daty rozpoczęcia do daty końcowego odbioru. </w:t>
      </w:r>
    </w:p>
    <w:p w14:paraId="6FB076F7" w14:textId="29D658D4" w:rsidR="00BE3C11" w:rsidRPr="00BD2D10" w:rsidRDefault="00000000">
      <w:pPr>
        <w:spacing w:line="375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Na wykonawcy ciąży obowiązek utrzymania ciągłości robót w czasie trwania budowy. Utrzymanie powinno być prowadzone w taki sposób, aby budowa lub jej elementy były w zadawalającym stanie przez cały czas budowy to jest do odbioru końcowego robót. Inspektor Nadzoru może wstrzymać roboty, jeżeli wykonawca  w jakimkolwiek czasie zaniedba utrzymanie ciągłości robót. </w:t>
      </w:r>
    </w:p>
    <w:p w14:paraId="1F1A79DC" w14:textId="55C1B347" w:rsidR="001A0904" w:rsidRPr="00BD2D10" w:rsidRDefault="001A0904">
      <w:pPr>
        <w:spacing w:line="375" w:lineRule="auto"/>
        <w:ind w:left="-15" w:right="15"/>
        <w:rPr>
          <w:color w:val="000000" w:themeColor="text1"/>
        </w:rPr>
      </w:pPr>
    </w:p>
    <w:p w14:paraId="03079A24" w14:textId="77777777" w:rsidR="001A0904" w:rsidRPr="00BD2D10" w:rsidRDefault="001A0904">
      <w:pPr>
        <w:spacing w:line="375" w:lineRule="auto"/>
        <w:ind w:left="-15" w:right="15"/>
        <w:rPr>
          <w:color w:val="000000" w:themeColor="text1"/>
        </w:rPr>
      </w:pPr>
    </w:p>
    <w:p w14:paraId="5FD0DDF6" w14:textId="3B492823" w:rsidR="00BE3C11" w:rsidRPr="00BD2D10" w:rsidRDefault="00BE3C11">
      <w:pPr>
        <w:spacing w:after="306" w:line="259" w:lineRule="auto"/>
        <w:ind w:right="0" w:firstLine="0"/>
        <w:jc w:val="left"/>
        <w:rPr>
          <w:color w:val="000000" w:themeColor="text1"/>
        </w:rPr>
      </w:pPr>
    </w:p>
    <w:p w14:paraId="6AE0067F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10" w:name="_Toc153791647"/>
      <w:r w:rsidRPr="00BD2D10">
        <w:rPr>
          <w:color w:val="000000" w:themeColor="text1"/>
        </w:rPr>
        <w:t>10.  STOSOWANIE  SIĘ DO  PRAWA I  INNYCH PRZEPISÓW</w:t>
      </w:r>
      <w:bookmarkEnd w:id="10"/>
      <w:r w:rsidRPr="00BD2D10">
        <w:rPr>
          <w:color w:val="000000" w:themeColor="text1"/>
        </w:rPr>
        <w:t xml:space="preserve"> </w:t>
      </w:r>
    </w:p>
    <w:p w14:paraId="2F663810" w14:textId="77777777" w:rsidR="00BE3C11" w:rsidRPr="00BD2D10" w:rsidRDefault="00000000">
      <w:pPr>
        <w:spacing w:after="57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F819673" w14:textId="77777777" w:rsidR="00BE3C11" w:rsidRPr="00BD2D10" w:rsidRDefault="00000000">
      <w:pPr>
        <w:spacing w:line="392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zobowiązany jest znać wszystkie przepisy wydane przez władze centralne oraz inne przepisy i wytyczne, które w jakikolwiek sposób są związane  z robotami budowlanymi i będzie w pełni odpowiedzialny za ich przestrzeganie  w trakcie prowadzenia robót. </w:t>
      </w:r>
    </w:p>
    <w:p w14:paraId="2975B569" w14:textId="77777777" w:rsidR="00BE3C11" w:rsidRPr="00BD2D10" w:rsidRDefault="00000000">
      <w:pPr>
        <w:spacing w:after="2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3BD4BE5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11" w:name="_Toc153791648"/>
      <w:r w:rsidRPr="00BD2D10">
        <w:rPr>
          <w:color w:val="000000" w:themeColor="text1"/>
        </w:rPr>
        <w:t>11.  BADANIA  I  POMIARY</w:t>
      </w:r>
      <w:bookmarkEnd w:id="11"/>
      <w:r w:rsidRPr="00BD2D10">
        <w:rPr>
          <w:color w:val="000000" w:themeColor="text1"/>
        </w:rPr>
        <w:t xml:space="preserve"> </w:t>
      </w:r>
    </w:p>
    <w:p w14:paraId="3015665C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004ACEA" w14:textId="77777777" w:rsidR="00BE3C11" w:rsidRPr="00BD2D10" w:rsidRDefault="00000000">
      <w:pPr>
        <w:spacing w:line="378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Wszystkie badania i pomiary będą przeprowadzane zgodnie z wymaganiami norm. W przypadku braku norm, stosować można polskie wytyczne lub inne procedury zaakceptowane przez inspektora nadzoru. Przed przystąpieniem do pomiarów lub badań wykonawca powiadomi inspektora nadzoru o rodzaju, miejscu i terminie pomiaru lub badania. Wyniki pomiarów i badań należy przedstawić inspektorowi nadzoru w formie protokołu. </w:t>
      </w:r>
    </w:p>
    <w:p w14:paraId="0E6A7084" w14:textId="77777777" w:rsidR="00BE3C11" w:rsidRPr="00BD2D10" w:rsidRDefault="00000000">
      <w:pPr>
        <w:spacing w:after="30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46B33D3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12" w:name="_Toc153791649"/>
      <w:r w:rsidRPr="00BD2D10">
        <w:rPr>
          <w:color w:val="000000" w:themeColor="text1"/>
        </w:rPr>
        <w:t>12.  PRZEJĘCIE ROBÓT</w:t>
      </w:r>
      <w:bookmarkEnd w:id="12"/>
      <w:r w:rsidRPr="00BD2D10">
        <w:rPr>
          <w:color w:val="000000" w:themeColor="text1"/>
        </w:rPr>
        <w:t xml:space="preserve"> </w:t>
      </w:r>
    </w:p>
    <w:p w14:paraId="3FAFDE26" w14:textId="77777777" w:rsidR="00BE3C11" w:rsidRPr="00BD2D10" w:rsidRDefault="00000000">
      <w:pPr>
        <w:spacing w:after="5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8EA2FFE" w14:textId="77777777" w:rsidR="00BE3C11" w:rsidRDefault="00000000">
      <w:pPr>
        <w:spacing w:after="29"/>
        <w:ind w:left="423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Przejęcie robót odbywa się zgodnie z procedurą opisaną w umowie pomiędzy Inwestorem i Wykonawcą. . </w:t>
      </w:r>
    </w:p>
    <w:p w14:paraId="6F66C15E" w14:textId="77777777" w:rsidR="007963DE" w:rsidRDefault="007963DE">
      <w:pPr>
        <w:spacing w:after="29"/>
        <w:ind w:left="423" w:right="15" w:firstLine="0"/>
        <w:rPr>
          <w:color w:val="000000" w:themeColor="text1"/>
        </w:rPr>
      </w:pPr>
    </w:p>
    <w:p w14:paraId="6958E14A" w14:textId="77777777" w:rsidR="007963DE" w:rsidRPr="00BD2D10" w:rsidRDefault="007963DE">
      <w:pPr>
        <w:spacing w:after="29"/>
        <w:ind w:left="423" w:right="15" w:firstLine="0"/>
        <w:rPr>
          <w:color w:val="000000" w:themeColor="text1"/>
        </w:rPr>
      </w:pPr>
    </w:p>
    <w:p w14:paraId="4864F230" w14:textId="632F5528" w:rsidR="00BE3C11" w:rsidRPr="00BD2D10" w:rsidRDefault="00000000">
      <w:pPr>
        <w:pStyle w:val="Nagwek3"/>
        <w:tabs>
          <w:tab w:val="center" w:pos="1223"/>
          <w:tab w:val="center" w:pos="2107"/>
          <w:tab w:val="center" w:pos="3290"/>
          <w:tab w:val="center" w:pos="4473"/>
          <w:tab w:val="center" w:pos="5915"/>
          <w:tab w:val="right" w:pos="8700"/>
        </w:tabs>
        <w:ind w:left="-15" w:firstLine="0"/>
        <w:rPr>
          <w:color w:val="000000" w:themeColor="text1"/>
        </w:rPr>
      </w:pPr>
      <w:bookmarkStart w:id="13" w:name="_Toc153791650"/>
      <w:r w:rsidRPr="00BD2D10">
        <w:rPr>
          <w:color w:val="000000" w:themeColor="text1"/>
        </w:rPr>
        <w:t>1</w:t>
      </w:r>
      <w:r w:rsidR="007963DE">
        <w:rPr>
          <w:color w:val="000000" w:themeColor="text1"/>
        </w:rPr>
        <w:t>3</w:t>
      </w:r>
      <w:r w:rsidRPr="00BD2D10">
        <w:rPr>
          <w:color w:val="000000" w:themeColor="text1"/>
        </w:rPr>
        <w:t xml:space="preserve">. </w:t>
      </w:r>
      <w:r w:rsidRPr="00BD2D10">
        <w:rPr>
          <w:color w:val="000000" w:themeColor="text1"/>
        </w:rPr>
        <w:tab/>
        <w:t xml:space="preserve">KOSZTY </w:t>
      </w:r>
      <w:r w:rsidRPr="00BD2D10">
        <w:rPr>
          <w:color w:val="000000" w:themeColor="text1"/>
        </w:rPr>
        <w:tab/>
        <w:t xml:space="preserve"> </w:t>
      </w:r>
      <w:r w:rsidRPr="00BD2D10">
        <w:rPr>
          <w:color w:val="000000" w:themeColor="text1"/>
        </w:rPr>
        <w:tab/>
        <w:t xml:space="preserve">POZYSKANIA </w:t>
      </w:r>
      <w:r w:rsidRPr="00BD2D10">
        <w:rPr>
          <w:color w:val="000000" w:themeColor="text1"/>
        </w:rPr>
        <w:tab/>
        <w:t xml:space="preserve"> </w:t>
      </w:r>
      <w:r w:rsidRPr="00BD2D10">
        <w:rPr>
          <w:color w:val="000000" w:themeColor="text1"/>
        </w:rPr>
        <w:tab/>
        <w:t xml:space="preserve">ZABEZPIECZENIA </w:t>
      </w:r>
      <w:r w:rsidRPr="00BD2D10">
        <w:rPr>
          <w:color w:val="000000" w:themeColor="text1"/>
        </w:rPr>
        <w:tab/>
        <w:t>WYKONANI</w:t>
      </w:r>
      <w:bookmarkEnd w:id="13"/>
      <w:r w:rsidRPr="00BD2D10">
        <w:rPr>
          <w:color w:val="000000" w:themeColor="text1"/>
        </w:rPr>
        <w:t xml:space="preserve">   </w:t>
      </w:r>
    </w:p>
    <w:p w14:paraId="63AC0921" w14:textId="77777777" w:rsidR="00BE3C11" w:rsidRPr="00BD2D10" w:rsidRDefault="00000000">
      <w:pPr>
        <w:pStyle w:val="Nagwek5"/>
        <w:ind w:left="-5"/>
        <w:rPr>
          <w:color w:val="000000" w:themeColor="text1"/>
        </w:rPr>
      </w:pPr>
      <w:r w:rsidRPr="00BD2D10">
        <w:rPr>
          <w:color w:val="000000" w:themeColor="text1"/>
        </w:rPr>
        <w:t xml:space="preserve">          </w:t>
      </w:r>
      <w:bookmarkStart w:id="14" w:name="_Toc153791651"/>
      <w:r w:rsidRPr="00BD2D10">
        <w:rPr>
          <w:color w:val="000000" w:themeColor="text1"/>
        </w:rPr>
        <w:t>I  WSZYSTKICH  GWARANCJI</w:t>
      </w:r>
      <w:bookmarkEnd w:id="14"/>
      <w:r w:rsidRPr="00BD2D10">
        <w:rPr>
          <w:color w:val="000000" w:themeColor="text1"/>
        </w:rPr>
        <w:t xml:space="preserve"> </w:t>
      </w:r>
    </w:p>
    <w:p w14:paraId="59E73431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5CA29A6" w14:textId="77777777" w:rsidR="00BE3C11" w:rsidRPr="00BD2D10" w:rsidRDefault="00000000">
      <w:pPr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Koszty pozyskania zabezpieczenia wykonania i wszystkich gwarancji ponosi wykonawca. </w:t>
      </w:r>
    </w:p>
    <w:p w14:paraId="07AC83B9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0460F73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ACB6DF2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945951E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D76443D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3B0D9C7" w14:textId="3B378349" w:rsidR="00BE3C11" w:rsidRPr="00BD2D10" w:rsidRDefault="00BE3C11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129F8D6C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F6A051A" w14:textId="3DA0A63F" w:rsidR="00BE3C11" w:rsidRPr="00BD2D10" w:rsidRDefault="00BE3C11" w:rsidP="00D71F21">
      <w:pPr>
        <w:spacing w:after="19" w:line="259" w:lineRule="auto"/>
        <w:ind w:right="0" w:firstLine="0"/>
        <w:jc w:val="left"/>
        <w:rPr>
          <w:color w:val="000000" w:themeColor="text1"/>
        </w:rPr>
        <w:sectPr w:rsidR="00BE3C11" w:rsidRPr="00BD2D10" w:rsidSect="005339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899" w:h="16838"/>
          <w:pgMar w:top="1569" w:right="1399" w:bottom="1462" w:left="1800" w:header="746" w:footer="608" w:gutter="0"/>
          <w:cols w:space="708"/>
        </w:sectPr>
      </w:pPr>
    </w:p>
    <w:p w14:paraId="715268CB" w14:textId="77777777" w:rsidR="00BE3C11" w:rsidRPr="00BD2D10" w:rsidRDefault="00000000" w:rsidP="007460EC">
      <w:pPr>
        <w:pStyle w:val="Nagwek1"/>
        <w:spacing w:after="36" w:line="268" w:lineRule="auto"/>
        <w:ind w:left="0" w:firstLine="0"/>
        <w:jc w:val="both"/>
        <w:rPr>
          <w:color w:val="000000" w:themeColor="text1"/>
        </w:rPr>
      </w:pPr>
      <w:bookmarkStart w:id="15" w:name="_Toc153791652"/>
      <w:r w:rsidRPr="00BD2D10">
        <w:rPr>
          <w:i w:val="0"/>
          <w:color w:val="000000" w:themeColor="text1"/>
          <w:sz w:val="28"/>
        </w:rPr>
        <w:lastRenderedPageBreak/>
        <w:t>II. SPECYFIKACJE SZCZEGÓŁOWE – na wykonanie instalacji elektrycznych związanych z budową instalacji fotowoltaicznej.</w:t>
      </w:r>
      <w:bookmarkEnd w:id="15"/>
      <w:r w:rsidRPr="00BD2D10">
        <w:rPr>
          <w:i w:val="0"/>
          <w:color w:val="000000" w:themeColor="text1"/>
          <w:sz w:val="28"/>
        </w:rPr>
        <w:t xml:space="preserve"> </w:t>
      </w:r>
    </w:p>
    <w:p w14:paraId="018B365A" w14:textId="77777777" w:rsidR="00BE3C11" w:rsidRPr="00BD2D10" w:rsidRDefault="00000000">
      <w:pPr>
        <w:spacing w:after="259" w:line="259" w:lineRule="auto"/>
        <w:ind w:right="0" w:firstLine="0"/>
        <w:jc w:val="left"/>
        <w:rPr>
          <w:color w:val="000000" w:themeColor="text1"/>
        </w:rPr>
      </w:pPr>
      <w:r w:rsidRPr="00BD2D10">
        <w:rPr>
          <w:b/>
          <w:color w:val="000000" w:themeColor="text1"/>
        </w:rPr>
        <w:t xml:space="preserve"> </w:t>
      </w:r>
    </w:p>
    <w:p w14:paraId="54B0BEE2" w14:textId="77777777" w:rsidR="00BE3C11" w:rsidRPr="00BD2D10" w:rsidRDefault="00000000">
      <w:pPr>
        <w:pStyle w:val="Nagwek3"/>
        <w:ind w:left="371"/>
        <w:rPr>
          <w:color w:val="000000" w:themeColor="text1"/>
        </w:rPr>
      </w:pPr>
      <w:bookmarkStart w:id="16" w:name="_Toc153791653"/>
      <w:r w:rsidRPr="00BD2D10">
        <w:rPr>
          <w:color w:val="000000" w:themeColor="text1"/>
        </w:rPr>
        <w:t>1. PRZEDMIOT  SPECYFIKACJI</w:t>
      </w:r>
      <w:bookmarkEnd w:id="16"/>
      <w:r w:rsidRPr="00BD2D10">
        <w:rPr>
          <w:color w:val="000000" w:themeColor="text1"/>
        </w:rPr>
        <w:t xml:space="preserve"> </w:t>
      </w:r>
    </w:p>
    <w:p w14:paraId="1B97DA0B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B949331" w14:textId="4A478959" w:rsidR="00BE3C11" w:rsidRPr="00BD2D10" w:rsidRDefault="00000000">
      <w:pPr>
        <w:spacing w:line="387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Przedmiotem niniejszej specyfikacji technicznej są wymagania dotyczące wykonania i odbioru robót związanych z </w:t>
      </w:r>
      <w:r w:rsidR="00A73348">
        <w:rPr>
          <w:color w:val="000000" w:themeColor="text1"/>
        </w:rPr>
        <w:t xml:space="preserve">instalacją PV </w:t>
      </w:r>
      <w:r w:rsidR="00D71F21">
        <w:rPr>
          <w:color w:val="000000" w:themeColor="text1"/>
        </w:rPr>
        <w:t xml:space="preserve">i instalacją CCTV oraz budową ogrodzenia. </w:t>
      </w:r>
    </w:p>
    <w:p w14:paraId="0309FE9F" w14:textId="742B5229" w:rsidR="00BE3C11" w:rsidRPr="00BD2D10" w:rsidRDefault="00000000" w:rsidP="00F91D4F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179C1D9" w14:textId="77777777" w:rsidR="00BE3C11" w:rsidRPr="00BD2D10" w:rsidRDefault="00000000">
      <w:pPr>
        <w:pStyle w:val="Nagwek3"/>
        <w:tabs>
          <w:tab w:val="center" w:pos="3012"/>
        </w:tabs>
        <w:ind w:left="-15" w:firstLine="0"/>
        <w:rPr>
          <w:color w:val="000000" w:themeColor="text1"/>
        </w:rPr>
      </w:pPr>
      <w:bookmarkStart w:id="17" w:name="_Toc153791654"/>
      <w:r w:rsidRPr="00BD2D10">
        <w:rPr>
          <w:color w:val="000000" w:themeColor="text1"/>
        </w:rPr>
        <w:t xml:space="preserve">2. </w:t>
      </w:r>
      <w:r w:rsidRPr="00BD2D10">
        <w:rPr>
          <w:color w:val="000000" w:themeColor="text1"/>
        </w:rPr>
        <w:tab/>
        <w:t>ZAKRES STOSOWANIA  SPECYFIKACJI</w:t>
      </w:r>
      <w:bookmarkEnd w:id="17"/>
      <w:r w:rsidRPr="00BD2D10">
        <w:rPr>
          <w:color w:val="000000" w:themeColor="text1"/>
        </w:rPr>
        <w:t xml:space="preserve"> </w:t>
      </w:r>
    </w:p>
    <w:p w14:paraId="270E827E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94FBF46" w14:textId="19149A0C" w:rsidR="00BE3C11" w:rsidRPr="00BD2D10" w:rsidRDefault="00000000" w:rsidP="00F91D4F">
      <w:pPr>
        <w:spacing w:line="400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Specyfikacja stosowana jest jako dokument przetargowy i umowny przy zlecaniu i realizacji robót wymienionych w punkcie 1.1. </w:t>
      </w:r>
    </w:p>
    <w:p w14:paraId="536984EB" w14:textId="77777777" w:rsidR="00BE3C11" w:rsidRPr="00BD2D10" w:rsidRDefault="00000000">
      <w:pPr>
        <w:spacing w:after="29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21D16D2" w14:textId="77777777" w:rsidR="00BE3C11" w:rsidRPr="00BD2D10" w:rsidRDefault="00000000">
      <w:pPr>
        <w:pStyle w:val="Nagwek3"/>
        <w:tabs>
          <w:tab w:val="center" w:pos="3393"/>
        </w:tabs>
        <w:ind w:left="-15" w:firstLine="0"/>
        <w:rPr>
          <w:color w:val="000000" w:themeColor="text1"/>
        </w:rPr>
      </w:pPr>
      <w:bookmarkStart w:id="18" w:name="_Toc153791655"/>
      <w:r w:rsidRPr="00BD2D10">
        <w:rPr>
          <w:color w:val="000000" w:themeColor="text1"/>
        </w:rPr>
        <w:t xml:space="preserve">3. </w:t>
      </w:r>
      <w:r w:rsidRPr="00BD2D10">
        <w:rPr>
          <w:color w:val="000000" w:themeColor="text1"/>
        </w:rPr>
        <w:tab/>
        <w:t>ZAKRES ROBÓT  OBJĘTYCH  SPECYFIKACJĄ</w:t>
      </w:r>
      <w:bookmarkEnd w:id="18"/>
      <w:r w:rsidRPr="00BD2D10">
        <w:rPr>
          <w:color w:val="000000" w:themeColor="text1"/>
        </w:rPr>
        <w:t xml:space="preserve"> </w:t>
      </w:r>
    </w:p>
    <w:p w14:paraId="01013BE7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760254F" w14:textId="63E7A7E0" w:rsidR="00BE3C11" w:rsidRPr="00BD2D10" w:rsidRDefault="00000000" w:rsidP="00F91D4F">
      <w:pPr>
        <w:spacing w:line="373" w:lineRule="auto"/>
        <w:ind w:left="-15" w:right="984"/>
        <w:rPr>
          <w:color w:val="000000" w:themeColor="text1"/>
        </w:rPr>
      </w:pPr>
      <w:r w:rsidRPr="00BD2D10">
        <w:rPr>
          <w:color w:val="000000" w:themeColor="text1"/>
        </w:rPr>
        <w:t xml:space="preserve">Ustalenia zawarte w niniejszej specyfikacji odnoszą się do budowy sieci i instalacji elektrycznych związanych z budową instalacji fotowoltaicznej. </w:t>
      </w:r>
    </w:p>
    <w:p w14:paraId="7E8408FF" w14:textId="77777777" w:rsidR="00BE3C11" w:rsidRPr="00BD2D10" w:rsidRDefault="00000000">
      <w:pPr>
        <w:spacing w:after="2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A5A1720" w14:textId="77777777" w:rsidR="00BE3C11" w:rsidRPr="00BD2D10" w:rsidRDefault="00000000">
      <w:pPr>
        <w:pStyle w:val="Nagwek3"/>
        <w:tabs>
          <w:tab w:val="center" w:pos="1739"/>
        </w:tabs>
        <w:ind w:left="-15" w:firstLine="0"/>
        <w:rPr>
          <w:color w:val="000000" w:themeColor="text1"/>
        </w:rPr>
      </w:pPr>
      <w:bookmarkStart w:id="19" w:name="_Toc153791656"/>
      <w:r w:rsidRPr="00BD2D10">
        <w:rPr>
          <w:color w:val="000000" w:themeColor="text1"/>
        </w:rPr>
        <w:t xml:space="preserve">4. </w:t>
      </w:r>
      <w:r w:rsidRPr="00BD2D10">
        <w:rPr>
          <w:color w:val="000000" w:themeColor="text1"/>
        </w:rPr>
        <w:tab/>
        <w:t>TEREN  BUDOWY</w:t>
      </w:r>
      <w:bookmarkEnd w:id="19"/>
      <w:r w:rsidRPr="00BD2D10">
        <w:rPr>
          <w:color w:val="000000" w:themeColor="text1"/>
        </w:rPr>
        <w:t xml:space="preserve"> </w:t>
      </w:r>
    </w:p>
    <w:p w14:paraId="5D35DD19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66FE3F1" w14:textId="0F724A84" w:rsidR="00BE3C11" w:rsidRPr="00BD2D10" w:rsidRDefault="00000000">
      <w:pPr>
        <w:spacing w:line="379" w:lineRule="auto"/>
        <w:ind w:left="-15" w:right="681"/>
        <w:rPr>
          <w:color w:val="000000" w:themeColor="text1"/>
        </w:rPr>
      </w:pPr>
      <w:r w:rsidRPr="00BD2D10">
        <w:rPr>
          <w:color w:val="000000" w:themeColor="text1"/>
        </w:rPr>
        <w:t xml:space="preserve">Teren budowy związany z budową elektrowni </w:t>
      </w:r>
      <w:r w:rsidR="005A4A63" w:rsidRPr="00BD2D10">
        <w:rPr>
          <w:color w:val="000000" w:themeColor="text1"/>
        </w:rPr>
        <w:t>PV</w:t>
      </w:r>
      <w:r w:rsidRPr="00BD2D10">
        <w:rPr>
          <w:color w:val="000000" w:themeColor="text1"/>
        </w:rPr>
        <w:t xml:space="preserve"> z modułów fotowoltaicznych wymaga indywidualnego wyodrębnienia, ponieważ może on kolidować z istniejącym</w:t>
      </w:r>
      <w:r w:rsidR="00A60529" w:rsidRPr="00BD2D10">
        <w:rPr>
          <w:color w:val="000000" w:themeColor="text1"/>
        </w:rPr>
        <w:t xml:space="preserve"> układem instalacji</w:t>
      </w:r>
      <w:r w:rsidRPr="00BD2D10">
        <w:rPr>
          <w:color w:val="000000" w:themeColor="text1"/>
        </w:rPr>
        <w:t xml:space="preserve"> </w:t>
      </w:r>
    </w:p>
    <w:p w14:paraId="0CE30999" w14:textId="3668D445" w:rsidR="00BE3C11" w:rsidRPr="00BD2D10" w:rsidRDefault="00BE3C11" w:rsidP="00F91D4F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7CF3F68A" w14:textId="77777777" w:rsidR="00BE3C11" w:rsidRPr="00BD2D10" w:rsidRDefault="00000000">
      <w:pPr>
        <w:pStyle w:val="Nagwek3"/>
        <w:tabs>
          <w:tab w:val="center" w:pos="3145"/>
        </w:tabs>
        <w:spacing w:after="39"/>
        <w:ind w:left="-15" w:firstLine="0"/>
        <w:rPr>
          <w:color w:val="000000" w:themeColor="text1"/>
        </w:rPr>
      </w:pPr>
      <w:bookmarkStart w:id="20" w:name="_Toc153791657"/>
      <w:r w:rsidRPr="00BD2D10">
        <w:rPr>
          <w:color w:val="000000" w:themeColor="text1"/>
        </w:rPr>
        <w:t xml:space="preserve">5. </w:t>
      </w:r>
      <w:r w:rsidRPr="00BD2D10">
        <w:rPr>
          <w:color w:val="000000" w:themeColor="text1"/>
        </w:rPr>
        <w:tab/>
        <w:t>ZESTAWIENIE  PODSTAWOWYCH ROBÓT</w:t>
      </w:r>
      <w:bookmarkEnd w:id="20"/>
      <w:r w:rsidRPr="00BD2D10">
        <w:rPr>
          <w:color w:val="000000" w:themeColor="text1"/>
        </w:rPr>
        <w:t xml:space="preserve"> </w:t>
      </w:r>
    </w:p>
    <w:p w14:paraId="364602AC" w14:textId="77777777" w:rsidR="00BE3C11" w:rsidRPr="00BD2D10" w:rsidRDefault="00000000">
      <w:pPr>
        <w:spacing w:after="13" w:line="259" w:lineRule="auto"/>
        <w:ind w:right="0" w:firstLine="0"/>
        <w:jc w:val="left"/>
        <w:rPr>
          <w:color w:val="000000" w:themeColor="text1"/>
        </w:rPr>
      </w:pPr>
      <w:r w:rsidRPr="00BD2D10">
        <w:rPr>
          <w:rFonts w:ascii="Calibri" w:eastAsia="Calibri" w:hAnsi="Calibri" w:cs="Calibri"/>
          <w:color w:val="000000" w:themeColor="text1"/>
          <w:sz w:val="20"/>
        </w:rPr>
        <w:t xml:space="preserve"> </w:t>
      </w:r>
    </w:p>
    <w:p w14:paraId="36E141BF" w14:textId="0376E640" w:rsidR="00BE3C11" w:rsidRPr="00BD2D10" w:rsidRDefault="00000000">
      <w:pPr>
        <w:numPr>
          <w:ilvl w:val="0"/>
          <w:numId w:val="3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budowa sieci i instalacji DC i AC </w:t>
      </w:r>
    </w:p>
    <w:p w14:paraId="7AA41E3D" w14:textId="77777777" w:rsidR="00BE3C11" w:rsidRPr="00BD2D10" w:rsidRDefault="00000000">
      <w:pPr>
        <w:spacing w:after="58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3C714CB" w14:textId="414DFF2F" w:rsidR="00BE3C11" w:rsidRPr="00BD2D10" w:rsidRDefault="00000000" w:rsidP="00A60529">
      <w:pPr>
        <w:numPr>
          <w:ilvl w:val="0"/>
          <w:numId w:val="3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budowa linii kablowych sterująco-monitorujących i </w:t>
      </w:r>
      <w:proofErr w:type="spellStart"/>
      <w:r w:rsidRPr="00BD2D10">
        <w:rPr>
          <w:color w:val="000000" w:themeColor="text1"/>
        </w:rPr>
        <w:t>nn</w:t>
      </w:r>
      <w:proofErr w:type="spellEnd"/>
      <w:r w:rsidR="00626776" w:rsidRPr="00BD2D10">
        <w:rPr>
          <w:color w:val="000000" w:themeColor="text1"/>
        </w:rPr>
        <w:t xml:space="preserve">, </w:t>
      </w:r>
    </w:p>
    <w:p w14:paraId="20A91A5E" w14:textId="77777777" w:rsidR="00A60529" w:rsidRPr="00BD2D10" w:rsidRDefault="00A60529" w:rsidP="00A60529">
      <w:pPr>
        <w:ind w:right="15" w:firstLine="0"/>
        <w:rPr>
          <w:color w:val="000000" w:themeColor="text1"/>
        </w:rPr>
      </w:pPr>
    </w:p>
    <w:p w14:paraId="5775604C" w14:textId="2CC94AF9" w:rsidR="00BE3C11" w:rsidRPr="00BD2D10" w:rsidRDefault="00A60529">
      <w:pPr>
        <w:numPr>
          <w:ilvl w:val="0"/>
          <w:numId w:val="3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>rozbudowa rozdzielnicy ”RG”</w:t>
      </w:r>
    </w:p>
    <w:p w14:paraId="4CFC386C" w14:textId="77777777" w:rsidR="00BE3C11" w:rsidRPr="00BD2D10" w:rsidRDefault="00000000">
      <w:pPr>
        <w:spacing w:after="43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30D67E5" w14:textId="440B3F83" w:rsidR="00BE3C11" w:rsidRPr="00BD2D10" w:rsidRDefault="00000000">
      <w:pPr>
        <w:numPr>
          <w:ilvl w:val="0"/>
          <w:numId w:val="3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instalacja </w:t>
      </w:r>
      <w:proofErr w:type="spellStart"/>
      <w:r w:rsidR="00A60529" w:rsidRPr="00BD2D10">
        <w:rPr>
          <w:color w:val="000000" w:themeColor="text1"/>
        </w:rPr>
        <w:t>nn</w:t>
      </w:r>
      <w:proofErr w:type="spellEnd"/>
      <w:r w:rsidR="00A60529" w:rsidRPr="00BD2D10">
        <w:rPr>
          <w:color w:val="000000" w:themeColor="text1"/>
        </w:rPr>
        <w:t xml:space="preserve"> 0,4V </w:t>
      </w:r>
      <w:r w:rsidR="007923B5">
        <w:rPr>
          <w:color w:val="000000" w:themeColor="text1"/>
        </w:rPr>
        <w:t xml:space="preserve">– zasilanie </w:t>
      </w:r>
      <w:r w:rsidR="00D71F21">
        <w:rPr>
          <w:color w:val="000000" w:themeColor="text1"/>
        </w:rPr>
        <w:t>kamer</w:t>
      </w:r>
      <w:r w:rsidR="007923B5">
        <w:rPr>
          <w:color w:val="000000" w:themeColor="text1"/>
        </w:rPr>
        <w:t xml:space="preserve">  </w:t>
      </w:r>
    </w:p>
    <w:p w14:paraId="34577BCE" w14:textId="77777777" w:rsidR="00BE3C11" w:rsidRPr="00BD2D10" w:rsidRDefault="00000000">
      <w:pPr>
        <w:spacing w:after="5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B356FD9" w14:textId="35DC5608" w:rsidR="00BE3C11" w:rsidRDefault="00000000">
      <w:pPr>
        <w:numPr>
          <w:ilvl w:val="0"/>
          <w:numId w:val="3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instalacja połączeń wyrównawczych  </w:t>
      </w:r>
      <w:r w:rsidR="005A4A63" w:rsidRPr="00BD2D10">
        <w:rPr>
          <w:color w:val="000000" w:themeColor="text1"/>
        </w:rPr>
        <w:t>i odgromowa</w:t>
      </w:r>
    </w:p>
    <w:p w14:paraId="03B0B8A9" w14:textId="77777777" w:rsidR="00A32ED0" w:rsidRDefault="00A32ED0" w:rsidP="00A32ED0">
      <w:pPr>
        <w:pStyle w:val="Akapitzlist"/>
        <w:rPr>
          <w:color w:val="000000" w:themeColor="text1"/>
        </w:rPr>
      </w:pPr>
    </w:p>
    <w:p w14:paraId="339C0676" w14:textId="189324F5" w:rsidR="00A32ED0" w:rsidRDefault="00D71F21">
      <w:pPr>
        <w:numPr>
          <w:ilvl w:val="0"/>
          <w:numId w:val="3"/>
        </w:numPr>
        <w:ind w:right="15" w:hanging="259"/>
        <w:rPr>
          <w:color w:val="000000" w:themeColor="text1"/>
        </w:rPr>
      </w:pPr>
      <w:r>
        <w:rPr>
          <w:color w:val="000000" w:themeColor="text1"/>
        </w:rPr>
        <w:t>instalacja CCTV</w:t>
      </w:r>
    </w:p>
    <w:p w14:paraId="00C7B5FF" w14:textId="77777777" w:rsidR="00D71F21" w:rsidRDefault="00D71F21" w:rsidP="00D71F21">
      <w:pPr>
        <w:pStyle w:val="Akapitzlist"/>
        <w:rPr>
          <w:color w:val="000000" w:themeColor="text1"/>
        </w:rPr>
      </w:pPr>
    </w:p>
    <w:p w14:paraId="1F119682" w14:textId="3E5BE5CE" w:rsidR="00D71F21" w:rsidRPr="00BD2D10" w:rsidRDefault="00D71F21">
      <w:pPr>
        <w:numPr>
          <w:ilvl w:val="0"/>
          <w:numId w:val="3"/>
        </w:numPr>
        <w:ind w:right="15" w:hanging="259"/>
        <w:rPr>
          <w:color w:val="000000" w:themeColor="text1"/>
        </w:rPr>
      </w:pPr>
      <w:r>
        <w:rPr>
          <w:color w:val="000000" w:themeColor="text1"/>
        </w:rPr>
        <w:t>instalacja ogrodzenia</w:t>
      </w:r>
    </w:p>
    <w:p w14:paraId="6C10926C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2CE3B16" w14:textId="77777777" w:rsidR="00BE3C11" w:rsidRPr="00BD2D10" w:rsidRDefault="00000000">
      <w:pPr>
        <w:spacing w:after="30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CBD8C97" w14:textId="77777777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21" w:name="_Toc153791658"/>
      <w:r w:rsidRPr="00BD2D10">
        <w:rPr>
          <w:color w:val="000000" w:themeColor="text1"/>
        </w:rPr>
        <w:t xml:space="preserve">7. </w:t>
      </w:r>
      <w:r w:rsidRPr="00BD2D10">
        <w:rPr>
          <w:color w:val="000000" w:themeColor="text1"/>
        </w:rPr>
        <w:tab/>
        <w:t xml:space="preserve">WYMAGANIA </w:t>
      </w:r>
      <w:r w:rsidRPr="00BD2D10">
        <w:rPr>
          <w:color w:val="000000" w:themeColor="text1"/>
        </w:rPr>
        <w:tab/>
        <w:t xml:space="preserve"> </w:t>
      </w:r>
      <w:r w:rsidRPr="00BD2D10">
        <w:rPr>
          <w:color w:val="000000" w:themeColor="text1"/>
        </w:rPr>
        <w:tab/>
        <w:t xml:space="preserve">DOTYCZĄCE </w:t>
      </w:r>
      <w:r w:rsidRPr="00BD2D10">
        <w:rPr>
          <w:color w:val="000000" w:themeColor="text1"/>
        </w:rPr>
        <w:tab/>
        <w:t xml:space="preserve"> </w:t>
      </w:r>
      <w:r w:rsidRPr="00BD2D10">
        <w:rPr>
          <w:color w:val="000000" w:themeColor="text1"/>
        </w:rPr>
        <w:tab/>
        <w:t xml:space="preserve">WŁAŚCIWOŚCI </w:t>
      </w:r>
      <w:r w:rsidRPr="00BD2D10">
        <w:rPr>
          <w:color w:val="000000" w:themeColor="text1"/>
        </w:rPr>
        <w:tab/>
        <w:t>WYROBÓW BUDOWLANYCH</w:t>
      </w:r>
      <w:bookmarkEnd w:id="21"/>
      <w:r w:rsidRPr="00BD2D10">
        <w:rPr>
          <w:color w:val="000000" w:themeColor="text1"/>
        </w:rPr>
        <w:t xml:space="preserve"> </w:t>
      </w:r>
    </w:p>
    <w:p w14:paraId="1EC74F47" w14:textId="77777777" w:rsidR="00BE3C11" w:rsidRPr="00BD2D10" w:rsidRDefault="00000000">
      <w:pPr>
        <w:spacing w:after="3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F392923" w14:textId="77777777" w:rsidR="00BE3C11" w:rsidRPr="00BD2D10" w:rsidRDefault="00000000">
      <w:pPr>
        <w:spacing w:line="386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robót zastosuje materiały zastosowane w dokumentacji projektowej, lub co najmniej o parametrach nie gorszych niż zastosowane w tej dokumentacji. Wszystkie wbudowane materiały muszą być dopuszczone do instalowania na terenie RP. Materiały, wyroby i urządzenia dla których jest to wymagane należy dostarczyć z atestami, gwarancjami i aprobatami technicznymi. </w:t>
      </w:r>
    </w:p>
    <w:p w14:paraId="2EEC1575" w14:textId="77777777" w:rsidR="00BE3C11" w:rsidRPr="00BD2D10" w:rsidRDefault="00000000">
      <w:pPr>
        <w:spacing w:after="11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1FFF901" w14:textId="77777777" w:rsidR="00BE3C11" w:rsidRPr="00BD2D10" w:rsidRDefault="00000000">
      <w:pPr>
        <w:spacing w:line="400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Materiały i instalacje wbudowane na podstawie dokumentacji technicznej muszą spełniać postanowienia norm PN-IEC 60364 oraz odpowiadać Warunkom </w:t>
      </w:r>
    </w:p>
    <w:p w14:paraId="44006A7D" w14:textId="77777777" w:rsidR="00BE3C11" w:rsidRPr="00BD2D10" w:rsidRDefault="00000000">
      <w:pPr>
        <w:spacing w:after="105"/>
        <w:ind w:left="-15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Technicznym Wykonania i Odbioru Robót Budowlano-Montażowych Tom V – </w:t>
      </w:r>
    </w:p>
    <w:p w14:paraId="5F02100E" w14:textId="77777777" w:rsidR="00BE3C11" w:rsidRPr="00BD2D10" w:rsidRDefault="00000000">
      <w:pPr>
        <w:spacing w:after="104"/>
        <w:ind w:left="-15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Instalacje Elektryczne. </w:t>
      </w:r>
    </w:p>
    <w:p w14:paraId="37FB589F" w14:textId="0F4134ED" w:rsidR="00BE3C11" w:rsidRDefault="00000000" w:rsidP="00A73348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F0A5532" w14:textId="77777777" w:rsidR="00A73348" w:rsidRPr="00BD2D10" w:rsidRDefault="00A73348" w:rsidP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40839C76" w14:textId="259DC006" w:rsidR="00BE3C11" w:rsidRPr="00BD2D10" w:rsidRDefault="00F91D4F">
      <w:pPr>
        <w:pStyle w:val="Nagwek3"/>
        <w:tabs>
          <w:tab w:val="right" w:pos="8979"/>
        </w:tabs>
        <w:ind w:left="-15" w:firstLine="0"/>
        <w:rPr>
          <w:color w:val="000000" w:themeColor="text1"/>
        </w:rPr>
      </w:pPr>
      <w:bookmarkStart w:id="22" w:name="_Toc153791659"/>
      <w:r w:rsidRPr="00BD2D10">
        <w:rPr>
          <w:color w:val="000000" w:themeColor="text1"/>
        </w:rPr>
        <w:t xml:space="preserve">8. </w:t>
      </w:r>
      <w:r w:rsidRPr="00BD2D10">
        <w:rPr>
          <w:color w:val="000000" w:themeColor="text1"/>
        </w:rPr>
        <w:tab/>
        <w:t>MATERIAŁY  NIE  ODPOWIADAJĄCE  WYMAGANIOM  SPECYFIKACJI</w:t>
      </w:r>
      <w:bookmarkEnd w:id="22"/>
      <w:r w:rsidRPr="00BD2D10">
        <w:rPr>
          <w:color w:val="000000" w:themeColor="text1"/>
        </w:rPr>
        <w:t xml:space="preserve"> </w:t>
      </w:r>
    </w:p>
    <w:p w14:paraId="14162666" w14:textId="77777777" w:rsidR="00BE3C11" w:rsidRPr="00BD2D10" w:rsidRDefault="00000000">
      <w:pPr>
        <w:pStyle w:val="Nagwek5"/>
        <w:ind w:left="706" w:hanging="721"/>
        <w:rPr>
          <w:color w:val="000000" w:themeColor="text1"/>
        </w:rPr>
      </w:pPr>
      <w:bookmarkStart w:id="23" w:name="_Toc153791660"/>
      <w:r w:rsidRPr="00BD2D10">
        <w:rPr>
          <w:color w:val="000000" w:themeColor="text1"/>
        </w:rPr>
        <w:t>TECHNICZNEJ</w:t>
      </w:r>
      <w:bookmarkEnd w:id="23"/>
      <w:r w:rsidRPr="00BD2D10">
        <w:rPr>
          <w:color w:val="000000" w:themeColor="text1"/>
        </w:rPr>
        <w:t xml:space="preserve"> </w:t>
      </w:r>
    </w:p>
    <w:p w14:paraId="30CBCE21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5AF8EE0" w14:textId="77777777" w:rsidR="00BE3C11" w:rsidRPr="00BD2D10" w:rsidRDefault="00000000">
      <w:pPr>
        <w:spacing w:after="202" w:line="384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Za roboty w których wbudowane materiały nie mają aprobat i </w:t>
      </w:r>
      <w:proofErr w:type="spellStart"/>
      <w:r w:rsidRPr="00BD2D10">
        <w:rPr>
          <w:color w:val="000000" w:themeColor="text1"/>
        </w:rPr>
        <w:t>dopuszczeń</w:t>
      </w:r>
      <w:proofErr w:type="spellEnd"/>
      <w:r w:rsidRPr="00BD2D10">
        <w:rPr>
          <w:color w:val="000000" w:themeColor="text1"/>
        </w:rPr>
        <w:t xml:space="preserve"> do stosowania w budownictwie, wykonawca ponosi całkowitą odpowiedzialność. Konsekwencją będzie nieprzyjęcie wykonanych robót i demontaż wadliwych materiałów. </w:t>
      </w:r>
    </w:p>
    <w:p w14:paraId="3AF4127A" w14:textId="77777777" w:rsidR="00E809C5" w:rsidRPr="00BD2D10" w:rsidRDefault="00E809C5">
      <w:pPr>
        <w:pStyle w:val="Nagwek3"/>
        <w:tabs>
          <w:tab w:val="center" w:pos="3353"/>
        </w:tabs>
        <w:ind w:left="-15" w:firstLine="0"/>
        <w:rPr>
          <w:color w:val="000000" w:themeColor="text1"/>
        </w:rPr>
      </w:pPr>
    </w:p>
    <w:p w14:paraId="6CC979FD" w14:textId="3EBEDB69" w:rsidR="00BE3C11" w:rsidRPr="00BD2D10" w:rsidRDefault="00F91D4F">
      <w:pPr>
        <w:pStyle w:val="Nagwek3"/>
        <w:tabs>
          <w:tab w:val="center" w:pos="3353"/>
        </w:tabs>
        <w:ind w:left="-15" w:firstLine="0"/>
        <w:rPr>
          <w:color w:val="000000" w:themeColor="text1"/>
        </w:rPr>
      </w:pPr>
      <w:bookmarkStart w:id="24" w:name="_Toc153791661"/>
      <w:r w:rsidRPr="00BD2D10">
        <w:rPr>
          <w:color w:val="000000" w:themeColor="text1"/>
        </w:rPr>
        <w:t xml:space="preserve">9. </w:t>
      </w:r>
      <w:r w:rsidRPr="00BD2D10">
        <w:rPr>
          <w:color w:val="000000" w:themeColor="text1"/>
        </w:rPr>
        <w:tab/>
        <w:t>WARIANTOWE  STOSOWANIE  MATERIAŁÓW</w:t>
      </w:r>
      <w:bookmarkEnd w:id="24"/>
      <w:r w:rsidRPr="00BD2D10">
        <w:rPr>
          <w:color w:val="000000" w:themeColor="text1"/>
        </w:rPr>
        <w:t xml:space="preserve"> </w:t>
      </w:r>
    </w:p>
    <w:p w14:paraId="0859C172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65EE07E" w14:textId="6EA435E1" w:rsidR="00BE3C11" w:rsidRPr="00BD2D10" w:rsidRDefault="00000000">
      <w:pPr>
        <w:spacing w:line="366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Jeśli dokumentacja techniczna przewiduje możliwość wariantowego stosowania materiałów, urządzeń i osprzętu, wykonawca o zamiarze zastosowania materiału zamiennego powiadomi inspektora nadzoru odpowiednim </w:t>
      </w:r>
      <w:r w:rsidR="00F91D4F" w:rsidRPr="00BD2D10">
        <w:rPr>
          <w:color w:val="000000" w:themeColor="text1"/>
        </w:rPr>
        <w:t>dokumentem</w:t>
      </w:r>
      <w:r w:rsidRPr="00BD2D10">
        <w:rPr>
          <w:color w:val="000000" w:themeColor="text1"/>
        </w:rPr>
        <w:t xml:space="preserve">. Wybrany i zaakceptowany rodzaj materiałów nie może być zmieniony bez zgody inspektora. </w:t>
      </w:r>
    </w:p>
    <w:p w14:paraId="2CB3D846" w14:textId="0A7CBFB0" w:rsidR="00F91D4F" w:rsidRPr="00BD2D10" w:rsidRDefault="00F91D4F">
      <w:pPr>
        <w:spacing w:line="366" w:lineRule="auto"/>
        <w:ind w:left="-15" w:right="15"/>
        <w:rPr>
          <w:color w:val="000000" w:themeColor="text1"/>
        </w:rPr>
      </w:pPr>
    </w:p>
    <w:p w14:paraId="6ED276A3" w14:textId="77777777" w:rsidR="00F91D4F" w:rsidRPr="00BD2D10" w:rsidRDefault="00F91D4F">
      <w:pPr>
        <w:spacing w:line="366" w:lineRule="auto"/>
        <w:ind w:left="-15" w:right="15"/>
        <w:rPr>
          <w:color w:val="000000" w:themeColor="text1"/>
        </w:rPr>
      </w:pPr>
    </w:p>
    <w:p w14:paraId="4B5E98E9" w14:textId="16ADF1E0" w:rsidR="00BE3C11" w:rsidRPr="00BD2D10" w:rsidRDefault="00000000" w:rsidP="00F91D4F">
      <w:pPr>
        <w:spacing w:after="12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71D0A33" w14:textId="47B4860F" w:rsidR="00BE3C11" w:rsidRPr="00BD2D10" w:rsidRDefault="00F91D4F">
      <w:pPr>
        <w:pStyle w:val="Nagwek3"/>
        <w:tabs>
          <w:tab w:val="center" w:pos="1192"/>
        </w:tabs>
        <w:ind w:left="-15" w:firstLine="0"/>
        <w:rPr>
          <w:color w:val="000000" w:themeColor="text1"/>
        </w:rPr>
      </w:pPr>
      <w:bookmarkStart w:id="25" w:name="_Toc153791662"/>
      <w:r w:rsidRPr="00BD2D10">
        <w:rPr>
          <w:color w:val="000000" w:themeColor="text1"/>
        </w:rPr>
        <w:t xml:space="preserve">10. </w:t>
      </w:r>
      <w:r w:rsidRPr="00BD2D10">
        <w:rPr>
          <w:color w:val="000000" w:themeColor="text1"/>
        </w:rPr>
        <w:tab/>
        <w:t>SPRZĘT</w:t>
      </w:r>
      <w:bookmarkEnd w:id="25"/>
      <w:r w:rsidRPr="00BD2D10">
        <w:rPr>
          <w:color w:val="000000" w:themeColor="text1"/>
        </w:rPr>
        <w:t xml:space="preserve"> </w:t>
      </w:r>
    </w:p>
    <w:p w14:paraId="001CFB0E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2D80839" w14:textId="77777777" w:rsidR="00BE3C11" w:rsidRPr="00BD2D10" w:rsidRDefault="00000000">
      <w:pPr>
        <w:spacing w:line="389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jest zobowiązany do stosowania jedynie takiego sprzętu, który nie spowoduje niekorzystnego wpływu na jakość wykonywanych robót. Sprzęt używany do wykonania robót powinien być zgodny z ofertą wykonawcy. </w:t>
      </w:r>
    </w:p>
    <w:p w14:paraId="64C05F21" w14:textId="77777777" w:rsidR="00BE3C11" w:rsidRPr="00BD2D10" w:rsidRDefault="00000000">
      <w:pPr>
        <w:spacing w:line="378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Liczba i wydajność sprzętu powinna gwarantować sprawne przeprowadzenie robót w terminie przewidzianym umową, zgodnie z zasadami określonymi  w dokumentacji projektowej i wskazaniami inspektora nadzoru. </w:t>
      </w:r>
    </w:p>
    <w:p w14:paraId="430E56EB" w14:textId="77777777" w:rsidR="00BE3C11" w:rsidRPr="00BD2D10" w:rsidRDefault="00000000">
      <w:pPr>
        <w:spacing w:line="389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Sprzęt używany do wykonania robót musi być utrzymany w dobrym stanie technicznym i nie stwarzać zagrożenia dla użytkujących go osób. Jeśli stosowany sprzęt wymaga okresowych badań technicznych, wykonawca dostarczy </w:t>
      </w:r>
    </w:p>
    <w:p w14:paraId="18295EB9" w14:textId="77777777" w:rsidR="00BE3C11" w:rsidRPr="00BD2D10" w:rsidRDefault="00000000">
      <w:pPr>
        <w:spacing w:line="394" w:lineRule="auto"/>
        <w:ind w:left="-15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inspektorowi nadzoru kopie dokumentów potwierdzających dopuszczenie sprzętu do użytkowania. </w:t>
      </w:r>
    </w:p>
    <w:p w14:paraId="0623A186" w14:textId="77777777" w:rsidR="00BE3C11" w:rsidRPr="00BD2D10" w:rsidRDefault="00000000">
      <w:pPr>
        <w:spacing w:line="394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Sprzęt, maszyny, urządzenia i narzędzia nie gwarantujące zachowanie jakości  i warunków wyszczególnionych w umowie, zostaną przez inspektora nadzoru zdyskwalifikowane i nie dopuszczone do robót. </w:t>
      </w:r>
    </w:p>
    <w:p w14:paraId="1114D1A1" w14:textId="7CE777BC" w:rsidR="00BE3C11" w:rsidRPr="00BD2D10" w:rsidRDefault="00000000" w:rsidP="00E809C5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6BAD92A" w14:textId="79561EA2" w:rsidR="00BE3C11" w:rsidRPr="00BD2D10" w:rsidRDefault="00F91D4F">
      <w:pPr>
        <w:pStyle w:val="Nagwek3"/>
        <w:ind w:left="-5"/>
        <w:rPr>
          <w:color w:val="000000" w:themeColor="text1"/>
        </w:rPr>
      </w:pPr>
      <w:bookmarkStart w:id="26" w:name="_Toc153791663"/>
      <w:r w:rsidRPr="00BD2D10">
        <w:rPr>
          <w:color w:val="000000" w:themeColor="text1"/>
        </w:rPr>
        <w:t>11. TRANSPORT</w:t>
      </w:r>
      <w:bookmarkEnd w:id="26"/>
      <w:r w:rsidRPr="00BD2D10">
        <w:rPr>
          <w:color w:val="000000" w:themeColor="text1"/>
        </w:rPr>
        <w:t xml:space="preserve"> </w:t>
      </w:r>
    </w:p>
    <w:p w14:paraId="292A0BA2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D0D047E" w14:textId="77777777" w:rsidR="00BE3C11" w:rsidRPr="00BD2D10" w:rsidRDefault="00000000">
      <w:pPr>
        <w:spacing w:line="375" w:lineRule="auto"/>
        <w:ind w:left="-15" w:right="122"/>
        <w:rPr>
          <w:color w:val="000000" w:themeColor="text1"/>
        </w:rPr>
      </w:pPr>
      <w:r w:rsidRPr="00BD2D10">
        <w:rPr>
          <w:color w:val="000000" w:themeColor="text1"/>
        </w:rPr>
        <w:t xml:space="preserve">Wykonawca jest zobowiązany do stosowania jedynie takich środków transportu, które nie wpłyną niekorzystnie na jakość wykonywanych robót  i właściwości przewożonych materiałów. Utrzymanie w czystości dróg dojazdowych i publicznych do placu budowy ciąży na wykonawcy. </w:t>
      </w:r>
    </w:p>
    <w:p w14:paraId="077229EC" w14:textId="77777777" w:rsidR="00BE3C11" w:rsidRPr="00BD2D10" w:rsidRDefault="00000000">
      <w:pPr>
        <w:spacing w:after="11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1BEF589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5DE6874" w14:textId="77777777" w:rsidR="00BE3C11" w:rsidRPr="00BD2D10" w:rsidRDefault="00BE3C11">
      <w:pPr>
        <w:rPr>
          <w:color w:val="000000" w:themeColor="text1"/>
        </w:rPr>
        <w:sectPr w:rsidR="00BE3C11" w:rsidRPr="00BD2D10" w:rsidSect="0053390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899" w:h="16838"/>
          <w:pgMar w:top="1197" w:right="1119" w:bottom="608" w:left="1800" w:header="602" w:footer="708" w:gutter="0"/>
          <w:cols w:space="708"/>
          <w:titlePg/>
        </w:sectPr>
      </w:pPr>
    </w:p>
    <w:p w14:paraId="505A0241" w14:textId="4BE6E4F8" w:rsidR="00BE3C11" w:rsidRPr="00BD2D10" w:rsidRDefault="00000000">
      <w:pPr>
        <w:pStyle w:val="Nagwek3"/>
        <w:ind w:left="-5"/>
        <w:rPr>
          <w:color w:val="000000" w:themeColor="text1"/>
        </w:rPr>
      </w:pPr>
      <w:bookmarkStart w:id="27" w:name="_Toc153791664"/>
      <w:r w:rsidRPr="00BD2D10">
        <w:rPr>
          <w:color w:val="000000" w:themeColor="text1"/>
        </w:rPr>
        <w:lastRenderedPageBreak/>
        <w:t>1</w:t>
      </w:r>
      <w:r w:rsidR="00F91D4F" w:rsidRPr="00BD2D10">
        <w:rPr>
          <w:color w:val="000000" w:themeColor="text1"/>
        </w:rPr>
        <w:t>2</w:t>
      </w:r>
      <w:r w:rsidRPr="00BD2D10">
        <w:rPr>
          <w:color w:val="000000" w:themeColor="text1"/>
        </w:rPr>
        <w:t>. WYKONANIE ROBÓT  -  ZASADY  OGÓLNE</w:t>
      </w:r>
      <w:bookmarkEnd w:id="27"/>
      <w:r w:rsidRPr="00BD2D10">
        <w:rPr>
          <w:color w:val="000000" w:themeColor="text1"/>
        </w:rPr>
        <w:t xml:space="preserve"> </w:t>
      </w:r>
    </w:p>
    <w:p w14:paraId="281568D5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8637876" w14:textId="77777777" w:rsidR="00BE3C11" w:rsidRPr="00BD2D10" w:rsidRDefault="00000000">
      <w:pPr>
        <w:spacing w:line="377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jest odpowiedzialny za prowadzenie robót zgodnie z warunkami umowy, oraz za jakość zastosowanych materiałów i wykonywanych robót zgodnie  z dokumentacją techniczną, wymaganiami specyfikacji, programem zapewnienia jakości, projektem organizacji robót, aktualnie obowiązującymi normami  i przepisami, oraz poleceniami inspektora nadzoru. </w:t>
      </w:r>
    </w:p>
    <w:p w14:paraId="7B1132D6" w14:textId="77777777" w:rsidR="00BE3C11" w:rsidRPr="00BD2D10" w:rsidRDefault="00000000">
      <w:pPr>
        <w:spacing w:line="381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ponosi pełną odpowiedzialność za dokładne wytyczenie  i wyznaczenie wszystkich elementów robót zgodnie z dokumentacją projektową lub przekazanymi na piśmie instrukcjami inspektora nadzoru. Wykonawca na własny koszt skoryguje wszelkie pomyłki i błędy w czasie trwania robót, jeśli wymagać tego będzie inspektor nadzoru. </w:t>
      </w:r>
    </w:p>
    <w:p w14:paraId="5DD83221" w14:textId="77777777" w:rsidR="00BE3C11" w:rsidRPr="00BD2D10" w:rsidRDefault="00000000">
      <w:pPr>
        <w:spacing w:line="378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Polecenia inspektora nadzoru będą wykonywane nie później niż w czasie przez niego wyznaczonym pod groźbą zatrzymania robót. Wszelkie dodatkowe koszty  z tego tytułu ponosi wykonawca. </w:t>
      </w:r>
    </w:p>
    <w:p w14:paraId="4A07F587" w14:textId="77777777" w:rsidR="00BE3C11" w:rsidRPr="00BD2D10" w:rsidRDefault="00000000">
      <w:pPr>
        <w:spacing w:after="30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E631835" w14:textId="12230C3E" w:rsidR="00BE3C11" w:rsidRPr="00BD2D10" w:rsidRDefault="00000000">
      <w:pPr>
        <w:pStyle w:val="Nagwek3"/>
        <w:spacing w:after="36"/>
        <w:ind w:left="-5"/>
        <w:rPr>
          <w:color w:val="000000" w:themeColor="text1"/>
        </w:rPr>
      </w:pPr>
      <w:bookmarkStart w:id="28" w:name="_Toc153791665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3</w:t>
      </w:r>
      <w:r w:rsidRPr="00BD2D10">
        <w:rPr>
          <w:color w:val="000000" w:themeColor="text1"/>
        </w:rPr>
        <w:t>. KONTROLA  JAKOŚCI ROBÓT</w:t>
      </w:r>
      <w:bookmarkEnd w:id="28"/>
      <w:r w:rsidRPr="00BD2D10">
        <w:rPr>
          <w:color w:val="000000" w:themeColor="text1"/>
        </w:rPr>
        <w:t xml:space="preserve"> </w:t>
      </w:r>
    </w:p>
    <w:p w14:paraId="2AA46CC4" w14:textId="77777777" w:rsidR="00BE3C11" w:rsidRPr="00BD2D10" w:rsidRDefault="00000000">
      <w:pPr>
        <w:spacing w:after="323" w:line="259" w:lineRule="auto"/>
        <w:ind w:right="0" w:firstLine="0"/>
        <w:jc w:val="left"/>
        <w:rPr>
          <w:color w:val="000000" w:themeColor="text1"/>
        </w:rPr>
      </w:pPr>
      <w:r w:rsidRPr="00BD2D10">
        <w:rPr>
          <w:rFonts w:ascii="Calibri" w:eastAsia="Calibri" w:hAnsi="Calibri" w:cs="Calibri"/>
          <w:color w:val="000000" w:themeColor="text1"/>
          <w:sz w:val="20"/>
        </w:rPr>
        <w:t xml:space="preserve"> </w:t>
      </w:r>
    </w:p>
    <w:p w14:paraId="00ED67EF" w14:textId="48777427" w:rsidR="00BE3C11" w:rsidRPr="00BD2D10" w:rsidRDefault="00000000">
      <w:pPr>
        <w:pStyle w:val="Nagwek4"/>
        <w:ind w:left="860"/>
        <w:rPr>
          <w:color w:val="000000" w:themeColor="text1"/>
        </w:rPr>
      </w:pPr>
      <w:bookmarkStart w:id="29" w:name="_Toc153791666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3</w:t>
      </w:r>
      <w:r w:rsidRPr="00BD2D10">
        <w:rPr>
          <w:color w:val="000000" w:themeColor="text1"/>
        </w:rPr>
        <w:t>.1. PROGRAM ZAPEWNIENIA JAKOŚCI (PZJ)</w:t>
      </w:r>
      <w:bookmarkEnd w:id="29"/>
      <w:r w:rsidRPr="00BD2D10">
        <w:rPr>
          <w:color w:val="000000" w:themeColor="text1"/>
        </w:rPr>
        <w:t xml:space="preserve"> </w:t>
      </w:r>
    </w:p>
    <w:p w14:paraId="2EB8EF4D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7C12EA6" w14:textId="77777777" w:rsidR="00BE3C11" w:rsidRPr="00BD2D10" w:rsidRDefault="00000000">
      <w:pPr>
        <w:spacing w:line="387" w:lineRule="auto"/>
        <w:ind w:left="-15" w:right="128"/>
        <w:rPr>
          <w:color w:val="000000" w:themeColor="text1"/>
        </w:rPr>
      </w:pPr>
      <w:r w:rsidRPr="00BD2D10">
        <w:rPr>
          <w:color w:val="000000" w:themeColor="text1"/>
        </w:rPr>
        <w:t xml:space="preserve">Wykonawca jest odpowiedzialny za jakość robót i dostarczy inspektorowi nadzoru do zatwierdzenia szczegóły swojego programu zapewnieni a jakości,  w którym przedstawi sposób wykonywania, możliwości techniczne, kadrowe  i organizacyjne gwarantując wykonanie robót zgodnie z umową i ustaleniami inspektora nadzoru. </w:t>
      </w:r>
    </w:p>
    <w:p w14:paraId="192754D6" w14:textId="77777777" w:rsidR="00BE3C11" w:rsidRPr="00BD2D10" w:rsidRDefault="00000000">
      <w:pPr>
        <w:spacing w:after="24" w:line="259" w:lineRule="auto"/>
        <w:ind w:left="423"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4EE4C41" w14:textId="77777777" w:rsidR="00BE3C11" w:rsidRPr="00BD2D10" w:rsidRDefault="00000000">
      <w:pPr>
        <w:spacing w:after="61" w:line="259" w:lineRule="auto"/>
        <w:ind w:left="423"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4F025C8" w14:textId="77777777" w:rsidR="00BE3C11" w:rsidRPr="00BD2D10" w:rsidRDefault="00000000">
      <w:pPr>
        <w:ind w:left="423" w:right="15" w:firstLine="0"/>
        <w:rPr>
          <w:color w:val="000000" w:themeColor="text1"/>
        </w:rPr>
      </w:pPr>
      <w:r w:rsidRPr="00BD2D10">
        <w:rPr>
          <w:color w:val="000000" w:themeColor="text1"/>
        </w:rPr>
        <w:t xml:space="preserve">Program zapewnienia jakości powinien zawierać: </w:t>
      </w:r>
    </w:p>
    <w:p w14:paraId="5BE6226A" w14:textId="77777777" w:rsidR="00BE3C11" w:rsidRPr="00BD2D10" w:rsidRDefault="00000000">
      <w:pPr>
        <w:spacing w:after="5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6C319E8" w14:textId="77777777" w:rsidR="00BE3C11" w:rsidRPr="00BD2D10" w:rsidRDefault="00000000">
      <w:pPr>
        <w:spacing w:after="19" w:line="259" w:lineRule="auto"/>
        <w:ind w:left="692" w:right="0" w:hanging="1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1. </w:t>
      </w:r>
      <w:r w:rsidRPr="00BD2D10">
        <w:rPr>
          <w:color w:val="000000" w:themeColor="text1"/>
          <w:u w:val="single" w:color="000000"/>
        </w:rPr>
        <w:t>Część</w:t>
      </w:r>
      <w:r w:rsidRPr="00BD2D10">
        <w:rPr>
          <w:color w:val="000000" w:themeColor="text1"/>
        </w:rPr>
        <w:t xml:space="preserve"> </w:t>
      </w:r>
      <w:r w:rsidRPr="00BD2D10">
        <w:rPr>
          <w:color w:val="000000" w:themeColor="text1"/>
          <w:u w:val="single" w:color="000000"/>
        </w:rPr>
        <w:t>ogólną</w:t>
      </w:r>
      <w:r w:rsidRPr="00BD2D10">
        <w:rPr>
          <w:color w:val="000000" w:themeColor="text1"/>
        </w:rPr>
        <w:t xml:space="preserve"> </w:t>
      </w:r>
      <w:r w:rsidRPr="00BD2D10">
        <w:rPr>
          <w:color w:val="000000" w:themeColor="text1"/>
          <w:u w:val="single" w:color="000000"/>
        </w:rPr>
        <w:t>opisującą:</w:t>
      </w:r>
      <w:r w:rsidRPr="00BD2D10">
        <w:rPr>
          <w:color w:val="000000" w:themeColor="text1"/>
        </w:rPr>
        <w:t xml:space="preserve"> </w:t>
      </w:r>
    </w:p>
    <w:p w14:paraId="25C5AFE6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BF9E37F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organizację wykonania robót, terminy i sposób prowadzenia; </w:t>
      </w:r>
    </w:p>
    <w:p w14:paraId="2C9949EB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FB57A7D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organizację ruchu na budowie i oznakowanie robót; </w:t>
      </w:r>
    </w:p>
    <w:p w14:paraId="4028D724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lastRenderedPageBreak/>
        <w:t xml:space="preserve"> </w:t>
      </w:r>
    </w:p>
    <w:p w14:paraId="79D24FB9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bhp; </w:t>
      </w:r>
    </w:p>
    <w:p w14:paraId="14496FA2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04C6467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wykaz zespołów roboczych, ich kwalifikacje i przygotowanie praktyczne; </w:t>
      </w:r>
    </w:p>
    <w:p w14:paraId="6DB4B95A" w14:textId="77777777" w:rsidR="00BE3C11" w:rsidRPr="00BD2D10" w:rsidRDefault="00000000">
      <w:pPr>
        <w:spacing w:after="57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937AE27" w14:textId="77777777" w:rsidR="00BE3C11" w:rsidRPr="00BD2D10" w:rsidRDefault="00000000">
      <w:pPr>
        <w:numPr>
          <w:ilvl w:val="0"/>
          <w:numId w:val="4"/>
        </w:numPr>
        <w:spacing w:after="43"/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wykaz osób odpowiedzialnych za jakość i terminowość wykonania poszczególnych elementów robót; </w:t>
      </w:r>
    </w:p>
    <w:p w14:paraId="7820DCC4" w14:textId="77777777" w:rsidR="00BE3C11" w:rsidRPr="00BD2D10" w:rsidRDefault="00000000">
      <w:pPr>
        <w:spacing w:after="57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FC239CD" w14:textId="77777777" w:rsidR="00BE3C11" w:rsidRPr="00BD2D10" w:rsidRDefault="00000000">
      <w:pPr>
        <w:spacing w:after="19" w:line="259" w:lineRule="auto"/>
        <w:ind w:left="855" w:right="0" w:hanging="1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2. </w:t>
      </w:r>
      <w:r w:rsidRPr="00BD2D10">
        <w:rPr>
          <w:color w:val="000000" w:themeColor="text1"/>
          <w:u w:val="single" w:color="000000"/>
        </w:rPr>
        <w:t>Część szczegółową opisującą każdy asortyment robót to jest:</w:t>
      </w:r>
      <w:r w:rsidRPr="00BD2D10">
        <w:rPr>
          <w:color w:val="000000" w:themeColor="text1"/>
        </w:rPr>
        <w:t xml:space="preserve"> </w:t>
      </w:r>
    </w:p>
    <w:p w14:paraId="793024D7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7025539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wykaz maszyn i urządzeń stosowanych na budowie z ich parametrami technicznymi; </w:t>
      </w:r>
    </w:p>
    <w:p w14:paraId="3F8C5522" w14:textId="77777777" w:rsidR="00BE3C11" w:rsidRPr="00BD2D10" w:rsidRDefault="00000000">
      <w:pPr>
        <w:spacing w:after="6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5AAC2A3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rodzaje i ilości środków transportu wraz z metodami załadunku i rozładunku; </w:t>
      </w:r>
    </w:p>
    <w:p w14:paraId="02F98D0F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AA52183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sposób magazynowania materiałów; </w:t>
      </w:r>
    </w:p>
    <w:p w14:paraId="6C0366BF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9899B28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sposób zabezpieczenia i ochrony ładunków przed utratą ich właściwości  w czasie transportu; </w:t>
      </w:r>
    </w:p>
    <w:p w14:paraId="0F122B6B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7187233" w14:textId="77777777" w:rsidR="00BE3C11" w:rsidRPr="00BD2D10" w:rsidRDefault="00000000">
      <w:pPr>
        <w:numPr>
          <w:ilvl w:val="0"/>
          <w:numId w:val="4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sposób i procedurę badań prowadzonych podczas dostaw materiałów; </w:t>
      </w:r>
    </w:p>
    <w:p w14:paraId="0FE1EF90" w14:textId="77777777" w:rsidR="00BE3C11" w:rsidRPr="00BD2D10" w:rsidRDefault="00000000">
      <w:pPr>
        <w:spacing w:after="6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9B02367" w14:textId="77777777" w:rsidR="00BE3C11" w:rsidRPr="00BD2D10" w:rsidRDefault="00000000">
      <w:pPr>
        <w:numPr>
          <w:ilvl w:val="0"/>
          <w:numId w:val="4"/>
        </w:numPr>
        <w:spacing w:after="42"/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sposób i procedurę badań prowadzonych podczas wykonywania poszczególnych elementów robót; </w:t>
      </w:r>
    </w:p>
    <w:p w14:paraId="254B1A2F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D3848E7" w14:textId="77777777" w:rsidR="00BE3C11" w:rsidRPr="00BD2D10" w:rsidRDefault="00000000">
      <w:pPr>
        <w:numPr>
          <w:ilvl w:val="0"/>
          <w:numId w:val="4"/>
        </w:numPr>
        <w:spacing w:after="33"/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sposób postępowania z materiałami i robotami w przypadku, gdy nie odpowiadają wymaganiom. </w:t>
      </w:r>
    </w:p>
    <w:p w14:paraId="035198DE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C62330B" w14:textId="77777777" w:rsidR="00BE3C11" w:rsidRPr="00BD2D10" w:rsidRDefault="00000000">
      <w:pPr>
        <w:spacing w:after="29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E4D2842" w14:textId="5A4195EE" w:rsidR="00BE3C11" w:rsidRPr="00BD2D10" w:rsidRDefault="00000000">
      <w:pPr>
        <w:pStyle w:val="Nagwek4"/>
        <w:ind w:left="860"/>
        <w:rPr>
          <w:color w:val="000000" w:themeColor="text1"/>
        </w:rPr>
      </w:pPr>
      <w:bookmarkStart w:id="30" w:name="_Toc153791667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3</w:t>
      </w:r>
      <w:r w:rsidRPr="00BD2D10">
        <w:rPr>
          <w:color w:val="000000" w:themeColor="text1"/>
        </w:rPr>
        <w:t>.2. ZASADY  KONTROLI JAKOŚCI</w:t>
      </w:r>
      <w:bookmarkEnd w:id="30"/>
      <w:r w:rsidRPr="00BD2D10">
        <w:rPr>
          <w:color w:val="000000" w:themeColor="text1"/>
        </w:rPr>
        <w:t xml:space="preserve"> </w:t>
      </w:r>
    </w:p>
    <w:p w14:paraId="410E2EBD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823DC6E" w14:textId="77777777" w:rsidR="00BE3C11" w:rsidRPr="00BD2D10" w:rsidRDefault="00000000">
      <w:pPr>
        <w:spacing w:line="380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Celem kontroli robót będzie osiągnięcie założonej jakości robót. Wykonawca jest odpowiedzialny za pełną kontrole robót i jakość materiałów. Wykonawca zapewni odpowiedni system kontroli, włączając personel, sprzęt, zaopatrzenie  i wszystkie urządzenia niezbędne do pobierania próbek i badań materiałów oraz robót. Przed zatwierdzeniem systemu kontroli jakości inspektor nadzoru może żądać od wykonawcy przeprowadzenia badań w celu zademonstrowania, że poziom ich wykonania jest zadawalający. Wykonawca będzie przeprowadzać pomiary  i badania </w:t>
      </w:r>
      <w:r w:rsidRPr="00BD2D10">
        <w:rPr>
          <w:color w:val="000000" w:themeColor="text1"/>
        </w:rPr>
        <w:lastRenderedPageBreak/>
        <w:t xml:space="preserve">materiałów oraz robót z częstotliwością zapewniającą stwierdzenie, że roboty wykonano zgodnie z wymaganiami zawartymi w dokumentacji projektowej  i specyfikacji technicznej. Minimalne wymagania co do zakresu badań i ich częstotliwości są określone w normach i przepisach. </w:t>
      </w:r>
    </w:p>
    <w:p w14:paraId="72CC44A5" w14:textId="77777777" w:rsidR="00BE3C11" w:rsidRPr="00BD2D10" w:rsidRDefault="00000000">
      <w:pPr>
        <w:spacing w:line="374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 przypadku, gdy nie zostały określone, inspektor nadzoru ustali zakres  i częstotliwość kontroli w celu zapewnienia wykonania robót zgodnie z warunkami umowy. </w:t>
      </w:r>
    </w:p>
    <w:p w14:paraId="2172623B" w14:textId="77777777" w:rsidR="00BE3C11" w:rsidRPr="00BD2D10" w:rsidRDefault="00000000">
      <w:pPr>
        <w:spacing w:line="375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Wykonawca dostarczy inspektorowi nadzoru świadectwa, atesty i dokumenty legalizacyjne zastosowanych materiałów dopuszczające je do stosowania  w budownictwie. </w:t>
      </w:r>
    </w:p>
    <w:p w14:paraId="3C2F47AD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CDD944E" w14:textId="77777777" w:rsidR="00BE3C11" w:rsidRPr="00BD2D10" w:rsidRDefault="00000000">
      <w:pPr>
        <w:spacing w:after="293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B8F7A15" w14:textId="265BA3C8" w:rsidR="00BE3C11" w:rsidRPr="00BD2D10" w:rsidRDefault="00000000">
      <w:pPr>
        <w:pStyle w:val="Nagwek1"/>
        <w:tabs>
          <w:tab w:val="center" w:pos="1708"/>
        </w:tabs>
        <w:ind w:left="-15" w:firstLine="0"/>
        <w:rPr>
          <w:color w:val="000000" w:themeColor="text1"/>
        </w:rPr>
      </w:pPr>
      <w:bookmarkStart w:id="31" w:name="_Toc153791668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4</w:t>
      </w:r>
      <w:r w:rsidRPr="00BD2D10">
        <w:rPr>
          <w:color w:val="000000" w:themeColor="text1"/>
        </w:rPr>
        <w:t xml:space="preserve">. </w:t>
      </w:r>
      <w:r w:rsidRPr="00BD2D10">
        <w:rPr>
          <w:color w:val="000000" w:themeColor="text1"/>
        </w:rPr>
        <w:tab/>
        <w:t>OBMIAR  ROBÓT</w:t>
      </w:r>
      <w:bookmarkEnd w:id="31"/>
      <w:r w:rsidRPr="00BD2D10">
        <w:rPr>
          <w:color w:val="000000" w:themeColor="text1"/>
        </w:rPr>
        <w:t xml:space="preserve"> </w:t>
      </w:r>
    </w:p>
    <w:p w14:paraId="2A4B5A50" w14:textId="77777777" w:rsidR="00BE3C11" w:rsidRPr="00BD2D10" w:rsidRDefault="00000000">
      <w:pPr>
        <w:spacing w:after="259" w:line="259" w:lineRule="auto"/>
        <w:ind w:right="0" w:firstLine="0"/>
        <w:jc w:val="left"/>
        <w:rPr>
          <w:color w:val="000000" w:themeColor="text1"/>
        </w:rPr>
      </w:pPr>
      <w:r w:rsidRPr="00BD2D10">
        <w:rPr>
          <w:b/>
          <w:i/>
          <w:color w:val="000000" w:themeColor="text1"/>
        </w:rPr>
        <w:t xml:space="preserve"> </w:t>
      </w:r>
    </w:p>
    <w:p w14:paraId="27D46B02" w14:textId="31A39E2E" w:rsidR="00BE3C11" w:rsidRPr="00BD2D10" w:rsidRDefault="00000000">
      <w:pPr>
        <w:pStyle w:val="Nagwek2"/>
        <w:ind w:left="860"/>
        <w:rPr>
          <w:color w:val="000000" w:themeColor="text1"/>
        </w:rPr>
      </w:pPr>
      <w:bookmarkStart w:id="32" w:name="_Toc153791669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4</w:t>
      </w:r>
      <w:r w:rsidRPr="00BD2D10">
        <w:rPr>
          <w:color w:val="000000" w:themeColor="text1"/>
        </w:rPr>
        <w:t>.1. ZASADY OBMIARU</w:t>
      </w:r>
      <w:bookmarkEnd w:id="32"/>
      <w:r w:rsidRPr="00BD2D10">
        <w:rPr>
          <w:color w:val="000000" w:themeColor="text1"/>
        </w:rPr>
        <w:t xml:space="preserve"> </w:t>
      </w:r>
    </w:p>
    <w:p w14:paraId="1B19EB32" w14:textId="77777777" w:rsidR="00BE3C11" w:rsidRPr="00BD2D10" w:rsidRDefault="00000000">
      <w:pPr>
        <w:spacing w:after="63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C608ADF" w14:textId="77777777" w:rsidR="00BE3C11" w:rsidRPr="00BD2D10" w:rsidRDefault="00000000">
      <w:pPr>
        <w:spacing w:line="377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Obmiar robót będzie określał faktyczny zakres wykonywanych robót zgodnie  z umową w jednostkach ustalonych w wycenianym przedmiarze robót . Obmiaru robót dokonuje inspektor nadzoru po pisemnym powiadomieniu przez wykonawcę co najmniej na 3 dni przed terminem. Wyniki będą wpisane do księgi obmiaru. </w:t>
      </w:r>
    </w:p>
    <w:p w14:paraId="2EBC5F36" w14:textId="77777777" w:rsidR="00BE3C11" w:rsidRPr="00BD2D10" w:rsidRDefault="00000000">
      <w:pPr>
        <w:spacing w:line="395" w:lineRule="auto"/>
        <w:ind w:left="-15" w:right="15" w:firstLine="0"/>
        <w:rPr>
          <w:color w:val="000000" w:themeColor="text1"/>
        </w:rPr>
      </w:pPr>
      <w:r w:rsidRPr="00BD2D10">
        <w:rPr>
          <w:color w:val="000000" w:themeColor="text1"/>
        </w:rPr>
        <w:t>Długości i odległości pomiędzy punktami skrajnymi będą mierzone poziomo wzdłuż linii osiowej. Jeśli specyfikacje techniczne właściwe dla danych robót nie wymagają tego inaczej objętości będą liczone w m</w:t>
      </w:r>
      <w:r w:rsidRPr="00BD2D10">
        <w:rPr>
          <w:color w:val="000000" w:themeColor="text1"/>
          <w:vertAlign w:val="superscript"/>
        </w:rPr>
        <w:t>3</w:t>
      </w:r>
      <w:r w:rsidRPr="00BD2D10">
        <w:rPr>
          <w:color w:val="000000" w:themeColor="text1"/>
        </w:rPr>
        <w:t xml:space="preserve"> jako długość wykopu pomnożoną przez średnią wysokość i szerokość wykopu. </w:t>
      </w:r>
    </w:p>
    <w:p w14:paraId="0B9D5810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E480F31" w14:textId="77777777" w:rsidR="00BE3C11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549C028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115C68EC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1060FE8D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76C2093F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7BF2EDFF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14CE5970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6C820C0E" w14:textId="77777777" w:rsidR="00A73348" w:rsidRPr="00BD2D10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1D7B992E" w14:textId="77777777" w:rsidR="00BE3C11" w:rsidRPr="00BD2D10" w:rsidRDefault="00000000">
      <w:pPr>
        <w:spacing w:after="29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9B02D0A" w14:textId="04771FBB" w:rsidR="00BE3C11" w:rsidRPr="00BD2D10" w:rsidRDefault="00000000">
      <w:pPr>
        <w:pStyle w:val="Nagwek2"/>
        <w:ind w:left="860"/>
        <w:rPr>
          <w:color w:val="000000" w:themeColor="text1"/>
        </w:rPr>
      </w:pPr>
      <w:bookmarkStart w:id="33" w:name="_Toc153791670"/>
      <w:r w:rsidRPr="00BD2D10">
        <w:rPr>
          <w:color w:val="000000" w:themeColor="text1"/>
        </w:rPr>
        <w:lastRenderedPageBreak/>
        <w:t>1</w:t>
      </w:r>
      <w:r w:rsidR="00F91D4F" w:rsidRPr="00BD2D10">
        <w:rPr>
          <w:color w:val="000000" w:themeColor="text1"/>
        </w:rPr>
        <w:t>4</w:t>
      </w:r>
      <w:r w:rsidRPr="00BD2D10">
        <w:rPr>
          <w:color w:val="000000" w:themeColor="text1"/>
        </w:rPr>
        <w:t>.2. URZĄDZENIA I SPRZĘT POMIAROWY</w:t>
      </w:r>
      <w:bookmarkEnd w:id="33"/>
      <w:r w:rsidRPr="00BD2D10">
        <w:rPr>
          <w:color w:val="000000" w:themeColor="text1"/>
        </w:rPr>
        <w:t xml:space="preserve"> </w:t>
      </w:r>
    </w:p>
    <w:p w14:paraId="66BC9C5E" w14:textId="77777777" w:rsidR="00BE3C11" w:rsidRPr="00BD2D10" w:rsidRDefault="00000000">
      <w:pPr>
        <w:spacing w:after="24" w:line="259" w:lineRule="auto"/>
        <w:ind w:right="0" w:firstLine="0"/>
        <w:jc w:val="left"/>
        <w:rPr>
          <w:color w:val="000000" w:themeColor="text1"/>
        </w:rPr>
      </w:pPr>
      <w:r w:rsidRPr="00BD2D10">
        <w:rPr>
          <w:b/>
          <w:i/>
          <w:color w:val="000000" w:themeColor="text1"/>
        </w:rPr>
        <w:t xml:space="preserve"> </w:t>
      </w:r>
    </w:p>
    <w:p w14:paraId="6CC7A3C7" w14:textId="77777777" w:rsidR="00BE3C11" w:rsidRPr="00BD2D10" w:rsidRDefault="00000000">
      <w:pPr>
        <w:spacing w:line="396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Wszystkie urządzenia i sprzęt pomiarowy stosowany w czasie obmiaru musi być zaakceptowany przez inspektora nadzoru. Jeśli zastosowane urządzenia lub sprzęt wymagają atestów, to wykonawca przedstawi odpowiednie świadectwa legalizacji. </w:t>
      </w:r>
    </w:p>
    <w:p w14:paraId="41E2FD22" w14:textId="77777777" w:rsidR="00BE3C11" w:rsidRPr="00BD2D10" w:rsidRDefault="00000000">
      <w:pPr>
        <w:spacing w:after="12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C15D44C" w14:textId="77777777" w:rsidR="00BE3C11" w:rsidRPr="00BD2D10" w:rsidRDefault="00000000">
      <w:pPr>
        <w:spacing w:after="2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C7E445F" w14:textId="1694B32B" w:rsidR="00BE3C11" w:rsidRPr="00BD2D10" w:rsidRDefault="00000000">
      <w:pPr>
        <w:pStyle w:val="Nagwek2"/>
        <w:ind w:left="860"/>
        <w:rPr>
          <w:color w:val="000000" w:themeColor="text1"/>
        </w:rPr>
      </w:pPr>
      <w:bookmarkStart w:id="34" w:name="_Toc153791671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4</w:t>
      </w:r>
      <w:r w:rsidRPr="00BD2D10">
        <w:rPr>
          <w:color w:val="000000" w:themeColor="text1"/>
        </w:rPr>
        <w:t>.3. CZAS  PRZEPROWADZENIA OBMIARU</w:t>
      </w:r>
      <w:bookmarkEnd w:id="34"/>
      <w:r w:rsidRPr="00BD2D10">
        <w:rPr>
          <w:color w:val="000000" w:themeColor="text1"/>
        </w:rPr>
        <w:t xml:space="preserve"> </w:t>
      </w:r>
    </w:p>
    <w:p w14:paraId="0311C569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21DE8FA" w14:textId="4A1808A3" w:rsidR="00BE3C11" w:rsidRPr="00BD2D10" w:rsidRDefault="00000000" w:rsidP="00A73348">
      <w:pPr>
        <w:spacing w:line="391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>Obmiary będą wykonywane przed częściowym lub końcowym przejęciem robót, a także w przypadku występowania dłuższych przerw w robotach i zmiany wykonawcy robót. Ws</w:t>
      </w:r>
      <w:r w:rsidR="00A73348">
        <w:rPr>
          <w:color w:val="000000" w:themeColor="text1"/>
        </w:rPr>
        <w:t>z</w:t>
      </w:r>
      <w:r w:rsidRPr="00BD2D10">
        <w:rPr>
          <w:color w:val="000000" w:themeColor="text1"/>
        </w:rPr>
        <w:t>ystkie obmiary robót zanikowych pr</w:t>
      </w:r>
      <w:r w:rsidR="00A73348">
        <w:rPr>
          <w:color w:val="000000" w:themeColor="text1"/>
        </w:rPr>
        <w:t>z</w:t>
      </w:r>
      <w:r w:rsidRPr="00BD2D10">
        <w:rPr>
          <w:color w:val="000000" w:themeColor="text1"/>
        </w:rPr>
        <w:t xml:space="preserve">eprowadza się w czasie ich wykonywania. Obmiary robót podlegające zakryciu przeprowadza się przed ich zakryciem. Obmiary skomplikowanych powierzchni lub objętości będą uzupełnione odpowiednimi szkicami na karcie księgi obmiaru. W razie braku miejsca szkice mogą być dołączone w formie oddzielnego załącznika. </w:t>
      </w:r>
    </w:p>
    <w:p w14:paraId="3CAE1EEF" w14:textId="54D8185D" w:rsidR="00BE3C11" w:rsidRPr="00BD2D10" w:rsidRDefault="00000000" w:rsidP="00E809C5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EE58F16" w14:textId="58A9C9E8" w:rsidR="00BE3C11" w:rsidRPr="00BD2D10" w:rsidRDefault="00000000">
      <w:pPr>
        <w:pStyle w:val="Nagwek1"/>
        <w:ind w:left="-5"/>
        <w:rPr>
          <w:color w:val="000000" w:themeColor="text1"/>
        </w:rPr>
      </w:pPr>
      <w:bookmarkStart w:id="35" w:name="_Toc153791672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5</w:t>
      </w:r>
      <w:r w:rsidRPr="00BD2D10">
        <w:rPr>
          <w:color w:val="000000" w:themeColor="text1"/>
        </w:rPr>
        <w:t>. ODBIÓR  ROBÓT</w:t>
      </w:r>
      <w:bookmarkEnd w:id="35"/>
      <w:r w:rsidRPr="00BD2D10">
        <w:rPr>
          <w:color w:val="000000" w:themeColor="text1"/>
        </w:rPr>
        <w:t xml:space="preserve"> </w:t>
      </w:r>
    </w:p>
    <w:p w14:paraId="47AF499C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AA7C103" w14:textId="77777777" w:rsidR="00BE3C11" w:rsidRPr="00BD2D10" w:rsidRDefault="00000000">
      <w:pPr>
        <w:spacing w:after="5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0A453AE" w14:textId="77777777" w:rsidR="00BE3C11" w:rsidRPr="00BD2D10" w:rsidRDefault="00000000">
      <w:pPr>
        <w:spacing w:after="19" w:line="259" w:lineRule="auto"/>
        <w:ind w:left="418" w:right="0" w:hanging="10"/>
        <w:jc w:val="left"/>
        <w:rPr>
          <w:color w:val="000000" w:themeColor="text1"/>
        </w:rPr>
      </w:pPr>
      <w:r w:rsidRPr="00BD2D10">
        <w:rPr>
          <w:color w:val="000000" w:themeColor="text1"/>
          <w:u w:val="single" w:color="000000"/>
        </w:rPr>
        <w:t>Odbioru robót należy dokonać komisyjnie. W pracach komisji powinni</w:t>
      </w:r>
      <w:r w:rsidRPr="00BD2D10">
        <w:rPr>
          <w:color w:val="000000" w:themeColor="text1"/>
        </w:rPr>
        <w:t xml:space="preserve"> </w:t>
      </w:r>
      <w:r w:rsidRPr="00BD2D10">
        <w:rPr>
          <w:color w:val="000000" w:themeColor="text1"/>
          <w:u w:val="single" w:color="000000"/>
        </w:rPr>
        <w:t>uczestniczyć przedstawiciele:</w:t>
      </w:r>
      <w:r w:rsidRPr="00BD2D10">
        <w:rPr>
          <w:color w:val="000000" w:themeColor="text1"/>
        </w:rPr>
        <w:t xml:space="preserve"> </w:t>
      </w:r>
    </w:p>
    <w:p w14:paraId="3B2AE78B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8019536" w14:textId="77777777" w:rsidR="00BE3C11" w:rsidRPr="00BD2D10" w:rsidRDefault="00000000">
      <w:pPr>
        <w:numPr>
          <w:ilvl w:val="0"/>
          <w:numId w:val="5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Inwestora; </w:t>
      </w:r>
    </w:p>
    <w:p w14:paraId="6FC63C7D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30B7BA0" w14:textId="77777777" w:rsidR="00BE3C11" w:rsidRPr="00BD2D10" w:rsidRDefault="00000000">
      <w:pPr>
        <w:numPr>
          <w:ilvl w:val="0"/>
          <w:numId w:val="5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Inspektora Nadzoru; </w:t>
      </w:r>
    </w:p>
    <w:p w14:paraId="0A92787A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024A182" w14:textId="77777777" w:rsidR="00BE3C11" w:rsidRPr="00BD2D10" w:rsidRDefault="00000000">
      <w:pPr>
        <w:numPr>
          <w:ilvl w:val="0"/>
          <w:numId w:val="5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Wykonawcy; </w:t>
      </w:r>
    </w:p>
    <w:p w14:paraId="0854D31E" w14:textId="77777777" w:rsidR="00BE3C11" w:rsidRPr="00BD2D10" w:rsidRDefault="00000000">
      <w:pPr>
        <w:spacing w:after="56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933E60A" w14:textId="77777777" w:rsidR="00BE3C11" w:rsidRPr="00BD2D10" w:rsidRDefault="00000000">
      <w:pPr>
        <w:numPr>
          <w:ilvl w:val="0"/>
          <w:numId w:val="5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Użytkownika; </w:t>
      </w:r>
    </w:p>
    <w:p w14:paraId="170CD3B2" w14:textId="77777777" w:rsidR="00BE3C11" w:rsidRPr="00BD2D10" w:rsidRDefault="00000000">
      <w:pPr>
        <w:spacing w:after="4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22200C5" w14:textId="77777777" w:rsidR="00BE3C11" w:rsidRPr="00BD2D10" w:rsidRDefault="00000000">
      <w:pPr>
        <w:numPr>
          <w:ilvl w:val="0"/>
          <w:numId w:val="5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Zakładu Energetycznego; </w:t>
      </w:r>
    </w:p>
    <w:p w14:paraId="4D846CBE" w14:textId="77777777" w:rsidR="00BE3C11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4570D55" w14:textId="77777777" w:rsidR="00A73348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01A6E0A1" w14:textId="77777777" w:rsidR="00A73348" w:rsidRPr="00BD2D10" w:rsidRDefault="00A73348">
      <w:pPr>
        <w:spacing w:after="19" w:line="259" w:lineRule="auto"/>
        <w:ind w:right="0" w:firstLine="0"/>
        <w:jc w:val="left"/>
        <w:rPr>
          <w:color w:val="000000" w:themeColor="text1"/>
        </w:rPr>
      </w:pPr>
    </w:p>
    <w:p w14:paraId="6C4C936E" w14:textId="77777777" w:rsidR="00BE3C11" w:rsidRPr="00BD2D10" w:rsidRDefault="00000000">
      <w:pPr>
        <w:spacing w:after="6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0C0DE11" w14:textId="77777777" w:rsidR="00BE3C11" w:rsidRPr="00BD2D10" w:rsidRDefault="00000000">
      <w:pPr>
        <w:spacing w:after="19" w:line="259" w:lineRule="auto"/>
        <w:ind w:left="418" w:right="0" w:hanging="10"/>
        <w:jc w:val="left"/>
        <w:rPr>
          <w:color w:val="000000" w:themeColor="text1"/>
        </w:rPr>
      </w:pPr>
      <w:r w:rsidRPr="00BD2D10">
        <w:rPr>
          <w:color w:val="000000" w:themeColor="text1"/>
          <w:u w:val="single" w:color="000000"/>
        </w:rPr>
        <w:lastRenderedPageBreak/>
        <w:t>Do odbioru końcowego robót wykonawca przedkłada:</w:t>
      </w:r>
      <w:r w:rsidRPr="00BD2D10">
        <w:rPr>
          <w:color w:val="000000" w:themeColor="text1"/>
        </w:rPr>
        <w:t xml:space="preserve"> </w:t>
      </w:r>
    </w:p>
    <w:p w14:paraId="12141CCD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8A1AA28" w14:textId="77777777" w:rsidR="00BE3C11" w:rsidRPr="00BD2D10" w:rsidRDefault="00000000">
      <w:pPr>
        <w:numPr>
          <w:ilvl w:val="0"/>
          <w:numId w:val="5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aktualną dokumentację powykonawczą; </w:t>
      </w:r>
    </w:p>
    <w:p w14:paraId="5D099786" w14:textId="77777777" w:rsidR="00BE3C11" w:rsidRPr="00BD2D10" w:rsidRDefault="00000000">
      <w:pPr>
        <w:spacing w:after="63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406C519" w14:textId="77777777" w:rsidR="00BE3C11" w:rsidRPr="00BD2D10" w:rsidRDefault="00000000">
      <w:pPr>
        <w:numPr>
          <w:ilvl w:val="0"/>
          <w:numId w:val="5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protokoły prób montażowych; </w:t>
      </w:r>
    </w:p>
    <w:p w14:paraId="22C42C9F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AF08FC0" w14:textId="77777777" w:rsidR="00BE3C11" w:rsidRPr="00BD2D10" w:rsidRDefault="00000000">
      <w:pPr>
        <w:numPr>
          <w:ilvl w:val="0"/>
          <w:numId w:val="5"/>
        </w:numPr>
        <w:spacing w:after="27"/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oświadczenie wykonawcy o zakończeniu robót i gotowości instalacji do eksploatacji i użytkowania. </w:t>
      </w:r>
    </w:p>
    <w:p w14:paraId="59C7973C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901B482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176C5A8" w14:textId="6716A00F" w:rsidR="00BE3C11" w:rsidRPr="00BD2D10" w:rsidRDefault="00000000">
      <w:pPr>
        <w:spacing w:after="19" w:line="259" w:lineRule="auto"/>
        <w:ind w:left="418" w:right="0" w:hanging="10"/>
        <w:jc w:val="left"/>
        <w:rPr>
          <w:color w:val="000000" w:themeColor="text1"/>
        </w:rPr>
      </w:pPr>
      <w:r w:rsidRPr="00BD2D10">
        <w:rPr>
          <w:color w:val="000000" w:themeColor="text1"/>
          <w:u w:val="single" w:color="000000"/>
        </w:rPr>
        <w:t>W czasie odbioru komisja bada</w:t>
      </w:r>
      <w:r w:rsidR="00EA4EBF" w:rsidRPr="00BD2D10">
        <w:rPr>
          <w:color w:val="000000" w:themeColor="text1"/>
          <w:u w:val="single" w:color="000000"/>
        </w:rPr>
        <w:t>ń</w:t>
      </w:r>
      <w:r w:rsidRPr="00BD2D10">
        <w:rPr>
          <w:color w:val="000000" w:themeColor="text1"/>
          <w:u w:val="single" w:color="000000"/>
        </w:rPr>
        <w:t>:</w:t>
      </w:r>
      <w:r w:rsidRPr="00BD2D10">
        <w:rPr>
          <w:color w:val="000000" w:themeColor="text1"/>
        </w:rPr>
        <w:t xml:space="preserve"> </w:t>
      </w:r>
    </w:p>
    <w:p w14:paraId="34897D1F" w14:textId="77777777" w:rsidR="00BE3C11" w:rsidRPr="00BD2D10" w:rsidRDefault="00000000">
      <w:pPr>
        <w:spacing w:after="6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991E5DB" w14:textId="77777777" w:rsidR="00BE3C11" w:rsidRPr="00BD2D10" w:rsidRDefault="00000000">
      <w:pPr>
        <w:numPr>
          <w:ilvl w:val="0"/>
          <w:numId w:val="6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aktualność i kompletność dokumentacji powykonawczej; </w:t>
      </w:r>
    </w:p>
    <w:p w14:paraId="0D2BC300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2E49291" w14:textId="77777777" w:rsidR="00BE3C11" w:rsidRPr="00BD2D10" w:rsidRDefault="00000000">
      <w:pPr>
        <w:numPr>
          <w:ilvl w:val="0"/>
          <w:numId w:val="6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protokoły odbiorów częściowych; </w:t>
      </w:r>
    </w:p>
    <w:p w14:paraId="75D7AE06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E3C04DA" w14:textId="77777777" w:rsidR="00BE3C11" w:rsidRPr="00BD2D10" w:rsidRDefault="00000000">
      <w:pPr>
        <w:numPr>
          <w:ilvl w:val="0"/>
          <w:numId w:val="6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protokoły prób montażowych; </w:t>
      </w:r>
    </w:p>
    <w:p w14:paraId="0F9315F6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8BE2E19" w14:textId="77777777" w:rsidR="00BE3C11" w:rsidRPr="00BD2D10" w:rsidRDefault="00000000">
      <w:pPr>
        <w:numPr>
          <w:ilvl w:val="0"/>
          <w:numId w:val="6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odbieraną do eksploatacji instalację. </w:t>
      </w:r>
    </w:p>
    <w:p w14:paraId="52FB439B" w14:textId="77777777" w:rsidR="00BE3C11" w:rsidRPr="00BD2D10" w:rsidRDefault="00000000">
      <w:pPr>
        <w:spacing w:after="58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C5D78F0" w14:textId="77777777" w:rsidR="00BE3C11" w:rsidRPr="00BD2D10" w:rsidRDefault="00000000">
      <w:pPr>
        <w:spacing w:line="375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Zadaniem komisji jest stwierdzenie zgodności wykonania odbieranych robót  z dokumentacją projektową, specyfikacją techniczną, aktualnie obowiązującymi normami i przepisami. Prace komisji muszą być udokumentowane Protokołem odbioru, który stanowi p odstawę gwarancji wykonanych robót i rozpoczęcia procedury płatności przez Inwestora. </w:t>
      </w:r>
    </w:p>
    <w:p w14:paraId="78F54AAD" w14:textId="77777777" w:rsidR="00BE3C11" w:rsidRPr="00BD2D10" w:rsidRDefault="00000000">
      <w:pPr>
        <w:spacing w:after="15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53ED797" w14:textId="77777777" w:rsidR="00BE3C11" w:rsidRPr="00BD2D10" w:rsidRDefault="00000000">
      <w:pPr>
        <w:spacing w:line="377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Do kompletu dokumentów należy dostarczyć atesty dopuszczające użyte materiały do stosowania w danych warunkach na terenie RP, oraz ocenę jakości wykonanych robót. </w:t>
      </w:r>
    </w:p>
    <w:p w14:paraId="1A12BE91" w14:textId="7FE46897" w:rsidR="00BE3C11" w:rsidRPr="00BD2D10" w:rsidRDefault="00000000" w:rsidP="00E809C5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C256FBB" w14:textId="7E1D848C" w:rsidR="00BE3C11" w:rsidRPr="00BD2D10" w:rsidRDefault="00000000">
      <w:pPr>
        <w:pStyle w:val="Nagwek1"/>
        <w:ind w:left="-5"/>
        <w:rPr>
          <w:color w:val="000000" w:themeColor="text1"/>
        </w:rPr>
      </w:pPr>
      <w:bookmarkStart w:id="36" w:name="_Toc153791673"/>
      <w:r w:rsidRPr="00BD2D10">
        <w:rPr>
          <w:color w:val="000000" w:themeColor="text1"/>
        </w:rPr>
        <w:t>1</w:t>
      </w:r>
      <w:r w:rsidR="00F91D4F" w:rsidRPr="00BD2D10">
        <w:rPr>
          <w:color w:val="000000" w:themeColor="text1"/>
        </w:rPr>
        <w:t>6</w:t>
      </w:r>
      <w:r w:rsidRPr="00BD2D10">
        <w:rPr>
          <w:color w:val="000000" w:themeColor="text1"/>
        </w:rPr>
        <w:t>. ROZLICZENIE  ROBÓT  TYMCZASOWYCH I PRAC  TOWARZYSZĄCYCH</w:t>
      </w:r>
      <w:bookmarkEnd w:id="36"/>
      <w:r w:rsidRPr="00BD2D10">
        <w:rPr>
          <w:color w:val="000000" w:themeColor="text1"/>
        </w:rPr>
        <w:t xml:space="preserve"> </w:t>
      </w:r>
    </w:p>
    <w:p w14:paraId="233C3579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7DC22F2" w14:textId="77777777" w:rsidR="00BE3C11" w:rsidRPr="00BD2D10" w:rsidRDefault="00000000">
      <w:pPr>
        <w:spacing w:line="396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Roboty tymczasowe i towarzyszące będą rozliczone podczas odbioru końcowego zadania inwestycyjnego. </w:t>
      </w:r>
    </w:p>
    <w:p w14:paraId="25F230C5" w14:textId="626A1CDD" w:rsidR="00BE3C11" w:rsidRPr="00BD2D10" w:rsidRDefault="00000000" w:rsidP="00E809C5">
      <w:pPr>
        <w:spacing w:after="11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745B5A1" w14:textId="3118BB19" w:rsidR="00BE3C11" w:rsidRPr="00BD2D10" w:rsidRDefault="00000000">
      <w:pPr>
        <w:pStyle w:val="Nagwek1"/>
        <w:ind w:left="-5"/>
        <w:rPr>
          <w:color w:val="000000" w:themeColor="text1"/>
        </w:rPr>
      </w:pPr>
      <w:bookmarkStart w:id="37" w:name="_Toc153791674"/>
      <w:r w:rsidRPr="00BD2D10">
        <w:rPr>
          <w:color w:val="000000" w:themeColor="text1"/>
        </w:rPr>
        <w:t>1</w:t>
      </w:r>
      <w:r w:rsidR="003D0CBC" w:rsidRPr="00BD2D10">
        <w:rPr>
          <w:color w:val="000000" w:themeColor="text1"/>
        </w:rPr>
        <w:t>7</w:t>
      </w:r>
      <w:r w:rsidRPr="00BD2D10">
        <w:rPr>
          <w:color w:val="000000" w:themeColor="text1"/>
        </w:rPr>
        <w:t>. DOKUMENTY  BUDOWY</w:t>
      </w:r>
      <w:bookmarkEnd w:id="37"/>
      <w:r w:rsidRPr="00BD2D10">
        <w:rPr>
          <w:color w:val="000000" w:themeColor="text1"/>
        </w:rPr>
        <w:t xml:space="preserve"> </w:t>
      </w:r>
    </w:p>
    <w:p w14:paraId="2855C6F1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DBDE323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8BFC2E0" w14:textId="77777777" w:rsidR="00BE3C11" w:rsidRPr="00BD2D10" w:rsidRDefault="00000000">
      <w:pPr>
        <w:ind w:left="423" w:right="15" w:firstLine="0"/>
        <w:rPr>
          <w:color w:val="000000" w:themeColor="text1"/>
        </w:rPr>
      </w:pPr>
      <w:r w:rsidRPr="00BD2D10">
        <w:rPr>
          <w:color w:val="000000" w:themeColor="text1"/>
        </w:rPr>
        <w:lastRenderedPageBreak/>
        <w:t xml:space="preserve">Dokumentami budowy są: </w:t>
      </w:r>
    </w:p>
    <w:p w14:paraId="6FA413AB" w14:textId="77777777" w:rsidR="00BE3C11" w:rsidRPr="00BD2D10" w:rsidRDefault="00000000">
      <w:pPr>
        <w:spacing w:after="64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493708D" w14:textId="77777777" w:rsidR="00BE3C11" w:rsidRPr="00BD2D10" w:rsidRDefault="00000000">
      <w:pPr>
        <w:numPr>
          <w:ilvl w:val="0"/>
          <w:numId w:val="7"/>
        </w:numPr>
        <w:ind w:left="720" w:right="15" w:hanging="302"/>
        <w:rPr>
          <w:color w:val="000000" w:themeColor="text1"/>
        </w:rPr>
      </w:pPr>
      <w:r w:rsidRPr="00BD2D10">
        <w:rPr>
          <w:color w:val="000000" w:themeColor="text1"/>
        </w:rPr>
        <w:t xml:space="preserve">pozwolenie na realizację zadania inwestycyjnego; </w:t>
      </w:r>
    </w:p>
    <w:p w14:paraId="27517437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AE43526" w14:textId="77777777" w:rsidR="00BE3C11" w:rsidRPr="00BD2D10" w:rsidRDefault="00000000">
      <w:pPr>
        <w:numPr>
          <w:ilvl w:val="0"/>
          <w:numId w:val="7"/>
        </w:numPr>
        <w:ind w:left="720" w:right="15" w:hanging="302"/>
        <w:rPr>
          <w:color w:val="000000" w:themeColor="text1"/>
        </w:rPr>
      </w:pPr>
      <w:r w:rsidRPr="00BD2D10">
        <w:rPr>
          <w:color w:val="000000" w:themeColor="text1"/>
        </w:rPr>
        <w:t xml:space="preserve">projekt wykonawczy; </w:t>
      </w:r>
    </w:p>
    <w:p w14:paraId="1FD7E479" w14:textId="77777777" w:rsidR="00BE3C11" w:rsidRPr="00BD2D10" w:rsidRDefault="00000000">
      <w:pPr>
        <w:spacing w:after="5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864BE90" w14:textId="77777777" w:rsidR="00BE3C11" w:rsidRPr="00BD2D10" w:rsidRDefault="00000000">
      <w:pPr>
        <w:numPr>
          <w:ilvl w:val="0"/>
          <w:numId w:val="7"/>
        </w:numPr>
        <w:ind w:left="720" w:right="15" w:hanging="302"/>
        <w:rPr>
          <w:color w:val="000000" w:themeColor="text1"/>
        </w:rPr>
      </w:pPr>
      <w:r w:rsidRPr="00BD2D10">
        <w:rPr>
          <w:color w:val="000000" w:themeColor="text1"/>
        </w:rPr>
        <w:t xml:space="preserve">protokoły przekazania wykonawcy placu budowy; </w:t>
      </w:r>
    </w:p>
    <w:p w14:paraId="0BEF7488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C562D31" w14:textId="77777777" w:rsidR="00BE3C11" w:rsidRPr="00BD2D10" w:rsidRDefault="00000000">
      <w:pPr>
        <w:numPr>
          <w:ilvl w:val="0"/>
          <w:numId w:val="7"/>
        </w:numPr>
        <w:ind w:left="720" w:right="15" w:hanging="302"/>
        <w:rPr>
          <w:color w:val="000000" w:themeColor="text1"/>
        </w:rPr>
      </w:pPr>
      <w:r w:rsidRPr="00BD2D10">
        <w:rPr>
          <w:color w:val="000000" w:themeColor="text1"/>
        </w:rPr>
        <w:t xml:space="preserve">umowy cywilno-prawne z osobami trzecimi i inne umowy cywilno-prawne; </w:t>
      </w:r>
    </w:p>
    <w:p w14:paraId="11109BF4" w14:textId="77777777" w:rsidR="00BE3C11" w:rsidRPr="00BD2D10" w:rsidRDefault="00000000">
      <w:pPr>
        <w:spacing w:after="63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53B8987" w14:textId="77777777" w:rsidR="00BE3C11" w:rsidRPr="00BD2D10" w:rsidRDefault="00000000">
      <w:pPr>
        <w:numPr>
          <w:ilvl w:val="0"/>
          <w:numId w:val="7"/>
        </w:numPr>
        <w:ind w:left="720" w:right="15" w:hanging="302"/>
        <w:rPr>
          <w:color w:val="000000" w:themeColor="text1"/>
        </w:rPr>
      </w:pPr>
      <w:r w:rsidRPr="00BD2D10">
        <w:rPr>
          <w:color w:val="000000" w:themeColor="text1"/>
        </w:rPr>
        <w:t xml:space="preserve">protokoły odbioru robót; </w:t>
      </w:r>
    </w:p>
    <w:p w14:paraId="1817C820" w14:textId="77777777" w:rsidR="00BE3C11" w:rsidRPr="00BD2D10" w:rsidRDefault="00000000">
      <w:pPr>
        <w:spacing w:after="5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365436C" w14:textId="77777777" w:rsidR="00BE3C11" w:rsidRPr="00BD2D10" w:rsidRDefault="00000000">
      <w:pPr>
        <w:numPr>
          <w:ilvl w:val="0"/>
          <w:numId w:val="7"/>
        </w:numPr>
        <w:ind w:left="720" w:right="15" w:hanging="302"/>
        <w:rPr>
          <w:color w:val="000000" w:themeColor="text1"/>
        </w:rPr>
      </w:pPr>
      <w:r w:rsidRPr="00BD2D10">
        <w:rPr>
          <w:color w:val="000000" w:themeColor="text1"/>
        </w:rPr>
        <w:t xml:space="preserve">protokoły z narad i poleceń inspektora nadzoru; </w:t>
      </w:r>
    </w:p>
    <w:p w14:paraId="3ED8713B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07CCCF6" w14:textId="1BE24073" w:rsidR="00BE3C11" w:rsidRPr="00BD2D10" w:rsidRDefault="00000000">
      <w:pPr>
        <w:numPr>
          <w:ilvl w:val="0"/>
          <w:numId w:val="7"/>
        </w:numPr>
        <w:ind w:left="720" w:right="15" w:hanging="302"/>
        <w:rPr>
          <w:color w:val="000000" w:themeColor="text1"/>
        </w:rPr>
      </w:pPr>
      <w:r w:rsidRPr="00BD2D10">
        <w:rPr>
          <w:color w:val="000000" w:themeColor="text1"/>
        </w:rPr>
        <w:t xml:space="preserve">korespondencja na budowie. </w:t>
      </w:r>
    </w:p>
    <w:p w14:paraId="3DFAAE4E" w14:textId="77777777" w:rsidR="00E809C5" w:rsidRPr="00BD2D10" w:rsidRDefault="00E809C5" w:rsidP="00E809C5">
      <w:pPr>
        <w:pStyle w:val="Akapitzlist"/>
        <w:rPr>
          <w:color w:val="000000" w:themeColor="text1"/>
        </w:rPr>
      </w:pPr>
    </w:p>
    <w:p w14:paraId="51CF4069" w14:textId="77777777" w:rsidR="00E809C5" w:rsidRPr="00BD2D10" w:rsidRDefault="00E809C5" w:rsidP="00E809C5">
      <w:pPr>
        <w:ind w:left="720" w:right="15" w:firstLine="0"/>
        <w:rPr>
          <w:color w:val="000000" w:themeColor="text1"/>
        </w:rPr>
      </w:pPr>
    </w:p>
    <w:p w14:paraId="1ECFBBC2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2262B268" w14:textId="77777777" w:rsidR="00BE3C11" w:rsidRPr="00BD2D10" w:rsidRDefault="00000000">
      <w:pPr>
        <w:spacing w:after="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3F630AB6" w14:textId="3B3B4F28" w:rsidR="00BE3C11" w:rsidRPr="00BD2D10" w:rsidRDefault="00000000">
      <w:pPr>
        <w:pStyle w:val="Nagwek1"/>
        <w:ind w:left="-5"/>
        <w:rPr>
          <w:color w:val="000000" w:themeColor="text1"/>
        </w:rPr>
      </w:pPr>
      <w:bookmarkStart w:id="38" w:name="_Toc153791675"/>
      <w:r w:rsidRPr="00BD2D10">
        <w:rPr>
          <w:color w:val="000000" w:themeColor="text1"/>
        </w:rPr>
        <w:t>1</w:t>
      </w:r>
      <w:r w:rsidR="003D0CBC" w:rsidRPr="00BD2D10">
        <w:rPr>
          <w:color w:val="000000" w:themeColor="text1"/>
        </w:rPr>
        <w:t>8</w:t>
      </w:r>
      <w:r w:rsidRPr="00BD2D10">
        <w:rPr>
          <w:color w:val="000000" w:themeColor="text1"/>
        </w:rPr>
        <w:t>. PRZECHOWYWANIE DOKUMENTÓW  BUDOWY</w:t>
      </w:r>
      <w:bookmarkEnd w:id="38"/>
      <w:r w:rsidRPr="00BD2D10">
        <w:rPr>
          <w:color w:val="000000" w:themeColor="text1"/>
        </w:rPr>
        <w:t xml:space="preserve"> </w:t>
      </w:r>
    </w:p>
    <w:p w14:paraId="559EB42B" w14:textId="77777777" w:rsidR="00BE3C11" w:rsidRPr="00BD2D10" w:rsidRDefault="00000000">
      <w:pPr>
        <w:spacing w:after="41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00DB9B5C" w14:textId="6565D1C0" w:rsidR="00BE3C11" w:rsidRPr="00BD2D10" w:rsidRDefault="00000000" w:rsidP="00E809C5">
      <w:pPr>
        <w:spacing w:line="373" w:lineRule="auto"/>
        <w:ind w:left="-15" w:right="15"/>
        <w:rPr>
          <w:color w:val="000000" w:themeColor="text1"/>
        </w:rPr>
      </w:pPr>
      <w:r w:rsidRPr="00BD2D10">
        <w:rPr>
          <w:color w:val="000000" w:themeColor="text1"/>
        </w:rPr>
        <w:t xml:space="preserve">Dokumenty budowy będą przechowywane na placu budowy w miejscu odpowiednio zabezpieczonym. Zaginięcie któregokolwiek dokumentu spowoduje jego natychmiastowe odtworzenie w formie przewidzianej prawem. Wszelkie dokumenty budowy będą zawsze dostępne dla inspektora nadzoru i przedstawione do wglądu na życzenie Zamawiającego. </w:t>
      </w:r>
    </w:p>
    <w:p w14:paraId="03E3C815" w14:textId="77777777" w:rsidR="00BE3C11" w:rsidRPr="00BD2D10" w:rsidRDefault="00000000">
      <w:pPr>
        <w:spacing w:after="29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47F6ED3" w14:textId="76D984D9" w:rsidR="00BE3C11" w:rsidRPr="00BD2D10" w:rsidRDefault="00000000">
      <w:pPr>
        <w:pStyle w:val="Nagwek1"/>
        <w:ind w:left="-5"/>
        <w:rPr>
          <w:color w:val="000000" w:themeColor="text1"/>
        </w:rPr>
      </w:pPr>
      <w:bookmarkStart w:id="39" w:name="_Toc153791676"/>
      <w:r w:rsidRPr="00BD2D10">
        <w:rPr>
          <w:color w:val="000000" w:themeColor="text1"/>
        </w:rPr>
        <w:t>1</w:t>
      </w:r>
      <w:r w:rsidR="003D0CBC" w:rsidRPr="00BD2D10">
        <w:rPr>
          <w:color w:val="000000" w:themeColor="text1"/>
        </w:rPr>
        <w:t>9</w:t>
      </w:r>
      <w:r w:rsidRPr="00BD2D10">
        <w:rPr>
          <w:color w:val="000000" w:themeColor="text1"/>
        </w:rPr>
        <w:t>. PRZEPISY OGÓLNE</w:t>
      </w:r>
      <w:bookmarkEnd w:id="39"/>
      <w:r w:rsidRPr="00BD2D10">
        <w:rPr>
          <w:color w:val="000000" w:themeColor="text1"/>
        </w:rPr>
        <w:t xml:space="preserve"> </w:t>
      </w:r>
    </w:p>
    <w:p w14:paraId="37CB6589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1102FAEF" w14:textId="77777777" w:rsidR="00BE3C11" w:rsidRPr="00BD2D10" w:rsidRDefault="00000000">
      <w:pPr>
        <w:numPr>
          <w:ilvl w:val="0"/>
          <w:numId w:val="8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PN-IEC 60364. Instalacje elektryczne w obiektach budowlanych. </w:t>
      </w:r>
    </w:p>
    <w:p w14:paraId="3A616536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5749FE9" w14:textId="77777777" w:rsidR="00BE3C11" w:rsidRPr="00BD2D10" w:rsidRDefault="00000000">
      <w:pPr>
        <w:numPr>
          <w:ilvl w:val="0"/>
          <w:numId w:val="8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Dz. U. Nr 10 z 1995 r. poz. 46. Warunki techniczne wykonania  i odbioru instalacji elektrycznych. </w:t>
      </w:r>
    </w:p>
    <w:p w14:paraId="26277893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53496B74" w14:textId="77777777" w:rsidR="00BE3C11" w:rsidRPr="00BD2D10" w:rsidRDefault="00000000">
      <w:pPr>
        <w:numPr>
          <w:ilvl w:val="0"/>
          <w:numId w:val="8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Dz. U. Nr 45 z 1996 r. poz. 200. Warunki techniczne wykonania  i odbioru instalacji elektrycznych. </w:t>
      </w:r>
    </w:p>
    <w:p w14:paraId="42AC28FE" w14:textId="77777777" w:rsidR="00BE3C11" w:rsidRPr="00BD2D10" w:rsidRDefault="00000000">
      <w:pPr>
        <w:spacing w:after="45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1AD68AB" w14:textId="77777777" w:rsidR="00BE3C11" w:rsidRPr="00BD2D10" w:rsidRDefault="00000000">
      <w:pPr>
        <w:numPr>
          <w:ilvl w:val="0"/>
          <w:numId w:val="8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Warunki techniczne wykonania i odbioru robót budowlano-montażowych. Tom V. Instalacje elektryczne. </w:t>
      </w:r>
    </w:p>
    <w:p w14:paraId="54956480" w14:textId="77777777" w:rsidR="00BE3C11" w:rsidRPr="00BD2D10" w:rsidRDefault="00000000">
      <w:pPr>
        <w:spacing w:after="19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lastRenderedPageBreak/>
        <w:t xml:space="preserve"> </w:t>
      </w:r>
    </w:p>
    <w:p w14:paraId="023D706D" w14:textId="77777777" w:rsidR="00BE3C11" w:rsidRPr="00BD2D10" w:rsidRDefault="00000000">
      <w:pPr>
        <w:numPr>
          <w:ilvl w:val="0"/>
          <w:numId w:val="8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PN-IEC 60364. Instalacje elektryczne w obiektach budowlanych. </w:t>
      </w:r>
    </w:p>
    <w:p w14:paraId="0A0EA49F" w14:textId="77777777" w:rsidR="00BE3C11" w:rsidRPr="00BD2D10" w:rsidRDefault="00000000">
      <w:pPr>
        <w:spacing w:after="38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6ECE22E1" w14:textId="77777777" w:rsidR="00BE3C11" w:rsidRPr="00BD2D10" w:rsidRDefault="00000000">
      <w:pPr>
        <w:numPr>
          <w:ilvl w:val="0"/>
          <w:numId w:val="8"/>
        </w:numPr>
        <w:spacing w:after="37"/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Rozporządzenie Min. Spraw Wew. i Adm. z dnia 16.VI.2003 r. w sprawie ochrony przeciwpożarowej budynków, innych obiektów budowlanych  i terenów. Dz. U. Nr 121 poz. 1138 z dnia 11.VII.2003 r. </w:t>
      </w:r>
    </w:p>
    <w:p w14:paraId="751D0EA2" w14:textId="77777777" w:rsidR="00BE3C11" w:rsidRPr="00BD2D10" w:rsidRDefault="00000000">
      <w:pPr>
        <w:spacing w:after="60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76C745F9" w14:textId="77777777" w:rsidR="00BE3C11" w:rsidRPr="00BD2D10" w:rsidRDefault="00000000">
      <w:pPr>
        <w:numPr>
          <w:ilvl w:val="0"/>
          <w:numId w:val="8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Dz. U. Nr 75 poz. 690 z dnia 15.VI.2002 r. Rozporządzenie Ministra Infrastruktury z dnia 12.IV.2002 r. w sprawie jakim wymaganiom powinny odpowiadać budynki i ich usytuowanie. </w:t>
      </w:r>
    </w:p>
    <w:p w14:paraId="55D45BAA" w14:textId="77777777" w:rsidR="00BE3C11" w:rsidRPr="00BD2D10" w:rsidRDefault="00000000">
      <w:pPr>
        <w:spacing w:after="48" w:line="259" w:lineRule="auto"/>
        <w:ind w:right="0" w:firstLine="0"/>
        <w:jc w:val="left"/>
        <w:rPr>
          <w:color w:val="000000" w:themeColor="text1"/>
        </w:rPr>
      </w:pPr>
      <w:r w:rsidRPr="00BD2D10">
        <w:rPr>
          <w:color w:val="000000" w:themeColor="text1"/>
        </w:rPr>
        <w:t xml:space="preserve"> </w:t>
      </w:r>
    </w:p>
    <w:p w14:paraId="4ECD6C7D" w14:textId="77777777" w:rsidR="00BE3C11" w:rsidRPr="00BD2D10" w:rsidRDefault="00000000">
      <w:pPr>
        <w:numPr>
          <w:ilvl w:val="0"/>
          <w:numId w:val="8"/>
        </w:numPr>
        <w:ind w:right="15" w:hanging="259"/>
        <w:rPr>
          <w:color w:val="000000" w:themeColor="text1"/>
        </w:rPr>
      </w:pPr>
      <w:r w:rsidRPr="00BD2D10">
        <w:rPr>
          <w:color w:val="000000" w:themeColor="text1"/>
        </w:rPr>
        <w:t xml:space="preserve">PN-IEC 61024-1:2001. Ochrona obiektów budowlanych. </w:t>
      </w:r>
    </w:p>
    <w:sectPr w:rsidR="00BE3C11" w:rsidRPr="00BD2D1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899" w:h="16838"/>
      <w:pgMar w:top="1305" w:right="1120" w:bottom="1562" w:left="1800" w:header="746" w:footer="6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9AE9B" w14:textId="77777777" w:rsidR="0053390A" w:rsidRDefault="0053390A">
      <w:pPr>
        <w:spacing w:after="0" w:line="240" w:lineRule="auto"/>
      </w:pPr>
      <w:r>
        <w:separator/>
      </w:r>
    </w:p>
  </w:endnote>
  <w:endnote w:type="continuationSeparator" w:id="0">
    <w:p w14:paraId="0BD3128B" w14:textId="77777777" w:rsidR="0053390A" w:rsidRDefault="00533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70F71" w14:textId="77777777" w:rsidR="00BE3C11" w:rsidRDefault="00000000">
    <w:pPr>
      <w:spacing w:after="0" w:line="259" w:lineRule="auto"/>
      <w:ind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74584780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0CA35" w14:textId="5248A341" w:rsidR="00BE3C11" w:rsidRDefault="00BE3C11">
    <w:pPr>
      <w:spacing w:after="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6EECB" w14:textId="77777777" w:rsidR="00BE3C11" w:rsidRDefault="00000000">
    <w:pPr>
      <w:spacing w:after="0" w:line="259" w:lineRule="auto"/>
      <w:ind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5CC3A81A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6EA54" w14:textId="77777777" w:rsidR="00BE3C11" w:rsidRDefault="00BE3C11">
    <w:pPr>
      <w:spacing w:after="160" w:line="259" w:lineRule="auto"/>
      <w:ind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17A1" w14:textId="77777777" w:rsidR="00BE3C11" w:rsidRDefault="00000000">
    <w:pPr>
      <w:spacing w:after="0" w:line="259" w:lineRule="auto"/>
      <w:ind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02828596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8C753" w14:textId="77777777" w:rsidR="00BE3C11" w:rsidRDefault="00BE3C11">
    <w:pPr>
      <w:spacing w:after="160" w:line="259" w:lineRule="auto"/>
      <w:ind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D6BF3" w14:textId="77777777" w:rsidR="00BE3C11" w:rsidRDefault="00000000">
    <w:pPr>
      <w:spacing w:after="0" w:line="259" w:lineRule="auto"/>
      <w:ind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14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50130FA2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6B9DC" w14:textId="77777777" w:rsidR="00BE3C11" w:rsidRDefault="00000000">
    <w:pPr>
      <w:spacing w:after="0" w:line="259" w:lineRule="auto"/>
      <w:ind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14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5A34E677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9D25C" w14:textId="77777777" w:rsidR="00BE3C11" w:rsidRDefault="00000000">
    <w:pPr>
      <w:spacing w:after="0" w:line="259" w:lineRule="auto"/>
      <w:ind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14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14:paraId="4197DAFB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24EB9" w14:textId="77777777" w:rsidR="0053390A" w:rsidRDefault="0053390A">
      <w:pPr>
        <w:spacing w:after="0" w:line="240" w:lineRule="auto"/>
      </w:pPr>
      <w:r>
        <w:separator/>
      </w:r>
    </w:p>
  </w:footnote>
  <w:footnote w:type="continuationSeparator" w:id="0">
    <w:p w14:paraId="0CF32C54" w14:textId="77777777" w:rsidR="0053390A" w:rsidRDefault="00533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30623" w14:textId="77777777" w:rsidR="007460EC" w:rsidRDefault="007460EC" w:rsidP="007460EC">
    <w:pPr>
      <w:spacing w:after="84" w:line="259" w:lineRule="auto"/>
      <w:ind w:left="841" w:right="0" w:firstLine="0"/>
      <w:jc w:val="center"/>
      <w:rPr>
        <w:rFonts w:ascii="Cambria" w:eastAsia="Cambria" w:hAnsi="Cambria" w:cs="Cambria"/>
        <w:sz w:val="20"/>
      </w:rPr>
    </w:pPr>
  </w:p>
  <w:p w14:paraId="7F9F2941" w14:textId="64375612" w:rsidR="007460EC" w:rsidRDefault="007460EC" w:rsidP="007460EC">
    <w:pPr>
      <w:spacing w:after="84" w:line="259" w:lineRule="auto"/>
      <w:ind w:right="0" w:firstLine="0"/>
      <w:jc w:val="center"/>
    </w:pPr>
    <w:proofErr w:type="spellStart"/>
    <w:r>
      <w:rPr>
        <w:rFonts w:ascii="Cambria" w:eastAsia="Cambria" w:hAnsi="Cambria" w:cs="Cambria"/>
        <w:sz w:val="20"/>
      </w:rPr>
      <w:t>STWiOR</w:t>
    </w:r>
    <w:proofErr w:type="spellEnd"/>
    <w:r>
      <w:rPr>
        <w:rFonts w:ascii="Cambria" w:eastAsia="Cambria" w:hAnsi="Cambria" w:cs="Cambria"/>
        <w:sz w:val="20"/>
      </w:rPr>
      <w:t xml:space="preserve"> </w:t>
    </w:r>
    <w:r w:rsidR="00D71F21">
      <w:rPr>
        <w:rFonts w:ascii="Cambria" w:eastAsia="Cambria" w:hAnsi="Cambria" w:cs="Cambria"/>
        <w:sz w:val="20"/>
      </w:rPr>
      <w:t>BUDOWA INSTALACJI PV 50KW W MIEJSCOWOŚCI WARLUBIE, GMINA WARLUBIE</w:t>
    </w:r>
  </w:p>
  <w:p w14:paraId="0F1AC6CC" w14:textId="6A6D9AA8" w:rsidR="00BE3C11" w:rsidRPr="007460EC" w:rsidRDefault="00BE3C11" w:rsidP="00746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4AFB6" w14:textId="779881EF" w:rsidR="00BE3C11" w:rsidRDefault="00A32ED0" w:rsidP="007963DE">
    <w:pPr>
      <w:spacing w:after="0" w:line="259" w:lineRule="auto"/>
      <w:ind w:right="0" w:firstLine="0"/>
      <w:jc w:val="center"/>
    </w:pPr>
    <w:r w:rsidRPr="007963DE">
      <w:rPr>
        <w:rFonts w:ascii="Cambria" w:eastAsia="Cambria" w:hAnsi="Cambria" w:cs="Cambria"/>
        <w:sz w:val="20"/>
      </w:rPr>
      <w:t xml:space="preserve">STWIOR </w:t>
    </w:r>
    <w:r w:rsidR="00D71F21">
      <w:rPr>
        <w:rFonts w:ascii="Cambria" w:eastAsia="Cambria" w:hAnsi="Cambria" w:cs="Cambria"/>
        <w:sz w:val="20"/>
      </w:rPr>
      <w:t>BUDOWA INSTALACJI PV 50KW W MIEJSCOWOŚCI WARLUBIE, GMINA WARLUBIE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DC290" w14:textId="77777777" w:rsidR="00BE3C11" w:rsidRDefault="00000000">
    <w:pPr>
      <w:spacing w:after="84" w:line="259" w:lineRule="auto"/>
      <w:ind w:left="841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5CE5708" wp14:editId="07EDBFCD">
              <wp:simplePos x="0" y="0"/>
              <wp:positionH relativeFrom="page">
                <wp:posOffset>1125017</wp:posOffset>
              </wp:positionH>
              <wp:positionV relativeFrom="page">
                <wp:posOffset>609854</wp:posOffset>
              </wp:positionV>
              <wp:extent cx="5555615" cy="54863"/>
              <wp:effectExtent l="0" t="0" r="0" b="0"/>
              <wp:wrapSquare wrapText="bothSides"/>
              <wp:docPr id="19343" name="Group 193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55615" cy="54863"/>
                        <a:chOff x="0" y="0"/>
                        <a:chExt cx="5555615" cy="54863"/>
                      </a:xfrm>
                    </wpg:grpSpPr>
                    <wps:wsp>
                      <wps:cNvPr id="20940" name="Shape 20940"/>
                      <wps:cNvSpPr/>
                      <wps:spPr>
                        <a:xfrm>
                          <a:off x="0" y="18287"/>
                          <a:ext cx="5555615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55615" h="36576">
                              <a:moveTo>
                                <a:pt x="0" y="0"/>
                              </a:moveTo>
                              <a:lnTo>
                                <a:pt x="5555615" y="0"/>
                              </a:lnTo>
                              <a:lnTo>
                                <a:pt x="5555615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941" name="Shape 20941"/>
                      <wps:cNvSpPr/>
                      <wps:spPr>
                        <a:xfrm>
                          <a:off x="0" y="0"/>
                          <a:ext cx="555561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55615" h="9144">
                              <a:moveTo>
                                <a:pt x="0" y="0"/>
                              </a:moveTo>
                              <a:lnTo>
                                <a:pt x="5555615" y="0"/>
                              </a:lnTo>
                              <a:lnTo>
                                <a:pt x="555561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343" style="width:437.45pt;height:4.31995pt;position:absolute;mso-position-horizontal-relative:page;mso-position-horizontal:absolute;margin-left:88.584pt;mso-position-vertical-relative:page;margin-top:48.02pt;" coordsize="55556,548">
              <v:shape id="Shape 20942" style="position:absolute;width:55556;height:365;left:0;top:182;" coordsize="5555615,36576" path="m0,0l5555615,0l5555615,36576l0,36576l0,0">
                <v:stroke weight="0pt" endcap="flat" joinstyle="miter" miterlimit="10" on="false" color="#000000" opacity="0"/>
                <v:fill on="true" color="#622423"/>
              </v:shape>
              <v:shape id="Shape 20943" style="position:absolute;width:55556;height:91;left:0;top:0;" coordsize="5555615,9144" path="m0,0l5555615,0l5555615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proofErr w:type="spellStart"/>
    <w:r>
      <w:rPr>
        <w:rFonts w:ascii="Cambria" w:eastAsia="Cambria" w:hAnsi="Cambria" w:cs="Cambria"/>
        <w:sz w:val="20"/>
      </w:rPr>
      <w:t>STWiOR</w:t>
    </w:r>
    <w:proofErr w:type="spellEnd"/>
    <w:r>
      <w:rPr>
        <w:rFonts w:ascii="Cambria" w:eastAsia="Cambria" w:hAnsi="Cambria" w:cs="Cambria"/>
        <w:sz w:val="20"/>
      </w:rPr>
      <w:t xml:space="preserve"> budowa </w:t>
    </w:r>
    <w:proofErr w:type="spellStart"/>
    <w:r>
      <w:rPr>
        <w:rFonts w:ascii="Cambria" w:eastAsia="Cambria" w:hAnsi="Cambria" w:cs="Cambria"/>
        <w:sz w:val="20"/>
      </w:rPr>
      <w:t>mikroinstalacji</w:t>
    </w:r>
    <w:proofErr w:type="spellEnd"/>
    <w:r>
      <w:rPr>
        <w:rFonts w:ascii="Cambria" w:eastAsia="Cambria" w:hAnsi="Cambria" w:cs="Cambria"/>
        <w:sz w:val="20"/>
      </w:rPr>
      <w:t xml:space="preserve"> fotowoltaicznej na budynku szatni w Kluczewsku </w:t>
    </w:r>
  </w:p>
  <w:p w14:paraId="26DDE694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F93D" w14:textId="77777777" w:rsidR="007460EC" w:rsidRDefault="007460EC" w:rsidP="007460EC">
    <w:pPr>
      <w:spacing w:after="84" w:line="259" w:lineRule="auto"/>
      <w:ind w:left="841" w:right="0" w:firstLine="0"/>
      <w:jc w:val="center"/>
      <w:rPr>
        <w:rFonts w:ascii="Cambria" w:eastAsia="Cambria" w:hAnsi="Cambria" w:cs="Cambria"/>
        <w:sz w:val="20"/>
      </w:rPr>
    </w:pPr>
  </w:p>
  <w:p w14:paraId="1FDCB8C4" w14:textId="77CFD407" w:rsidR="00A32ED0" w:rsidRDefault="00A32ED0" w:rsidP="00A32ED0">
    <w:pPr>
      <w:spacing w:after="0" w:line="259" w:lineRule="auto"/>
      <w:ind w:right="0" w:firstLine="0"/>
      <w:jc w:val="center"/>
    </w:pPr>
    <w:r w:rsidRPr="007963DE">
      <w:rPr>
        <w:rFonts w:ascii="Cambria" w:eastAsia="Cambria" w:hAnsi="Cambria" w:cs="Cambria"/>
        <w:sz w:val="20"/>
      </w:rPr>
      <w:t xml:space="preserve">STWIOR </w:t>
    </w:r>
    <w:r w:rsidR="00D71F21">
      <w:rPr>
        <w:rFonts w:ascii="Cambria" w:eastAsia="Cambria" w:hAnsi="Cambria" w:cs="Cambria"/>
        <w:sz w:val="20"/>
      </w:rPr>
      <w:t>BUDOWA INSTALACJI PV 50KW W MIEJSCOWOŚCI WARLUBIE, GMINA WARLUBIE</w:t>
    </w:r>
  </w:p>
  <w:p w14:paraId="5BADA0CF" w14:textId="5928F565" w:rsidR="00BE3C11" w:rsidRPr="005A4A63" w:rsidRDefault="00BE3C11" w:rsidP="00FB7296">
    <w:pPr>
      <w:pStyle w:val="Nagwek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F2F1B" w14:textId="77777777" w:rsidR="007460EC" w:rsidRDefault="007460EC" w:rsidP="007923B5">
    <w:pPr>
      <w:spacing w:after="84" w:line="259" w:lineRule="auto"/>
      <w:ind w:left="841" w:right="0" w:firstLine="0"/>
      <w:jc w:val="center"/>
      <w:rPr>
        <w:rFonts w:ascii="Cambria" w:eastAsia="Cambria" w:hAnsi="Cambria" w:cs="Cambria"/>
        <w:sz w:val="20"/>
      </w:rPr>
    </w:pPr>
  </w:p>
  <w:p w14:paraId="2F71126D" w14:textId="327B2409" w:rsidR="00A32ED0" w:rsidRDefault="00A32ED0" w:rsidP="00A32ED0">
    <w:pPr>
      <w:spacing w:after="0" w:line="259" w:lineRule="auto"/>
      <w:ind w:right="0" w:firstLine="0"/>
      <w:jc w:val="center"/>
    </w:pPr>
    <w:r w:rsidRPr="007963DE">
      <w:rPr>
        <w:rFonts w:ascii="Cambria" w:eastAsia="Cambria" w:hAnsi="Cambria" w:cs="Cambria"/>
        <w:sz w:val="20"/>
      </w:rPr>
      <w:t xml:space="preserve">STWIOR </w:t>
    </w:r>
    <w:r w:rsidR="00D71F21">
      <w:rPr>
        <w:rFonts w:ascii="Cambria" w:eastAsia="Cambria" w:hAnsi="Cambria" w:cs="Cambria"/>
        <w:sz w:val="20"/>
      </w:rPr>
      <w:t>BUDOWA INSTALACJI PV 50KW W MIEJSCOWOŚCI WARLUBIE, GMINA WARLUBIE</w:t>
    </w:r>
  </w:p>
  <w:p w14:paraId="3F3511BC" w14:textId="2788DBE1" w:rsidR="00BE3C11" w:rsidRPr="005A4A63" w:rsidRDefault="00BE3C11" w:rsidP="007923B5">
    <w:pPr>
      <w:pStyle w:val="Nagwek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581BB" w14:textId="77777777" w:rsidR="007460EC" w:rsidRDefault="007460EC" w:rsidP="007460EC">
    <w:pPr>
      <w:spacing w:after="84" w:line="259" w:lineRule="auto"/>
      <w:ind w:left="841" w:right="0" w:firstLine="0"/>
      <w:jc w:val="center"/>
      <w:rPr>
        <w:rFonts w:ascii="Cambria" w:eastAsia="Cambria" w:hAnsi="Cambria" w:cs="Cambria"/>
        <w:sz w:val="20"/>
      </w:rPr>
    </w:pPr>
  </w:p>
  <w:p w14:paraId="22FBC2E8" w14:textId="6FF57289" w:rsidR="00A32ED0" w:rsidRDefault="00A32ED0" w:rsidP="00A32ED0">
    <w:pPr>
      <w:spacing w:after="0" w:line="259" w:lineRule="auto"/>
      <w:ind w:right="0" w:firstLine="0"/>
      <w:jc w:val="center"/>
    </w:pPr>
    <w:r w:rsidRPr="007963DE">
      <w:rPr>
        <w:rFonts w:ascii="Cambria" w:eastAsia="Cambria" w:hAnsi="Cambria" w:cs="Cambria"/>
        <w:sz w:val="20"/>
      </w:rPr>
      <w:t xml:space="preserve">STWIOR </w:t>
    </w:r>
    <w:r w:rsidR="00D71F21">
      <w:rPr>
        <w:rFonts w:ascii="Cambria" w:eastAsia="Cambria" w:hAnsi="Cambria" w:cs="Cambria"/>
        <w:sz w:val="20"/>
      </w:rPr>
      <w:t>BUDOWA INSTALACJI PV 50KW W MIEJSCOWOŚCI WARLUBIE, GMINA WARLUBIE</w:t>
    </w:r>
  </w:p>
  <w:p w14:paraId="3F193EDE" w14:textId="77777777" w:rsidR="007963DE" w:rsidRPr="007460EC" w:rsidRDefault="007963DE" w:rsidP="007963DE">
    <w:pPr>
      <w:spacing w:after="84" w:line="259" w:lineRule="auto"/>
      <w:ind w:right="0" w:firstLine="0"/>
      <w:jc w:val="cen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B92B5" w14:textId="77777777" w:rsidR="007460EC" w:rsidRDefault="007460EC" w:rsidP="007460EC">
    <w:pPr>
      <w:spacing w:after="84" w:line="259" w:lineRule="auto"/>
      <w:ind w:left="841" w:right="0" w:firstLine="0"/>
      <w:jc w:val="center"/>
      <w:rPr>
        <w:rFonts w:ascii="Cambria" w:eastAsia="Cambria" w:hAnsi="Cambria" w:cs="Cambria"/>
        <w:sz w:val="20"/>
      </w:rPr>
    </w:pPr>
  </w:p>
  <w:p w14:paraId="50C7CCAF" w14:textId="19340743" w:rsidR="00A32ED0" w:rsidRDefault="00A32ED0" w:rsidP="00A32ED0">
    <w:pPr>
      <w:spacing w:after="0" w:line="259" w:lineRule="auto"/>
      <w:ind w:right="0" w:firstLine="0"/>
      <w:jc w:val="center"/>
    </w:pPr>
    <w:r w:rsidRPr="007963DE">
      <w:rPr>
        <w:rFonts w:ascii="Cambria" w:eastAsia="Cambria" w:hAnsi="Cambria" w:cs="Cambria"/>
        <w:sz w:val="20"/>
      </w:rPr>
      <w:t xml:space="preserve">STWIOR </w:t>
    </w:r>
    <w:r w:rsidR="00D71F21">
      <w:rPr>
        <w:rFonts w:ascii="Cambria" w:eastAsia="Cambria" w:hAnsi="Cambria" w:cs="Cambria"/>
        <w:sz w:val="20"/>
      </w:rPr>
      <w:t>BUDOWA INSTALACJI PV 50KW W MIEJSCOWOŚCI WARLUBIE, GMINA WARLUBIE</w:t>
    </w:r>
  </w:p>
  <w:p w14:paraId="563CE8E5" w14:textId="5BB6C275" w:rsidR="00BE3C11" w:rsidRPr="005A4A63" w:rsidRDefault="00BE3C11" w:rsidP="005A4A63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42F7E" w14:textId="3F5EA1A4" w:rsidR="00A32ED0" w:rsidRDefault="00A32ED0" w:rsidP="00A32ED0">
    <w:pPr>
      <w:spacing w:after="0" w:line="259" w:lineRule="auto"/>
      <w:ind w:right="0" w:firstLine="0"/>
      <w:jc w:val="center"/>
    </w:pPr>
    <w:r w:rsidRPr="007963DE">
      <w:rPr>
        <w:rFonts w:ascii="Cambria" w:eastAsia="Cambria" w:hAnsi="Cambria" w:cs="Cambria"/>
        <w:sz w:val="20"/>
      </w:rPr>
      <w:t xml:space="preserve">STWIOR </w:t>
    </w:r>
    <w:r w:rsidR="00D71F21">
      <w:rPr>
        <w:rFonts w:ascii="Cambria" w:eastAsia="Cambria" w:hAnsi="Cambria" w:cs="Cambria"/>
        <w:sz w:val="20"/>
      </w:rPr>
      <w:t>BUDOWA INSTALACJI PV 50KW W MIEJSCOWOŚCI WARLUBIE, GMINA WARLUBIE</w:t>
    </w:r>
  </w:p>
  <w:p w14:paraId="59DC6105" w14:textId="28AC6802" w:rsidR="00BE3C11" w:rsidRPr="005A4A63" w:rsidRDefault="00BE3C11" w:rsidP="005A4A63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58C1C" w14:textId="77777777" w:rsidR="00BE3C11" w:rsidRDefault="00000000">
    <w:pPr>
      <w:spacing w:after="84" w:line="259" w:lineRule="auto"/>
      <w:ind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AC75C28" wp14:editId="7D27578C">
              <wp:simplePos x="0" y="0"/>
              <wp:positionH relativeFrom="page">
                <wp:posOffset>1125017</wp:posOffset>
              </wp:positionH>
              <wp:positionV relativeFrom="page">
                <wp:posOffset>609854</wp:posOffset>
              </wp:positionV>
              <wp:extent cx="5735701" cy="54863"/>
              <wp:effectExtent l="0" t="0" r="0" b="0"/>
              <wp:wrapSquare wrapText="bothSides"/>
              <wp:docPr id="19589" name="Group 195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5701" cy="54863"/>
                        <a:chOff x="0" y="0"/>
                        <a:chExt cx="5735701" cy="54863"/>
                      </a:xfrm>
                    </wpg:grpSpPr>
                    <wps:wsp>
                      <wps:cNvPr id="20976" name="Shape 20976"/>
                      <wps:cNvSpPr/>
                      <wps:spPr>
                        <a:xfrm>
                          <a:off x="0" y="18287"/>
                          <a:ext cx="5735701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5701" h="36576">
                              <a:moveTo>
                                <a:pt x="0" y="0"/>
                              </a:moveTo>
                              <a:lnTo>
                                <a:pt x="5735701" y="0"/>
                              </a:lnTo>
                              <a:lnTo>
                                <a:pt x="5735701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977" name="Shape 20977"/>
                      <wps:cNvSpPr/>
                      <wps:spPr>
                        <a:xfrm>
                          <a:off x="0" y="0"/>
                          <a:ext cx="573570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5701" h="9144">
                              <a:moveTo>
                                <a:pt x="0" y="0"/>
                              </a:moveTo>
                              <a:lnTo>
                                <a:pt x="5735701" y="0"/>
                              </a:lnTo>
                              <a:lnTo>
                                <a:pt x="573570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589" style="width:451.63pt;height:4.31995pt;position:absolute;mso-position-horizontal-relative:page;mso-position-horizontal:absolute;margin-left:88.584pt;mso-position-vertical-relative:page;margin-top:48.02pt;" coordsize="57357,548">
              <v:shape id="Shape 20978" style="position:absolute;width:57357;height:365;left:0;top:182;" coordsize="5735701,36576" path="m0,0l5735701,0l5735701,36576l0,36576l0,0">
                <v:stroke weight="0pt" endcap="flat" joinstyle="miter" miterlimit="10" on="false" color="#000000" opacity="0"/>
                <v:fill on="true" color="#622423"/>
              </v:shape>
              <v:shape id="Shape 20979" style="position:absolute;width:57357;height:91;left:0;top:0;" coordsize="5735701,9144" path="m0,0l5735701,0l5735701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proofErr w:type="spellStart"/>
    <w:r>
      <w:rPr>
        <w:rFonts w:ascii="Cambria" w:eastAsia="Cambria" w:hAnsi="Cambria" w:cs="Cambria"/>
        <w:sz w:val="20"/>
      </w:rPr>
      <w:t>STWiOR</w:t>
    </w:r>
    <w:proofErr w:type="spellEnd"/>
    <w:r>
      <w:rPr>
        <w:rFonts w:ascii="Cambria" w:eastAsia="Cambria" w:hAnsi="Cambria" w:cs="Cambria"/>
        <w:sz w:val="20"/>
      </w:rPr>
      <w:t xml:space="preserve"> budowa </w:t>
    </w:r>
    <w:proofErr w:type="spellStart"/>
    <w:r>
      <w:rPr>
        <w:rFonts w:ascii="Cambria" w:eastAsia="Cambria" w:hAnsi="Cambria" w:cs="Cambria"/>
        <w:sz w:val="20"/>
      </w:rPr>
      <w:t>mikroinstalacji</w:t>
    </w:r>
    <w:proofErr w:type="spellEnd"/>
    <w:r>
      <w:rPr>
        <w:rFonts w:ascii="Cambria" w:eastAsia="Cambria" w:hAnsi="Cambria" w:cs="Cambria"/>
        <w:sz w:val="20"/>
      </w:rPr>
      <w:t xml:space="preserve"> fotowoltaicznej na budynku szatni w Kluczewsku </w:t>
    </w:r>
  </w:p>
  <w:p w14:paraId="2FBCAE05" w14:textId="77777777" w:rsidR="00BE3C11" w:rsidRDefault="0000000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4B7EB6"/>
    <w:multiLevelType w:val="hybridMultilevel"/>
    <w:tmpl w:val="C4A80282"/>
    <w:lvl w:ilvl="0" w:tplc="74D48456">
      <w:start w:val="4"/>
      <w:numFmt w:val="decimal"/>
      <w:lvlText w:val="%1.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9C6882">
      <w:start w:val="1"/>
      <w:numFmt w:val="lowerLetter"/>
      <w:lvlText w:val="%2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1AA772">
      <w:start w:val="1"/>
      <w:numFmt w:val="lowerRoman"/>
      <w:lvlText w:val="%3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B6D3EC">
      <w:start w:val="1"/>
      <w:numFmt w:val="decimal"/>
      <w:lvlText w:val="%4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0A5392">
      <w:start w:val="1"/>
      <w:numFmt w:val="lowerLetter"/>
      <w:lvlText w:val="%5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DC4A26">
      <w:start w:val="1"/>
      <w:numFmt w:val="lowerRoman"/>
      <w:lvlText w:val="%6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4414B0">
      <w:start w:val="1"/>
      <w:numFmt w:val="decimal"/>
      <w:lvlText w:val="%7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863348">
      <w:start w:val="1"/>
      <w:numFmt w:val="lowerLetter"/>
      <w:lvlText w:val="%8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06C12">
      <w:start w:val="1"/>
      <w:numFmt w:val="lowerRoman"/>
      <w:lvlText w:val="%9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DB68A8"/>
    <w:multiLevelType w:val="hybridMultilevel"/>
    <w:tmpl w:val="6BFAF878"/>
    <w:lvl w:ilvl="0" w:tplc="9572B3D8">
      <w:start w:val="1"/>
      <w:numFmt w:val="decimal"/>
      <w:lvlText w:val="%1.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B084D6">
      <w:start w:val="1"/>
      <w:numFmt w:val="lowerLetter"/>
      <w:lvlText w:val="%2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D2E08E">
      <w:start w:val="1"/>
      <w:numFmt w:val="lowerRoman"/>
      <w:lvlText w:val="%3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B85D28">
      <w:start w:val="1"/>
      <w:numFmt w:val="decimal"/>
      <w:lvlText w:val="%4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32B624">
      <w:start w:val="1"/>
      <w:numFmt w:val="lowerLetter"/>
      <w:lvlText w:val="%5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67340">
      <w:start w:val="1"/>
      <w:numFmt w:val="lowerRoman"/>
      <w:lvlText w:val="%6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F63CF6">
      <w:start w:val="1"/>
      <w:numFmt w:val="decimal"/>
      <w:lvlText w:val="%7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7048C6">
      <w:start w:val="1"/>
      <w:numFmt w:val="lowerLetter"/>
      <w:lvlText w:val="%8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7A94C0">
      <w:start w:val="1"/>
      <w:numFmt w:val="lowerRoman"/>
      <w:lvlText w:val="%9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B84683"/>
    <w:multiLevelType w:val="hybridMultilevel"/>
    <w:tmpl w:val="BD0C18F4"/>
    <w:lvl w:ilvl="0" w:tplc="AD260D34">
      <w:start w:val="1"/>
      <w:numFmt w:val="bullet"/>
      <w:lvlText w:val="-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8E2576">
      <w:start w:val="1"/>
      <w:numFmt w:val="bullet"/>
      <w:lvlText w:val="o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9C3616">
      <w:start w:val="1"/>
      <w:numFmt w:val="bullet"/>
      <w:lvlText w:val="▪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AB0AA">
      <w:start w:val="1"/>
      <w:numFmt w:val="bullet"/>
      <w:lvlText w:val="•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8290A">
      <w:start w:val="1"/>
      <w:numFmt w:val="bullet"/>
      <w:lvlText w:val="o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C03862">
      <w:start w:val="1"/>
      <w:numFmt w:val="bullet"/>
      <w:lvlText w:val="▪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00D938">
      <w:start w:val="1"/>
      <w:numFmt w:val="bullet"/>
      <w:lvlText w:val="•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E4FDE">
      <w:start w:val="1"/>
      <w:numFmt w:val="bullet"/>
      <w:lvlText w:val="o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3CC14E">
      <w:start w:val="1"/>
      <w:numFmt w:val="bullet"/>
      <w:lvlText w:val="▪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26BD7"/>
    <w:multiLevelType w:val="hybridMultilevel"/>
    <w:tmpl w:val="B74EA2CE"/>
    <w:lvl w:ilvl="0" w:tplc="46BACF3E">
      <w:start w:val="1"/>
      <w:numFmt w:val="decimal"/>
      <w:lvlText w:val="%1.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B4EBA2">
      <w:start w:val="1"/>
      <w:numFmt w:val="lowerLetter"/>
      <w:lvlText w:val="%2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4AC954">
      <w:start w:val="1"/>
      <w:numFmt w:val="lowerRoman"/>
      <w:lvlText w:val="%3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84ED76">
      <w:start w:val="1"/>
      <w:numFmt w:val="decimal"/>
      <w:lvlText w:val="%4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CA4D9A">
      <w:start w:val="1"/>
      <w:numFmt w:val="lowerLetter"/>
      <w:lvlText w:val="%5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5AAC12">
      <w:start w:val="1"/>
      <w:numFmt w:val="lowerRoman"/>
      <w:lvlText w:val="%6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26BF2">
      <w:start w:val="1"/>
      <w:numFmt w:val="decimal"/>
      <w:lvlText w:val="%7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A6A02">
      <w:start w:val="1"/>
      <w:numFmt w:val="lowerLetter"/>
      <w:lvlText w:val="%8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925008">
      <w:start w:val="1"/>
      <w:numFmt w:val="lowerRoman"/>
      <w:lvlText w:val="%9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8D41806"/>
    <w:multiLevelType w:val="hybridMultilevel"/>
    <w:tmpl w:val="B5283068"/>
    <w:lvl w:ilvl="0" w:tplc="86308134">
      <w:start w:val="1"/>
      <w:numFmt w:val="bullet"/>
      <w:lvlText w:val="-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04861C">
      <w:start w:val="1"/>
      <w:numFmt w:val="bullet"/>
      <w:lvlText w:val="o"/>
      <w:lvlJc w:val="left"/>
      <w:pPr>
        <w:ind w:left="1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E4ECF8">
      <w:start w:val="1"/>
      <w:numFmt w:val="bullet"/>
      <w:lvlText w:val="▪"/>
      <w:lvlJc w:val="left"/>
      <w:pPr>
        <w:ind w:left="2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9AFBA6">
      <w:start w:val="1"/>
      <w:numFmt w:val="bullet"/>
      <w:lvlText w:val="•"/>
      <w:lvlJc w:val="left"/>
      <w:pPr>
        <w:ind w:left="2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B8CA98">
      <w:start w:val="1"/>
      <w:numFmt w:val="bullet"/>
      <w:lvlText w:val="o"/>
      <w:lvlJc w:val="left"/>
      <w:pPr>
        <w:ind w:left="3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F6E450">
      <w:start w:val="1"/>
      <w:numFmt w:val="bullet"/>
      <w:lvlText w:val="▪"/>
      <w:lvlJc w:val="left"/>
      <w:pPr>
        <w:ind w:left="4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4C2A4">
      <w:start w:val="1"/>
      <w:numFmt w:val="bullet"/>
      <w:lvlText w:val="•"/>
      <w:lvlJc w:val="left"/>
      <w:pPr>
        <w:ind w:left="5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E45C40">
      <w:start w:val="1"/>
      <w:numFmt w:val="bullet"/>
      <w:lvlText w:val="o"/>
      <w:lvlJc w:val="left"/>
      <w:pPr>
        <w:ind w:left="5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E4B1F8">
      <w:start w:val="1"/>
      <w:numFmt w:val="bullet"/>
      <w:lvlText w:val="▪"/>
      <w:lvlJc w:val="left"/>
      <w:pPr>
        <w:ind w:left="6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0576BE"/>
    <w:multiLevelType w:val="hybridMultilevel"/>
    <w:tmpl w:val="47061FAE"/>
    <w:lvl w:ilvl="0" w:tplc="C79C2094">
      <w:start w:val="1"/>
      <w:numFmt w:val="bullet"/>
      <w:lvlText w:val="-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283DF2">
      <w:start w:val="1"/>
      <w:numFmt w:val="bullet"/>
      <w:lvlText w:val="o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547C94">
      <w:start w:val="1"/>
      <w:numFmt w:val="bullet"/>
      <w:lvlText w:val="▪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D2FCD4">
      <w:start w:val="1"/>
      <w:numFmt w:val="bullet"/>
      <w:lvlText w:val="•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DEBC9E">
      <w:start w:val="1"/>
      <w:numFmt w:val="bullet"/>
      <w:lvlText w:val="o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6DF9C">
      <w:start w:val="1"/>
      <w:numFmt w:val="bullet"/>
      <w:lvlText w:val="▪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7E3C76">
      <w:start w:val="1"/>
      <w:numFmt w:val="bullet"/>
      <w:lvlText w:val="•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4AD7AA">
      <w:start w:val="1"/>
      <w:numFmt w:val="bullet"/>
      <w:lvlText w:val="o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841A8">
      <w:start w:val="1"/>
      <w:numFmt w:val="bullet"/>
      <w:lvlText w:val="▪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51079F"/>
    <w:multiLevelType w:val="hybridMultilevel"/>
    <w:tmpl w:val="363059C8"/>
    <w:lvl w:ilvl="0" w:tplc="E2B27EC4">
      <w:start w:val="1"/>
      <w:numFmt w:val="bullet"/>
      <w:lvlText w:val="-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02F946">
      <w:start w:val="1"/>
      <w:numFmt w:val="bullet"/>
      <w:lvlText w:val="o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EC454C">
      <w:start w:val="1"/>
      <w:numFmt w:val="bullet"/>
      <w:lvlText w:val="▪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C23E2">
      <w:start w:val="1"/>
      <w:numFmt w:val="bullet"/>
      <w:lvlText w:val="•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9CB38A">
      <w:start w:val="1"/>
      <w:numFmt w:val="bullet"/>
      <w:lvlText w:val="o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673EA">
      <w:start w:val="1"/>
      <w:numFmt w:val="bullet"/>
      <w:lvlText w:val="▪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8CFC36">
      <w:start w:val="1"/>
      <w:numFmt w:val="bullet"/>
      <w:lvlText w:val="•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40BAAA">
      <w:start w:val="1"/>
      <w:numFmt w:val="bullet"/>
      <w:lvlText w:val="o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145186">
      <w:start w:val="1"/>
      <w:numFmt w:val="bullet"/>
      <w:lvlText w:val="▪"/>
      <w:lvlJc w:val="left"/>
      <w:pPr>
        <w:ind w:left="6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816415E"/>
    <w:multiLevelType w:val="hybridMultilevel"/>
    <w:tmpl w:val="E3189082"/>
    <w:lvl w:ilvl="0" w:tplc="4674398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0E8552">
      <w:start w:val="1"/>
      <w:numFmt w:val="bullet"/>
      <w:lvlText w:val="o"/>
      <w:lvlJc w:val="left"/>
      <w:pPr>
        <w:ind w:left="1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CC0974">
      <w:start w:val="1"/>
      <w:numFmt w:val="bullet"/>
      <w:lvlText w:val="▪"/>
      <w:lvlJc w:val="left"/>
      <w:pPr>
        <w:ind w:left="2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B2849C">
      <w:start w:val="1"/>
      <w:numFmt w:val="bullet"/>
      <w:lvlText w:val="•"/>
      <w:lvlJc w:val="left"/>
      <w:pPr>
        <w:ind w:left="2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DCA82C">
      <w:start w:val="1"/>
      <w:numFmt w:val="bullet"/>
      <w:lvlText w:val="o"/>
      <w:lvlJc w:val="left"/>
      <w:pPr>
        <w:ind w:left="3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007E8">
      <w:start w:val="1"/>
      <w:numFmt w:val="bullet"/>
      <w:lvlText w:val="▪"/>
      <w:lvlJc w:val="left"/>
      <w:pPr>
        <w:ind w:left="43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307B9E">
      <w:start w:val="1"/>
      <w:numFmt w:val="bullet"/>
      <w:lvlText w:val="•"/>
      <w:lvlJc w:val="left"/>
      <w:pPr>
        <w:ind w:left="5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DCFF82">
      <w:start w:val="1"/>
      <w:numFmt w:val="bullet"/>
      <w:lvlText w:val="o"/>
      <w:lvlJc w:val="left"/>
      <w:pPr>
        <w:ind w:left="5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04C728">
      <w:start w:val="1"/>
      <w:numFmt w:val="bullet"/>
      <w:lvlText w:val="▪"/>
      <w:lvlJc w:val="left"/>
      <w:pPr>
        <w:ind w:left="6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5973817">
    <w:abstractNumId w:val="1"/>
  </w:num>
  <w:num w:numId="2" w16cid:durableId="402607892">
    <w:abstractNumId w:val="0"/>
  </w:num>
  <w:num w:numId="3" w16cid:durableId="1303147430">
    <w:abstractNumId w:val="4"/>
  </w:num>
  <w:num w:numId="4" w16cid:durableId="668211359">
    <w:abstractNumId w:val="5"/>
  </w:num>
  <w:num w:numId="5" w16cid:durableId="1702976363">
    <w:abstractNumId w:val="2"/>
  </w:num>
  <w:num w:numId="6" w16cid:durableId="1709840690">
    <w:abstractNumId w:val="6"/>
  </w:num>
  <w:num w:numId="7" w16cid:durableId="609631737">
    <w:abstractNumId w:val="7"/>
  </w:num>
  <w:num w:numId="8" w16cid:durableId="14355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C11"/>
    <w:rsid w:val="001A0904"/>
    <w:rsid w:val="001D3C75"/>
    <w:rsid w:val="00241839"/>
    <w:rsid w:val="00261DB7"/>
    <w:rsid w:val="002D2D40"/>
    <w:rsid w:val="003A6495"/>
    <w:rsid w:val="003D0CBC"/>
    <w:rsid w:val="003F7B55"/>
    <w:rsid w:val="004015FF"/>
    <w:rsid w:val="0053390A"/>
    <w:rsid w:val="00597820"/>
    <w:rsid w:val="005A4A63"/>
    <w:rsid w:val="005C190A"/>
    <w:rsid w:val="006158E2"/>
    <w:rsid w:val="006162C0"/>
    <w:rsid w:val="00626776"/>
    <w:rsid w:val="006540F0"/>
    <w:rsid w:val="006E3DF3"/>
    <w:rsid w:val="007460EC"/>
    <w:rsid w:val="00760470"/>
    <w:rsid w:val="007923B5"/>
    <w:rsid w:val="007963DE"/>
    <w:rsid w:val="00797B3F"/>
    <w:rsid w:val="007C2DAF"/>
    <w:rsid w:val="007E441A"/>
    <w:rsid w:val="008548FF"/>
    <w:rsid w:val="008915E2"/>
    <w:rsid w:val="008C0238"/>
    <w:rsid w:val="00934EBB"/>
    <w:rsid w:val="00A32ED0"/>
    <w:rsid w:val="00A45D3E"/>
    <w:rsid w:val="00A60529"/>
    <w:rsid w:val="00A73348"/>
    <w:rsid w:val="00AB7313"/>
    <w:rsid w:val="00AF1DFB"/>
    <w:rsid w:val="00B012C5"/>
    <w:rsid w:val="00B73CE9"/>
    <w:rsid w:val="00BB4A8D"/>
    <w:rsid w:val="00BD2D10"/>
    <w:rsid w:val="00BE3C11"/>
    <w:rsid w:val="00C21908"/>
    <w:rsid w:val="00C408E9"/>
    <w:rsid w:val="00CE361F"/>
    <w:rsid w:val="00D71F21"/>
    <w:rsid w:val="00D91F7B"/>
    <w:rsid w:val="00DC1B3F"/>
    <w:rsid w:val="00E0063F"/>
    <w:rsid w:val="00E61178"/>
    <w:rsid w:val="00E809C5"/>
    <w:rsid w:val="00E86261"/>
    <w:rsid w:val="00EA4EBF"/>
    <w:rsid w:val="00EA7FEB"/>
    <w:rsid w:val="00EC5BC0"/>
    <w:rsid w:val="00F07346"/>
    <w:rsid w:val="00F20C0A"/>
    <w:rsid w:val="00F35BF2"/>
    <w:rsid w:val="00F77CEE"/>
    <w:rsid w:val="00F84F05"/>
    <w:rsid w:val="00F91D4F"/>
    <w:rsid w:val="00FB6820"/>
    <w:rsid w:val="00FB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1226B"/>
  <w15:docId w15:val="{765415EB-0120-443E-84C8-A36C6933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right="5" w:firstLine="418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69" w:line="271" w:lineRule="auto"/>
      <w:ind w:left="10" w:hanging="10"/>
      <w:outlineLvl w:val="0"/>
    </w:pPr>
    <w:rPr>
      <w:rFonts w:ascii="Arial" w:eastAsia="Arial" w:hAnsi="Arial" w:cs="Arial"/>
      <w:b/>
      <w:i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9" w:line="271" w:lineRule="auto"/>
      <w:ind w:left="10" w:hanging="10"/>
      <w:outlineLvl w:val="1"/>
    </w:pPr>
    <w:rPr>
      <w:rFonts w:ascii="Arial" w:eastAsia="Arial" w:hAnsi="Arial" w:cs="Arial"/>
      <w:b/>
      <w:i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9" w:line="271" w:lineRule="auto"/>
      <w:ind w:left="10" w:hanging="10"/>
      <w:outlineLvl w:val="2"/>
    </w:pPr>
    <w:rPr>
      <w:rFonts w:ascii="Arial" w:eastAsia="Arial" w:hAnsi="Arial" w:cs="Arial"/>
      <w:b/>
      <w:i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69" w:line="271" w:lineRule="auto"/>
      <w:ind w:left="10" w:hanging="10"/>
      <w:outlineLvl w:val="3"/>
    </w:pPr>
    <w:rPr>
      <w:rFonts w:ascii="Arial" w:eastAsia="Arial" w:hAnsi="Arial" w:cs="Arial"/>
      <w:b/>
      <w:i/>
      <w:color w:val="000000"/>
      <w:sz w:val="24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69" w:line="271" w:lineRule="auto"/>
      <w:ind w:left="10" w:hanging="10"/>
      <w:outlineLvl w:val="4"/>
    </w:pPr>
    <w:rPr>
      <w:rFonts w:ascii="Arial" w:eastAsia="Arial" w:hAnsi="Arial" w:cs="Arial"/>
      <w:b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Pr>
      <w:rFonts w:ascii="Arial" w:eastAsia="Arial" w:hAnsi="Arial" w:cs="Arial"/>
      <w:b/>
      <w:i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i/>
      <w:color w:val="000000"/>
      <w:sz w:val="24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i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i/>
      <w:color w:val="000000"/>
      <w:sz w:val="24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i/>
      <w:color w:val="000000"/>
      <w:sz w:val="24"/>
    </w:rPr>
  </w:style>
  <w:style w:type="paragraph" w:styleId="Spistreci1">
    <w:name w:val="toc 1"/>
    <w:hidden/>
    <w:uiPriority w:val="39"/>
    <w:pPr>
      <w:spacing w:after="127"/>
      <w:ind w:left="309" w:right="23" w:hanging="10"/>
    </w:pPr>
    <w:rPr>
      <w:rFonts w:ascii="Calibri" w:eastAsia="Calibri" w:hAnsi="Calibri" w:cs="Calibri"/>
      <w:color w:val="000000"/>
    </w:rPr>
  </w:style>
  <w:style w:type="paragraph" w:styleId="Spistreci2">
    <w:name w:val="toc 2"/>
    <w:hidden/>
    <w:uiPriority w:val="39"/>
    <w:pPr>
      <w:spacing w:after="125"/>
      <w:ind w:left="452" w:right="32" w:hanging="10"/>
      <w:jc w:val="right"/>
    </w:pPr>
    <w:rPr>
      <w:rFonts w:ascii="Calibri" w:eastAsia="Calibri" w:hAnsi="Calibri" w:cs="Calibri"/>
      <w:color w:val="000000"/>
    </w:rPr>
  </w:style>
  <w:style w:type="paragraph" w:styleId="Spistreci3">
    <w:name w:val="toc 3"/>
    <w:hidden/>
    <w:uiPriority w:val="39"/>
    <w:pPr>
      <w:spacing w:after="132"/>
      <w:ind w:left="309" w:right="23" w:hanging="10"/>
    </w:pPr>
    <w:rPr>
      <w:rFonts w:ascii="Calibri" w:eastAsia="Calibri" w:hAnsi="Calibri" w:cs="Calibri"/>
      <w:color w:val="000000"/>
    </w:rPr>
  </w:style>
  <w:style w:type="paragraph" w:styleId="Spistreci4">
    <w:name w:val="toc 4"/>
    <w:hidden/>
    <w:uiPriority w:val="39"/>
    <w:pPr>
      <w:spacing w:after="125"/>
      <w:ind w:left="452" w:right="32" w:hanging="10"/>
      <w:jc w:val="right"/>
    </w:pPr>
    <w:rPr>
      <w:rFonts w:ascii="Calibri" w:eastAsia="Calibri" w:hAnsi="Calibri" w:cs="Calibri"/>
      <w:color w:val="000000"/>
    </w:rPr>
  </w:style>
  <w:style w:type="paragraph" w:styleId="Spistreci5">
    <w:name w:val="toc 5"/>
    <w:hidden/>
    <w:uiPriority w:val="39"/>
    <w:pPr>
      <w:spacing w:after="141"/>
      <w:ind w:left="309" w:right="23" w:hanging="10"/>
    </w:pPr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1A090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CB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A4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4EBF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17</Pages>
  <Words>3039</Words>
  <Characters>18234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 instalacja fotowoltaiczna na budynku Szkoły Podstawowej w Trzebiegoszczu</vt:lpstr>
    </vt:vector>
  </TitlesOfParts>
  <Company/>
  <LinksUpToDate>false</LinksUpToDate>
  <CharactersWithSpaces>21231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 instalacja fotowoltaiczna na budynku Szkoły Podstawowej w Trzebiegoszczu</dc:title>
  <dc:subject/>
  <dc:creator>Janusz</dc:creator>
  <cp:keywords/>
  <cp:lastModifiedBy>Maciej Partyka</cp:lastModifiedBy>
  <cp:revision>43</cp:revision>
  <cp:lastPrinted>2024-03-07T19:30:00Z</cp:lastPrinted>
  <dcterms:created xsi:type="dcterms:W3CDTF">2022-12-29T12:30:00Z</dcterms:created>
  <dcterms:modified xsi:type="dcterms:W3CDTF">2024-03-07T19:52:00Z</dcterms:modified>
</cp:coreProperties>
</file>