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D0CF" w14:textId="77777777" w:rsidR="00DC4703" w:rsidRPr="00C10400" w:rsidRDefault="00DC4703" w:rsidP="00DC4703">
      <w:pPr>
        <w:jc w:val="right"/>
        <w:rPr>
          <w:rFonts w:ascii="Hind Light" w:hAnsi="Hind Light" w:cs="Hind Light"/>
          <w:i/>
          <w:iCs/>
          <w:sz w:val="20"/>
          <w:szCs w:val="20"/>
        </w:rPr>
      </w:pPr>
      <w:r w:rsidRPr="00C10400">
        <w:rPr>
          <w:rFonts w:ascii="Hind Light" w:hAnsi="Hind Light" w:cs="Hind Light"/>
          <w:i/>
          <w:iCs/>
          <w:sz w:val="20"/>
          <w:szCs w:val="20"/>
        </w:rPr>
        <w:t>Załącznik nr 1</w:t>
      </w:r>
    </w:p>
    <w:p w14:paraId="4EE64E12" w14:textId="77777777" w:rsidR="002E7DE8" w:rsidRPr="00C10400" w:rsidRDefault="002E7DE8" w:rsidP="00DC4703">
      <w:pPr>
        <w:jc w:val="right"/>
        <w:rPr>
          <w:rFonts w:ascii="Hind Light" w:hAnsi="Hind Light" w:cs="Hind Light"/>
        </w:rPr>
      </w:pPr>
    </w:p>
    <w:p w14:paraId="744DDD35" w14:textId="77777777" w:rsidR="00DC6AE8" w:rsidRPr="00C10400" w:rsidRDefault="00691B5D" w:rsidP="00691B5D">
      <w:pPr>
        <w:jc w:val="center"/>
        <w:rPr>
          <w:rFonts w:ascii="Hind Light" w:hAnsi="Hind Light" w:cs="Hind Light"/>
          <w:b/>
        </w:rPr>
      </w:pPr>
      <w:r w:rsidRPr="00C10400">
        <w:rPr>
          <w:rFonts w:ascii="Hind Light" w:hAnsi="Hind Light" w:cs="Hind Light"/>
          <w:b/>
        </w:rPr>
        <w:t>Opis przedmiotu zamówienia</w:t>
      </w:r>
    </w:p>
    <w:p w14:paraId="6A2C1DD5" w14:textId="77777777" w:rsidR="00691B5D" w:rsidRPr="00C10400" w:rsidRDefault="00691B5D" w:rsidP="00F40D57">
      <w:pPr>
        <w:rPr>
          <w:rFonts w:ascii="Hind Light" w:hAnsi="Hind Light" w:cs="Hind Light"/>
          <w:b/>
        </w:rPr>
      </w:pPr>
    </w:p>
    <w:p w14:paraId="39815DA7" w14:textId="7D0C311B" w:rsidR="00D770A3" w:rsidRPr="00C10400" w:rsidRDefault="003501CB" w:rsidP="00955E11">
      <w:pPr>
        <w:numPr>
          <w:ilvl w:val="0"/>
          <w:numId w:val="4"/>
        </w:numPr>
        <w:spacing w:after="50" w:line="267" w:lineRule="auto"/>
        <w:ind w:right="228" w:hanging="283"/>
        <w:jc w:val="both"/>
        <w:rPr>
          <w:rFonts w:ascii="Hind Light" w:hAnsi="Hind Light" w:cs="Hind Light"/>
        </w:rPr>
      </w:pPr>
      <w:r w:rsidRPr="00C10400">
        <w:rPr>
          <w:rFonts w:ascii="Hind Light" w:hAnsi="Hind Light" w:cs="Hind Light"/>
        </w:rPr>
        <w:t>Przedmi</w:t>
      </w:r>
      <w:r w:rsidR="00D770A3" w:rsidRPr="00C10400">
        <w:rPr>
          <w:rFonts w:ascii="Hind Light" w:hAnsi="Hind Light" w:cs="Hind Light"/>
        </w:rPr>
        <w:t>otem zamówienia jest</w:t>
      </w:r>
      <w:r w:rsidRPr="00C10400">
        <w:rPr>
          <w:rFonts w:ascii="Hind Light" w:hAnsi="Hind Light" w:cs="Hind Light"/>
        </w:rPr>
        <w:t xml:space="preserve"> </w:t>
      </w:r>
      <w:r w:rsidR="00D770A3" w:rsidRPr="00C10400">
        <w:rPr>
          <w:rFonts w:ascii="Hind Light" w:hAnsi="Hind Light" w:cs="Hind Light"/>
          <w:b/>
        </w:rPr>
        <w:t xml:space="preserve">wykonywanie usług odbioru </w:t>
      </w:r>
      <w:bookmarkStart w:id="0" w:name="_Hlk152322821"/>
      <w:r w:rsidR="00D770A3" w:rsidRPr="00C10400">
        <w:rPr>
          <w:rFonts w:ascii="Hind Light" w:hAnsi="Hind Light" w:cs="Hind Light"/>
          <w:b/>
        </w:rPr>
        <w:t xml:space="preserve">odpadów pokonsumpcyjnych, stanowiących pozostałości po posiłkach konsumowanych w stołówce zamawiającego zlokalizowanej w budynku nr 20 w Kaliszu </w:t>
      </w:r>
      <w:r w:rsidR="00D770A3" w:rsidRPr="00C10400">
        <w:rPr>
          <w:rFonts w:ascii="Hind Light" w:hAnsi="Hind Light" w:cs="Hind Light"/>
        </w:rPr>
        <w:t>(62-800)  przy ulicy Wrocławskiej 193-195, stanowiących UP</w:t>
      </w:r>
      <w:r w:rsidR="00532869" w:rsidRPr="00C10400">
        <w:rPr>
          <w:rFonts w:ascii="Hind Light" w:hAnsi="Hind Light" w:cs="Hind Light"/>
        </w:rPr>
        <w:t>P</w:t>
      </w:r>
      <w:r w:rsidR="00D770A3" w:rsidRPr="00C10400">
        <w:rPr>
          <w:rFonts w:ascii="Hind Light" w:hAnsi="Hind Light" w:cs="Hind Light"/>
        </w:rPr>
        <w:t>Z kategorii 3.</w:t>
      </w:r>
    </w:p>
    <w:bookmarkEnd w:id="0"/>
    <w:p w14:paraId="32F2B160" w14:textId="77777777" w:rsidR="00955E11" w:rsidRPr="00C10400" w:rsidRDefault="00F24106" w:rsidP="00955E11">
      <w:pPr>
        <w:numPr>
          <w:ilvl w:val="0"/>
          <w:numId w:val="4"/>
        </w:numPr>
        <w:spacing w:after="50" w:line="267" w:lineRule="auto"/>
        <w:ind w:right="228" w:hanging="283"/>
        <w:jc w:val="both"/>
        <w:rPr>
          <w:rFonts w:ascii="Hind Light" w:hAnsi="Hind Light" w:cs="Hind Light"/>
        </w:rPr>
      </w:pPr>
      <w:r w:rsidRPr="00C10400">
        <w:rPr>
          <w:rFonts w:ascii="Hind Light" w:eastAsia="Calibri" w:hAnsi="Hind Light" w:cs="Hind Light"/>
        </w:rPr>
        <w:t>Szacowana ł</w:t>
      </w:r>
      <w:r w:rsidR="00EA0ACD" w:rsidRPr="00C10400">
        <w:rPr>
          <w:rFonts w:ascii="Hind Light" w:eastAsia="Calibri" w:hAnsi="Hind Light" w:cs="Hind Light"/>
        </w:rPr>
        <w:t>ącz</w:t>
      </w:r>
      <w:r w:rsidR="00955E11" w:rsidRPr="00C10400">
        <w:rPr>
          <w:rFonts w:ascii="Hind Light" w:eastAsia="Calibri" w:hAnsi="Hind Light" w:cs="Hind Light"/>
        </w:rPr>
        <w:t xml:space="preserve">na ilość wywozu towarów wynosi 6 600 </w:t>
      </w:r>
      <w:r w:rsidR="00EA0ACD" w:rsidRPr="00C10400">
        <w:rPr>
          <w:rFonts w:ascii="Hind Light" w:eastAsia="Calibri" w:hAnsi="Hind Light" w:cs="Hind Light"/>
        </w:rPr>
        <w:t xml:space="preserve">kg w ciągu roku. Ilość odpadów została określona na podstawie </w:t>
      </w:r>
      <w:r w:rsidR="00955E11" w:rsidRPr="00C10400">
        <w:rPr>
          <w:rFonts w:ascii="Hind Light" w:eastAsia="Calibri" w:hAnsi="Hind Light" w:cs="Hind Light"/>
        </w:rPr>
        <w:t>przewidywanych stanów żywionych oraz ilości odpadów w roku poprzednim.</w:t>
      </w:r>
    </w:p>
    <w:p w14:paraId="238B8452" w14:textId="77777777" w:rsidR="00B1569B" w:rsidRPr="00C10400" w:rsidRDefault="00D770A3" w:rsidP="00955E11">
      <w:pPr>
        <w:numPr>
          <w:ilvl w:val="0"/>
          <w:numId w:val="4"/>
        </w:numPr>
        <w:spacing w:after="50" w:line="267" w:lineRule="auto"/>
        <w:ind w:right="228" w:hanging="283"/>
        <w:jc w:val="both"/>
        <w:rPr>
          <w:rFonts w:ascii="Hind Light" w:hAnsi="Hind Light" w:cs="Hind Light"/>
        </w:rPr>
      </w:pPr>
      <w:r w:rsidRPr="00C10400">
        <w:rPr>
          <w:rFonts w:ascii="Hind Light" w:hAnsi="Hind Light" w:cs="Hind Light"/>
        </w:rPr>
        <w:t xml:space="preserve">  </w:t>
      </w:r>
      <w:r w:rsidR="00B1569B" w:rsidRPr="00C10400">
        <w:rPr>
          <w:rFonts w:ascii="Hind Light" w:hAnsi="Hind Light" w:cs="Hind Light"/>
        </w:rPr>
        <w:t xml:space="preserve">Wywóz odpadów pokonsumpcyjnych odbywać się będzie </w:t>
      </w:r>
      <w:r w:rsidR="00115939" w:rsidRPr="00C10400">
        <w:rPr>
          <w:rFonts w:ascii="Hind Light" w:eastAsia="Calibri" w:hAnsi="Hind Light" w:cs="Hind Light"/>
        </w:rPr>
        <w:t>jeden raz w tygodniu w godzinach 8</w:t>
      </w:r>
      <w:r w:rsidR="00115939" w:rsidRPr="00C10400">
        <w:rPr>
          <w:rFonts w:ascii="Hind Light" w:eastAsia="Calibri" w:hAnsi="Hind Light" w:cs="Hind Light"/>
          <w:u w:val="single"/>
          <w:vertAlign w:val="superscript"/>
        </w:rPr>
        <w:t>00</w:t>
      </w:r>
      <w:r w:rsidR="00115939" w:rsidRPr="00C10400">
        <w:rPr>
          <w:rFonts w:ascii="Hind Light" w:eastAsia="Calibri" w:hAnsi="Hind Light" w:cs="Hind Light"/>
        </w:rPr>
        <w:t xml:space="preserve"> - 13</w:t>
      </w:r>
      <w:r w:rsidR="00115939" w:rsidRPr="00C10400">
        <w:rPr>
          <w:rFonts w:ascii="Hind Light" w:eastAsia="Calibri" w:hAnsi="Hind Light" w:cs="Hind Light"/>
          <w:u w:val="single"/>
          <w:vertAlign w:val="superscript"/>
        </w:rPr>
        <w:t>30</w:t>
      </w:r>
      <w:r w:rsidR="00115939" w:rsidRPr="00C10400">
        <w:rPr>
          <w:rFonts w:ascii="Hind Light" w:eastAsia="Calibri" w:hAnsi="Hind Light" w:cs="Hind Light"/>
        </w:rPr>
        <w:t xml:space="preserve"> lub po wcześniejszym uzgodnieniu innego terminu w zależności od przerw w szkoleniach</w:t>
      </w:r>
      <w:r w:rsidR="00115939" w:rsidRPr="00C10400">
        <w:rPr>
          <w:rFonts w:ascii="Hind Light" w:hAnsi="Hind Light" w:cs="Hind Light"/>
        </w:rPr>
        <w:t>.</w:t>
      </w:r>
    </w:p>
    <w:p w14:paraId="3A600C77" w14:textId="1D7B084E" w:rsidR="002610AD" w:rsidRPr="00C10400" w:rsidRDefault="002610AD" w:rsidP="00955E11">
      <w:pPr>
        <w:numPr>
          <w:ilvl w:val="0"/>
          <w:numId w:val="4"/>
        </w:numPr>
        <w:spacing w:after="50" w:line="267" w:lineRule="auto"/>
        <w:ind w:right="228" w:hanging="283"/>
        <w:jc w:val="both"/>
        <w:rPr>
          <w:rFonts w:ascii="Hind Light" w:hAnsi="Hind Light" w:cs="Hind Light"/>
        </w:rPr>
      </w:pPr>
      <w:r w:rsidRPr="00C10400">
        <w:rPr>
          <w:rFonts w:ascii="Hind Light" w:eastAsia="Calibri" w:hAnsi="Hind Light" w:cs="Hind Light"/>
        </w:rPr>
        <w:t>Okres trwania um</w:t>
      </w:r>
      <w:r w:rsidR="00955E11" w:rsidRPr="00C10400">
        <w:rPr>
          <w:rFonts w:ascii="Hind Light" w:eastAsia="Calibri" w:hAnsi="Hind Light" w:cs="Hind Light"/>
        </w:rPr>
        <w:t xml:space="preserve">owy: </w:t>
      </w:r>
      <w:r w:rsidR="00966855" w:rsidRPr="00C10400">
        <w:rPr>
          <w:rFonts w:ascii="Hind Light" w:eastAsia="Calibri" w:hAnsi="Hind Light" w:cs="Hind Light"/>
        </w:rPr>
        <w:t>od 01.01.202</w:t>
      </w:r>
      <w:r w:rsidR="00532869" w:rsidRPr="00C10400">
        <w:rPr>
          <w:rFonts w:ascii="Hind Light" w:eastAsia="Calibri" w:hAnsi="Hind Light" w:cs="Hind Light"/>
        </w:rPr>
        <w:t>4</w:t>
      </w:r>
      <w:r w:rsidR="00966855" w:rsidRPr="00C10400">
        <w:rPr>
          <w:rFonts w:ascii="Hind Light" w:eastAsia="Calibri" w:hAnsi="Hind Light" w:cs="Hind Light"/>
        </w:rPr>
        <w:t xml:space="preserve"> r. do 31.12.202</w:t>
      </w:r>
      <w:r w:rsidR="00532869" w:rsidRPr="00C10400">
        <w:rPr>
          <w:rFonts w:ascii="Hind Light" w:eastAsia="Calibri" w:hAnsi="Hind Light" w:cs="Hind Light"/>
        </w:rPr>
        <w:t>4</w:t>
      </w:r>
      <w:r w:rsidR="00966855" w:rsidRPr="00C10400">
        <w:rPr>
          <w:rFonts w:ascii="Hind Light" w:eastAsia="Calibri" w:hAnsi="Hind Light" w:cs="Hind Light"/>
        </w:rPr>
        <w:t xml:space="preserve"> r.</w:t>
      </w:r>
    </w:p>
    <w:p w14:paraId="11CB006F" w14:textId="77777777" w:rsidR="00F85F2D" w:rsidRPr="00C10400" w:rsidRDefault="00F85F2D" w:rsidP="00955E11">
      <w:pPr>
        <w:numPr>
          <w:ilvl w:val="0"/>
          <w:numId w:val="4"/>
        </w:numPr>
        <w:spacing w:after="50" w:line="267" w:lineRule="auto"/>
        <w:ind w:right="228" w:hanging="283"/>
        <w:jc w:val="both"/>
        <w:rPr>
          <w:rFonts w:ascii="Hind Light" w:hAnsi="Hind Light" w:cs="Hind Light"/>
        </w:rPr>
      </w:pPr>
      <w:r w:rsidRPr="00C10400">
        <w:rPr>
          <w:rFonts w:ascii="Hind Light" w:eastAsia="Calibri" w:hAnsi="Hind Light" w:cs="Hind Light"/>
        </w:rPr>
        <w:t>Płatność za usługę została określona we wzorze umowy.</w:t>
      </w:r>
    </w:p>
    <w:p w14:paraId="33DC5594" w14:textId="77777777" w:rsidR="00F40D57" w:rsidRPr="00C10400" w:rsidRDefault="00F40D57" w:rsidP="00F40D57">
      <w:pPr>
        <w:rPr>
          <w:rFonts w:ascii="Hind Light" w:hAnsi="Hind Light" w:cs="Hind Light"/>
          <w:b/>
        </w:rPr>
      </w:pPr>
    </w:p>
    <w:p w14:paraId="26CBCB89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734C0628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46951FFF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61F95007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348006F1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2E9722B2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771AC3A7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49A9A7ED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0C9C03D8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584C39A7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7F4CA0BE" w14:textId="77777777" w:rsidR="009E1A0B" w:rsidRPr="00C10400" w:rsidRDefault="009E1A0B" w:rsidP="00F40D57">
      <w:pPr>
        <w:rPr>
          <w:rFonts w:ascii="Hind Light" w:hAnsi="Hind Light" w:cs="Hind Light"/>
          <w:b/>
        </w:rPr>
      </w:pPr>
    </w:p>
    <w:p w14:paraId="39BF9A80" w14:textId="77777777" w:rsidR="009E1A0B" w:rsidRPr="00C10400" w:rsidRDefault="009E1A0B" w:rsidP="009E1A0B">
      <w:pPr>
        <w:jc w:val="right"/>
        <w:rPr>
          <w:rFonts w:ascii="Hind Light" w:hAnsi="Hind Light" w:cs="Hind Light"/>
          <w:b/>
        </w:rPr>
      </w:pPr>
    </w:p>
    <w:sectPr w:rsidR="009E1A0B" w:rsidRPr="00C1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nd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BCC"/>
    <w:multiLevelType w:val="hybridMultilevel"/>
    <w:tmpl w:val="8996E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E6"/>
    <w:multiLevelType w:val="hybridMultilevel"/>
    <w:tmpl w:val="59A472E4"/>
    <w:lvl w:ilvl="0" w:tplc="F8B27D8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8E774">
      <w:start w:val="1"/>
      <w:numFmt w:val="bullet"/>
      <w:lvlText w:val="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4F5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05FD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E3D3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BDA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74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C074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4C4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540253"/>
    <w:multiLevelType w:val="hybridMultilevel"/>
    <w:tmpl w:val="96F8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704E"/>
    <w:multiLevelType w:val="hybridMultilevel"/>
    <w:tmpl w:val="72F25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5D"/>
    <w:rsid w:val="00115939"/>
    <w:rsid w:val="00192DEB"/>
    <w:rsid w:val="002610AD"/>
    <w:rsid w:val="002E7DE8"/>
    <w:rsid w:val="003501CB"/>
    <w:rsid w:val="00532869"/>
    <w:rsid w:val="00691B5D"/>
    <w:rsid w:val="00761CAB"/>
    <w:rsid w:val="007D140F"/>
    <w:rsid w:val="00955E11"/>
    <w:rsid w:val="00966855"/>
    <w:rsid w:val="009E1A0B"/>
    <w:rsid w:val="00B1569B"/>
    <w:rsid w:val="00C10400"/>
    <w:rsid w:val="00D770A3"/>
    <w:rsid w:val="00DC4703"/>
    <w:rsid w:val="00DC6AE8"/>
    <w:rsid w:val="00EA0ACD"/>
    <w:rsid w:val="00F24106"/>
    <w:rsid w:val="00F40D57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715C"/>
  <w15:chartTrackingRefBased/>
  <w15:docId w15:val="{98C5E2E5-826F-46F4-8842-E4AF5D63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Cicha</dc:creator>
  <cp:keywords/>
  <dc:description/>
  <cp:lastModifiedBy>Adam Wierzchowski</cp:lastModifiedBy>
  <cp:revision>5</cp:revision>
  <cp:lastPrinted>2023-12-01T10:20:00Z</cp:lastPrinted>
  <dcterms:created xsi:type="dcterms:W3CDTF">2022-12-14T09:54:00Z</dcterms:created>
  <dcterms:modified xsi:type="dcterms:W3CDTF">2023-12-01T11:05:00Z</dcterms:modified>
</cp:coreProperties>
</file>