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74C9E" w14:textId="77777777" w:rsidR="00CD3F4B" w:rsidRDefault="00CD3F4B" w:rsidP="00CD3F4B">
      <w:pPr>
        <w:tabs>
          <w:tab w:val="left" w:pos="1960"/>
        </w:tabs>
        <w:ind w:left="-564"/>
        <w:jc w:val="right"/>
        <w:rPr>
          <w:rFonts w:asciiTheme="majorHAnsi" w:hAnsiTheme="majorHAnsi" w:cstheme="majorHAnsi"/>
          <w:b/>
          <w:noProof/>
          <w:sz w:val="20"/>
          <w:szCs w:val="20"/>
        </w:rPr>
      </w:pPr>
      <w:r>
        <w:rPr>
          <w:rFonts w:asciiTheme="majorHAnsi" w:hAnsiTheme="majorHAnsi" w:cstheme="majorHAnsi"/>
          <w:b/>
          <w:noProof/>
          <w:sz w:val="20"/>
          <w:szCs w:val="20"/>
        </w:rPr>
        <w:t>Załącznik nr 1a</w:t>
      </w:r>
    </w:p>
    <w:p w14:paraId="16D31CCC" w14:textId="77777777" w:rsidR="00CD3F4B" w:rsidRDefault="00CD3F4B" w:rsidP="00CD3F4B">
      <w:pPr>
        <w:pStyle w:val="Zwykytekst"/>
      </w:pPr>
      <w:r>
        <w:rPr>
          <w:rFonts w:asciiTheme="majorHAnsi" w:hAnsiTheme="majorHAnsi" w:cstheme="majorHAnsi"/>
          <w:b/>
          <w:noProof/>
          <w:sz w:val="20"/>
          <w:szCs w:val="20"/>
        </w:rPr>
        <w:t xml:space="preserve">Nr postępowania: </w:t>
      </w:r>
      <w:r w:rsidRPr="000E058F">
        <w:rPr>
          <w:rFonts w:asciiTheme="majorHAnsi" w:hAnsiTheme="majorHAnsi" w:cstheme="majorHAnsi"/>
          <w:b/>
          <w:noProof/>
          <w:sz w:val="20"/>
          <w:szCs w:val="20"/>
        </w:rPr>
        <w:t>IGROŚ.271.1.17.2022</w:t>
      </w:r>
    </w:p>
    <w:p w14:paraId="3C0477F4" w14:textId="77777777" w:rsidR="00CD3F4B" w:rsidRDefault="00CD3F4B" w:rsidP="00CD3F4B">
      <w:pPr>
        <w:tabs>
          <w:tab w:val="left" w:pos="1960"/>
        </w:tabs>
        <w:ind w:left="-564"/>
        <w:rPr>
          <w:rFonts w:asciiTheme="majorHAnsi" w:hAnsiTheme="majorHAnsi" w:cstheme="majorHAnsi"/>
          <w:b/>
          <w:noProof/>
          <w:sz w:val="20"/>
          <w:szCs w:val="20"/>
        </w:rPr>
      </w:pPr>
    </w:p>
    <w:p w14:paraId="1B0F0933" w14:textId="77777777" w:rsidR="002946E7" w:rsidRDefault="002946E7" w:rsidP="002946E7">
      <w:pPr>
        <w:suppressAutoHyphens w:val="0"/>
        <w:spacing w:line="360" w:lineRule="auto"/>
        <w:jc w:val="center"/>
        <w:rPr>
          <w:rFonts w:ascii="Arial" w:hAnsi="Arial" w:cs="Arial"/>
          <w:b/>
          <w:sz w:val="28"/>
          <w:szCs w:val="28"/>
        </w:rPr>
      </w:pPr>
    </w:p>
    <w:p w14:paraId="2B30BC49" w14:textId="25391CB5" w:rsidR="002946E7" w:rsidRPr="002946E7" w:rsidRDefault="00CD3F4B" w:rsidP="002946E7">
      <w:pPr>
        <w:suppressAutoHyphens w:val="0"/>
        <w:spacing w:line="360" w:lineRule="auto"/>
        <w:jc w:val="center"/>
        <w:rPr>
          <w:rFonts w:ascii="Calibri" w:eastAsia="Times New Roman" w:hAnsi="Calibri" w:cs="Calibri"/>
          <w:color w:val="auto"/>
          <w:sz w:val="22"/>
          <w:szCs w:val="22"/>
          <w:lang w:eastAsia="en-US" w:bidi="ar-SA"/>
        </w:rPr>
      </w:pPr>
      <w:r w:rsidRPr="002946E7">
        <w:rPr>
          <w:rFonts w:ascii="Arial" w:hAnsi="Arial" w:cs="Arial"/>
          <w:b/>
          <w:sz w:val="28"/>
          <w:szCs w:val="28"/>
        </w:rPr>
        <w:t xml:space="preserve">Formularz cenowy </w:t>
      </w:r>
      <w:r w:rsidR="002946E7" w:rsidRPr="002946E7">
        <w:rPr>
          <w:rFonts w:ascii="Arial" w:hAnsi="Arial" w:cs="Arial"/>
          <w:b/>
          <w:sz w:val="28"/>
          <w:szCs w:val="28"/>
        </w:rPr>
        <w:t>Część 2 Sprzęt komputerowy Cyfrowa Gmina</w:t>
      </w:r>
    </w:p>
    <w:p w14:paraId="0778A25B" w14:textId="6D368414" w:rsidR="00CD3F4B" w:rsidRPr="001605C4" w:rsidRDefault="00CD3F4B" w:rsidP="00CD3F4B">
      <w:pPr>
        <w:spacing w:after="160" w:line="259" w:lineRule="auto"/>
        <w:jc w:val="center"/>
        <w:rPr>
          <w:rFonts w:ascii="Arial" w:hAnsi="Arial" w:cs="Arial"/>
          <w:b/>
          <w:bCs/>
        </w:rPr>
      </w:pPr>
      <w:r w:rsidRPr="00AB6076">
        <w:rPr>
          <w:rFonts w:ascii="Arial" w:hAnsi="Arial" w:cs="Arial"/>
          <w:b/>
          <w:bCs/>
          <w:color w:val="auto"/>
          <w:sz w:val="22"/>
          <w:szCs w:val="22"/>
        </w:rPr>
        <w:t xml:space="preserve">w ramach realizacji </w:t>
      </w:r>
      <w:r w:rsidRPr="00AB6076">
        <w:rPr>
          <w:rFonts w:ascii="Arial" w:hAnsi="Arial" w:cs="Arial"/>
          <w:b/>
          <w:bCs/>
          <w:color w:val="000000" w:themeColor="text1"/>
          <w:sz w:val="22"/>
          <w:szCs w:val="22"/>
        </w:rPr>
        <w:t>Programu Operacyjnego</w:t>
      </w:r>
      <w:r w:rsidRPr="00AB6076">
        <w:rPr>
          <w:rFonts w:ascii="Arial" w:hAnsi="Arial" w:cs="Arial"/>
          <w:b/>
          <w:bCs/>
          <w:color w:val="000000" w:themeColor="text1"/>
        </w:rPr>
        <w:t xml:space="preserve"> Polska Cyfrowa na lata</w:t>
      </w:r>
      <w:r>
        <w:rPr>
          <w:rFonts w:ascii="Arial" w:hAnsi="Arial" w:cs="Arial"/>
          <w:b/>
          <w:bCs/>
          <w:color w:val="000000" w:themeColor="text1"/>
        </w:rPr>
        <w:t xml:space="preserve"> 2014-2020.</w:t>
      </w:r>
    </w:p>
    <w:p w14:paraId="04CB7BEC" w14:textId="55CE0B55" w:rsidR="00CD3F4B" w:rsidRDefault="00CD3F4B" w:rsidP="00CD3F4B">
      <w:pPr>
        <w:tabs>
          <w:tab w:val="left" w:pos="1960"/>
        </w:tabs>
        <w:ind w:left="-564"/>
        <w:jc w:val="center"/>
        <w:rPr>
          <w:rFonts w:asciiTheme="majorHAnsi" w:hAnsiTheme="majorHAnsi" w:cstheme="majorHAnsi"/>
          <w:b/>
          <w:noProof/>
          <w:sz w:val="28"/>
          <w:szCs w:val="28"/>
        </w:rPr>
      </w:pPr>
    </w:p>
    <w:p w14:paraId="7138EA0A" w14:textId="77777777" w:rsidR="00CD3F4B" w:rsidRPr="007F1812" w:rsidRDefault="00CD3F4B" w:rsidP="00CD3F4B">
      <w:pPr>
        <w:spacing w:after="240" w:line="360" w:lineRule="auto"/>
        <w:jc w:val="both"/>
        <w:rPr>
          <w:rFonts w:ascii="Arial" w:eastAsiaTheme="minorHAnsi" w:hAnsi="Arial" w:cs="Arial"/>
          <w:sz w:val="22"/>
          <w:szCs w:val="22"/>
          <w:lang w:eastAsia="en-US"/>
        </w:rPr>
      </w:pPr>
      <w:r w:rsidRPr="007F1812">
        <w:rPr>
          <w:rFonts w:ascii="Arial" w:eastAsiaTheme="minorHAnsi" w:hAnsi="Arial" w:cs="Arial"/>
          <w:sz w:val="22"/>
          <w:szCs w:val="22"/>
          <w:lang w:eastAsia="en-US"/>
        </w:rPr>
        <w:t>Program Operacyjny Polska Cyfrowa na lata 2014-2020 Osi Priorytetowa V Rozwój cyfrowy JST oraz wzmocnienie cyfrowej odporności na zagrożenia REACT-EU działania 5.1 Rozwój cyfrowy JST oraz wzmocnienie cyfrowej odporności na zagrożenia dotycząca realizacji projektu grantowego „Cyfrowa Gmina” o numerze POPC.05.01.00-00-0001/21-00</w:t>
      </w:r>
    </w:p>
    <w:tbl>
      <w:tblPr>
        <w:tblStyle w:val="Tabela-Siatka"/>
        <w:tblW w:w="9914" w:type="dxa"/>
        <w:tblInd w:w="-564" w:type="dxa"/>
        <w:tblLook w:val="04A0" w:firstRow="1" w:lastRow="0" w:firstColumn="1" w:lastColumn="0" w:noHBand="0" w:noVBand="1"/>
      </w:tblPr>
      <w:tblGrid>
        <w:gridCol w:w="1266"/>
        <w:gridCol w:w="1987"/>
        <w:gridCol w:w="3402"/>
        <w:gridCol w:w="3259"/>
      </w:tblGrid>
      <w:tr w:rsidR="00CD3F4B" w14:paraId="4D514026" w14:textId="77777777" w:rsidTr="000075DF">
        <w:tc>
          <w:tcPr>
            <w:tcW w:w="1266" w:type="dxa"/>
            <w:vAlign w:val="center"/>
          </w:tcPr>
          <w:p w14:paraId="628F332C" w14:textId="77777777" w:rsidR="00CD3F4B" w:rsidRDefault="00CD3F4B" w:rsidP="000075DF">
            <w:pPr>
              <w:tabs>
                <w:tab w:val="left" w:pos="1960"/>
              </w:tabs>
              <w:jc w:val="center"/>
              <w:rPr>
                <w:rFonts w:asciiTheme="majorHAnsi" w:hAnsiTheme="majorHAnsi" w:cstheme="majorHAnsi"/>
                <w:b/>
                <w:noProof/>
                <w:sz w:val="28"/>
                <w:szCs w:val="28"/>
                <w:lang w:val="pl-PL"/>
              </w:rPr>
            </w:pPr>
            <w:r>
              <w:rPr>
                <w:rFonts w:asciiTheme="majorHAnsi" w:hAnsiTheme="majorHAnsi" w:cstheme="majorHAnsi"/>
                <w:b/>
                <w:noProof/>
                <w:sz w:val="28"/>
                <w:szCs w:val="28"/>
                <w:lang w:val="pl-PL"/>
              </w:rPr>
              <w:t>l.p.</w:t>
            </w:r>
          </w:p>
        </w:tc>
        <w:tc>
          <w:tcPr>
            <w:tcW w:w="1987" w:type="dxa"/>
            <w:vAlign w:val="center"/>
          </w:tcPr>
          <w:p w14:paraId="2AAB1094" w14:textId="3D73A0D4" w:rsidR="00CD3F4B" w:rsidRDefault="00865CEB" w:rsidP="000075DF">
            <w:pPr>
              <w:tabs>
                <w:tab w:val="left" w:pos="1960"/>
              </w:tabs>
              <w:jc w:val="center"/>
              <w:rPr>
                <w:rFonts w:asciiTheme="majorHAnsi" w:hAnsiTheme="majorHAnsi" w:cstheme="majorHAnsi"/>
                <w:b/>
                <w:noProof/>
                <w:sz w:val="28"/>
                <w:szCs w:val="28"/>
                <w:lang w:val="pl-PL"/>
              </w:rPr>
            </w:pPr>
            <w:r>
              <w:rPr>
                <w:rFonts w:asciiTheme="majorHAnsi" w:hAnsiTheme="majorHAnsi" w:cstheme="majorHAnsi"/>
                <w:b/>
                <w:noProof/>
                <w:sz w:val="28"/>
                <w:szCs w:val="28"/>
                <w:lang w:val="pl-PL"/>
              </w:rPr>
              <w:t>Przedmiot zamówienia</w:t>
            </w:r>
          </w:p>
        </w:tc>
        <w:tc>
          <w:tcPr>
            <w:tcW w:w="3402" w:type="dxa"/>
            <w:vAlign w:val="center"/>
          </w:tcPr>
          <w:p w14:paraId="7FA7BF53" w14:textId="77777777" w:rsidR="00CD3F4B" w:rsidRPr="00465870" w:rsidRDefault="00CD3F4B" w:rsidP="000075DF">
            <w:pPr>
              <w:tabs>
                <w:tab w:val="left" w:pos="1960"/>
              </w:tabs>
              <w:jc w:val="center"/>
              <w:rPr>
                <w:rFonts w:asciiTheme="majorHAnsi" w:hAnsiTheme="majorHAnsi" w:cstheme="majorHAnsi"/>
                <w:b/>
                <w:noProof/>
                <w:sz w:val="28"/>
                <w:szCs w:val="28"/>
                <w:lang w:val="pl-PL"/>
              </w:rPr>
            </w:pPr>
            <w:r>
              <w:rPr>
                <w:rFonts w:asciiTheme="majorHAnsi" w:hAnsiTheme="majorHAnsi" w:cstheme="majorHAnsi"/>
                <w:b/>
                <w:noProof/>
                <w:sz w:val="28"/>
                <w:szCs w:val="28"/>
                <w:lang w:val="pl-PL"/>
              </w:rPr>
              <w:t>Dokładna nazwa/model oferowanego komputera</w:t>
            </w:r>
          </w:p>
        </w:tc>
        <w:tc>
          <w:tcPr>
            <w:tcW w:w="3259" w:type="dxa"/>
            <w:vAlign w:val="center"/>
          </w:tcPr>
          <w:p w14:paraId="6163D0E1" w14:textId="77777777" w:rsidR="00CD3F4B" w:rsidRDefault="00CD3F4B" w:rsidP="000075DF">
            <w:pPr>
              <w:tabs>
                <w:tab w:val="left" w:pos="1960"/>
              </w:tabs>
              <w:jc w:val="center"/>
              <w:rPr>
                <w:rFonts w:asciiTheme="majorHAnsi" w:hAnsiTheme="majorHAnsi" w:cstheme="majorHAnsi"/>
                <w:b/>
                <w:noProof/>
                <w:sz w:val="28"/>
                <w:szCs w:val="28"/>
                <w:lang w:val="pl-PL"/>
              </w:rPr>
            </w:pPr>
            <w:r>
              <w:rPr>
                <w:rFonts w:asciiTheme="majorHAnsi" w:hAnsiTheme="majorHAnsi" w:cstheme="majorHAnsi"/>
                <w:b/>
                <w:noProof/>
                <w:sz w:val="28"/>
                <w:szCs w:val="28"/>
                <w:lang w:val="pl-PL"/>
              </w:rPr>
              <w:t>Łączna cena brutto</w:t>
            </w:r>
          </w:p>
        </w:tc>
      </w:tr>
      <w:tr w:rsidR="00CD3F4B" w14:paraId="4FB35CD9" w14:textId="77777777" w:rsidTr="000075DF">
        <w:trPr>
          <w:trHeight w:val="1495"/>
        </w:trPr>
        <w:tc>
          <w:tcPr>
            <w:tcW w:w="1266" w:type="dxa"/>
            <w:vAlign w:val="center"/>
          </w:tcPr>
          <w:p w14:paraId="4116C7AC" w14:textId="77777777" w:rsidR="00CD3F4B" w:rsidRDefault="00CD3F4B" w:rsidP="000075DF">
            <w:pPr>
              <w:tabs>
                <w:tab w:val="left" w:pos="1960"/>
              </w:tabs>
              <w:jc w:val="center"/>
              <w:rPr>
                <w:rFonts w:asciiTheme="majorHAnsi" w:hAnsiTheme="majorHAnsi" w:cstheme="majorHAnsi"/>
                <w:b/>
                <w:noProof/>
                <w:sz w:val="28"/>
                <w:szCs w:val="28"/>
                <w:lang w:val="pl-PL"/>
              </w:rPr>
            </w:pPr>
            <w:r>
              <w:rPr>
                <w:rFonts w:asciiTheme="majorHAnsi" w:hAnsiTheme="majorHAnsi" w:cstheme="majorHAnsi"/>
                <w:b/>
                <w:noProof/>
                <w:sz w:val="28"/>
                <w:szCs w:val="28"/>
                <w:lang w:val="pl-PL"/>
              </w:rPr>
              <w:t>1.</w:t>
            </w:r>
          </w:p>
        </w:tc>
        <w:tc>
          <w:tcPr>
            <w:tcW w:w="1987" w:type="dxa"/>
            <w:vAlign w:val="center"/>
          </w:tcPr>
          <w:p w14:paraId="21F6F178" w14:textId="780257E4" w:rsidR="00CD3F4B" w:rsidRPr="00465870" w:rsidRDefault="00865CEB" w:rsidP="000075DF">
            <w:pPr>
              <w:tabs>
                <w:tab w:val="left" w:pos="1960"/>
              </w:tabs>
              <w:jc w:val="center"/>
              <w:rPr>
                <w:rFonts w:asciiTheme="majorHAnsi" w:hAnsiTheme="majorHAnsi" w:cstheme="majorHAnsi"/>
                <w:b/>
                <w:noProof/>
                <w:sz w:val="28"/>
                <w:szCs w:val="28"/>
                <w:lang w:val="pl-PL"/>
              </w:rPr>
            </w:pPr>
            <w:r w:rsidRPr="00465870">
              <w:rPr>
                <w:rFonts w:asciiTheme="majorHAnsi" w:hAnsiTheme="majorHAnsi" w:cstheme="majorHAnsi"/>
                <w:b/>
                <w:noProof/>
                <w:sz w:val="28"/>
                <w:szCs w:val="28"/>
                <w:lang w:val="pl-PL"/>
              </w:rPr>
              <w:t xml:space="preserve">Laptopy </w:t>
            </w:r>
            <w:r>
              <w:rPr>
                <w:rFonts w:asciiTheme="majorHAnsi" w:hAnsiTheme="majorHAnsi" w:cstheme="majorHAnsi"/>
                <w:b/>
                <w:noProof/>
                <w:sz w:val="28"/>
                <w:szCs w:val="28"/>
                <w:lang w:val="pl-PL"/>
              </w:rPr>
              <w:t>24 sztuki</w:t>
            </w:r>
          </w:p>
        </w:tc>
        <w:tc>
          <w:tcPr>
            <w:tcW w:w="3402" w:type="dxa"/>
            <w:vAlign w:val="center"/>
          </w:tcPr>
          <w:p w14:paraId="199A5639" w14:textId="77777777" w:rsidR="00CD3F4B" w:rsidRDefault="00CD3F4B" w:rsidP="000075DF">
            <w:pPr>
              <w:tabs>
                <w:tab w:val="left" w:pos="1960"/>
              </w:tabs>
              <w:jc w:val="center"/>
              <w:rPr>
                <w:rFonts w:asciiTheme="majorHAnsi" w:hAnsiTheme="majorHAnsi" w:cstheme="majorHAnsi"/>
                <w:b/>
                <w:noProof/>
                <w:sz w:val="28"/>
                <w:szCs w:val="28"/>
                <w:lang w:val="pl-PL"/>
              </w:rPr>
            </w:pPr>
          </w:p>
        </w:tc>
        <w:tc>
          <w:tcPr>
            <w:tcW w:w="3259" w:type="dxa"/>
          </w:tcPr>
          <w:p w14:paraId="50EA8313" w14:textId="77777777" w:rsidR="00CD3F4B" w:rsidRDefault="00CD3F4B" w:rsidP="000075DF">
            <w:pPr>
              <w:tabs>
                <w:tab w:val="left" w:pos="1960"/>
              </w:tabs>
              <w:jc w:val="center"/>
              <w:rPr>
                <w:rFonts w:asciiTheme="majorHAnsi" w:hAnsiTheme="majorHAnsi" w:cstheme="majorHAnsi"/>
                <w:b/>
                <w:noProof/>
                <w:sz w:val="28"/>
                <w:szCs w:val="28"/>
                <w:lang w:val="pl-PL"/>
              </w:rPr>
            </w:pPr>
          </w:p>
        </w:tc>
      </w:tr>
      <w:tr w:rsidR="004C5C25" w14:paraId="278FBB79" w14:textId="77777777" w:rsidTr="000075DF">
        <w:trPr>
          <w:trHeight w:val="1495"/>
        </w:trPr>
        <w:tc>
          <w:tcPr>
            <w:tcW w:w="1266" w:type="dxa"/>
            <w:vAlign w:val="center"/>
          </w:tcPr>
          <w:p w14:paraId="0E057627" w14:textId="1D3F707A" w:rsidR="004C5C25" w:rsidRDefault="004C5C25" w:rsidP="000075DF">
            <w:pPr>
              <w:tabs>
                <w:tab w:val="left" w:pos="1960"/>
              </w:tabs>
              <w:jc w:val="center"/>
              <w:rPr>
                <w:rFonts w:asciiTheme="majorHAnsi" w:hAnsiTheme="majorHAnsi" w:cstheme="majorHAnsi"/>
                <w:b/>
                <w:noProof/>
                <w:sz w:val="28"/>
                <w:szCs w:val="28"/>
              </w:rPr>
            </w:pPr>
            <w:r>
              <w:rPr>
                <w:rFonts w:asciiTheme="majorHAnsi" w:hAnsiTheme="majorHAnsi" w:cstheme="majorHAnsi"/>
                <w:b/>
                <w:noProof/>
                <w:sz w:val="28"/>
                <w:szCs w:val="28"/>
              </w:rPr>
              <w:t xml:space="preserve">2. </w:t>
            </w:r>
          </w:p>
        </w:tc>
        <w:tc>
          <w:tcPr>
            <w:tcW w:w="1987" w:type="dxa"/>
            <w:vAlign w:val="center"/>
          </w:tcPr>
          <w:p w14:paraId="029275B6" w14:textId="334CD196" w:rsidR="004C5C25" w:rsidRPr="00465870" w:rsidRDefault="004C5C25" w:rsidP="000075DF">
            <w:pPr>
              <w:tabs>
                <w:tab w:val="left" w:pos="1960"/>
              </w:tabs>
              <w:jc w:val="center"/>
              <w:rPr>
                <w:rFonts w:asciiTheme="majorHAnsi" w:hAnsiTheme="majorHAnsi" w:cstheme="majorHAnsi"/>
                <w:b/>
                <w:noProof/>
                <w:sz w:val="28"/>
                <w:szCs w:val="28"/>
              </w:rPr>
            </w:pPr>
            <w:r w:rsidRPr="00BF2C7B">
              <w:rPr>
                <w:rFonts w:asciiTheme="majorHAnsi" w:hAnsiTheme="majorHAnsi" w:cstheme="majorHAnsi"/>
                <w:b/>
                <w:noProof/>
              </w:rPr>
              <w:t>Komputer stacjonarny. – 29 sztuk</w:t>
            </w:r>
          </w:p>
        </w:tc>
        <w:tc>
          <w:tcPr>
            <w:tcW w:w="3402" w:type="dxa"/>
            <w:vAlign w:val="center"/>
          </w:tcPr>
          <w:p w14:paraId="47BA7BCB" w14:textId="77777777" w:rsidR="004C5C25" w:rsidRDefault="004C5C25" w:rsidP="000075DF">
            <w:pPr>
              <w:tabs>
                <w:tab w:val="left" w:pos="1960"/>
              </w:tabs>
              <w:jc w:val="center"/>
              <w:rPr>
                <w:rFonts w:asciiTheme="majorHAnsi" w:hAnsiTheme="majorHAnsi" w:cstheme="majorHAnsi"/>
                <w:b/>
                <w:noProof/>
                <w:sz w:val="28"/>
                <w:szCs w:val="28"/>
              </w:rPr>
            </w:pPr>
          </w:p>
        </w:tc>
        <w:tc>
          <w:tcPr>
            <w:tcW w:w="3259" w:type="dxa"/>
          </w:tcPr>
          <w:p w14:paraId="582BE8D3" w14:textId="77777777" w:rsidR="004C5C25" w:rsidRDefault="004C5C25" w:rsidP="000075DF">
            <w:pPr>
              <w:tabs>
                <w:tab w:val="left" w:pos="1960"/>
              </w:tabs>
              <w:jc w:val="center"/>
              <w:rPr>
                <w:rFonts w:asciiTheme="majorHAnsi" w:hAnsiTheme="majorHAnsi" w:cstheme="majorHAnsi"/>
                <w:b/>
                <w:noProof/>
                <w:sz w:val="28"/>
                <w:szCs w:val="28"/>
              </w:rPr>
            </w:pPr>
          </w:p>
        </w:tc>
      </w:tr>
      <w:tr w:rsidR="004C5C25" w14:paraId="00386460" w14:textId="77777777" w:rsidTr="000075DF">
        <w:trPr>
          <w:trHeight w:val="1495"/>
        </w:trPr>
        <w:tc>
          <w:tcPr>
            <w:tcW w:w="1266" w:type="dxa"/>
            <w:vAlign w:val="center"/>
          </w:tcPr>
          <w:p w14:paraId="2A186C47" w14:textId="58E1730F" w:rsidR="004C5C25" w:rsidRDefault="004C5C25" w:rsidP="000075DF">
            <w:pPr>
              <w:tabs>
                <w:tab w:val="left" w:pos="1960"/>
              </w:tabs>
              <w:jc w:val="center"/>
              <w:rPr>
                <w:rFonts w:asciiTheme="majorHAnsi" w:hAnsiTheme="majorHAnsi" w:cstheme="majorHAnsi"/>
                <w:b/>
                <w:noProof/>
                <w:sz w:val="28"/>
                <w:szCs w:val="28"/>
              </w:rPr>
            </w:pPr>
            <w:r>
              <w:rPr>
                <w:rFonts w:asciiTheme="majorHAnsi" w:hAnsiTheme="majorHAnsi" w:cstheme="majorHAnsi"/>
                <w:b/>
                <w:noProof/>
                <w:sz w:val="28"/>
                <w:szCs w:val="28"/>
              </w:rPr>
              <w:t>3.</w:t>
            </w:r>
          </w:p>
        </w:tc>
        <w:tc>
          <w:tcPr>
            <w:tcW w:w="1987" w:type="dxa"/>
            <w:vAlign w:val="center"/>
          </w:tcPr>
          <w:p w14:paraId="05FE9957" w14:textId="211B71D0" w:rsidR="004C5C25" w:rsidRPr="00BF2C7B" w:rsidRDefault="004C5C25" w:rsidP="000075DF">
            <w:pPr>
              <w:tabs>
                <w:tab w:val="left" w:pos="1960"/>
              </w:tabs>
              <w:jc w:val="center"/>
              <w:rPr>
                <w:rFonts w:asciiTheme="majorHAnsi" w:hAnsiTheme="majorHAnsi" w:cstheme="majorHAnsi"/>
                <w:b/>
                <w:noProof/>
              </w:rPr>
            </w:pPr>
            <w:r w:rsidRPr="00BF2C7B">
              <w:rPr>
                <w:rFonts w:asciiTheme="majorHAnsi" w:hAnsiTheme="majorHAnsi" w:cstheme="majorHAnsi"/>
                <w:b/>
                <w:bCs/>
              </w:rPr>
              <w:t xml:space="preserve">53 </w:t>
            </w:r>
            <w:proofErr w:type="spellStart"/>
            <w:r w:rsidRPr="00BF2C7B">
              <w:rPr>
                <w:rFonts w:asciiTheme="majorHAnsi" w:hAnsiTheme="majorHAnsi" w:cstheme="majorHAnsi"/>
                <w:b/>
                <w:bCs/>
              </w:rPr>
              <w:t>licencj</w:t>
            </w:r>
            <w:r>
              <w:rPr>
                <w:rFonts w:asciiTheme="majorHAnsi" w:hAnsiTheme="majorHAnsi" w:cstheme="majorHAnsi"/>
                <w:b/>
                <w:bCs/>
              </w:rPr>
              <w:t>e</w:t>
            </w:r>
            <w:proofErr w:type="spellEnd"/>
            <w:r w:rsidRPr="00BF2C7B">
              <w:rPr>
                <w:rFonts w:asciiTheme="majorHAnsi" w:hAnsiTheme="majorHAnsi" w:cstheme="majorHAnsi"/>
                <w:b/>
                <w:bCs/>
              </w:rPr>
              <w:t xml:space="preserve"> </w:t>
            </w:r>
            <w:proofErr w:type="spellStart"/>
            <w:r w:rsidRPr="00BF2C7B">
              <w:rPr>
                <w:rFonts w:asciiTheme="majorHAnsi" w:hAnsiTheme="majorHAnsi" w:cstheme="majorHAnsi"/>
                <w:b/>
                <w:bCs/>
              </w:rPr>
              <w:t>na</w:t>
            </w:r>
            <w:proofErr w:type="spellEnd"/>
            <w:r w:rsidRPr="00BF2C7B">
              <w:rPr>
                <w:rFonts w:asciiTheme="majorHAnsi" w:hAnsiTheme="majorHAnsi" w:cstheme="majorHAnsi"/>
                <w:b/>
                <w:bCs/>
              </w:rPr>
              <w:t xml:space="preserve"> </w:t>
            </w:r>
            <w:proofErr w:type="spellStart"/>
            <w:r w:rsidRPr="00BF2C7B">
              <w:rPr>
                <w:rFonts w:asciiTheme="majorHAnsi" w:hAnsiTheme="majorHAnsi" w:cstheme="majorHAnsi"/>
                <w:b/>
                <w:bCs/>
              </w:rPr>
              <w:t>pakiet</w:t>
            </w:r>
            <w:proofErr w:type="spellEnd"/>
            <w:r w:rsidRPr="00BF2C7B">
              <w:rPr>
                <w:rFonts w:asciiTheme="majorHAnsi" w:hAnsiTheme="majorHAnsi" w:cstheme="majorHAnsi"/>
                <w:b/>
                <w:bCs/>
              </w:rPr>
              <w:t xml:space="preserve"> </w:t>
            </w:r>
            <w:proofErr w:type="spellStart"/>
            <w:r w:rsidRPr="00BF2C7B">
              <w:rPr>
                <w:rFonts w:asciiTheme="majorHAnsi" w:hAnsiTheme="majorHAnsi" w:cstheme="majorHAnsi"/>
                <w:b/>
                <w:bCs/>
              </w:rPr>
              <w:t>biurowy</w:t>
            </w:r>
            <w:proofErr w:type="spellEnd"/>
            <w:r w:rsidRPr="00BF2C7B">
              <w:rPr>
                <w:rFonts w:asciiTheme="majorHAnsi" w:hAnsiTheme="majorHAnsi" w:cstheme="majorHAnsi"/>
                <w:b/>
                <w:bCs/>
              </w:rPr>
              <w:t xml:space="preserve"> Microsoft Office Home &amp; Business</w:t>
            </w:r>
            <w:r>
              <w:rPr>
                <w:rFonts w:asciiTheme="majorHAnsi" w:hAnsiTheme="majorHAnsi" w:cstheme="majorHAnsi"/>
                <w:b/>
                <w:bCs/>
              </w:rPr>
              <w:t xml:space="preserve"> </w:t>
            </w:r>
            <w:r w:rsidRPr="00BF2C7B">
              <w:rPr>
                <w:rFonts w:asciiTheme="majorHAnsi" w:hAnsiTheme="majorHAnsi" w:cstheme="majorHAnsi"/>
                <w:b/>
                <w:bCs/>
              </w:rPr>
              <w:t>2021 PL (T5D-03539)</w:t>
            </w:r>
          </w:p>
        </w:tc>
        <w:tc>
          <w:tcPr>
            <w:tcW w:w="3402" w:type="dxa"/>
            <w:vAlign w:val="center"/>
          </w:tcPr>
          <w:p w14:paraId="134D6544" w14:textId="77777777" w:rsidR="004C5C25" w:rsidRDefault="004C5C25" w:rsidP="000075DF">
            <w:pPr>
              <w:tabs>
                <w:tab w:val="left" w:pos="1960"/>
              </w:tabs>
              <w:jc w:val="center"/>
              <w:rPr>
                <w:rFonts w:asciiTheme="majorHAnsi" w:hAnsiTheme="majorHAnsi" w:cstheme="majorHAnsi"/>
                <w:b/>
                <w:noProof/>
                <w:sz w:val="28"/>
                <w:szCs w:val="28"/>
              </w:rPr>
            </w:pPr>
          </w:p>
        </w:tc>
        <w:tc>
          <w:tcPr>
            <w:tcW w:w="3259" w:type="dxa"/>
          </w:tcPr>
          <w:p w14:paraId="1B32A032" w14:textId="77777777" w:rsidR="004C5C25" w:rsidRDefault="004C5C25" w:rsidP="000075DF">
            <w:pPr>
              <w:tabs>
                <w:tab w:val="left" w:pos="1960"/>
              </w:tabs>
              <w:jc w:val="center"/>
              <w:rPr>
                <w:rFonts w:asciiTheme="majorHAnsi" w:hAnsiTheme="majorHAnsi" w:cstheme="majorHAnsi"/>
                <w:b/>
                <w:noProof/>
                <w:sz w:val="28"/>
                <w:szCs w:val="28"/>
              </w:rPr>
            </w:pPr>
          </w:p>
        </w:tc>
      </w:tr>
      <w:tr w:rsidR="003B5ED0" w14:paraId="522FB94A" w14:textId="77777777" w:rsidTr="000075DF">
        <w:trPr>
          <w:trHeight w:val="1495"/>
        </w:trPr>
        <w:tc>
          <w:tcPr>
            <w:tcW w:w="1266" w:type="dxa"/>
            <w:vAlign w:val="center"/>
          </w:tcPr>
          <w:p w14:paraId="61CA26B0" w14:textId="4A236068" w:rsidR="003B5ED0" w:rsidRDefault="003B5ED0" w:rsidP="000075DF">
            <w:pPr>
              <w:tabs>
                <w:tab w:val="left" w:pos="1960"/>
              </w:tabs>
              <w:jc w:val="center"/>
              <w:rPr>
                <w:rFonts w:asciiTheme="majorHAnsi" w:hAnsiTheme="majorHAnsi" w:cstheme="majorHAnsi"/>
                <w:b/>
                <w:noProof/>
                <w:sz w:val="28"/>
                <w:szCs w:val="28"/>
              </w:rPr>
            </w:pPr>
            <w:r>
              <w:rPr>
                <w:rFonts w:asciiTheme="majorHAnsi" w:hAnsiTheme="majorHAnsi" w:cstheme="majorHAnsi"/>
                <w:b/>
                <w:noProof/>
                <w:sz w:val="28"/>
                <w:szCs w:val="28"/>
              </w:rPr>
              <w:t>4.</w:t>
            </w:r>
          </w:p>
        </w:tc>
        <w:tc>
          <w:tcPr>
            <w:tcW w:w="1987" w:type="dxa"/>
            <w:vAlign w:val="center"/>
          </w:tcPr>
          <w:p w14:paraId="233B0D40" w14:textId="4A3645F4" w:rsidR="003B5ED0" w:rsidRPr="00BF2C7B" w:rsidRDefault="003B5ED0" w:rsidP="000075DF">
            <w:pPr>
              <w:tabs>
                <w:tab w:val="left" w:pos="1960"/>
              </w:tabs>
              <w:jc w:val="center"/>
              <w:rPr>
                <w:rFonts w:asciiTheme="majorHAnsi" w:hAnsiTheme="majorHAnsi" w:cstheme="majorHAnsi"/>
                <w:b/>
                <w:bCs/>
              </w:rPr>
            </w:pPr>
            <w:r w:rsidRPr="00BF2C7B">
              <w:rPr>
                <w:rFonts w:asciiTheme="majorHAnsi" w:hAnsiTheme="majorHAnsi" w:cstheme="majorHAnsi"/>
                <w:b/>
                <w:bCs/>
              </w:rPr>
              <w:t>Serwer - 1szt.</w:t>
            </w:r>
          </w:p>
        </w:tc>
        <w:tc>
          <w:tcPr>
            <w:tcW w:w="3402" w:type="dxa"/>
            <w:vAlign w:val="center"/>
          </w:tcPr>
          <w:p w14:paraId="2B780587" w14:textId="77777777" w:rsidR="003B5ED0" w:rsidRDefault="003B5ED0" w:rsidP="000075DF">
            <w:pPr>
              <w:tabs>
                <w:tab w:val="left" w:pos="1960"/>
              </w:tabs>
              <w:jc w:val="center"/>
              <w:rPr>
                <w:rFonts w:asciiTheme="majorHAnsi" w:hAnsiTheme="majorHAnsi" w:cstheme="majorHAnsi"/>
                <w:b/>
                <w:noProof/>
                <w:sz w:val="28"/>
                <w:szCs w:val="28"/>
              </w:rPr>
            </w:pPr>
          </w:p>
        </w:tc>
        <w:tc>
          <w:tcPr>
            <w:tcW w:w="3259" w:type="dxa"/>
          </w:tcPr>
          <w:p w14:paraId="3678C524" w14:textId="77777777" w:rsidR="003B5ED0" w:rsidRDefault="003B5ED0" w:rsidP="000075DF">
            <w:pPr>
              <w:tabs>
                <w:tab w:val="left" w:pos="1960"/>
              </w:tabs>
              <w:jc w:val="center"/>
              <w:rPr>
                <w:rFonts w:asciiTheme="majorHAnsi" w:hAnsiTheme="majorHAnsi" w:cstheme="majorHAnsi"/>
                <w:b/>
                <w:noProof/>
                <w:sz w:val="28"/>
                <w:szCs w:val="28"/>
              </w:rPr>
            </w:pPr>
          </w:p>
        </w:tc>
      </w:tr>
      <w:tr w:rsidR="0062343E" w14:paraId="0E7E69C8" w14:textId="77777777" w:rsidTr="00D61053">
        <w:trPr>
          <w:trHeight w:val="1495"/>
        </w:trPr>
        <w:tc>
          <w:tcPr>
            <w:tcW w:w="6655" w:type="dxa"/>
            <w:gridSpan w:val="3"/>
            <w:vAlign w:val="center"/>
          </w:tcPr>
          <w:p w14:paraId="2BB8E0A8" w14:textId="48B0C288" w:rsidR="0062343E" w:rsidRDefault="0062343E" w:rsidP="000075DF">
            <w:pPr>
              <w:tabs>
                <w:tab w:val="left" w:pos="1960"/>
              </w:tabs>
              <w:jc w:val="center"/>
              <w:rPr>
                <w:rFonts w:asciiTheme="majorHAnsi" w:hAnsiTheme="majorHAnsi" w:cstheme="majorHAnsi"/>
                <w:b/>
                <w:noProof/>
                <w:sz w:val="28"/>
                <w:szCs w:val="28"/>
              </w:rPr>
            </w:pPr>
            <w:r>
              <w:rPr>
                <w:rFonts w:asciiTheme="majorHAnsi" w:hAnsiTheme="majorHAnsi" w:cstheme="majorHAnsi"/>
                <w:b/>
                <w:noProof/>
                <w:sz w:val="28"/>
                <w:szCs w:val="28"/>
              </w:rPr>
              <w:t>RAZEM</w:t>
            </w:r>
          </w:p>
        </w:tc>
        <w:tc>
          <w:tcPr>
            <w:tcW w:w="3259" w:type="dxa"/>
          </w:tcPr>
          <w:p w14:paraId="6E8F6764" w14:textId="77777777" w:rsidR="0062343E" w:rsidRDefault="0062343E" w:rsidP="000075DF">
            <w:pPr>
              <w:tabs>
                <w:tab w:val="left" w:pos="1960"/>
              </w:tabs>
              <w:jc w:val="center"/>
              <w:rPr>
                <w:rFonts w:asciiTheme="majorHAnsi" w:hAnsiTheme="majorHAnsi" w:cstheme="majorHAnsi"/>
                <w:b/>
                <w:noProof/>
                <w:sz w:val="28"/>
                <w:szCs w:val="28"/>
              </w:rPr>
            </w:pPr>
          </w:p>
        </w:tc>
      </w:tr>
    </w:tbl>
    <w:p w14:paraId="215D8EB3" w14:textId="7093F0D1" w:rsidR="002128D4" w:rsidRDefault="00394025" w:rsidP="002128D4">
      <w:pPr>
        <w:rPr>
          <w:rFonts w:asciiTheme="minorHAnsi" w:hAnsiTheme="minorHAnsi" w:cstheme="minorHAnsi"/>
        </w:rPr>
      </w:pPr>
      <w:r w:rsidRPr="003B5ED0">
        <w:rPr>
          <w:rFonts w:asciiTheme="minorHAnsi" w:hAnsiTheme="minorHAnsi" w:cstheme="minorHAnsi"/>
        </w:rPr>
        <w:lastRenderedPageBreak/>
        <w:t>Zaoferowany sprzęt komputerowy spełnia następujące warunki techniczne:</w:t>
      </w:r>
    </w:p>
    <w:p w14:paraId="74921B07" w14:textId="77777777" w:rsidR="00436614" w:rsidRDefault="00436614" w:rsidP="002128D4">
      <w:pPr>
        <w:rPr>
          <w:rFonts w:asciiTheme="minorHAnsi" w:hAnsiTheme="minorHAnsi" w:cstheme="minorHAnsi"/>
        </w:rPr>
      </w:pPr>
    </w:p>
    <w:p w14:paraId="56567931" w14:textId="77777777" w:rsidR="00436614" w:rsidRDefault="00436614" w:rsidP="00436614">
      <w:pPr>
        <w:pStyle w:val="Akapitzlist"/>
        <w:numPr>
          <w:ilvl w:val="0"/>
          <w:numId w:val="12"/>
        </w:numPr>
        <w:spacing w:line="254" w:lineRule="auto"/>
        <w:rPr>
          <w:rFonts w:asciiTheme="majorHAnsi" w:hAnsiTheme="majorHAnsi" w:cstheme="majorHAnsi"/>
          <w:b/>
          <w:sz w:val="28"/>
          <w:szCs w:val="28"/>
        </w:rPr>
      </w:pPr>
      <w:r>
        <w:rPr>
          <w:rFonts w:asciiTheme="majorHAnsi" w:eastAsia="Calibri" w:hAnsiTheme="majorHAnsi" w:cstheme="majorHAnsi"/>
          <w:b/>
          <w:sz w:val="28"/>
          <w:szCs w:val="28"/>
        </w:rPr>
        <w:t xml:space="preserve">Laptopy 24 sztuki </w:t>
      </w:r>
    </w:p>
    <w:p w14:paraId="79D0C6C0" w14:textId="77777777" w:rsidR="00394025" w:rsidRPr="00BF2C7B" w:rsidRDefault="00394025" w:rsidP="002128D4">
      <w:pPr>
        <w:rPr>
          <w:rFonts w:asciiTheme="majorHAnsi" w:hAnsiTheme="majorHAnsi" w:cstheme="majorHAnsi"/>
          <w:sz w:val="20"/>
          <w:szCs w:val="20"/>
        </w:rPr>
      </w:pPr>
    </w:p>
    <w:tbl>
      <w:tblPr>
        <w:tblW w:w="9923" w:type="dxa"/>
        <w:tblInd w:w="-572" w:type="dxa"/>
        <w:tblLayout w:type="fixed"/>
        <w:tblLook w:val="04A0" w:firstRow="1" w:lastRow="0" w:firstColumn="1" w:lastColumn="0" w:noHBand="0" w:noVBand="1"/>
        <w:tblCaption w:val="tabela szczegółowe parametry techniczne"/>
        <w:tblDescription w:val="Tabela zawiera szczegółowy opis przedmiotu zamówienia oraz kolumnę umożliwiajacą wskazanie przez wykonawcę parametrów technicznych oferowanego sprzetu komputerowego"/>
      </w:tblPr>
      <w:tblGrid>
        <w:gridCol w:w="1701"/>
        <w:gridCol w:w="4111"/>
        <w:gridCol w:w="4111"/>
      </w:tblGrid>
      <w:tr w:rsidR="00CD3F4B" w:rsidRPr="00BF2C7B" w14:paraId="22681E56" w14:textId="541B1FC4" w:rsidTr="00CD3F4B">
        <w:trPr>
          <w:trHeight w:val="350"/>
          <w:tblHeader/>
        </w:trPr>
        <w:tc>
          <w:tcPr>
            <w:tcW w:w="1701" w:type="dxa"/>
            <w:tcBorders>
              <w:top w:val="single" w:sz="4" w:space="0" w:color="000000"/>
              <w:left w:val="single" w:sz="4" w:space="0" w:color="000000"/>
              <w:bottom w:val="single" w:sz="4" w:space="0" w:color="000000"/>
              <w:right w:val="single" w:sz="4" w:space="0" w:color="000000"/>
            </w:tcBorders>
            <w:hideMark/>
          </w:tcPr>
          <w:p w14:paraId="1D3823EC" w14:textId="77777777" w:rsidR="00CD3F4B" w:rsidRPr="00CD3F4B" w:rsidRDefault="00CD3F4B">
            <w:pPr>
              <w:widowControl/>
              <w:jc w:val="center"/>
              <w:rPr>
                <w:rFonts w:asciiTheme="majorHAnsi" w:eastAsia="Calibri" w:hAnsiTheme="majorHAnsi" w:cstheme="majorHAnsi"/>
                <w:b/>
                <w:bCs/>
                <w:color w:val="auto"/>
                <w:sz w:val="20"/>
                <w:szCs w:val="20"/>
                <w:lang w:val="en-US" w:eastAsia="en-US" w:bidi="ar-SA"/>
              </w:rPr>
            </w:pPr>
            <w:proofErr w:type="spellStart"/>
            <w:r w:rsidRPr="00CD3F4B">
              <w:rPr>
                <w:rFonts w:asciiTheme="majorHAnsi" w:eastAsia="Calibri" w:hAnsiTheme="majorHAnsi" w:cstheme="majorHAnsi"/>
                <w:b/>
                <w:bCs/>
                <w:color w:val="auto"/>
                <w:sz w:val="20"/>
                <w:szCs w:val="20"/>
                <w:lang w:val="en-US" w:eastAsia="en-US" w:bidi="ar-SA"/>
              </w:rPr>
              <w:t>Nazwa</w:t>
            </w:r>
            <w:proofErr w:type="spellEnd"/>
          </w:p>
        </w:tc>
        <w:tc>
          <w:tcPr>
            <w:tcW w:w="4111" w:type="dxa"/>
            <w:tcBorders>
              <w:top w:val="single" w:sz="4" w:space="0" w:color="000000"/>
              <w:left w:val="single" w:sz="4" w:space="0" w:color="000000"/>
              <w:bottom w:val="single" w:sz="4" w:space="0" w:color="000000"/>
              <w:right w:val="single" w:sz="4" w:space="0" w:color="000000"/>
            </w:tcBorders>
            <w:hideMark/>
          </w:tcPr>
          <w:p w14:paraId="0DC6E5BC" w14:textId="77777777" w:rsidR="00CD3F4B" w:rsidRPr="00CD3F4B" w:rsidRDefault="00CD3F4B">
            <w:pPr>
              <w:widowControl/>
              <w:jc w:val="center"/>
              <w:rPr>
                <w:rFonts w:asciiTheme="majorHAnsi" w:eastAsia="Calibri" w:hAnsiTheme="majorHAnsi" w:cstheme="majorHAnsi"/>
                <w:b/>
                <w:bCs/>
                <w:color w:val="auto"/>
                <w:sz w:val="20"/>
                <w:szCs w:val="20"/>
                <w:lang w:val="en-US" w:eastAsia="en-US" w:bidi="ar-SA"/>
              </w:rPr>
            </w:pPr>
            <w:proofErr w:type="spellStart"/>
            <w:r w:rsidRPr="00CD3F4B">
              <w:rPr>
                <w:rFonts w:asciiTheme="majorHAnsi" w:eastAsia="Calibri" w:hAnsiTheme="majorHAnsi" w:cstheme="majorHAnsi"/>
                <w:b/>
                <w:bCs/>
                <w:color w:val="auto"/>
                <w:sz w:val="20"/>
                <w:szCs w:val="20"/>
                <w:lang w:val="en-US" w:eastAsia="en-US" w:bidi="ar-SA"/>
              </w:rPr>
              <w:t>Wymagane</w:t>
            </w:r>
            <w:proofErr w:type="spellEnd"/>
            <w:r w:rsidRPr="00CD3F4B">
              <w:rPr>
                <w:rFonts w:asciiTheme="majorHAnsi" w:eastAsia="Calibri" w:hAnsiTheme="majorHAnsi" w:cstheme="majorHAnsi"/>
                <w:b/>
                <w:bCs/>
                <w:color w:val="auto"/>
                <w:sz w:val="20"/>
                <w:szCs w:val="20"/>
                <w:lang w:val="en-US" w:eastAsia="en-US" w:bidi="ar-SA"/>
              </w:rPr>
              <w:t xml:space="preserve"> </w:t>
            </w:r>
            <w:proofErr w:type="spellStart"/>
            <w:r w:rsidRPr="00CD3F4B">
              <w:rPr>
                <w:rFonts w:asciiTheme="majorHAnsi" w:eastAsia="Calibri" w:hAnsiTheme="majorHAnsi" w:cstheme="majorHAnsi"/>
                <w:b/>
                <w:bCs/>
                <w:color w:val="auto"/>
                <w:sz w:val="20"/>
                <w:szCs w:val="20"/>
                <w:lang w:val="en-US" w:eastAsia="en-US" w:bidi="ar-SA"/>
              </w:rPr>
              <w:t>parametry</w:t>
            </w:r>
            <w:proofErr w:type="spellEnd"/>
            <w:r w:rsidRPr="00CD3F4B">
              <w:rPr>
                <w:rFonts w:asciiTheme="majorHAnsi" w:eastAsia="Calibri" w:hAnsiTheme="majorHAnsi" w:cstheme="majorHAnsi"/>
                <w:b/>
                <w:bCs/>
                <w:color w:val="auto"/>
                <w:sz w:val="20"/>
                <w:szCs w:val="20"/>
                <w:lang w:val="en-US" w:eastAsia="en-US" w:bidi="ar-SA"/>
              </w:rPr>
              <w:t xml:space="preserve"> </w:t>
            </w:r>
            <w:proofErr w:type="spellStart"/>
            <w:r w:rsidRPr="00CD3F4B">
              <w:rPr>
                <w:rFonts w:asciiTheme="majorHAnsi" w:eastAsia="Calibri" w:hAnsiTheme="majorHAnsi" w:cstheme="majorHAnsi"/>
                <w:b/>
                <w:bCs/>
                <w:color w:val="auto"/>
                <w:sz w:val="20"/>
                <w:szCs w:val="20"/>
                <w:lang w:val="en-US" w:eastAsia="en-US" w:bidi="ar-SA"/>
              </w:rPr>
              <w:t>techniczne</w:t>
            </w:r>
            <w:proofErr w:type="spellEnd"/>
          </w:p>
        </w:tc>
        <w:tc>
          <w:tcPr>
            <w:tcW w:w="4111" w:type="dxa"/>
            <w:tcBorders>
              <w:top w:val="single" w:sz="4" w:space="0" w:color="000000"/>
              <w:left w:val="single" w:sz="4" w:space="0" w:color="000000"/>
              <w:bottom w:val="single" w:sz="4" w:space="0" w:color="000000"/>
              <w:right w:val="single" w:sz="4" w:space="0" w:color="000000"/>
            </w:tcBorders>
          </w:tcPr>
          <w:p w14:paraId="5A70E67A" w14:textId="71DB1403" w:rsidR="00394025" w:rsidRPr="00394025" w:rsidRDefault="00394025">
            <w:pPr>
              <w:widowControl/>
              <w:jc w:val="center"/>
              <w:rPr>
                <w:rFonts w:asciiTheme="majorHAnsi" w:eastAsia="Calibri" w:hAnsiTheme="majorHAnsi" w:cstheme="majorHAnsi"/>
                <w:b/>
                <w:bCs/>
                <w:color w:val="auto"/>
                <w:sz w:val="20"/>
                <w:szCs w:val="20"/>
                <w:lang w:val="en-US" w:eastAsia="en-US" w:bidi="ar-SA"/>
              </w:rPr>
            </w:pPr>
            <w:proofErr w:type="spellStart"/>
            <w:r w:rsidRPr="00394025">
              <w:rPr>
                <w:rFonts w:asciiTheme="majorHAnsi" w:eastAsia="Calibri" w:hAnsiTheme="majorHAnsi" w:cstheme="majorHAnsi"/>
                <w:b/>
                <w:bCs/>
                <w:color w:val="auto"/>
                <w:sz w:val="20"/>
                <w:szCs w:val="20"/>
                <w:lang w:val="en-US" w:eastAsia="en-US" w:bidi="ar-SA"/>
              </w:rPr>
              <w:t>Opis</w:t>
            </w:r>
            <w:proofErr w:type="spellEnd"/>
            <w:r w:rsidRPr="00394025">
              <w:rPr>
                <w:rFonts w:asciiTheme="majorHAnsi" w:eastAsia="Calibri" w:hAnsiTheme="majorHAnsi" w:cstheme="majorHAnsi"/>
                <w:b/>
                <w:bCs/>
                <w:color w:val="auto"/>
                <w:sz w:val="20"/>
                <w:szCs w:val="20"/>
                <w:lang w:val="en-US" w:eastAsia="en-US" w:bidi="ar-SA"/>
              </w:rPr>
              <w:t xml:space="preserve"> </w:t>
            </w:r>
            <w:proofErr w:type="spellStart"/>
            <w:r w:rsidRPr="00394025">
              <w:rPr>
                <w:rFonts w:asciiTheme="majorHAnsi" w:eastAsia="Calibri" w:hAnsiTheme="majorHAnsi" w:cstheme="majorHAnsi"/>
                <w:b/>
                <w:bCs/>
                <w:color w:val="auto"/>
                <w:sz w:val="20"/>
                <w:szCs w:val="20"/>
                <w:lang w:val="en-US" w:eastAsia="en-US" w:bidi="ar-SA"/>
              </w:rPr>
              <w:t>oferowanego</w:t>
            </w:r>
            <w:proofErr w:type="spellEnd"/>
            <w:r w:rsidRPr="00394025">
              <w:rPr>
                <w:rFonts w:asciiTheme="majorHAnsi" w:eastAsia="Calibri" w:hAnsiTheme="majorHAnsi" w:cstheme="majorHAnsi"/>
                <w:b/>
                <w:bCs/>
                <w:color w:val="auto"/>
                <w:sz w:val="20"/>
                <w:szCs w:val="20"/>
                <w:lang w:val="en-US" w:eastAsia="en-US" w:bidi="ar-SA"/>
              </w:rPr>
              <w:t xml:space="preserve"> </w:t>
            </w:r>
            <w:proofErr w:type="spellStart"/>
            <w:r w:rsidRPr="00394025">
              <w:rPr>
                <w:rFonts w:asciiTheme="majorHAnsi" w:eastAsia="Calibri" w:hAnsiTheme="majorHAnsi" w:cstheme="majorHAnsi"/>
                <w:b/>
                <w:bCs/>
                <w:color w:val="auto"/>
                <w:sz w:val="20"/>
                <w:szCs w:val="20"/>
                <w:lang w:val="en-US" w:eastAsia="en-US" w:bidi="ar-SA"/>
              </w:rPr>
              <w:t>sprzętu</w:t>
            </w:r>
            <w:proofErr w:type="spellEnd"/>
            <w:r w:rsidRPr="00394025">
              <w:rPr>
                <w:rFonts w:asciiTheme="majorHAnsi" w:eastAsia="Calibri" w:hAnsiTheme="majorHAnsi" w:cstheme="majorHAnsi"/>
                <w:b/>
                <w:bCs/>
                <w:color w:val="auto"/>
                <w:sz w:val="20"/>
                <w:szCs w:val="20"/>
                <w:lang w:val="en-US" w:eastAsia="en-US" w:bidi="ar-SA"/>
              </w:rPr>
              <w:t xml:space="preserve"> </w:t>
            </w:r>
            <w:proofErr w:type="spellStart"/>
            <w:r w:rsidRPr="00394025">
              <w:rPr>
                <w:rFonts w:asciiTheme="majorHAnsi" w:eastAsia="Calibri" w:hAnsiTheme="majorHAnsi" w:cstheme="majorHAnsi"/>
                <w:b/>
                <w:bCs/>
                <w:color w:val="auto"/>
                <w:sz w:val="20"/>
                <w:szCs w:val="20"/>
                <w:lang w:val="en-US" w:eastAsia="en-US" w:bidi="ar-SA"/>
              </w:rPr>
              <w:t>komp</w:t>
            </w:r>
            <w:r>
              <w:rPr>
                <w:rFonts w:asciiTheme="majorHAnsi" w:eastAsia="Calibri" w:hAnsiTheme="majorHAnsi" w:cstheme="majorHAnsi"/>
                <w:b/>
                <w:bCs/>
                <w:color w:val="auto"/>
                <w:sz w:val="20"/>
                <w:szCs w:val="20"/>
                <w:lang w:val="en-US" w:eastAsia="en-US" w:bidi="ar-SA"/>
              </w:rPr>
              <w:t>u</w:t>
            </w:r>
            <w:r w:rsidRPr="00394025">
              <w:rPr>
                <w:rFonts w:asciiTheme="majorHAnsi" w:eastAsia="Calibri" w:hAnsiTheme="majorHAnsi" w:cstheme="majorHAnsi"/>
                <w:b/>
                <w:bCs/>
                <w:color w:val="auto"/>
                <w:sz w:val="20"/>
                <w:szCs w:val="20"/>
                <w:lang w:val="en-US" w:eastAsia="en-US" w:bidi="ar-SA"/>
              </w:rPr>
              <w:t>terowego</w:t>
            </w:r>
            <w:proofErr w:type="spellEnd"/>
            <w:r w:rsidRPr="00394025">
              <w:rPr>
                <w:rFonts w:asciiTheme="majorHAnsi" w:eastAsia="Calibri" w:hAnsiTheme="majorHAnsi" w:cstheme="majorHAnsi"/>
                <w:b/>
                <w:bCs/>
                <w:color w:val="auto"/>
                <w:sz w:val="20"/>
                <w:szCs w:val="20"/>
                <w:lang w:val="en-US" w:eastAsia="en-US" w:bidi="ar-SA"/>
              </w:rPr>
              <w:t xml:space="preserve"> </w:t>
            </w:r>
          </w:p>
          <w:p w14:paraId="2F9E88C8" w14:textId="43F99FB6" w:rsidR="00394025" w:rsidRPr="00CD3F4B" w:rsidRDefault="00394025">
            <w:pPr>
              <w:widowControl/>
              <w:jc w:val="center"/>
              <w:rPr>
                <w:rFonts w:asciiTheme="majorHAnsi" w:eastAsia="Calibri" w:hAnsiTheme="majorHAnsi" w:cstheme="majorHAnsi"/>
                <w:b/>
                <w:bCs/>
                <w:color w:val="auto"/>
                <w:sz w:val="20"/>
                <w:szCs w:val="20"/>
                <w:lang w:val="en-US" w:eastAsia="en-US" w:bidi="ar-SA"/>
              </w:rPr>
            </w:pPr>
            <w:r w:rsidRPr="00394025">
              <w:rPr>
                <w:rFonts w:asciiTheme="majorHAnsi" w:eastAsia="Calibri" w:hAnsiTheme="majorHAnsi" w:cstheme="majorHAnsi"/>
                <w:b/>
                <w:bCs/>
                <w:color w:val="auto"/>
                <w:sz w:val="20"/>
                <w:szCs w:val="20"/>
                <w:lang w:val="en-US" w:eastAsia="en-US" w:bidi="ar-SA"/>
              </w:rPr>
              <w:t>(wypełnia Wykonawca)</w:t>
            </w:r>
          </w:p>
        </w:tc>
      </w:tr>
      <w:tr w:rsidR="00CD3F4B" w:rsidRPr="00BF2C7B" w14:paraId="3F76F42B" w14:textId="6FF22DAE" w:rsidTr="00CD3F4B">
        <w:tc>
          <w:tcPr>
            <w:tcW w:w="1701" w:type="dxa"/>
            <w:tcBorders>
              <w:top w:val="single" w:sz="4" w:space="0" w:color="000000"/>
              <w:left w:val="single" w:sz="4" w:space="0" w:color="000000"/>
              <w:bottom w:val="single" w:sz="4" w:space="0" w:color="000000"/>
              <w:right w:val="single" w:sz="4" w:space="0" w:color="000000"/>
            </w:tcBorders>
            <w:hideMark/>
          </w:tcPr>
          <w:p w14:paraId="0F609632" w14:textId="77777777" w:rsidR="00CD3F4B" w:rsidRPr="00BF2C7B" w:rsidRDefault="00CD3F4B">
            <w:pPr>
              <w:widowControl/>
              <w:jc w:val="center"/>
              <w:rPr>
                <w:rFonts w:asciiTheme="majorHAnsi" w:eastAsia="Calibri" w:hAnsiTheme="majorHAnsi" w:cstheme="majorHAnsi"/>
                <w:sz w:val="20"/>
                <w:szCs w:val="20"/>
                <w:lang w:val="en-US" w:eastAsia="en-US" w:bidi="ar-SA"/>
              </w:rPr>
            </w:pPr>
            <w:proofErr w:type="spellStart"/>
            <w:r w:rsidRPr="00BF2C7B">
              <w:rPr>
                <w:rFonts w:asciiTheme="majorHAnsi" w:eastAsia="Calibri" w:hAnsiTheme="majorHAnsi" w:cstheme="majorHAnsi"/>
                <w:sz w:val="20"/>
                <w:szCs w:val="20"/>
                <w:lang w:val="en-US" w:eastAsia="en-US" w:bidi="ar-SA"/>
              </w:rPr>
              <w:t>Zastosowanie</w:t>
            </w:r>
            <w:proofErr w:type="spellEnd"/>
          </w:p>
        </w:tc>
        <w:tc>
          <w:tcPr>
            <w:tcW w:w="4111" w:type="dxa"/>
            <w:tcBorders>
              <w:top w:val="single" w:sz="4" w:space="0" w:color="000000"/>
              <w:left w:val="single" w:sz="4" w:space="0" w:color="000000"/>
              <w:bottom w:val="single" w:sz="4" w:space="0" w:color="000000"/>
              <w:right w:val="single" w:sz="4" w:space="0" w:color="000000"/>
            </w:tcBorders>
            <w:hideMark/>
          </w:tcPr>
          <w:p w14:paraId="076EC48C" w14:textId="77777777" w:rsidR="00CD3F4B" w:rsidRPr="00BF2C7B" w:rsidRDefault="00CD3F4B">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Komputer mobilny typu laptop będzie wykorzystywany dla potrzeb aplikacji biurowych,  obliczeniowych, dostępu do Internetu oraz poczty elektronicznej.</w:t>
            </w:r>
          </w:p>
        </w:tc>
        <w:tc>
          <w:tcPr>
            <w:tcW w:w="4111" w:type="dxa"/>
            <w:tcBorders>
              <w:top w:val="single" w:sz="4" w:space="0" w:color="000000"/>
              <w:left w:val="single" w:sz="4" w:space="0" w:color="000000"/>
              <w:bottom w:val="single" w:sz="4" w:space="0" w:color="000000"/>
              <w:right w:val="single" w:sz="4" w:space="0" w:color="000000"/>
            </w:tcBorders>
          </w:tcPr>
          <w:p w14:paraId="38CF61ED" w14:textId="77777777" w:rsidR="00CD3F4B" w:rsidRPr="00BF2C7B" w:rsidRDefault="00CD3F4B">
            <w:pPr>
              <w:widowControl/>
              <w:rPr>
                <w:rFonts w:asciiTheme="majorHAnsi" w:eastAsia="Calibri" w:hAnsiTheme="majorHAnsi" w:cstheme="majorHAnsi"/>
                <w:bCs/>
                <w:sz w:val="20"/>
                <w:szCs w:val="20"/>
                <w:lang w:eastAsia="en-US" w:bidi="ar-SA"/>
              </w:rPr>
            </w:pPr>
          </w:p>
        </w:tc>
      </w:tr>
      <w:tr w:rsidR="00CD3F4B" w:rsidRPr="00BF2C7B" w14:paraId="1A27678A" w14:textId="06EC825D" w:rsidTr="00CD3F4B">
        <w:tc>
          <w:tcPr>
            <w:tcW w:w="1701" w:type="dxa"/>
            <w:tcBorders>
              <w:top w:val="single" w:sz="4" w:space="0" w:color="000000"/>
              <w:left w:val="single" w:sz="4" w:space="0" w:color="000000"/>
              <w:bottom w:val="single" w:sz="4" w:space="0" w:color="000000"/>
              <w:right w:val="single" w:sz="4" w:space="0" w:color="000000"/>
            </w:tcBorders>
            <w:hideMark/>
          </w:tcPr>
          <w:p w14:paraId="5181F022" w14:textId="77777777" w:rsidR="00CD3F4B" w:rsidRPr="00BF2C7B" w:rsidRDefault="00CD3F4B">
            <w:pPr>
              <w:widowControl/>
              <w:jc w:val="center"/>
              <w:rPr>
                <w:rFonts w:asciiTheme="majorHAnsi" w:eastAsia="Calibri" w:hAnsiTheme="majorHAnsi" w:cstheme="majorHAnsi"/>
                <w:sz w:val="20"/>
                <w:szCs w:val="20"/>
                <w:lang w:val="en-US" w:eastAsia="en-US" w:bidi="ar-SA"/>
              </w:rPr>
            </w:pPr>
            <w:proofErr w:type="spellStart"/>
            <w:r w:rsidRPr="00BF2C7B">
              <w:rPr>
                <w:rFonts w:asciiTheme="majorHAnsi" w:eastAsia="Calibri" w:hAnsiTheme="majorHAnsi" w:cstheme="majorHAnsi"/>
                <w:sz w:val="20"/>
                <w:szCs w:val="20"/>
                <w:lang w:val="en-US" w:eastAsia="en-US" w:bidi="ar-SA"/>
              </w:rPr>
              <w:t>Matryca</w:t>
            </w:r>
            <w:proofErr w:type="spellEnd"/>
          </w:p>
        </w:tc>
        <w:tc>
          <w:tcPr>
            <w:tcW w:w="4111" w:type="dxa"/>
            <w:tcBorders>
              <w:top w:val="single" w:sz="4" w:space="0" w:color="000000"/>
              <w:left w:val="single" w:sz="4" w:space="0" w:color="000000"/>
              <w:bottom w:val="single" w:sz="4" w:space="0" w:color="000000"/>
              <w:right w:val="single" w:sz="4" w:space="0" w:color="000000"/>
            </w:tcBorders>
            <w:hideMark/>
          </w:tcPr>
          <w:p w14:paraId="00E63261" w14:textId="711071E3" w:rsidR="00CD3F4B" w:rsidRPr="00BF2C7B" w:rsidRDefault="00CD3F4B">
            <w:pPr>
              <w:widowControl/>
              <w:outlineLvl w:val="0"/>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 xml:space="preserve">Matryca o przekątnej min. 15.6” z rozdzielczością 1920 x 1080 </w:t>
            </w:r>
            <w:r w:rsidRPr="00BF2C7B">
              <w:rPr>
                <w:rFonts w:asciiTheme="majorHAnsi" w:hAnsiTheme="majorHAnsi" w:cstheme="majorHAnsi"/>
                <w:sz w:val="20"/>
                <w:szCs w:val="20"/>
              </w:rPr>
              <w:t>z podświetleniem LED matryca matowa</w:t>
            </w:r>
          </w:p>
        </w:tc>
        <w:tc>
          <w:tcPr>
            <w:tcW w:w="4111" w:type="dxa"/>
            <w:tcBorders>
              <w:top w:val="single" w:sz="4" w:space="0" w:color="000000"/>
              <w:left w:val="single" w:sz="4" w:space="0" w:color="000000"/>
              <w:bottom w:val="single" w:sz="4" w:space="0" w:color="000000"/>
              <w:right w:val="single" w:sz="4" w:space="0" w:color="000000"/>
            </w:tcBorders>
          </w:tcPr>
          <w:p w14:paraId="3A51E547" w14:textId="76160573" w:rsidR="00CD3F4B" w:rsidRPr="00BF2C7B" w:rsidRDefault="00436614" w:rsidP="00436614">
            <w:pPr>
              <w:widowControl/>
              <w:outlineLvl w:val="0"/>
              <w:rPr>
                <w:rFonts w:asciiTheme="majorHAnsi" w:eastAsia="Calibri" w:hAnsiTheme="majorHAnsi" w:cstheme="majorHAnsi"/>
                <w:bCs/>
                <w:sz w:val="20"/>
                <w:szCs w:val="20"/>
                <w:lang w:eastAsia="en-US" w:bidi="ar-SA"/>
              </w:rPr>
            </w:pPr>
            <w:r>
              <w:rPr>
                <w:rFonts w:asciiTheme="majorHAnsi" w:eastAsia="Calibri" w:hAnsiTheme="majorHAnsi" w:cstheme="majorHAnsi"/>
                <w:bCs/>
                <w:sz w:val="20"/>
                <w:szCs w:val="20"/>
                <w:lang w:eastAsia="en-US" w:bidi="ar-SA"/>
              </w:rPr>
              <w:t>Nazwa i model matrycy:</w:t>
            </w:r>
          </w:p>
        </w:tc>
      </w:tr>
      <w:tr w:rsidR="00CD3F4B" w:rsidRPr="00BF2C7B" w14:paraId="0406E398" w14:textId="72D5B72C" w:rsidTr="00CD3F4B">
        <w:tc>
          <w:tcPr>
            <w:tcW w:w="1701" w:type="dxa"/>
            <w:tcBorders>
              <w:top w:val="single" w:sz="4" w:space="0" w:color="000000"/>
              <w:left w:val="single" w:sz="4" w:space="0" w:color="000000"/>
              <w:bottom w:val="single" w:sz="4" w:space="0" w:color="000000"/>
              <w:right w:val="single" w:sz="4" w:space="0" w:color="000000"/>
            </w:tcBorders>
            <w:hideMark/>
          </w:tcPr>
          <w:p w14:paraId="74BBEABA" w14:textId="77777777" w:rsidR="00CD3F4B" w:rsidRPr="00BF2C7B" w:rsidRDefault="00CD3F4B">
            <w:pPr>
              <w:widowControl/>
              <w:jc w:val="center"/>
              <w:rPr>
                <w:rFonts w:asciiTheme="majorHAnsi" w:eastAsia="Calibri" w:hAnsiTheme="majorHAnsi" w:cstheme="majorHAnsi"/>
                <w:sz w:val="20"/>
                <w:szCs w:val="20"/>
                <w:lang w:val="en-US" w:eastAsia="en-US" w:bidi="ar-SA"/>
              </w:rPr>
            </w:pPr>
            <w:proofErr w:type="spellStart"/>
            <w:r w:rsidRPr="00BF2C7B">
              <w:rPr>
                <w:rFonts w:asciiTheme="majorHAnsi" w:eastAsia="Calibri" w:hAnsiTheme="majorHAnsi" w:cstheme="majorHAnsi"/>
                <w:sz w:val="20"/>
                <w:szCs w:val="20"/>
                <w:lang w:val="en-US" w:eastAsia="en-US" w:bidi="ar-SA"/>
              </w:rPr>
              <w:t>Procesor</w:t>
            </w:r>
            <w:proofErr w:type="spellEnd"/>
          </w:p>
        </w:tc>
        <w:tc>
          <w:tcPr>
            <w:tcW w:w="4111" w:type="dxa"/>
            <w:tcBorders>
              <w:top w:val="single" w:sz="4" w:space="0" w:color="000000"/>
              <w:left w:val="single" w:sz="4" w:space="0" w:color="000000"/>
              <w:bottom w:val="single" w:sz="4" w:space="0" w:color="000000"/>
              <w:right w:val="single" w:sz="4" w:space="0" w:color="000000"/>
            </w:tcBorders>
            <w:hideMark/>
          </w:tcPr>
          <w:p w14:paraId="6ECEAF92" w14:textId="77777777" w:rsidR="00CD3F4B" w:rsidRPr="00BF2C7B" w:rsidRDefault="00CD3F4B" w:rsidP="00B401F6">
            <w:pPr>
              <w:jc w:val="both"/>
              <w:rPr>
                <w:rFonts w:asciiTheme="majorHAnsi" w:hAnsiTheme="majorHAnsi" w:cstheme="majorHAnsi"/>
                <w:bCs/>
                <w:sz w:val="20"/>
                <w:szCs w:val="20"/>
              </w:rPr>
            </w:pPr>
            <w:r w:rsidRPr="00BF2C7B">
              <w:rPr>
                <w:rFonts w:asciiTheme="majorHAnsi" w:hAnsiTheme="majorHAnsi" w:cstheme="majorHAnsi"/>
                <w:bCs/>
                <w:sz w:val="20"/>
                <w:szCs w:val="20"/>
              </w:rPr>
              <w:t>Procesor klasy x86, 2 rdzeniowy, zaprojektowany do pracy w komputerach przenośnych, taktowany zegarem, co najmniej 3,00 GHz, z pamięcią cache L3 co najmniej 6 MB, TDP: 12W (down) i 28W (</w:t>
            </w:r>
            <w:proofErr w:type="spellStart"/>
            <w:r w:rsidRPr="00BF2C7B">
              <w:rPr>
                <w:rFonts w:asciiTheme="majorHAnsi" w:hAnsiTheme="majorHAnsi" w:cstheme="majorHAnsi"/>
                <w:bCs/>
                <w:sz w:val="20"/>
                <w:szCs w:val="20"/>
              </w:rPr>
              <w:t>up</w:t>
            </w:r>
            <w:proofErr w:type="spellEnd"/>
            <w:r w:rsidRPr="00BF2C7B">
              <w:rPr>
                <w:rFonts w:asciiTheme="majorHAnsi" w:hAnsiTheme="majorHAnsi" w:cstheme="majorHAnsi"/>
                <w:bCs/>
                <w:sz w:val="20"/>
                <w:szCs w:val="20"/>
              </w:rPr>
              <w:t>) lub równoważny 2 rdzeniowy procesor klasy x86</w:t>
            </w:r>
          </w:p>
          <w:p w14:paraId="0A32657C" w14:textId="77777777" w:rsidR="00CD3F4B" w:rsidRPr="00BF2C7B" w:rsidRDefault="00CD3F4B" w:rsidP="00B401F6">
            <w:pPr>
              <w:jc w:val="both"/>
              <w:rPr>
                <w:rFonts w:asciiTheme="majorHAnsi" w:hAnsiTheme="majorHAnsi" w:cstheme="majorHAnsi"/>
                <w:bCs/>
                <w:sz w:val="20"/>
                <w:szCs w:val="20"/>
              </w:rPr>
            </w:pPr>
            <w:r w:rsidRPr="00BF2C7B">
              <w:rPr>
                <w:rFonts w:asciiTheme="majorHAnsi" w:hAnsiTheme="majorHAnsi" w:cstheme="majorHAnsi"/>
                <w:bCs/>
                <w:sz w:val="20"/>
                <w:szCs w:val="20"/>
              </w:rPr>
              <w:t xml:space="preserve">Zaoferowany procesor musi uzyskiwać jednocześnie w teście </w:t>
            </w:r>
            <w:proofErr w:type="spellStart"/>
            <w:r w:rsidRPr="00BF2C7B">
              <w:rPr>
                <w:rFonts w:asciiTheme="majorHAnsi" w:hAnsiTheme="majorHAnsi" w:cstheme="majorHAnsi"/>
                <w:bCs/>
                <w:sz w:val="20"/>
                <w:szCs w:val="20"/>
              </w:rPr>
              <w:t>Passmark</w:t>
            </w:r>
            <w:proofErr w:type="spellEnd"/>
            <w:r w:rsidRPr="00BF2C7B">
              <w:rPr>
                <w:rFonts w:asciiTheme="majorHAnsi" w:hAnsiTheme="majorHAnsi" w:cstheme="majorHAnsi"/>
                <w:bCs/>
                <w:sz w:val="20"/>
                <w:szCs w:val="20"/>
              </w:rPr>
              <w:t xml:space="preserve"> CPU Mark wynik min.: 6200 punktów - wynik zaproponowanego procesora musi znajdować się na stronie https://www.cpubenchmark.net/laptop.html z dnia 01.09.2022 (wyniki załączone do zapytania)</w:t>
            </w:r>
          </w:p>
          <w:p w14:paraId="6828E5DB" w14:textId="35D606C6" w:rsidR="00CD3F4B" w:rsidRPr="00BF2C7B" w:rsidRDefault="00CD3F4B">
            <w:pPr>
              <w:widowControl/>
              <w:rPr>
                <w:rFonts w:asciiTheme="majorHAnsi" w:hAnsiTheme="majorHAnsi" w:cstheme="majorHAnsi"/>
                <w:sz w:val="20"/>
                <w:szCs w:val="20"/>
              </w:rPr>
            </w:pPr>
          </w:p>
        </w:tc>
        <w:tc>
          <w:tcPr>
            <w:tcW w:w="4111" w:type="dxa"/>
            <w:tcBorders>
              <w:top w:val="single" w:sz="4" w:space="0" w:color="000000"/>
              <w:left w:val="single" w:sz="4" w:space="0" w:color="000000"/>
              <w:bottom w:val="single" w:sz="4" w:space="0" w:color="000000"/>
              <w:right w:val="single" w:sz="4" w:space="0" w:color="000000"/>
            </w:tcBorders>
          </w:tcPr>
          <w:p w14:paraId="5A1609B1" w14:textId="77777777" w:rsidR="00CD3F4B" w:rsidRDefault="00CD3F4B" w:rsidP="00B401F6">
            <w:pPr>
              <w:jc w:val="both"/>
              <w:rPr>
                <w:rFonts w:asciiTheme="majorHAnsi" w:hAnsiTheme="majorHAnsi" w:cstheme="majorHAnsi"/>
                <w:bCs/>
                <w:sz w:val="20"/>
                <w:szCs w:val="20"/>
              </w:rPr>
            </w:pPr>
          </w:p>
          <w:p w14:paraId="3964E497" w14:textId="77777777" w:rsidR="00394025" w:rsidRDefault="00394025" w:rsidP="00CD3F4B">
            <w:pPr>
              <w:rPr>
                <w:rFonts w:asciiTheme="majorHAnsi" w:hAnsiTheme="majorHAnsi" w:cstheme="majorHAnsi"/>
                <w:bCs/>
                <w:sz w:val="20"/>
                <w:szCs w:val="20"/>
              </w:rPr>
            </w:pPr>
            <w:r w:rsidRPr="00394025">
              <w:rPr>
                <w:rFonts w:asciiTheme="majorHAnsi" w:hAnsiTheme="majorHAnsi" w:cstheme="majorHAnsi"/>
                <w:bCs/>
                <w:sz w:val="20"/>
                <w:szCs w:val="20"/>
              </w:rPr>
              <w:t>Nazwa i model</w:t>
            </w:r>
            <w:r>
              <w:rPr>
                <w:rFonts w:asciiTheme="majorHAnsi" w:hAnsiTheme="majorHAnsi" w:cstheme="majorHAnsi"/>
                <w:bCs/>
                <w:sz w:val="20"/>
                <w:szCs w:val="20"/>
              </w:rPr>
              <w:t xml:space="preserve"> </w:t>
            </w:r>
            <w:r w:rsidRPr="00394025">
              <w:rPr>
                <w:rFonts w:asciiTheme="majorHAnsi" w:hAnsiTheme="majorHAnsi" w:cstheme="majorHAnsi"/>
                <w:bCs/>
                <w:sz w:val="20"/>
                <w:szCs w:val="20"/>
              </w:rPr>
              <w:t xml:space="preserve">procesora: </w:t>
            </w:r>
          </w:p>
          <w:p w14:paraId="0BE0FFC9" w14:textId="5CE22C72" w:rsidR="00CD3F4B" w:rsidRPr="00CD3F4B" w:rsidRDefault="00CD3F4B" w:rsidP="00CD3F4B">
            <w:pPr>
              <w:tabs>
                <w:tab w:val="left" w:pos="1040"/>
              </w:tabs>
              <w:rPr>
                <w:rFonts w:asciiTheme="majorHAnsi" w:hAnsiTheme="majorHAnsi" w:cstheme="majorHAnsi"/>
                <w:sz w:val="20"/>
                <w:szCs w:val="20"/>
              </w:rPr>
            </w:pPr>
            <w:r>
              <w:rPr>
                <w:rFonts w:asciiTheme="majorHAnsi" w:hAnsiTheme="majorHAnsi" w:cstheme="majorHAnsi"/>
                <w:sz w:val="20"/>
                <w:szCs w:val="20"/>
              </w:rPr>
              <w:tab/>
            </w:r>
          </w:p>
        </w:tc>
      </w:tr>
      <w:tr w:rsidR="00CD3F4B" w:rsidRPr="00BF2C7B" w14:paraId="732F4D0E" w14:textId="51C16B9B" w:rsidTr="00394025">
        <w:trPr>
          <w:trHeight w:val="1042"/>
        </w:trPr>
        <w:tc>
          <w:tcPr>
            <w:tcW w:w="1701" w:type="dxa"/>
            <w:tcBorders>
              <w:top w:val="single" w:sz="4" w:space="0" w:color="000000"/>
              <w:left w:val="single" w:sz="4" w:space="0" w:color="000000"/>
              <w:bottom w:val="single" w:sz="4" w:space="0" w:color="000000"/>
              <w:right w:val="single" w:sz="4" w:space="0" w:color="000000"/>
            </w:tcBorders>
            <w:hideMark/>
          </w:tcPr>
          <w:p w14:paraId="1755FA50" w14:textId="77777777" w:rsidR="00CD3F4B" w:rsidRPr="00BF2C7B" w:rsidRDefault="00CD3F4B">
            <w:pPr>
              <w:widowControl/>
              <w:jc w:val="center"/>
              <w:rPr>
                <w:rFonts w:asciiTheme="majorHAnsi" w:eastAsia="Calibri" w:hAnsiTheme="majorHAnsi" w:cstheme="majorHAnsi"/>
                <w:sz w:val="20"/>
                <w:szCs w:val="20"/>
                <w:lang w:val="en-US" w:eastAsia="en-US" w:bidi="ar-SA"/>
              </w:rPr>
            </w:pPr>
            <w:proofErr w:type="spellStart"/>
            <w:r w:rsidRPr="00BF2C7B">
              <w:rPr>
                <w:rFonts w:asciiTheme="majorHAnsi" w:eastAsia="Calibri" w:hAnsiTheme="majorHAnsi" w:cstheme="majorHAnsi"/>
                <w:sz w:val="20"/>
                <w:szCs w:val="20"/>
                <w:lang w:val="en-US" w:eastAsia="en-US" w:bidi="ar-SA"/>
              </w:rPr>
              <w:t>Pamięć</w:t>
            </w:r>
            <w:proofErr w:type="spellEnd"/>
            <w:r w:rsidRPr="00BF2C7B">
              <w:rPr>
                <w:rFonts w:asciiTheme="majorHAnsi" w:eastAsia="Calibri" w:hAnsiTheme="majorHAnsi" w:cstheme="majorHAnsi"/>
                <w:sz w:val="20"/>
                <w:szCs w:val="20"/>
                <w:lang w:val="en-US" w:eastAsia="en-US" w:bidi="ar-SA"/>
              </w:rPr>
              <w:t xml:space="preserve"> RAM</w:t>
            </w:r>
          </w:p>
        </w:tc>
        <w:tc>
          <w:tcPr>
            <w:tcW w:w="4111" w:type="dxa"/>
            <w:tcBorders>
              <w:top w:val="single" w:sz="4" w:space="0" w:color="000000"/>
              <w:left w:val="single" w:sz="4" w:space="0" w:color="000000"/>
              <w:bottom w:val="single" w:sz="4" w:space="0" w:color="000000"/>
              <w:right w:val="single" w:sz="4" w:space="0" w:color="000000"/>
            </w:tcBorders>
            <w:hideMark/>
          </w:tcPr>
          <w:p w14:paraId="58709C76" w14:textId="001C7FF9" w:rsidR="00CD3F4B" w:rsidRPr="00BF2C7B" w:rsidRDefault="00CD3F4B">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 xml:space="preserve">Min. 8GB DDR4 możliwość rozbudowy </w:t>
            </w:r>
          </w:p>
        </w:tc>
        <w:tc>
          <w:tcPr>
            <w:tcW w:w="4111" w:type="dxa"/>
            <w:tcBorders>
              <w:top w:val="single" w:sz="4" w:space="0" w:color="000000"/>
              <w:left w:val="single" w:sz="4" w:space="0" w:color="000000"/>
              <w:bottom w:val="single" w:sz="4" w:space="0" w:color="000000"/>
              <w:right w:val="single" w:sz="4" w:space="0" w:color="000000"/>
            </w:tcBorders>
          </w:tcPr>
          <w:p w14:paraId="0C537C42" w14:textId="77777777" w:rsidR="00CD3F4B" w:rsidRDefault="00394025">
            <w:pPr>
              <w:widowControl/>
              <w:rPr>
                <w:rFonts w:asciiTheme="majorHAnsi" w:eastAsia="Calibri" w:hAnsiTheme="majorHAnsi" w:cstheme="majorHAnsi"/>
                <w:bCs/>
                <w:sz w:val="20"/>
                <w:szCs w:val="20"/>
                <w:lang w:eastAsia="en-US" w:bidi="ar-SA"/>
              </w:rPr>
            </w:pPr>
            <w:r w:rsidRPr="00394025">
              <w:rPr>
                <w:rFonts w:asciiTheme="majorHAnsi" w:eastAsia="Calibri" w:hAnsiTheme="majorHAnsi" w:cstheme="majorHAnsi"/>
                <w:bCs/>
                <w:sz w:val="20"/>
                <w:szCs w:val="20"/>
                <w:lang w:eastAsia="en-US" w:bidi="ar-SA"/>
              </w:rPr>
              <w:t>Pojemno</w:t>
            </w:r>
            <w:r w:rsidRPr="00394025">
              <w:rPr>
                <w:rFonts w:asciiTheme="majorHAnsi" w:eastAsia="Calibri" w:hAnsiTheme="majorHAnsi" w:cstheme="majorHAnsi" w:hint="eastAsia"/>
                <w:bCs/>
                <w:sz w:val="20"/>
                <w:szCs w:val="20"/>
                <w:lang w:eastAsia="en-US" w:bidi="ar-SA"/>
              </w:rPr>
              <w:t>ść</w:t>
            </w:r>
            <w:r w:rsidRPr="00394025">
              <w:rPr>
                <w:rFonts w:asciiTheme="majorHAnsi" w:eastAsia="Calibri" w:hAnsiTheme="majorHAnsi" w:cstheme="majorHAnsi"/>
                <w:bCs/>
                <w:sz w:val="20"/>
                <w:szCs w:val="20"/>
                <w:lang w:eastAsia="en-US" w:bidi="ar-SA"/>
              </w:rPr>
              <w:t xml:space="preserve"> i typ pami</w:t>
            </w:r>
            <w:r w:rsidRPr="00394025">
              <w:rPr>
                <w:rFonts w:asciiTheme="majorHAnsi" w:eastAsia="Calibri" w:hAnsiTheme="majorHAnsi" w:cstheme="majorHAnsi" w:hint="eastAsia"/>
                <w:bCs/>
                <w:sz w:val="20"/>
                <w:szCs w:val="20"/>
                <w:lang w:eastAsia="en-US" w:bidi="ar-SA"/>
              </w:rPr>
              <w:t>ę</w:t>
            </w:r>
            <w:r w:rsidRPr="00394025">
              <w:rPr>
                <w:rFonts w:asciiTheme="majorHAnsi" w:eastAsia="Calibri" w:hAnsiTheme="majorHAnsi" w:cstheme="majorHAnsi"/>
                <w:bCs/>
                <w:sz w:val="20"/>
                <w:szCs w:val="20"/>
                <w:lang w:eastAsia="en-US" w:bidi="ar-SA"/>
              </w:rPr>
              <w:t>ci:</w:t>
            </w:r>
            <w:r w:rsidRPr="00394025">
              <w:rPr>
                <w:rFonts w:asciiTheme="majorHAnsi" w:eastAsia="Calibri" w:hAnsiTheme="majorHAnsi" w:cstheme="majorHAnsi"/>
                <w:bCs/>
                <w:sz w:val="20"/>
                <w:szCs w:val="20"/>
                <w:lang w:eastAsia="en-US" w:bidi="ar-SA"/>
              </w:rPr>
              <w:cr/>
            </w:r>
          </w:p>
          <w:p w14:paraId="0449EBE2" w14:textId="462FD79F" w:rsidR="00394025" w:rsidRPr="00BF2C7B" w:rsidRDefault="00394025">
            <w:pPr>
              <w:widowControl/>
              <w:rPr>
                <w:rFonts w:asciiTheme="majorHAnsi" w:eastAsia="Calibri" w:hAnsiTheme="majorHAnsi" w:cstheme="majorHAnsi"/>
                <w:bCs/>
                <w:sz w:val="20"/>
                <w:szCs w:val="20"/>
                <w:lang w:eastAsia="en-US" w:bidi="ar-SA"/>
              </w:rPr>
            </w:pPr>
          </w:p>
        </w:tc>
      </w:tr>
      <w:tr w:rsidR="00CD3F4B" w:rsidRPr="00BF2C7B" w14:paraId="145A5CFC" w14:textId="22EAF706" w:rsidTr="00436614">
        <w:trPr>
          <w:trHeight w:val="747"/>
        </w:trPr>
        <w:tc>
          <w:tcPr>
            <w:tcW w:w="1701" w:type="dxa"/>
            <w:tcBorders>
              <w:top w:val="single" w:sz="4" w:space="0" w:color="000000"/>
              <w:left w:val="single" w:sz="4" w:space="0" w:color="000000"/>
              <w:bottom w:val="single" w:sz="4" w:space="0" w:color="000000"/>
              <w:right w:val="single" w:sz="4" w:space="0" w:color="000000"/>
            </w:tcBorders>
            <w:hideMark/>
          </w:tcPr>
          <w:p w14:paraId="78AC0B64" w14:textId="77777777" w:rsidR="00CD3F4B" w:rsidRPr="00BF2C7B" w:rsidRDefault="00CD3F4B">
            <w:pPr>
              <w:widowControl/>
              <w:jc w:val="center"/>
              <w:rPr>
                <w:rFonts w:asciiTheme="majorHAnsi" w:eastAsia="Calibri" w:hAnsiTheme="majorHAnsi" w:cstheme="majorHAnsi"/>
                <w:sz w:val="20"/>
                <w:szCs w:val="20"/>
                <w:lang w:val="en-US" w:eastAsia="en-US" w:bidi="ar-SA"/>
              </w:rPr>
            </w:pPr>
            <w:proofErr w:type="spellStart"/>
            <w:r w:rsidRPr="00BF2C7B">
              <w:rPr>
                <w:rFonts w:asciiTheme="majorHAnsi" w:eastAsia="Calibri" w:hAnsiTheme="majorHAnsi" w:cstheme="majorHAnsi"/>
                <w:sz w:val="20"/>
                <w:szCs w:val="20"/>
                <w:lang w:val="en-US" w:eastAsia="en-US" w:bidi="ar-SA"/>
              </w:rPr>
              <w:t>Pamięć</w:t>
            </w:r>
            <w:proofErr w:type="spellEnd"/>
            <w:r w:rsidRPr="00BF2C7B">
              <w:rPr>
                <w:rFonts w:asciiTheme="majorHAnsi" w:eastAsia="Calibri" w:hAnsiTheme="majorHAnsi" w:cstheme="majorHAnsi"/>
                <w:sz w:val="20"/>
                <w:szCs w:val="20"/>
                <w:lang w:val="en-US" w:eastAsia="en-US" w:bidi="ar-SA"/>
              </w:rPr>
              <w:t xml:space="preserve"> </w:t>
            </w:r>
            <w:proofErr w:type="spellStart"/>
            <w:r w:rsidRPr="00BF2C7B">
              <w:rPr>
                <w:rFonts w:asciiTheme="majorHAnsi" w:eastAsia="Calibri" w:hAnsiTheme="majorHAnsi" w:cstheme="majorHAnsi"/>
                <w:sz w:val="20"/>
                <w:szCs w:val="20"/>
                <w:lang w:val="en-US" w:eastAsia="en-US" w:bidi="ar-SA"/>
              </w:rPr>
              <w:t>masowa</w:t>
            </w:r>
            <w:proofErr w:type="spellEnd"/>
          </w:p>
        </w:tc>
        <w:tc>
          <w:tcPr>
            <w:tcW w:w="4111" w:type="dxa"/>
            <w:tcBorders>
              <w:top w:val="single" w:sz="4" w:space="0" w:color="000000"/>
              <w:left w:val="single" w:sz="4" w:space="0" w:color="000000"/>
              <w:bottom w:val="single" w:sz="4" w:space="0" w:color="000000"/>
              <w:right w:val="single" w:sz="4" w:space="0" w:color="000000"/>
            </w:tcBorders>
            <w:hideMark/>
          </w:tcPr>
          <w:p w14:paraId="7B3DFE86" w14:textId="56C57F97" w:rsidR="00CD3F4B" w:rsidRPr="00BF2C7B" w:rsidRDefault="00CD3F4B">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 xml:space="preserve">Min. 256GB SSD </w:t>
            </w:r>
          </w:p>
        </w:tc>
        <w:tc>
          <w:tcPr>
            <w:tcW w:w="4111" w:type="dxa"/>
            <w:tcBorders>
              <w:top w:val="single" w:sz="4" w:space="0" w:color="000000"/>
              <w:left w:val="single" w:sz="4" w:space="0" w:color="000000"/>
              <w:bottom w:val="single" w:sz="4" w:space="0" w:color="000000"/>
              <w:right w:val="single" w:sz="4" w:space="0" w:color="000000"/>
            </w:tcBorders>
          </w:tcPr>
          <w:p w14:paraId="2C810635" w14:textId="77777777" w:rsidR="00436614" w:rsidRPr="00436614" w:rsidRDefault="00436614" w:rsidP="00436614">
            <w:pPr>
              <w:widowControl/>
              <w:rPr>
                <w:rFonts w:asciiTheme="majorHAnsi" w:eastAsia="Calibri" w:hAnsiTheme="majorHAnsi" w:cstheme="majorHAnsi"/>
                <w:bCs/>
                <w:sz w:val="20"/>
                <w:szCs w:val="20"/>
                <w:lang w:eastAsia="en-US" w:bidi="ar-SA"/>
              </w:rPr>
            </w:pPr>
            <w:r w:rsidRPr="00436614">
              <w:rPr>
                <w:rFonts w:asciiTheme="majorHAnsi" w:eastAsia="Calibri" w:hAnsiTheme="majorHAnsi" w:cstheme="majorHAnsi"/>
                <w:bCs/>
                <w:sz w:val="20"/>
                <w:szCs w:val="20"/>
                <w:lang w:eastAsia="en-US" w:bidi="ar-SA"/>
              </w:rPr>
              <w:t>Nazwa i model dysku:</w:t>
            </w:r>
          </w:p>
          <w:p w14:paraId="3DA66B92" w14:textId="77777777" w:rsidR="00436614" w:rsidRDefault="00436614" w:rsidP="00436614">
            <w:pPr>
              <w:widowControl/>
              <w:rPr>
                <w:rFonts w:asciiTheme="majorHAnsi" w:eastAsia="Calibri" w:hAnsiTheme="majorHAnsi" w:cstheme="majorHAnsi"/>
                <w:bCs/>
                <w:sz w:val="20"/>
                <w:szCs w:val="20"/>
                <w:lang w:eastAsia="en-US" w:bidi="ar-SA"/>
              </w:rPr>
            </w:pPr>
          </w:p>
          <w:p w14:paraId="38C07686" w14:textId="77777777" w:rsidR="00436614" w:rsidRDefault="00436614" w:rsidP="00436614">
            <w:pPr>
              <w:widowControl/>
              <w:rPr>
                <w:rFonts w:asciiTheme="majorHAnsi" w:eastAsia="Calibri" w:hAnsiTheme="majorHAnsi" w:cstheme="majorHAnsi"/>
                <w:bCs/>
                <w:sz w:val="20"/>
                <w:szCs w:val="20"/>
                <w:lang w:eastAsia="en-US" w:bidi="ar-SA"/>
              </w:rPr>
            </w:pPr>
          </w:p>
          <w:p w14:paraId="0667215E" w14:textId="77777777" w:rsidR="00436614" w:rsidRDefault="00436614" w:rsidP="00436614">
            <w:pPr>
              <w:widowControl/>
              <w:rPr>
                <w:rFonts w:asciiTheme="majorHAnsi" w:eastAsia="Calibri" w:hAnsiTheme="majorHAnsi" w:cstheme="majorHAnsi"/>
                <w:bCs/>
                <w:sz w:val="20"/>
                <w:szCs w:val="20"/>
                <w:lang w:eastAsia="en-US" w:bidi="ar-SA"/>
              </w:rPr>
            </w:pPr>
          </w:p>
          <w:p w14:paraId="13058CD0" w14:textId="4A8FB6DD" w:rsidR="00CD3F4B" w:rsidRDefault="00436614" w:rsidP="00436614">
            <w:pPr>
              <w:widowControl/>
              <w:rPr>
                <w:rFonts w:asciiTheme="majorHAnsi" w:eastAsia="Calibri" w:hAnsiTheme="majorHAnsi" w:cstheme="majorHAnsi"/>
                <w:bCs/>
                <w:sz w:val="20"/>
                <w:szCs w:val="20"/>
                <w:lang w:eastAsia="en-US" w:bidi="ar-SA"/>
              </w:rPr>
            </w:pPr>
            <w:r w:rsidRPr="00436614">
              <w:rPr>
                <w:rFonts w:asciiTheme="majorHAnsi" w:eastAsia="Calibri" w:hAnsiTheme="majorHAnsi" w:cstheme="majorHAnsi"/>
                <w:bCs/>
                <w:sz w:val="20"/>
                <w:szCs w:val="20"/>
                <w:lang w:eastAsia="en-US" w:bidi="ar-SA"/>
              </w:rPr>
              <w:t>Pojemno</w:t>
            </w:r>
            <w:r w:rsidRPr="00436614">
              <w:rPr>
                <w:rFonts w:asciiTheme="majorHAnsi" w:eastAsia="Calibri" w:hAnsiTheme="majorHAnsi" w:cstheme="majorHAnsi" w:hint="eastAsia"/>
                <w:bCs/>
                <w:sz w:val="20"/>
                <w:szCs w:val="20"/>
                <w:lang w:eastAsia="en-US" w:bidi="ar-SA"/>
              </w:rPr>
              <w:t>ść</w:t>
            </w:r>
            <w:r w:rsidRPr="00436614">
              <w:rPr>
                <w:rFonts w:asciiTheme="majorHAnsi" w:eastAsia="Calibri" w:hAnsiTheme="majorHAnsi" w:cstheme="majorHAnsi"/>
                <w:bCs/>
                <w:sz w:val="20"/>
                <w:szCs w:val="20"/>
                <w:lang w:eastAsia="en-US" w:bidi="ar-SA"/>
              </w:rPr>
              <w:t xml:space="preserve"> dysku:</w:t>
            </w:r>
          </w:p>
          <w:p w14:paraId="2B136451" w14:textId="781D319F" w:rsidR="00436614" w:rsidRPr="00BF2C7B" w:rsidRDefault="00436614" w:rsidP="00436614">
            <w:pPr>
              <w:widowControl/>
              <w:rPr>
                <w:rFonts w:asciiTheme="majorHAnsi" w:eastAsia="Calibri" w:hAnsiTheme="majorHAnsi" w:cstheme="majorHAnsi"/>
                <w:bCs/>
                <w:sz w:val="20"/>
                <w:szCs w:val="20"/>
                <w:lang w:eastAsia="en-US" w:bidi="ar-SA"/>
              </w:rPr>
            </w:pPr>
          </w:p>
        </w:tc>
      </w:tr>
      <w:tr w:rsidR="00CD3F4B" w:rsidRPr="00BF2C7B" w14:paraId="1DD6C196" w14:textId="21FC47AD" w:rsidTr="00436614">
        <w:trPr>
          <w:trHeight w:val="981"/>
        </w:trPr>
        <w:tc>
          <w:tcPr>
            <w:tcW w:w="1701" w:type="dxa"/>
            <w:tcBorders>
              <w:top w:val="single" w:sz="4" w:space="0" w:color="000000"/>
              <w:left w:val="single" w:sz="4" w:space="0" w:color="000000"/>
              <w:bottom w:val="single" w:sz="4" w:space="0" w:color="000000"/>
              <w:right w:val="single" w:sz="4" w:space="0" w:color="000000"/>
            </w:tcBorders>
            <w:hideMark/>
          </w:tcPr>
          <w:p w14:paraId="69ADDE3A" w14:textId="77777777" w:rsidR="00CD3F4B" w:rsidRPr="00BF2C7B" w:rsidRDefault="00CD3F4B">
            <w:pPr>
              <w:widowControl/>
              <w:jc w:val="center"/>
              <w:rPr>
                <w:rFonts w:asciiTheme="majorHAnsi" w:eastAsia="Calibri" w:hAnsiTheme="majorHAnsi" w:cstheme="majorHAnsi"/>
                <w:sz w:val="20"/>
                <w:szCs w:val="20"/>
                <w:lang w:val="en-US" w:eastAsia="en-US" w:bidi="ar-SA"/>
              </w:rPr>
            </w:pPr>
            <w:r w:rsidRPr="00BF2C7B">
              <w:rPr>
                <w:rFonts w:asciiTheme="majorHAnsi" w:eastAsia="Calibri" w:hAnsiTheme="majorHAnsi" w:cstheme="majorHAnsi"/>
                <w:sz w:val="20"/>
                <w:szCs w:val="20"/>
                <w:lang w:val="en-US" w:eastAsia="en-US" w:bidi="ar-SA"/>
              </w:rPr>
              <w:t xml:space="preserve">Karta </w:t>
            </w:r>
            <w:proofErr w:type="spellStart"/>
            <w:r w:rsidRPr="00BF2C7B">
              <w:rPr>
                <w:rFonts w:asciiTheme="majorHAnsi" w:eastAsia="Calibri" w:hAnsiTheme="majorHAnsi" w:cstheme="majorHAnsi"/>
                <w:sz w:val="20"/>
                <w:szCs w:val="20"/>
                <w:lang w:val="en-US" w:eastAsia="en-US" w:bidi="ar-SA"/>
              </w:rPr>
              <w:t>graficzna</w:t>
            </w:r>
            <w:proofErr w:type="spellEnd"/>
          </w:p>
        </w:tc>
        <w:tc>
          <w:tcPr>
            <w:tcW w:w="4111" w:type="dxa"/>
            <w:tcBorders>
              <w:top w:val="single" w:sz="4" w:space="0" w:color="000000"/>
              <w:left w:val="single" w:sz="4" w:space="0" w:color="000000"/>
              <w:bottom w:val="single" w:sz="4" w:space="0" w:color="000000"/>
              <w:right w:val="single" w:sz="4" w:space="0" w:color="000000"/>
            </w:tcBorders>
            <w:hideMark/>
          </w:tcPr>
          <w:p w14:paraId="4E333721" w14:textId="77777777" w:rsidR="00CD3F4B" w:rsidRPr="00BF2C7B" w:rsidRDefault="00CD3F4B">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Zintegrowana z procesorem</w:t>
            </w:r>
          </w:p>
        </w:tc>
        <w:tc>
          <w:tcPr>
            <w:tcW w:w="4111" w:type="dxa"/>
            <w:tcBorders>
              <w:top w:val="single" w:sz="4" w:space="0" w:color="000000"/>
              <w:left w:val="single" w:sz="4" w:space="0" w:color="000000"/>
              <w:bottom w:val="single" w:sz="4" w:space="0" w:color="000000"/>
              <w:right w:val="single" w:sz="4" w:space="0" w:color="000000"/>
            </w:tcBorders>
          </w:tcPr>
          <w:p w14:paraId="66567FED" w14:textId="42096C4B" w:rsidR="00CD3F4B" w:rsidRPr="00BF2C7B" w:rsidRDefault="007C37DD" w:rsidP="007C37DD">
            <w:pPr>
              <w:widowControl/>
              <w:rPr>
                <w:rFonts w:asciiTheme="majorHAnsi" w:eastAsia="Calibri" w:hAnsiTheme="majorHAnsi" w:cstheme="majorHAnsi"/>
                <w:bCs/>
                <w:sz w:val="20"/>
                <w:szCs w:val="20"/>
                <w:lang w:eastAsia="en-US" w:bidi="ar-SA"/>
              </w:rPr>
            </w:pPr>
            <w:r w:rsidRPr="007C37DD">
              <w:rPr>
                <w:rFonts w:asciiTheme="majorHAnsi" w:eastAsia="Calibri" w:hAnsiTheme="majorHAnsi" w:cstheme="majorHAnsi"/>
                <w:bCs/>
                <w:sz w:val="20"/>
                <w:szCs w:val="20"/>
                <w:lang w:eastAsia="en-US" w:bidi="ar-SA"/>
              </w:rPr>
              <w:t>Nazwa i model karty</w:t>
            </w:r>
            <w:r>
              <w:rPr>
                <w:rFonts w:asciiTheme="majorHAnsi" w:eastAsia="Calibri" w:hAnsiTheme="majorHAnsi" w:cstheme="majorHAnsi"/>
                <w:bCs/>
                <w:sz w:val="20"/>
                <w:szCs w:val="20"/>
                <w:lang w:eastAsia="en-US" w:bidi="ar-SA"/>
              </w:rPr>
              <w:t xml:space="preserve"> </w:t>
            </w:r>
            <w:r w:rsidRPr="007C37DD">
              <w:rPr>
                <w:rFonts w:asciiTheme="majorHAnsi" w:eastAsia="Calibri" w:hAnsiTheme="majorHAnsi" w:cstheme="majorHAnsi"/>
                <w:bCs/>
                <w:sz w:val="20"/>
                <w:szCs w:val="20"/>
                <w:lang w:eastAsia="en-US" w:bidi="ar-SA"/>
              </w:rPr>
              <w:t>graficznej:</w:t>
            </w:r>
          </w:p>
        </w:tc>
      </w:tr>
      <w:tr w:rsidR="00CD3F4B" w:rsidRPr="00BF2C7B" w14:paraId="2092CF8D" w14:textId="1F769D43" w:rsidTr="00CD3F4B">
        <w:tc>
          <w:tcPr>
            <w:tcW w:w="1701" w:type="dxa"/>
            <w:tcBorders>
              <w:top w:val="single" w:sz="4" w:space="0" w:color="000000"/>
              <w:left w:val="single" w:sz="4" w:space="0" w:color="000000"/>
              <w:bottom w:val="single" w:sz="4" w:space="0" w:color="000000"/>
              <w:right w:val="single" w:sz="4" w:space="0" w:color="000000"/>
            </w:tcBorders>
            <w:hideMark/>
          </w:tcPr>
          <w:p w14:paraId="52CD4DBD" w14:textId="77777777" w:rsidR="00CD3F4B" w:rsidRPr="00BF2C7B" w:rsidRDefault="00CD3F4B">
            <w:pPr>
              <w:widowControl/>
              <w:jc w:val="center"/>
              <w:rPr>
                <w:rFonts w:asciiTheme="majorHAnsi" w:eastAsia="Calibri" w:hAnsiTheme="majorHAnsi" w:cstheme="majorHAnsi"/>
                <w:sz w:val="20"/>
                <w:szCs w:val="20"/>
                <w:lang w:val="en-US" w:eastAsia="en-US" w:bidi="ar-SA"/>
              </w:rPr>
            </w:pPr>
            <w:proofErr w:type="spellStart"/>
            <w:r w:rsidRPr="00BF2C7B">
              <w:rPr>
                <w:rFonts w:asciiTheme="majorHAnsi" w:eastAsia="Calibri" w:hAnsiTheme="majorHAnsi" w:cstheme="majorHAnsi"/>
                <w:sz w:val="20"/>
                <w:szCs w:val="20"/>
                <w:lang w:val="en-US" w:eastAsia="en-US" w:bidi="ar-SA"/>
              </w:rPr>
              <w:t>Klawiatura</w:t>
            </w:r>
            <w:proofErr w:type="spellEnd"/>
          </w:p>
        </w:tc>
        <w:tc>
          <w:tcPr>
            <w:tcW w:w="4111" w:type="dxa"/>
            <w:tcBorders>
              <w:top w:val="single" w:sz="4" w:space="0" w:color="000000"/>
              <w:left w:val="single" w:sz="4" w:space="0" w:color="000000"/>
              <w:bottom w:val="single" w:sz="4" w:space="0" w:color="000000"/>
              <w:right w:val="single" w:sz="4" w:space="0" w:color="000000"/>
            </w:tcBorders>
            <w:hideMark/>
          </w:tcPr>
          <w:p w14:paraId="292C38FB" w14:textId="78BD0D68" w:rsidR="00CD3F4B" w:rsidRPr="00BF2C7B" w:rsidRDefault="00CD3F4B">
            <w:pPr>
              <w:widowControl/>
              <w:rPr>
                <w:rFonts w:asciiTheme="majorHAnsi" w:eastAsia="Calibri" w:hAnsiTheme="majorHAnsi" w:cstheme="majorHAnsi"/>
                <w:bCs/>
                <w:sz w:val="20"/>
                <w:szCs w:val="20"/>
                <w:lang w:eastAsia="en-US" w:bidi="ar-SA"/>
              </w:rPr>
            </w:pPr>
            <w:r w:rsidRPr="00BF2C7B">
              <w:rPr>
                <w:rFonts w:asciiTheme="majorHAnsi" w:hAnsiTheme="majorHAnsi" w:cstheme="majorHAnsi"/>
                <w:bCs/>
                <w:sz w:val="20"/>
                <w:szCs w:val="20"/>
              </w:rPr>
              <w:t xml:space="preserve">Klawiatura (układ US - QWERTY) z wydzieloną klawiaturą numeryczną, </w:t>
            </w:r>
            <w:proofErr w:type="spellStart"/>
            <w:r w:rsidRPr="00BF2C7B">
              <w:rPr>
                <w:rFonts w:asciiTheme="majorHAnsi" w:hAnsiTheme="majorHAnsi" w:cstheme="majorHAnsi"/>
                <w:bCs/>
                <w:sz w:val="20"/>
                <w:szCs w:val="20"/>
              </w:rPr>
              <w:t>t</w:t>
            </w:r>
            <w:r w:rsidRPr="00BF2C7B">
              <w:rPr>
                <w:rFonts w:asciiTheme="majorHAnsi" w:hAnsiTheme="majorHAnsi" w:cstheme="majorHAnsi"/>
                <w:sz w:val="20"/>
                <w:szCs w:val="20"/>
              </w:rPr>
              <w:t>ouchpad</w:t>
            </w:r>
            <w:proofErr w:type="spellEnd"/>
            <w:r w:rsidRPr="00BF2C7B">
              <w:rPr>
                <w:rFonts w:asciiTheme="majorHAnsi" w:hAnsiTheme="majorHAnsi" w:cstheme="majorHAnsi"/>
                <w:sz w:val="20"/>
                <w:szCs w:val="20"/>
              </w:rPr>
              <w:t xml:space="preserve"> z strefą przewijania w pionie, poziomie wraz z obsługą gestów, opcjonalnie z wbudowanym podświetleniem</w:t>
            </w:r>
          </w:p>
        </w:tc>
        <w:tc>
          <w:tcPr>
            <w:tcW w:w="4111" w:type="dxa"/>
            <w:tcBorders>
              <w:top w:val="single" w:sz="4" w:space="0" w:color="000000"/>
              <w:left w:val="single" w:sz="4" w:space="0" w:color="000000"/>
              <w:bottom w:val="single" w:sz="4" w:space="0" w:color="000000"/>
              <w:right w:val="single" w:sz="4" w:space="0" w:color="000000"/>
            </w:tcBorders>
          </w:tcPr>
          <w:p w14:paraId="247BD7FA" w14:textId="0EAEF8F3" w:rsidR="00CD3F4B" w:rsidRPr="00BF2C7B" w:rsidRDefault="00436614" w:rsidP="00F06777">
            <w:pPr>
              <w:widowControl/>
              <w:rPr>
                <w:rFonts w:asciiTheme="majorHAnsi" w:hAnsiTheme="majorHAnsi" w:cstheme="majorHAnsi"/>
                <w:bCs/>
                <w:sz w:val="20"/>
                <w:szCs w:val="20"/>
              </w:rPr>
            </w:pPr>
            <w:r w:rsidRPr="00436614">
              <w:rPr>
                <w:rFonts w:asciiTheme="majorHAnsi" w:hAnsiTheme="majorHAnsi" w:cstheme="majorHAnsi"/>
                <w:bCs/>
                <w:sz w:val="20"/>
                <w:szCs w:val="20"/>
              </w:rPr>
              <w:t>Nazwa i model</w:t>
            </w:r>
            <w:r w:rsidR="00F06777">
              <w:rPr>
                <w:rFonts w:asciiTheme="majorHAnsi" w:hAnsiTheme="majorHAnsi" w:cstheme="majorHAnsi"/>
                <w:bCs/>
                <w:sz w:val="20"/>
                <w:szCs w:val="20"/>
              </w:rPr>
              <w:t xml:space="preserve"> </w:t>
            </w:r>
            <w:r w:rsidRPr="00436614">
              <w:rPr>
                <w:rFonts w:asciiTheme="majorHAnsi" w:hAnsiTheme="majorHAnsi" w:cstheme="majorHAnsi"/>
                <w:bCs/>
                <w:sz w:val="20"/>
                <w:szCs w:val="20"/>
              </w:rPr>
              <w:t>klawiatury:</w:t>
            </w:r>
          </w:p>
        </w:tc>
      </w:tr>
      <w:tr w:rsidR="00CD3F4B" w:rsidRPr="00BF2C7B" w14:paraId="5A4E9D3B" w14:textId="3E1953FC" w:rsidTr="00CD3F4B">
        <w:tc>
          <w:tcPr>
            <w:tcW w:w="1701" w:type="dxa"/>
            <w:tcBorders>
              <w:top w:val="single" w:sz="4" w:space="0" w:color="000000"/>
              <w:left w:val="single" w:sz="4" w:space="0" w:color="000000"/>
              <w:bottom w:val="single" w:sz="4" w:space="0" w:color="000000"/>
              <w:right w:val="single" w:sz="4" w:space="0" w:color="000000"/>
            </w:tcBorders>
            <w:hideMark/>
          </w:tcPr>
          <w:p w14:paraId="3B3109F2" w14:textId="77777777" w:rsidR="00CD3F4B" w:rsidRPr="00BF2C7B" w:rsidRDefault="00CD3F4B">
            <w:pPr>
              <w:widowControl/>
              <w:jc w:val="center"/>
              <w:rPr>
                <w:rFonts w:asciiTheme="majorHAnsi" w:eastAsia="Calibri" w:hAnsiTheme="majorHAnsi" w:cstheme="majorHAnsi"/>
                <w:sz w:val="20"/>
                <w:szCs w:val="20"/>
                <w:lang w:val="en-US" w:eastAsia="en-US" w:bidi="ar-SA"/>
              </w:rPr>
            </w:pPr>
            <w:r w:rsidRPr="00BF2C7B">
              <w:rPr>
                <w:rFonts w:asciiTheme="majorHAnsi" w:eastAsia="Calibri" w:hAnsiTheme="majorHAnsi" w:cstheme="majorHAnsi"/>
                <w:sz w:val="20"/>
                <w:szCs w:val="20"/>
                <w:lang w:val="en-US" w:eastAsia="en-US" w:bidi="ar-SA"/>
              </w:rPr>
              <w:t>Multimedia</w:t>
            </w:r>
          </w:p>
        </w:tc>
        <w:tc>
          <w:tcPr>
            <w:tcW w:w="4111" w:type="dxa"/>
            <w:tcBorders>
              <w:top w:val="single" w:sz="4" w:space="0" w:color="000000"/>
              <w:left w:val="single" w:sz="4" w:space="0" w:color="000000"/>
              <w:bottom w:val="single" w:sz="4" w:space="0" w:color="000000"/>
              <w:right w:val="single" w:sz="4" w:space="0" w:color="000000"/>
            </w:tcBorders>
            <w:hideMark/>
          </w:tcPr>
          <w:p w14:paraId="63576BD1" w14:textId="71BC9A65" w:rsidR="00CD3F4B" w:rsidRPr="00BF2C7B" w:rsidRDefault="00CD3F4B">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 xml:space="preserve">Karta dźwiękowa zintegrowana z płytą główną, wbudowane dwa głośniki stereo </w:t>
            </w:r>
          </w:p>
          <w:p w14:paraId="2BD02823" w14:textId="77777777" w:rsidR="00CD3F4B" w:rsidRPr="00BF2C7B" w:rsidRDefault="00CD3F4B">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Cyfrowy mikrofon z funkcją redukcji szumów i poprawy mowy wbudowany w obudowę matrycy.</w:t>
            </w:r>
          </w:p>
          <w:p w14:paraId="6BA0A02D" w14:textId="110C9498" w:rsidR="00CD3F4B" w:rsidRPr="00BF2C7B" w:rsidRDefault="00CD3F4B">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lastRenderedPageBreak/>
              <w:t xml:space="preserve">Kamera internetowa, trwale zainstalowana w obudowie matrycy </w:t>
            </w:r>
          </w:p>
          <w:p w14:paraId="0C2DD9E8" w14:textId="77777777" w:rsidR="00CD3F4B" w:rsidRPr="00BF2C7B" w:rsidRDefault="00CD3F4B">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 xml:space="preserve">Czytnik kart multimedialnych w formacie </w:t>
            </w:r>
            <w:proofErr w:type="spellStart"/>
            <w:r w:rsidRPr="00BF2C7B">
              <w:rPr>
                <w:rFonts w:asciiTheme="majorHAnsi" w:eastAsia="Calibri" w:hAnsiTheme="majorHAnsi" w:cstheme="majorHAnsi"/>
                <w:bCs/>
                <w:sz w:val="20"/>
                <w:szCs w:val="20"/>
                <w:lang w:eastAsia="en-US" w:bidi="ar-SA"/>
              </w:rPr>
              <w:t>microSD</w:t>
            </w:r>
            <w:proofErr w:type="spellEnd"/>
            <w:r w:rsidRPr="00BF2C7B">
              <w:rPr>
                <w:rFonts w:asciiTheme="majorHAnsi" w:eastAsia="Calibri" w:hAnsiTheme="majorHAnsi" w:cstheme="majorHAnsi"/>
                <w:bCs/>
                <w:sz w:val="20"/>
                <w:szCs w:val="20"/>
                <w:lang w:eastAsia="en-US" w:bidi="ar-SA"/>
              </w:rPr>
              <w:t xml:space="preserve">, </w:t>
            </w:r>
          </w:p>
          <w:p w14:paraId="560D60FD" w14:textId="77777777" w:rsidR="00CD3F4B" w:rsidRPr="00BF2C7B" w:rsidRDefault="00CD3F4B">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 xml:space="preserve">Złącze audio typu </w:t>
            </w:r>
            <w:proofErr w:type="spellStart"/>
            <w:r w:rsidRPr="00BF2C7B">
              <w:rPr>
                <w:rFonts w:asciiTheme="majorHAnsi" w:eastAsia="Calibri" w:hAnsiTheme="majorHAnsi" w:cstheme="majorHAnsi"/>
                <w:bCs/>
                <w:sz w:val="20"/>
                <w:szCs w:val="20"/>
                <w:lang w:eastAsia="en-US" w:bidi="ar-SA"/>
              </w:rPr>
              <w:t>combo</w:t>
            </w:r>
            <w:proofErr w:type="spellEnd"/>
            <w:r w:rsidRPr="00BF2C7B">
              <w:rPr>
                <w:rFonts w:asciiTheme="majorHAnsi" w:eastAsia="Calibri" w:hAnsiTheme="majorHAnsi" w:cstheme="majorHAnsi"/>
                <w:bCs/>
                <w:sz w:val="20"/>
                <w:szCs w:val="20"/>
                <w:lang w:eastAsia="en-US" w:bidi="ar-SA"/>
              </w:rPr>
              <w:t xml:space="preserve"> (słuchawki i mikrofon)</w:t>
            </w:r>
          </w:p>
        </w:tc>
        <w:tc>
          <w:tcPr>
            <w:tcW w:w="4111" w:type="dxa"/>
            <w:tcBorders>
              <w:top w:val="single" w:sz="4" w:space="0" w:color="000000"/>
              <w:left w:val="single" w:sz="4" w:space="0" w:color="000000"/>
              <w:bottom w:val="single" w:sz="4" w:space="0" w:color="000000"/>
              <w:right w:val="single" w:sz="4" w:space="0" w:color="000000"/>
            </w:tcBorders>
          </w:tcPr>
          <w:p w14:paraId="6CB7ACEE" w14:textId="77777777" w:rsidR="00CD3F4B" w:rsidRPr="00BF2C7B" w:rsidRDefault="00CD3F4B">
            <w:pPr>
              <w:widowControl/>
              <w:rPr>
                <w:rFonts w:asciiTheme="majorHAnsi" w:eastAsia="Calibri" w:hAnsiTheme="majorHAnsi" w:cstheme="majorHAnsi"/>
                <w:bCs/>
                <w:sz w:val="20"/>
                <w:szCs w:val="20"/>
                <w:lang w:eastAsia="en-US" w:bidi="ar-SA"/>
              </w:rPr>
            </w:pPr>
          </w:p>
        </w:tc>
      </w:tr>
      <w:tr w:rsidR="00CD3F4B" w:rsidRPr="00BF2C7B" w14:paraId="61F52CB5" w14:textId="5D72241D" w:rsidTr="00CD3F4B">
        <w:tc>
          <w:tcPr>
            <w:tcW w:w="1701" w:type="dxa"/>
            <w:tcBorders>
              <w:top w:val="single" w:sz="4" w:space="0" w:color="000000"/>
              <w:left w:val="single" w:sz="4" w:space="0" w:color="000000"/>
              <w:bottom w:val="single" w:sz="4" w:space="0" w:color="000000"/>
              <w:right w:val="single" w:sz="4" w:space="0" w:color="000000"/>
            </w:tcBorders>
            <w:hideMark/>
          </w:tcPr>
          <w:p w14:paraId="14F2B9AD" w14:textId="77777777" w:rsidR="00CD3F4B" w:rsidRPr="00BF2C7B" w:rsidRDefault="00CD3F4B">
            <w:pPr>
              <w:widowControl/>
              <w:jc w:val="center"/>
              <w:rPr>
                <w:rFonts w:asciiTheme="majorHAnsi" w:eastAsia="Calibri" w:hAnsiTheme="majorHAnsi" w:cstheme="majorHAnsi"/>
                <w:sz w:val="20"/>
                <w:szCs w:val="20"/>
                <w:lang w:val="en-US" w:eastAsia="en-US" w:bidi="ar-SA"/>
              </w:rPr>
            </w:pPr>
            <w:proofErr w:type="spellStart"/>
            <w:r w:rsidRPr="00BF2C7B">
              <w:rPr>
                <w:rFonts w:asciiTheme="majorHAnsi" w:eastAsia="Calibri" w:hAnsiTheme="majorHAnsi" w:cstheme="majorHAnsi"/>
                <w:sz w:val="20"/>
                <w:szCs w:val="20"/>
                <w:lang w:val="en-US" w:eastAsia="en-US" w:bidi="ar-SA"/>
              </w:rPr>
              <w:t>Łączność</w:t>
            </w:r>
            <w:proofErr w:type="spellEnd"/>
            <w:r w:rsidRPr="00BF2C7B">
              <w:rPr>
                <w:rFonts w:asciiTheme="majorHAnsi" w:eastAsia="Calibri" w:hAnsiTheme="majorHAnsi" w:cstheme="majorHAnsi"/>
                <w:sz w:val="20"/>
                <w:szCs w:val="20"/>
                <w:lang w:val="en-US" w:eastAsia="en-US" w:bidi="ar-SA"/>
              </w:rPr>
              <w:t xml:space="preserve"> </w:t>
            </w:r>
            <w:proofErr w:type="spellStart"/>
            <w:r w:rsidRPr="00BF2C7B">
              <w:rPr>
                <w:rFonts w:asciiTheme="majorHAnsi" w:eastAsia="Calibri" w:hAnsiTheme="majorHAnsi" w:cstheme="majorHAnsi"/>
                <w:sz w:val="20"/>
                <w:szCs w:val="20"/>
                <w:lang w:val="en-US" w:eastAsia="en-US" w:bidi="ar-SA"/>
              </w:rPr>
              <w:t>bezprzewodowa</w:t>
            </w:r>
            <w:proofErr w:type="spellEnd"/>
          </w:p>
        </w:tc>
        <w:tc>
          <w:tcPr>
            <w:tcW w:w="4111" w:type="dxa"/>
            <w:tcBorders>
              <w:top w:val="single" w:sz="4" w:space="0" w:color="000000"/>
              <w:left w:val="single" w:sz="4" w:space="0" w:color="000000"/>
              <w:bottom w:val="single" w:sz="4" w:space="0" w:color="000000"/>
              <w:right w:val="single" w:sz="4" w:space="0" w:color="000000"/>
            </w:tcBorders>
            <w:hideMark/>
          </w:tcPr>
          <w:p w14:paraId="21382BD8" w14:textId="77777777" w:rsidR="00CD3F4B" w:rsidRPr="00BF2C7B" w:rsidRDefault="00CD3F4B" w:rsidP="0015017A">
            <w:pPr>
              <w:jc w:val="both"/>
              <w:rPr>
                <w:rFonts w:asciiTheme="majorHAnsi" w:hAnsiTheme="majorHAnsi" w:cstheme="majorHAnsi"/>
                <w:sz w:val="20"/>
                <w:szCs w:val="20"/>
              </w:rPr>
            </w:pPr>
            <w:r w:rsidRPr="00BF2C7B">
              <w:rPr>
                <w:rFonts w:asciiTheme="majorHAnsi" w:hAnsiTheme="majorHAnsi" w:cstheme="majorHAnsi"/>
                <w:sz w:val="20"/>
                <w:szCs w:val="20"/>
              </w:rPr>
              <w:t>Zintegrowana w postaci wewnętrznego modułu mini-PCI Express karta sieci WLAN 802.11AC</w:t>
            </w:r>
            <w:r w:rsidRPr="00BF2C7B">
              <w:rPr>
                <w:rFonts w:asciiTheme="majorHAnsi" w:hAnsiTheme="majorHAnsi" w:cstheme="majorHAnsi"/>
                <w:color w:val="00B050"/>
                <w:sz w:val="20"/>
                <w:szCs w:val="20"/>
              </w:rPr>
              <w:t>,</w:t>
            </w:r>
            <w:r w:rsidRPr="00BF2C7B">
              <w:rPr>
                <w:rFonts w:asciiTheme="majorHAnsi" w:hAnsiTheme="majorHAnsi" w:cstheme="majorHAnsi"/>
                <w:sz w:val="20"/>
                <w:szCs w:val="20"/>
              </w:rPr>
              <w:t xml:space="preserve"> moduł </w:t>
            </w:r>
            <w:proofErr w:type="spellStart"/>
            <w:r w:rsidRPr="00BF2C7B">
              <w:rPr>
                <w:rFonts w:asciiTheme="majorHAnsi" w:hAnsiTheme="majorHAnsi" w:cstheme="majorHAnsi"/>
                <w:sz w:val="20"/>
                <w:szCs w:val="20"/>
              </w:rPr>
              <w:t>bluetooth</w:t>
            </w:r>
            <w:proofErr w:type="spellEnd"/>
            <w:r w:rsidRPr="00BF2C7B">
              <w:rPr>
                <w:rFonts w:asciiTheme="majorHAnsi" w:hAnsiTheme="majorHAnsi" w:cstheme="majorHAnsi"/>
                <w:sz w:val="20"/>
                <w:szCs w:val="20"/>
              </w:rPr>
              <w:t xml:space="preserve"> 4.1 </w:t>
            </w:r>
          </w:p>
          <w:p w14:paraId="3EC9E223" w14:textId="1B442B27" w:rsidR="00CD3F4B" w:rsidRPr="00BF2C7B" w:rsidRDefault="00CD3F4B">
            <w:pPr>
              <w:pStyle w:val="Default"/>
              <w:rPr>
                <w:rFonts w:asciiTheme="majorHAnsi" w:eastAsia="Calibri" w:hAnsiTheme="majorHAnsi" w:cstheme="majorHAnsi"/>
                <w:bCs/>
                <w:color w:val="auto"/>
                <w:sz w:val="20"/>
                <w:szCs w:val="20"/>
                <w:lang w:val="en-US" w:eastAsia="en-US" w:bidi="ar-SA"/>
              </w:rPr>
            </w:pPr>
          </w:p>
        </w:tc>
        <w:tc>
          <w:tcPr>
            <w:tcW w:w="4111" w:type="dxa"/>
            <w:tcBorders>
              <w:top w:val="single" w:sz="4" w:space="0" w:color="000000"/>
              <w:left w:val="single" w:sz="4" w:space="0" w:color="000000"/>
              <w:bottom w:val="single" w:sz="4" w:space="0" w:color="000000"/>
              <w:right w:val="single" w:sz="4" w:space="0" w:color="000000"/>
            </w:tcBorders>
          </w:tcPr>
          <w:p w14:paraId="7EE05DE6" w14:textId="77777777" w:rsidR="00CD3F4B" w:rsidRPr="00BF2C7B" w:rsidRDefault="00CD3F4B" w:rsidP="0015017A">
            <w:pPr>
              <w:jc w:val="both"/>
              <w:rPr>
                <w:rFonts w:asciiTheme="majorHAnsi" w:hAnsiTheme="majorHAnsi" w:cstheme="majorHAnsi"/>
                <w:sz w:val="20"/>
                <w:szCs w:val="20"/>
              </w:rPr>
            </w:pPr>
          </w:p>
        </w:tc>
      </w:tr>
      <w:tr w:rsidR="00CD3F4B" w:rsidRPr="00BF2C7B" w14:paraId="249817D9" w14:textId="007F39F1" w:rsidTr="00CD3F4B">
        <w:tc>
          <w:tcPr>
            <w:tcW w:w="1701" w:type="dxa"/>
            <w:tcBorders>
              <w:top w:val="single" w:sz="4" w:space="0" w:color="000000"/>
              <w:left w:val="single" w:sz="4" w:space="0" w:color="000000"/>
              <w:bottom w:val="single" w:sz="4" w:space="0" w:color="000000"/>
              <w:right w:val="single" w:sz="4" w:space="0" w:color="000000"/>
            </w:tcBorders>
            <w:hideMark/>
          </w:tcPr>
          <w:p w14:paraId="15C10D59" w14:textId="77777777" w:rsidR="00CD3F4B" w:rsidRPr="00BF2C7B" w:rsidRDefault="00CD3F4B" w:rsidP="00B401F6">
            <w:pPr>
              <w:widowControl/>
              <w:jc w:val="center"/>
              <w:rPr>
                <w:rFonts w:asciiTheme="majorHAnsi" w:eastAsia="Calibri" w:hAnsiTheme="majorHAnsi" w:cstheme="majorHAnsi"/>
                <w:sz w:val="20"/>
                <w:szCs w:val="20"/>
                <w:lang w:val="en-US" w:eastAsia="en-US" w:bidi="ar-SA"/>
              </w:rPr>
            </w:pPr>
            <w:proofErr w:type="spellStart"/>
            <w:r w:rsidRPr="00BF2C7B">
              <w:rPr>
                <w:rFonts w:asciiTheme="majorHAnsi" w:eastAsia="Calibri" w:hAnsiTheme="majorHAnsi" w:cstheme="majorHAnsi"/>
                <w:sz w:val="20"/>
                <w:szCs w:val="20"/>
                <w:lang w:val="en-US" w:eastAsia="en-US" w:bidi="ar-SA"/>
              </w:rPr>
              <w:t>Bateria</w:t>
            </w:r>
            <w:proofErr w:type="spellEnd"/>
            <w:r w:rsidRPr="00BF2C7B">
              <w:rPr>
                <w:rFonts w:asciiTheme="majorHAnsi" w:eastAsia="Calibri" w:hAnsiTheme="majorHAnsi" w:cstheme="majorHAnsi"/>
                <w:sz w:val="20"/>
                <w:szCs w:val="20"/>
                <w:lang w:val="en-US" w:eastAsia="en-US" w:bidi="ar-SA"/>
              </w:rPr>
              <w:t xml:space="preserve"> </w:t>
            </w:r>
            <w:proofErr w:type="spellStart"/>
            <w:r w:rsidRPr="00BF2C7B">
              <w:rPr>
                <w:rFonts w:asciiTheme="majorHAnsi" w:eastAsia="Calibri" w:hAnsiTheme="majorHAnsi" w:cstheme="majorHAnsi"/>
                <w:sz w:val="20"/>
                <w:szCs w:val="20"/>
                <w:lang w:val="en-US" w:eastAsia="en-US" w:bidi="ar-SA"/>
              </w:rPr>
              <w:t>i</w:t>
            </w:r>
            <w:proofErr w:type="spellEnd"/>
            <w:r w:rsidRPr="00BF2C7B">
              <w:rPr>
                <w:rFonts w:asciiTheme="majorHAnsi" w:eastAsia="Calibri" w:hAnsiTheme="majorHAnsi" w:cstheme="majorHAnsi"/>
                <w:sz w:val="20"/>
                <w:szCs w:val="20"/>
                <w:lang w:val="en-US" w:eastAsia="en-US" w:bidi="ar-SA"/>
              </w:rPr>
              <w:t xml:space="preserve"> </w:t>
            </w:r>
            <w:proofErr w:type="spellStart"/>
            <w:r w:rsidRPr="00BF2C7B">
              <w:rPr>
                <w:rFonts w:asciiTheme="majorHAnsi" w:eastAsia="Calibri" w:hAnsiTheme="majorHAnsi" w:cstheme="majorHAnsi"/>
                <w:sz w:val="20"/>
                <w:szCs w:val="20"/>
                <w:lang w:val="en-US" w:eastAsia="en-US" w:bidi="ar-SA"/>
              </w:rPr>
              <w:t>zasilanie</w:t>
            </w:r>
            <w:proofErr w:type="spellEnd"/>
          </w:p>
        </w:tc>
        <w:tc>
          <w:tcPr>
            <w:tcW w:w="4111" w:type="dxa"/>
            <w:tcBorders>
              <w:top w:val="single" w:sz="4" w:space="0" w:color="000000"/>
              <w:left w:val="single" w:sz="4" w:space="0" w:color="000000"/>
              <w:bottom w:val="single" w:sz="4" w:space="0" w:color="000000"/>
              <w:right w:val="single" w:sz="4" w:space="0" w:color="000000"/>
            </w:tcBorders>
            <w:hideMark/>
          </w:tcPr>
          <w:p w14:paraId="091D87DF" w14:textId="77777777" w:rsidR="00CD3F4B" w:rsidRPr="00BF2C7B" w:rsidRDefault="00CD3F4B" w:rsidP="00B401F6">
            <w:pPr>
              <w:jc w:val="both"/>
              <w:rPr>
                <w:rFonts w:asciiTheme="majorHAnsi" w:hAnsiTheme="majorHAnsi" w:cstheme="majorHAnsi"/>
                <w:sz w:val="20"/>
                <w:szCs w:val="20"/>
              </w:rPr>
            </w:pPr>
            <w:r w:rsidRPr="00BF2C7B">
              <w:rPr>
                <w:rFonts w:asciiTheme="majorHAnsi" w:hAnsiTheme="majorHAnsi" w:cstheme="majorHAnsi"/>
                <w:sz w:val="20"/>
                <w:szCs w:val="20"/>
              </w:rPr>
              <w:t xml:space="preserve">Min. 3-cell [min. 41Wh]. </w:t>
            </w:r>
          </w:p>
          <w:p w14:paraId="4CF21B67" w14:textId="77777777" w:rsidR="00CD3F4B" w:rsidRPr="00BF2C7B" w:rsidRDefault="00CD3F4B" w:rsidP="00B401F6">
            <w:pPr>
              <w:jc w:val="both"/>
              <w:rPr>
                <w:rFonts w:asciiTheme="majorHAnsi" w:hAnsiTheme="majorHAnsi" w:cstheme="majorHAnsi"/>
                <w:bCs/>
                <w:sz w:val="20"/>
                <w:szCs w:val="20"/>
              </w:rPr>
            </w:pPr>
            <w:r w:rsidRPr="00BF2C7B">
              <w:rPr>
                <w:rFonts w:asciiTheme="majorHAnsi" w:hAnsiTheme="majorHAnsi" w:cstheme="majorHAnsi"/>
                <w:sz w:val="20"/>
                <w:szCs w:val="20"/>
              </w:rPr>
              <w:t xml:space="preserve">Zasilacz o mocy </w:t>
            </w:r>
            <w:r w:rsidRPr="00BF2C7B">
              <w:rPr>
                <w:rFonts w:asciiTheme="majorHAnsi" w:hAnsiTheme="majorHAnsi" w:cstheme="majorHAnsi"/>
                <w:bCs/>
                <w:sz w:val="20"/>
                <w:szCs w:val="20"/>
              </w:rPr>
              <w:t xml:space="preserve">min. 65W. </w:t>
            </w:r>
          </w:p>
          <w:p w14:paraId="213FB88F" w14:textId="7F120A64" w:rsidR="00CD3F4B" w:rsidRPr="00BF2C7B" w:rsidRDefault="00CD3F4B" w:rsidP="00B401F6">
            <w:pPr>
              <w:widowControl/>
              <w:rPr>
                <w:rFonts w:asciiTheme="majorHAnsi" w:eastAsia="Calibri" w:hAnsiTheme="majorHAnsi" w:cstheme="majorHAnsi"/>
                <w:bCs/>
                <w:sz w:val="20"/>
                <w:szCs w:val="20"/>
                <w:lang w:eastAsia="en-US" w:bidi="ar-SA"/>
              </w:rPr>
            </w:pPr>
            <w:r w:rsidRPr="00BF2C7B">
              <w:rPr>
                <w:rFonts w:asciiTheme="majorHAnsi" w:hAnsiTheme="majorHAnsi" w:cstheme="majorHAnsi"/>
                <w:bCs/>
                <w:sz w:val="20"/>
                <w:szCs w:val="20"/>
              </w:rPr>
              <w:t>Konstrukcja komputera musi umożliwiać demontaż samej baterii lub wszystkich zainstalowanych baterii, samodzielnie bez udziału serwisu w okresie gwarancyjnym. Bateria nie może być trwale zespolona z płytą główną.</w:t>
            </w:r>
          </w:p>
        </w:tc>
        <w:tc>
          <w:tcPr>
            <w:tcW w:w="4111" w:type="dxa"/>
            <w:tcBorders>
              <w:top w:val="single" w:sz="4" w:space="0" w:color="000000"/>
              <w:left w:val="single" w:sz="4" w:space="0" w:color="000000"/>
              <w:bottom w:val="single" w:sz="4" w:space="0" w:color="000000"/>
              <w:right w:val="single" w:sz="4" w:space="0" w:color="000000"/>
            </w:tcBorders>
          </w:tcPr>
          <w:p w14:paraId="2BDE8FEB" w14:textId="77777777" w:rsidR="00CD3F4B" w:rsidRPr="00BF2C7B" w:rsidRDefault="00CD3F4B" w:rsidP="00B401F6">
            <w:pPr>
              <w:jc w:val="both"/>
              <w:rPr>
                <w:rFonts w:asciiTheme="majorHAnsi" w:hAnsiTheme="majorHAnsi" w:cstheme="majorHAnsi"/>
                <w:sz w:val="20"/>
                <w:szCs w:val="20"/>
              </w:rPr>
            </w:pPr>
          </w:p>
        </w:tc>
      </w:tr>
      <w:tr w:rsidR="00CD3F4B" w:rsidRPr="00BF2C7B" w14:paraId="33E07521" w14:textId="1443FB26" w:rsidTr="00CD3F4B">
        <w:tc>
          <w:tcPr>
            <w:tcW w:w="1701" w:type="dxa"/>
            <w:tcBorders>
              <w:top w:val="single" w:sz="4" w:space="0" w:color="000000"/>
              <w:left w:val="single" w:sz="4" w:space="0" w:color="000000"/>
              <w:bottom w:val="single" w:sz="4" w:space="0" w:color="000000"/>
              <w:right w:val="single" w:sz="4" w:space="0" w:color="000000"/>
            </w:tcBorders>
            <w:hideMark/>
          </w:tcPr>
          <w:p w14:paraId="79D7A7C3" w14:textId="77777777" w:rsidR="00CD3F4B" w:rsidRPr="00BF2C7B" w:rsidRDefault="00CD3F4B" w:rsidP="00B401F6">
            <w:pPr>
              <w:widowControl/>
              <w:jc w:val="center"/>
              <w:rPr>
                <w:rFonts w:asciiTheme="majorHAnsi" w:eastAsia="Calibri" w:hAnsiTheme="majorHAnsi" w:cstheme="majorHAnsi"/>
                <w:sz w:val="20"/>
                <w:szCs w:val="20"/>
                <w:lang w:val="en-US" w:eastAsia="en-US" w:bidi="ar-SA"/>
              </w:rPr>
            </w:pPr>
            <w:proofErr w:type="spellStart"/>
            <w:r w:rsidRPr="00BF2C7B">
              <w:rPr>
                <w:rFonts w:asciiTheme="majorHAnsi" w:eastAsia="Calibri" w:hAnsiTheme="majorHAnsi" w:cstheme="majorHAnsi"/>
                <w:sz w:val="20"/>
                <w:szCs w:val="20"/>
                <w:lang w:val="en-US" w:eastAsia="en-US" w:bidi="ar-SA"/>
              </w:rPr>
              <w:t>Waga</w:t>
            </w:r>
            <w:proofErr w:type="spellEnd"/>
            <w:r w:rsidRPr="00BF2C7B">
              <w:rPr>
                <w:rFonts w:asciiTheme="majorHAnsi" w:eastAsia="Calibri" w:hAnsiTheme="majorHAnsi" w:cstheme="majorHAnsi"/>
                <w:sz w:val="20"/>
                <w:szCs w:val="20"/>
                <w:lang w:val="en-US" w:eastAsia="en-US" w:bidi="ar-SA"/>
              </w:rPr>
              <w:t xml:space="preserve"> </w:t>
            </w:r>
          </w:p>
        </w:tc>
        <w:tc>
          <w:tcPr>
            <w:tcW w:w="4111" w:type="dxa"/>
            <w:tcBorders>
              <w:top w:val="single" w:sz="4" w:space="0" w:color="000000"/>
              <w:left w:val="single" w:sz="4" w:space="0" w:color="000000"/>
              <w:bottom w:val="single" w:sz="4" w:space="0" w:color="000000"/>
              <w:right w:val="single" w:sz="4" w:space="0" w:color="000000"/>
            </w:tcBorders>
            <w:hideMark/>
          </w:tcPr>
          <w:p w14:paraId="614BCC10" w14:textId="77D806AC" w:rsidR="00CD3F4B" w:rsidRPr="00BF2C7B" w:rsidRDefault="00CD3F4B" w:rsidP="00B401F6">
            <w:pPr>
              <w:jc w:val="both"/>
              <w:rPr>
                <w:rFonts w:asciiTheme="majorHAnsi" w:hAnsiTheme="majorHAnsi" w:cstheme="majorHAnsi"/>
                <w:bCs/>
                <w:sz w:val="20"/>
                <w:szCs w:val="20"/>
              </w:rPr>
            </w:pPr>
            <w:r w:rsidRPr="00BF2C7B">
              <w:rPr>
                <w:rFonts w:asciiTheme="majorHAnsi" w:hAnsiTheme="majorHAnsi" w:cstheme="majorHAnsi"/>
                <w:bCs/>
                <w:sz w:val="20"/>
                <w:szCs w:val="20"/>
              </w:rPr>
              <w:t>Waga komputera z oferowaną baterią nie większa niż 2kg</w:t>
            </w:r>
          </w:p>
        </w:tc>
        <w:tc>
          <w:tcPr>
            <w:tcW w:w="4111" w:type="dxa"/>
            <w:tcBorders>
              <w:top w:val="single" w:sz="4" w:space="0" w:color="000000"/>
              <w:left w:val="single" w:sz="4" w:space="0" w:color="000000"/>
              <w:bottom w:val="single" w:sz="4" w:space="0" w:color="000000"/>
              <w:right w:val="single" w:sz="4" w:space="0" w:color="000000"/>
            </w:tcBorders>
          </w:tcPr>
          <w:p w14:paraId="0F069871" w14:textId="77777777" w:rsidR="00CD3F4B" w:rsidRPr="00BF2C7B" w:rsidRDefault="00CD3F4B" w:rsidP="00B401F6">
            <w:pPr>
              <w:jc w:val="both"/>
              <w:rPr>
                <w:rFonts w:asciiTheme="majorHAnsi" w:hAnsiTheme="majorHAnsi" w:cstheme="majorHAnsi"/>
                <w:bCs/>
                <w:sz w:val="20"/>
                <w:szCs w:val="20"/>
              </w:rPr>
            </w:pPr>
          </w:p>
        </w:tc>
      </w:tr>
      <w:tr w:rsidR="00CD3F4B" w:rsidRPr="00BF2C7B" w14:paraId="7D5D5C7E" w14:textId="0B12E8A7" w:rsidTr="00CD3F4B">
        <w:tc>
          <w:tcPr>
            <w:tcW w:w="1701" w:type="dxa"/>
            <w:tcBorders>
              <w:top w:val="single" w:sz="4" w:space="0" w:color="000000"/>
              <w:left w:val="single" w:sz="4" w:space="0" w:color="000000"/>
              <w:bottom w:val="single" w:sz="4" w:space="0" w:color="000000"/>
              <w:right w:val="single" w:sz="4" w:space="0" w:color="000000"/>
            </w:tcBorders>
            <w:hideMark/>
          </w:tcPr>
          <w:p w14:paraId="44FA3B5E" w14:textId="77777777" w:rsidR="00CD3F4B" w:rsidRPr="00BF2C7B" w:rsidRDefault="00CD3F4B" w:rsidP="00B401F6">
            <w:pPr>
              <w:widowControl/>
              <w:jc w:val="center"/>
              <w:rPr>
                <w:rFonts w:asciiTheme="majorHAnsi" w:eastAsia="Calibri" w:hAnsiTheme="majorHAnsi" w:cstheme="majorHAnsi"/>
                <w:sz w:val="20"/>
                <w:szCs w:val="20"/>
                <w:lang w:val="en-US" w:eastAsia="en-US" w:bidi="ar-SA"/>
              </w:rPr>
            </w:pPr>
            <w:proofErr w:type="spellStart"/>
            <w:r w:rsidRPr="00BF2C7B">
              <w:rPr>
                <w:rFonts w:asciiTheme="majorHAnsi" w:eastAsia="Calibri" w:hAnsiTheme="majorHAnsi" w:cstheme="majorHAnsi"/>
                <w:sz w:val="20"/>
                <w:szCs w:val="20"/>
                <w:lang w:val="en-US" w:eastAsia="en-US" w:bidi="ar-SA"/>
              </w:rPr>
              <w:t>Obudowa</w:t>
            </w:r>
            <w:proofErr w:type="spellEnd"/>
          </w:p>
        </w:tc>
        <w:tc>
          <w:tcPr>
            <w:tcW w:w="4111" w:type="dxa"/>
            <w:tcBorders>
              <w:top w:val="single" w:sz="4" w:space="0" w:color="000000"/>
              <w:left w:val="single" w:sz="4" w:space="0" w:color="000000"/>
              <w:bottom w:val="single" w:sz="4" w:space="0" w:color="000000"/>
              <w:right w:val="single" w:sz="4" w:space="0" w:color="000000"/>
            </w:tcBorders>
            <w:hideMark/>
          </w:tcPr>
          <w:p w14:paraId="4EC470D2" w14:textId="7C86CFFE" w:rsidR="00CD3F4B" w:rsidRPr="00BF2C7B" w:rsidRDefault="00CD3F4B"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Szkielet obudowy i zawiasy notebooka wzmacniane.</w:t>
            </w:r>
          </w:p>
          <w:p w14:paraId="612902CD" w14:textId="607922E5" w:rsidR="00CD3F4B" w:rsidRPr="00BF2C7B" w:rsidRDefault="00CD3F4B" w:rsidP="00B401F6">
            <w:pPr>
              <w:widowControl/>
              <w:rPr>
                <w:rFonts w:asciiTheme="majorHAnsi" w:eastAsia="Calibri" w:hAnsiTheme="majorHAnsi" w:cstheme="majorHAnsi"/>
                <w:bCs/>
                <w:sz w:val="20"/>
                <w:szCs w:val="20"/>
                <w:lang w:eastAsia="en-US" w:bidi="ar-SA"/>
              </w:rPr>
            </w:pPr>
          </w:p>
        </w:tc>
        <w:tc>
          <w:tcPr>
            <w:tcW w:w="4111" w:type="dxa"/>
            <w:tcBorders>
              <w:top w:val="single" w:sz="4" w:space="0" w:color="000000"/>
              <w:left w:val="single" w:sz="4" w:space="0" w:color="000000"/>
              <w:bottom w:val="single" w:sz="4" w:space="0" w:color="000000"/>
              <w:right w:val="single" w:sz="4" w:space="0" w:color="000000"/>
            </w:tcBorders>
          </w:tcPr>
          <w:p w14:paraId="6F741656" w14:textId="77777777" w:rsidR="00CD3F4B" w:rsidRPr="00BF2C7B" w:rsidRDefault="00CD3F4B" w:rsidP="00B401F6">
            <w:pPr>
              <w:widowControl/>
              <w:rPr>
                <w:rFonts w:asciiTheme="majorHAnsi" w:eastAsia="Calibri" w:hAnsiTheme="majorHAnsi" w:cstheme="majorHAnsi"/>
                <w:bCs/>
                <w:sz w:val="20"/>
                <w:szCs w:val="20"/>
                <w:lang w:eastAsia="en-US" w:bidi="ar-SA"/>
              </w:rPr>
            </w:pPr>
          </w:p>
        </w:tc>
      </w:tr>
      <w:tr w:rsidR="00CD3F4B" w:rsidRPr="00BF2C7B" w14:paraId="42B54898" w14:textId="5389C442" w:rsidTr="00CD3F4B">
        <w:tc>
          <w:tcPr>
            <w:tcW w:w="1701" w:type="dxa"/>
            <w:tcBorders>
              <w:top w:val="single" w:sz="4" w:space="0" w:color="000000"/>
              <w:left w:val="single" w:sz="4" w:space="0" w:color="000000"/>
              <w:bottom w:val="single" w:sz="4" w:space="0" w:color="000000"/>
              <w:right w:val="single" w:sz="4" w:space="0" w:color="000000"/>
            </w:tcBorders>
            <w:hideMark/>
          </w:tcPr>
          <w:p w14:paraId="01B24ECE" w14:textId="77777777" w:rsidR="00CD3F4B" w:rsidRPr="00BF2C7B" w:rsidRDefault="00CD3F4B" w:rsidP="00B401F6">
            <w:pPr>
              <w:widowControl/>
              <w:jc w:val="center"/>
              <w:rPr>
                <w:rFonts w:asciiTheme="majorHAnsi" w:eastAsia="Calibri" w:hAnsiTheme="majorHAnsi" w:cstheme="majorHAnsi"/>
                <w:sz w:val="20"/>
                <w:szCs w:val="20"/>
                <w:lang w:val="en-US" w:eastAsia="en-US" w:bidi="ar-SA"/>
              </w:rPr>
            </w:pPr>
            <w:r w:rsidRPr="00BF2C7B">
              <w:rPr>
                <w:rFonts w:asciiTheme="majorHAnsi" w:eastAsia="Calibri" w:hAnsiTheme="majorHAnsi" w:cstheme="majorHAnsi"/>
                <w:sz w:val="20"/>
                <w:szCs w:val="20"/>
                <w:lang w:val="en-US" w:eastAsia="en-US" w:bidi="ar-SA"/>
              </w:rPr>
              <w:t>BIOS</w:t>
            </w:r>
          </w:p>
        </w:tc>
        <w:tc>
          <w:tcPr>
            <w:tcW w:w="4111" w:type="dxa"/>
            <w:tcBorders>
              <w:top w:val="single" w:sz="4" w:space="0" w:color="000000"/>
              <w:left w:val="single" w:sz="4" w:space="0" w:color="000000"/>
              <w:bottom w:val="single" w:sz="4" w:space="0" w:color="000000"/>
              <w:right w:val="single" w:sz="4" w:space="0" w:color="000000"/>
            </w:tcBorders>
            <w:hideMark/>
          </w:tcPr>
          <w:p w14:paraId="60E5D4BC" w14:textId="77777777" w:rsidR="00CD3F4B" w:rsidRPr="00BF2C7B" w:rsidRDefault="00CD3F4B" w:rsidP="0015017A">
            <w:pPr>
              <w:jc w:val="both"/>
              <w:rPr>
                <w:rFonts w:asciiTheme="majorHAnsi" w:hAnsiTheme="majorHAnsi" w:cstheme="majorHAnsi"/>
                <w:bCs/>
                <w:sz w:val="20"/>
                <w:szCs w:val="20"/>
              </w:rPr>
            </w:pPr>
            <w:r w:rsidRPr="00BF2C7B">
              <w:rPr>
                <w:rFonts w:asciiTheme="majorHAnsi" w:hAnsiTheme="majorHAnsi" w:cstheme="majorHAnsi"/>
                <w:bCs/>
                <w:sz w:val="20"/>
                <w:szCs w:val="20"/>
              </w:rPr>
              <w:t>BIOS zgodny ze specyfikacją UEFI, pełna obsługa za pomocą klawiatury i myszy.</w:t>
            </w:r>
          </w:p>
          <w:p w14:paraId="6C1F1958" w14:textId="77777777" w:rsidR="00CD3F4B" w:rsidRPr="00BF2C7B" w:rsidRDefault="00CD3F4B" w:rsidP="0015017A">
            <w:pPr>
              <w:jc w:val="both"/>
              <w:rPr>
                <w:rFonts w:asciiTheme="majorHAnsi" w:hAnsiTheme="majorHAnsi" w:cstheme="majorHAnsi"/>
                <w:bCs/>
                <w:sz w:val="20"/>
                <w:szCs w:val="20"/>
              </w:rPr>
            </w:pPr>
            <w:r w:rsidRPr="00BF2C7B">
              <w:rPr>
                <w:rFonts w:asciiTheme="majorHAnsi" w:hAnsiTheme="majorHAnsi" w:cstheme="majorHAnsi"/>
                <w:bCs/>
                <w:sz w:val="20"/>
                <w:szCs w:val="20"/>
              </w:rPr>
              <w:t>BIOS musi umożliwiać przeprowadzenia inwentaryzacji sprzętowej poprzez wyświetlenie informacji o: wersji BIOS, numerze seryjnym i dacie produkcji komputera, wielkości, prędkości i sposobie obsadzenia zainstalowanej pamięci RAM,  typie zainstalowanego procesora, zainstalowanym dysku twardym (pojemność, model), MAC adresie wbudowanej w płytę główną karty sieciowej.</w:t>
            </w:r>
          </w:p>
          <w:p w14:paraId="001C3823" w14:textId="77777777" w:rsidR="00CD3F4B" w:rsidRPr="00BF2C7B" w:rsidRDefault="00CD3F4B" w:rsidP="0015017A">
            <w:pPr>
              <w:jc w:val="both"/>
              <w:rPr>
                <w:rFonts w:asciiTheme="majorHAnsi" w:hAnsiTheme="majorHAnsi" w:cstheme="majorHAnsi"/>
                <w:bCs/>
                <w:sz w:val="20"/>
                <w:szCs w:val="20"/>
              </w:rPr>
            </w:pPr>
            <w:r w:rsidRPr="00BF2C7B">
              <w:rPr>
                <w:rFonts w:asciiTheme="majorHAnsi" w:hAnsiTheme="majorHAnsi" w:cstheme="majorHAnsi"/>
                <w:bCs/>
                <w:sz w:val="20"/>
                <w:szCs w:val="20"/>
              </w:rPr>
              <w:t>Funkcja blokowania/odblokowania portów USB</w:t>
            </w:r>
          </w:p>
          <w:p w14:paraId="55A2513C" w14:textId="77777777" w:rsidR="00CD3F4B" w:rsidRPr="00BF2C7B" w:rsidRDefault="00CD3F4B" w:rsidP="0015017A">
            <w:pPr>
              <w:jc w:val="both"/>
              <w:rPr>
                <w:rFonts w:asciiTheme="majorHAnsi" w:hAnsiTheme="majorHAnsi" w:cstheme="majorHAnsi"/>
                <w:bCs/>
                <w:sz w:val="20"/>
                <w:szCs w:val="20"/>
              </w:rPr>
            </w:pPr>
            <w:r w:rsidRPr="00BF2C7B">
              <w:rPr>
                <w:rFonts w:asciiTheme="majorHAnsi" w:hAnsiTheme="majorHAnsi" w:cstheme="majorHAnsi"/>
                <w:bCs/>
                <w:sz w:val="20"/>
                <w:szCs w:val="20"/>
              </w:rPr>
              <w:t xml:space="preserve">Możliwość, ustawienia hasła dla administratora oraz użytkownika dla </w:t>
            </w:r>
            <w:proofErr w:type="spellStart"/>
            <w:r w:rsidRPr="00BF2C7B">
              <w:rPr>
                <w:rFonts w:asciiTheme="majorHAnsi" w:hAnsiTheme="majorHAnsi" w:cstheme="majorHAnsi"/>
                <w:bCs/>
                <w:sz w:val="20"/>
                <w:szCs w:val="20"/>
              </w:rPr>
              <w:t>BIOS’u</w:t>
            </w:r>
            <w:proofErr w:type="spellEnd"/>
            <w:r w:rsidRPr="00BF2C7B">
              <w:rPr>
                <w:rFonts w:asciiTheme="majorHAnsi" w:hAnsiTheme="majorHAnsi" w:cstheme="majorHAnsi"/>
                <w:bCs/>
                <w:sz w:val="20"/>
                <w:szCs w:val="20"/>
              </w:rPr>
              <w:t xml:space="preserve">, po podaniu hasła użytkownika możliwość jedynie odczytania informacji, brak możliwości </w:t>
            </w:r>
            <w:proofErr w:type="spellStart"/>
            <w:r w:rsidRPr="00BF2C7B">
              <w:rPr>
                <w:rFonts w:asciiTheme="majorHAnsi" w:hAnsiTheme="majorHAnsi" w:cstheme="majorHAnsi"/>
                <w:bCs/>
                <w:sz w:val="20"/>
                <w:szCs w:val="20"/>
              </w:rPr>
              <w:t>wł</w:t>
            </w:r>
            <w:proofErr w:type="spellEnd"/>
            <w:r w:rsidRPr="00BF2C7B">
              <w:rPr>
                <w:rFonts w:asciiTheme="majorHAnsi" w:hAnsiTheme="majorHAnsi" w:cstheme="majorHAnsi"/>
                <w:bCs/>
                <w:sz w:val="20"/>
                <w:szCs w:val="20"/>
              </w:rPr>
              <w:t>/wy funkcji. Hasła silne opatrzone o litery, cyfry i znaki specjalne.</w:t>
            </w:r>
          </w:p>
          <w:p w14:paraId="3F79E790" w14:textId="4F133F51" w:rsidR="00CD3F4B" w:rsidRPr="00BF2C7B" w:rsidRDefault="00CD3F4B" w:rsidP="0015017A">
            <w:pPr>
              <w:widowControl/>
              <w:rPr>
                <w:rFonts w:asciiTheme="majorHAnsi" w:eastAsia="Calibri" w:hAnsiTheme="majorHAnsi" w:cstheme="majorHAnsi"/>
                <w:bCs/>
                <w:sz w:val="20"/>
                <w:szCs w:val="20"/>
                <w:lang w:eastAsia="en-US" w:bidi="ar-SA"/>
              </w:rPr>
            </w:pPr>
            <w:r w:rsidRPr="00BF2C7B">
              <w:rPr>
                <w:rFonts w:asciiTheme="majorHAnsi" w:hAnsiTheme="majorHAnsi" w:cstheme="majorHAnsi"/>
                <w:bCs/>
                <w:sz w:val="20"/>
                <w:szCs w:val="20"/>
              </w:rPr>
              <w:t>Możliwość przypisania w BIOS numeru nadawanego przez Administratora.</w:t>
            </w:r>
          </w:p>
        </w:tc>
        <w:tc>
          <w:tcPr>
            <w:tcW w:w="4111" w:type="dxa"/>
            <w:tcBorders>
              <w:top w:val="single" w:sz="4" w:space="0" w:color="000000"/>
              <w:left w:val="single" w:sz="4" w:space="0" w:color="000000"/>
              <w:bottom w:val="single" w:sz="4" w:space="0" w:color="000000"/>
              <w:right w:val="single" w:sz="4" w:space="0" w:color="000000"/>
            </w:tcBorders>
          </w:tcPr>
          <w:p w14:paraId="673B067E" w14:textId="77777777" w:rsidR="00CD3F4B" w:rsidRPr="00BF2C7B" w:rsidRDefault="00CD3F4B" w:rsidP="0015017A">
            <w:pPr>
              <w:jc w:val="both"/>
              <w:rPr>
                <w:rFonts w:asciiTheme="majorHAnsi" w:hAnsiTheme="majorHAnsi" w:cstheme="majorHAnsi"/>
                <w:bCs/>
                <w:sz w:val="20"/>
                <w:szCs w:val="20"/>
              </w:rPr>
            </w:pPr>
          </w:p>
        </w:tc>
      </w:tr>
      <w:tr w:rsidR="00CD3F4B" w:rsidRPr="00BF2C7B" w14:paraId="4F4B3E99" w14:textId="5E750CE7" w:rsidTr="00CD3F4B">
        <w:tc>
          <w:tcPr>
            <w:tcW w:w="1701" w:type="dxa"/>
            <w:tcBorders>
              <w:top w:val="single" w:sz="4" w:space="0" w:color="000000"/>
              <w:left w:val="single" w:sz="4" w:space="0" w:color="000000"/>
              <w:bottom w:val="single" w:sz="4" w:space="0" w:color="000000"/>
              <w:right w:val="single" w:sz="4" w:space="0" w:color="000000"/>
            </w:tcBorders>
            <w:hideMark/>
          </w:tcPr>
          <w:p w14:paraId="3FAEBB6C" w14:textId="77777777" w:rsidR="00CD3F4B" w:rsidRPr="00BF2C7B" w:rsidRDefault="00CD3F4B" w:rsidP="00B401F6">
            <w:pPr>
              <w:widowControl/>
              <w:jc w:val="center"/>
              <w:rPr>
                <w:rFonts w:asciiTheme="majorHAnsi" w:eastAsia="Calibri" w:hAnsiTheme="majorHAnsi" w:cstheme="majorHAnsi"/>
                <w:sz w:val="20"/>
                <w:szCs w:val="20"/>
                <w:lang w:val="en-US" w:eastAsia="en-US" w:bidi="ar-SA"/>
              </w:rPr>
            </w:pPr>
            <w:proofErr w:type="spellStart"/>
            <w:r w:rsidRPr="00BF2C7B">
              <w:rPr>
                <w:rFonts w:asciiTheme="majorHAnsi" w:eastAsia="Calibri" w:hAnsiTheme="majorHAnsi" w:cstheme="majorHAnsi"/>
                <w:sz w:val="20"/>
                <w:szCs w:val="20"/>
                <w:lang w:val="en-US" w:eastAsia="en-US" w:bidi="ar-SA"/>
              </w:rPr>
              <w:t>Certyfikaty</w:t>
            </w:r>
            <w:proofErr w:type="spellEnd"/>
          </w:p>
        </w:tc>
        <w:tc>
          <w:tcPr>
            <w:tcW w:w="4111" w:type="dxa"/>
            <w:tcBorders>
              <w:top w:val="single" w:sz="4" w:space="0" w:color="000000"/>
              <w:left w:val="single" w:sz="4" w:space="0" w:color="000000"/>
              <w:bottom w:val="single" w:sz="4" w:space="0" w:color="000000"/>
              <w:right w:val="single" w:sz="4" w:space="0" w:color="000000"/>
            </w:tcBorders>
            <w:hideMark/>
          </w:tcPr>
          <w:p w14:paraId="054AD64B" w14:textId="77777777" w:rsidR="00CD3F4B" w:rsidRPr="00CC1584" w:rsidRDefault="00CD3F4B" w:rsidP="00B401F6">
            <w:pPr>
              <w:jc w:val="both"/>
              <w:rPr>
                <w:rFonts w:asciiTheme="majorHAnsi" w:hAnsiTheme="majorHAnsi" w:cstheme="majorHAnsi"/>
                <w:bCs/>
                <w:sz w:val="20"/>
                <w:szCs w:val="20"/>
              </w:rPr>
            </w:pPr>
            <w:r w:rsidRPr="00CC1584">
              <w:rPr>
                <w:rFonts w:asciiTheme="majorHAnsi" w:hAnsiTheme="majorHAnsi" w:cstheme="majorHAnsi"/>
                <w:bCs/>
                <w:sz w:val="20"/>
                <w:szCs w:val="20"/>
              </w:rPr>
              <w:t>Certyfikat ISO 9001 dla producenta sprzętu (załączyć do oferty)</w:t>
            </w:r>
          </w:p>
          <w:p w14:paraId="230BA177" w14:textId="77777777" w:rsidR="00CD3F4B" w:rsidRPr="00CC1584" w:rsidRDefault="00CD3F4B" w:rsidP="00B401F6">
            <w:pPr>
              <w:jc w:val="both"/>
              <w:rPr>
                <w:rFonts w:asciiTheme="majorHAnsi" w:hAnsiTheme="majorHAnsi" w:cstheme="majorHAnsi"/>
                <w:bCs/>
                <w:sz w:val="20"/>
                <w:szCs w:val="20"/>
              </w:rPr>
            </w:pPr>
            <w:r w:rsidRPr="00CC1584">
              <w:rPr>
                <w:rFonts w:asciiTheme="majorHAnsi" w:hAnsiTheme="majorHAnsi" w:cstheme="majorHAnsi"/>
                <w:bCs/>
                <w:sz w:val="20"/>
                <w:szCs w:val="20"/>
              </w:rPr>
              <w:t>Certyfikat ISO 50001 dla producenta sprzętu (załączyć do oferty)</w:t>
            </w:r>
          </w:p>
          <w:p w14:paraId="103E0EC4" w14:textId="77777777" w:rsidR="00CD3F4B" w:rsidRPr="00BF2C7B" w:rsidRDefault="00CD3F4B" w:rsidP="00B401F6">
            <w:pPr>
              <w:jc w:val="both"/>
              <w:rPr>
                <w:rFonts w:asciiTheme="majorHAnsi" w:hAnsiTheme="majorHAnsi" w:cstheme="majorHAnsi"/>
                <w:bCs/>
                <w:sz w:val="20"/>
                <w:szCs w:val="20"/>
              </w:rPr>
            </w:pPr>
            <w:r w:rsidRPr="00BF2C7B">
              <w:rPr>
                <w:rFonts w:asciiTheme="majorHAnsi" w:hAnsiTheme="majorHAnsi" w:cstheme="majorHAnsi"/>
                <w:bCs/>
                <w:sz w:val="20"/>
                <w:szCs w:val="20"/>
              </w:rPr>
              <w:t>Deklaracja zgodności CE (załączyć do oferty)</w:t>
            </w:r>
          </w:p>
          <w:p w14:paraId="37C936CE" w14:textId="77777777" w:rsidR="00CD3F4B" w:rsidRPr="00BF2C7B" w:rsidRDefault="00CD3F4B" w:rsidP="00B401F6">
            <w:pPr>
              <w:jc w:val="both"/>
              <w:rPr>
                <w:rFonts w:asciiTheme="majorHAnsi" w:hAnsiTheme="majorHAnsi" w:cstheme="majorHAnsi"/>
                <w:bCs/>
                <w:sz w:val="20"/>
                <w:szCs w:val="20"/>
              </w:rPr>
            </w:pPr>
            <w:r w:rsidRPr="00BF2C7B">
              <w:rPr>
                <w:rFonts w:asciiTheme="majorHAnsi" w:hAnsiTheme="majorHAnsi" w:cstheme="majorHAnsi"/>
                <w:bCs/>
                <w:sz w:val="20"/>
                <w:szCs w:val="20"/>
              </w:rPr>
              <w:t xml:space="preserve">Potwierdzenie spełnienia kryteriów środowiskowych, w tym zgodności z dyrektywą </w:t>
            </w:r>
            <w:proofErr w:type="spellStart"/>
            <w:r w:rsidRPr="00BF2C7B">
              <w:rPr>
                <w:rFonts w:asciiTheme="majorHAnsi" w:hAnsiTheme="majorHAnsi" w:cstheme="majorHAnsi"/>
                <w:bCs/>
                <w:sz w:val="20"/>
                <w:szCs w:val="20"/>
              </w:rPr>
              <w:t>RoHS</w:t>
            </w:r>
            <w:proofErr w:type="spellEnd"/>
            <w:r w:rsidRPr="00BF2C7B">
              <w:rPr>
                <w:rFonts w:asciiTheme="majorHAnsi" w:hAnsiTheme="majorHAnsi" w:cstheme="majorHAnsi"/>
                <w:bCs/>
                <w:sz w:val="20"/>
                <w:szCs w:val="20"/>
              </w:rPr>
              <w:t xml:space="preserve"> Unii Europejskiej o eliminacji substancji niebezpiecznych w postaci oświadczenia producenta jednostki.</w:t>
            </w:r>
          </w:p>
          <w:p w14:paraId="2C518AEC" w14:textId="0330E195" w:rsidR="00CD3F4B" w:rsidRPr="00BF2C7B" w:rsidRDefault="00CD3F4B" w:rsidP="00B401F6">
            <w:pPr>
              <w:widowControl/>
              <w:rPr>
                <w:rFonts w:asciiTheme="majorHAnsi" w:eastAsia="Calibri" w:hAnsiTheme="majorHAnsi" w:cstheme="majorHAnsi"/>
                <w:bCs/>
                <w:sz w:val="20"/>
                <w:szCs w:val="20"/>
                <w:lang w:eastAsia="en-US" w:bidi="ar-SA"/>
              </w:rPr>
            </w:pPr>
          </w:p>
        </w:tc>
        <w:tc>
          <w:tcPr>
            <w:tcW w:w="4111" w:type="dxa"/>
            <w:tcBorders>
              <w:top w:val="single" w:sz="4" w:space="0" w:color="000000"/>
              <w:left w:val="single" w:sz="4" w:space="0" w:color="000000"/>
              <w:bottom w:val="single" w:sz="4" w:space="0" w:color="000000"/>
              <w:right w:val="single" w:sz="4" w:space="0" w:color="000000"/>
            </w:tcBorders>
          </w:tcPr>
          <w:p w14:paraId="4B7CE0CB" w14:textId="77777777" w:rsidR="00CD3F4B" w:rsidRPr="00BF2C7B" w:rsidRDefault="00CD3F4B" w:rsidP="00B401F6">
            <w:pPr>
              <w:jc w:val="both"/>
              <w:rPr>
                <w:rFonts w:asciiTheme="majorHAnsi" w:hAnsiTheme="majorHAnsi" w:cstheme="majorHAnsi"/>
                <w:bCs/>
                <w:sz w:val="20"/>
                <w:szCs w:val="20"/>
              </w:rPr>
            </w:pPr>
          </w:p>
        </w:tc>
      </w:tr>
      <w:tr w:rsidR="00CD3F4B" w:rsidRPr="00BF2C7B" w14:paraId="37DE0382" w14:textId="10C8B4A6" w:rsidTr="00CD3F4B">
        <w:tc>
          <w:tcPr>
            <w:tcW w:w="1701" w:type="dxa"/>
            <w:tcBorders>
              <w:top w:val="single" w:sz="4" w:space="0" w:color="000000"/>
              <w:left w:val="single" w:sz="4" w:space="0" w:color="000000"/>
              <w:bottom w:val="single" w:sz="4" w:space="0" w:color="000000"/>
              <w:right w:val="single" w:sz="4" w:space="0" w:color="000000"/>
            </w:tcBorders>
            <w:hideMark/>
          </w:tcPr>
          <w:p w14:paraId="0E7A061F" w14:textId="77777777" w:rsidR="00CD3F4B" w:rsidRPr="00BF2C7B" w:rsidRDefault="00CD3F4B" w:rsidP="00B401F6">
            <w:pPr>
              <w:widowControl/>
              <w:jc w:val="center"/>
              <w:rPr>
                <w:rFonts w:asciiTheme="majorHAnsi" w:eastAsia="Calibri" w:hAnsiTheme="majorHAnsi" w:cstheme="majorHAnsi"/>
                <w:sz w:val="20"/>
                <w:szCs w:val="20"/>
                <w:lang w:val="en-US" w:eastAsia="en-US" w:bidi="ar-SA"/>
              </w:rPr>
            </w:pPr>
            <w:r w:rsidRPr="00BF2C7B">
              <w:rPr>
                <w:rFonts w:asciiTheme="majorHAnsi" w:eastAsia="Calibri" w:hAnsiTheme="majorHAnsi" w:cstheme="majorHAnsi"/>
                <w:sz w:val="20"/>
                <w:szCs w:val="20"/>
                <w:lang w:val="en-US" w:eastAsia="en-US" w:bidi="ar-SA"/>
              </w:rPr>
              <w:lastRenderedPageBreak/>
              <w:t xml:space="preserve">System </w:t>
            </w:r>
            <w:proofErr w:type="spellStart"/>
            <w:r w:rsidRPr="00BF2C7B">
              <w:rPr>
                <w:rFonts w:asciiTheme="majorHAnsi" w:eastAsia="Calibri" w:hAnsiTheme="majorHAnsi" w:cstheme="majorHAnsi"/>
                <w:sz w:val="20"/>
                <w:szCs w:val="20"/>
                <w:lang w:val="en-US" w:eastAsia="en-US" w:bidi="ar-SA"/>
              </w:rPr>
              <w:t>operacyjny</w:t>
            </w:r>
            <w:proofErr w:type="spellEnd"/>
          </w:p>
        </w:tc>
        <w:tc>
          <w:tcPr>
            <w:tcW w:w="4111" w:type="dxa"/>
            <w:tcBorders>
              <w:top w:val="single" w:sz="4" w:space="0" w:color="000000"/>
              <w:left w:val="single" w:sz="4" w:space="0" w:color="000000"/>
              <w:bottom w:val="single" w:sz="4" w:space="0" w:color="000000"/>
              <w:right w:val="single" w:sz="4" w:space="0" w:color="000000"/>
            </w:tcBorders>
          </w:tcPr>
          <w:p w14:paraId="7A499A84" w14:textId="77777777" w:rsidR="00CD3F4B" w:rsidRPr="00BF2C7B" w:rsidRDefault="00CD3F4B"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Zainstalowany system operacyjny Windows 11 Professional lub równoważny.</w:t>
            </w:r>
          </w:p>
          <w:p w14:paraId="74B9B030" w14:textId="77777777" w:rsidR="00CD3F4B" w:rsidRPr="00BF2C7B" w:rsidRDefault="00CD3F4B" w:rsidP="00B401F6">
            <w:pPr>
              <w:widowControl/>
              <w:rPr>
                <w:rFonts w:asciiTheme="majorHAnsi" w:eastAsia="Calibri" w:hAnsiTheme="majorHAnsi" w:cstheme="majorHAnsi"/>
                <w:bCs/>
                <w:sz w:val="20"/>
                <w:szCs w:val="20"/>
                <w:lang w:val="en-US" w:eastAsia="en-US" w:bidi="ar-SA"/>
              </w:rPr>
            </w:pPr>
          </w:p>
          <w:p w14:paraId="12A9138E" w14:textId="77777777" w:rsidR="00CD3F4B" w:rsidRPr="00BF2C7B" w:rsidRDefault="00CD3F4B"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Warunki równoważności systemu operacyjnego poprzez wbudowane mechanizmy, bez użycia dodatkowych aplikacji:</w:t>
            </w:r>
          </w:p>
          <w:p w14:paraId="7B5FFAA3" w14:textId="77777777" w:rsidR="00CD3F4B" w:rsidRPr="00BF2C7B" w:rsidRDefault="00CD3F4B"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1. Dostępne dwa rodzaje graficznego interfejsu użytkownika:</w:t>
            </w:r>
          </w:p>
          <w:p w14:paraId="2C1F2711" w14:textId="77777777" w:rsidR="00CD3F4B" w:rsidRPr="00BF2C7B" w:rsidRDefault="00CD3F4B"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 xml:space="preserve"> a. Klasyczny, umożliwiający obsługę przy pomocy klawiatury i myszy,</w:t>
            </w:r>
          </w:p>
          <w:p w14:paraId="422A87B9" w14:textId="77777777" w:rsidR="00CD3F4B" w:rsidRPr="00BF2C7B" w:rsidRDefault="00CD3F4B"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 xml:space="preserve"> b. Dotykowy umożliwiający sterowanie dotykiem na urządzeniach typu tablet lub monitorach dotykowych</w:t>
            </w:r>
          </w:p>
          <w:p w14:paraId="74A5A829" w14:textId="77777777" w:rsidR="00CD3F4B" w:rsidRPr="00BF2C7B" w:rsidRDefault="00CD3F4B"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2.Funkcje związane z obsługą komputerów typu tablet, z wbudowanym modułem „uczenia się” pisma użytkownika – obsługa języka polskiego</w:t>
            </w:r>
          </w:p>
          <w:p w14:paraId="12311293" w14:textId="77777777" w:rsidR="00CD3F4B" w:rsidRPr="00BF2C7B" w:rsidRDefault="00CD3F4B"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3. Interfejs użytkownika dostępny w wielu językach do wyboru – w tym polskim i angielskim</w:t>
            </w:r>
          </w:p>
          <w:p w14:paraId="7FA2579B" w14:textId="77777777" w:rsidR="00CD3F4B" w:rsidRPr="00BF2C7B" w:rsidRDefault="00CD3F4B"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4. Możliwość tworzenia pulpitów wirtualnych, przenoszenia aplikacji pomiędzy pulpitami i przełączanie się pomiędzy pulpitami za pomocą skrótów klawiaturowych lub GUI.</w:t>
            </w:r>
          </w:p>
          <w:p w14:paraId="1207DD15" w14:textId="77777777" w:rsidR="00CD3F4B" w:rsidRPr="00BF2C7B" w:rsidRDefault="00CD3F4B"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5. Wbudowane w system operacyjny minimum dwie przeglądarki Internetowe</w:t>
            </w:r>
          </w:p>
          <w:p w14:paraId="52B92733" w14:textId="77777777" w:rsidR="00CD3F4B" w:rsidRPr="00BF2C7B" w:rsidRDefault="00CD3F4B"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6.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2421AEB0" w14:textId="77777777" w:rsidR="00CD3F4B" w:rsidRPr="00BF2C7B" w:rsidRDefault="00CD3F4B"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7. Zlokalizowane w języku polskim, co najmniej następujące elementy: menu, pomoc, komunikaty systemowe, menedżer plików.</w:t>
            </w:r>
          </w:p>
          <w:p w14:paraId="3B3763A4" w14:textId="77777777" w:rsidR="00CD3F4B" w:rsidRPr="00BF2C7B" w:rsidRDefault="00CD3F4B"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8. Graficzne środowisko instalacji i konfiguracji dostępne w języku polskim</w:t>
            </w:r>
          </w:p>
          <w:p w14:paraId="56F64BEA" w14:textId="77777777" w:rsidR="00CD3F4B" w:rsidRPr="00BF2C7B" w:rsidRDefault="00CD3F4B"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9. Wbudowany system pomocy w języku polskim.</w:t>
            </w:r>
          </w:p>
          <w:p w14:paraId="41CB38D5" w14:textId="77777777" w:rsidR="00CD3F4B" w:rsidRPr="00BF2C7B" w:rsidRDefault="00CD3F4B"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10. Możliwość przystosowania stanowiska dla osób niepełnosprawnych (np. słabo widzących).</w:t>
            </w:r>
          </w:p>
          <w:p w14:paraId="2C5021A4" w14:textId="77777777" w:rsidR="00CD3F4B" w:rsidRPr="00BF2C7B" w:rsidRDefault="00CD3F4B"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11. Możliwość dokonywania aktualizacji i poprawek systemu poprzez mechanizm zarządzany przez administratora systemu Zamawiającego.</w:t>
            </w:r>
          </w:p>
          <w:p w14:paraId="19275763" w14:textId="77777777" w:rsidR="00CD3F4B" w:rsidRPr="00BF2C7B" w:rsidRDefault="00CD3F4B"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 xml:space="preserve">12. Możliwość dostarczania poprawek do systemu operacyjnego w modelu </w:t>
            </w:r>
            <w:proofErr w:type="spellStart"/>
            <w:r w:rsidRPr="00BF2C7B">
              <w:rPr>
                <w:rFonts w:asciiTheme="majorHAnsi" w:eastAsia="Calibri" w:hAnsiTheme="majorHAnsi" w:cstheme="majorHAnsi"/>
                <w:bCs/>
                <w:sz w:val="20"/>
                <w:szCs w:val="20"/>
                <w:lang w:eastAsia="en-US" w:bidi="ar-SA"/>
              </w:rPr>
              <w:t>peer</w:t>
            </w:r>
            <w:proofErr w:type="spellEnd"/>
            <w:r w:rsidRPr="00BF2C7B">
              <w:rPr>
                <w:rFonts w:asciiTheme="majorHAnsi" w:eastAsia="Calibri" w:hAnsiTheme="majorHAnsi" w:cstheme="majorHAnsi"/>
                <w:bCs/>
                <w:sz w:val="20"/>
                <w:szCs w:val="20"/>
                <w:lang w:eastAsia="en-US" w:bidi="ar-SA"/>
              </w:rPr>
              <w:t>-to-</w:t>
            </w:r>
            <w:proofErr w:type="spellStart"/>
            <w:r w:rsidRPr="00BF2C7B">
              <w:rPr>
                <w:rFonts w:asciiTheme="majorHAnsi" w:eastAsia="Calibri" w:hAnsiTheme="majorHAnsi" w:cstheme="majorHAnsi"/>
                <w:bCs/>
                <w:sz w:val="20"/>
                <w:szCs w:val="20"/>
                <w:lang w:eastAsia="en-US" w:bidi="ar-SA"/>
              </w:rPr>
              <w:t>peer</w:t>
            </w:r>
            <w:proofErr w:type="spellEnd"/>
            <w:r w:rsidRPr="00BF2C7B">
              <w:rPr>
                <w:rFonts w:asciiTheme="majorHAnsi" w:eastAsia="Calibri" w:hAnsiTheme="majorHAnsi" w:cstheme="majorHAnsi"/>
                <w:bCs/>
                <w:sz w:val="20"/>
                <w:szCs w:val="20"/>
                <w:lang w:eastAsia="en-US" w:bidi="ar-SA"/>
              </w:rPr>
              <w:t>.</w:t>
            </w:r>
          </w:p>
          <w:p w14:paraId="15503D65" w14:textId="77777777" w:rsidR="00CD3F4B" w:rsidRPr="00BF2C7B" w:rsidRDefault="00CD3F4B"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 xml:space="preserve">13. Możliwość sterowania czasem dostarczania nowych wersji systemu operacyjnego, </w:t>
            </w:r>
            <w:r w:rsidRPr="00BF2C7B">
              <w:rPr>
                <w:rFonts w:asciiTheme="majorHAnsi" w:eastAsia="Calibri" w:hAnsiTheme="majorHAnsi" w:cstheme="majorHAnsi"/>
                <w:bCs/>
                <w:sz w:val="20"/>
                <w:szCs w:val="20"/>
                <w:lang w:eastAsia="en-US" w:bidi="ar-SA"/>
              </w:rPr>
              <w:lastRenderedPageBreak/>
              <w:t>możliwość centralnego opóźniania dostarczania nowej wersji o minimum 4 miesiące.</w:t>
            </w:r>
          </w:p>
          <w:p w14:paraId="425009A8" w14:textId="77777777" w:rsidR="00CD3F4B" w:rsidRPr="00BF2C7B" w:rsidRDefault="00CD3F4B"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14. Zabezpieczony hasłem hierarchiczny dostęp do systemu, konta i profile użytkowników zarządzane zdalnie; praca systemu w trybie ochrony kont użytkowników.</w:t>
            </w:r>
          </w:p>
          <w:p w14:paraId="138F5431" w14:textId="77777777" w:rsidR="00CD3F4B" w:rsidRPr="00BF2C7B" w:rsidRDefault="00CD3F4B"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15. Możliwość dołączenia systemu do usługi katalogowej on-</w:t>
            </w:r>
            <w:proofErr w:type="spellStart"/>
            <w:r w:rsidRPr="00BF2C7B">
              <w:rPr>
                <w:rFonts w:asciiTheme="majorHAnsi" w:eastAsia="Calibri" w:hAnsiTheme="majorHAnsi" w:cstheme="majorHAnsi"/>
                <w:bCs/>
                <w:sz w:val="20"/>
                <w:szCs w:val="20"/>
                <w:lang w:eastAsia="en-US" w:bidi="ar-SA"/>
              </w:rPr>
              <w:t>premise</w:t>
            </w:r>
            <w:proofErr w:type="spellEnd"/>
            <w:r w:rsidRPr="00BF2C7B">
              <w:rPr>
                <w:rFonts w:asciiTheme="majorHAnsi" w:eastAsia="Calibri" w:hAnsiTheme="majorHAnsi" w:cstheme="majorHAnsi"/>
                <w:bCs/>
                <w:sz w:val="20"/>
                <w:szCs w:val="20"/>
                <w:lang w:eastAsia="en-US" w:bidi="ar-SA"/>
              </w:rPr>
              <w:t xml:space="preserve"> lub w chmurze.</w:t>
            </w:r>
          </w:p>
          <w:p w14:paraId="7C9D8D53" w14:textId="77777777" w:rsidR="00CD3F4B" w:rsidRPr="00BF2C7B" w:rsidRDefault="00CD3F4B"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16. Umożliwienie zablokowania urządzenia w ramach danego konta tylko do uruchamiania wybranej aplikacji - tryb "kiosk".</w:t>
            </w:r>
          </w:p>
          <w:p w14:paraId="4343ABD4" w14:textId="77777777" w:rsidR="00CD3F4B" w:rsidRPr="00BF2C7B" w:rsidRDefault="00CD3F4B"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17. 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14:paraId="1623B577" w14:textId="77777777" w:rsidR="00CD3F4B" w:rsidRPr="00BF2C7B" w:rsidRDefault="00CD3F4B"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18. Zdalna pomoc i współdzielenie aplikacji – możliwość zdalnego przejęcia sesji zalogowanego użytkownika celem rozwiązania problemu z komputerem.</w:t>
            </w:r>
          </w:p>
          <w:p w14:paraId="72F55AB6" w14:textId="77777777" w:rsidR="00CD3F4B" w:rsidRPr="00BF2C7B" w:rsidRDefault="00CD3F4B"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 xml:space="preserve">19. Transakcyjny system plików pozwalający na stosowanie przydziałów (ang. </w:t>
            </w:r>
            <w:proofErr w:type="spellStart"/>
            <w:r w:rsidRPr="00BF2C7B">
              <w:rPr>
                <w:rFonts w:asciiTheme="majorHAnsi" w:eastAsia="Calibri" w:hAnsiTheme="majorHAnsi" w:cstheme="majorHAnsi"/>
                <w:bCs/>
                <w:sz w:val="20"/>
                <w:szCs w:val="20"/>
                <w:lang w:eastAsia="en-US" w:bidi="ar-SA"/>
              </w:rPr>
              <w:t>quota</w:t>
            </w:r>
            <w:proofErr w:type="spellEnd"/>
            <w:r w:rsidRPr="00BF2C7B">
              <w:rPr>
                <w:rFonts w:asciiTheme="majorHAnsi" w:eastAsia="Calibri" w:hAnsiTheme="majorHAnsi" w:cstheme="majorHAnsi"/>
                <w:bCs/>
                <w:sz w:val="20"/>
                <w:szCs w:val="20"/>
                <w:lang w:eastAsia="en-US" w:bidi="ar-SA"/>
              </w:rPr>
              <w:t>) na dysku dla użytkowników oraz zapewniający większą niezawodność i pozwalający tworzyć kopie zapasowe.</w:t>
            </w:r>
          </w:p>
          <w:p w14:paraId="49A5F912" w14:textId="77777777" w:rsidR="00CD3F4B" w:rsidRPr="00BF2C7B" w:rsidRDefault="00CD3F4B"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20. Oprogramowanie dla tworzenia kopii zapasowych (Backup); automatyczne wykonywanie kopii plików z możliwością automatycznego przywrócenia wersji wcześniejszej.</w:t>
            </w:r>
          </w:p>
          <w:p w14:paraId="7F50F23D" w14:textId="77777777" w:rsidR="00CD3F4B" w:rsidRPr="00BF2C7B" w:rsidRDefault="00CD3F4B"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21. Możliwość przywracania obrazu plików systemowych do uprzednio zapisanej postaci.</w:t>
            </w:r>
          </w:p>
          <w:p w14:paraId="5F6A1208" w14:textId="77777777" w:rsidR="00CD3F4B" w:rsidRPr="00BF2C7B" w:rsidRDefault="00CD3F4B"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22. Możliwość przywracania systemu operacyjnego do stanu początkowego z pozostawieniem plików użytkownika.</w:t>
            </w:r>
          </w:p>
          <w:p w14:paraId="0342B120" w14:textId="77777777" w:rsidR="00CD3F4B" w:rsidRPr="00BF2C7B" w:rsidRDefault="00CD3F4B"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23. Możliwość blokowania lub dopuszczania dowolnych urządzeń peryferyjnych za pomocą polityk grupowych (np. przy użyciu numerów identyfikacyjnych sprzętu)."</w:t>
            </w:r>
          </w:p>
          <w:p w14:paraId="3091C18A" w14:textId="77777777" w:rsidR="00CD3F4B" w:rsidRPr="00BF2C7B" w:rsidRDefault="00CD3F4B"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 xml:space="preserve">24. Wbudowany mechanizm wirtualizacji typu </w:t>
            </w:r>
            <w:proofErr w:type="spellStart"/>
            <w:r w:rsidRPr="00BF2C7B">
              <w:rPr>
                <w:rFonts w:asciiTheme="majorHAnsi" w:eastAsia="Calibri" w:hAnsiTheme="majorHAnsi" w:cstheme="majorHAnsi"/>
                <w:bCs/>
                <w:sz w:val="20"/>
                <w:szCs w:val="20"/>
                <w:lang w:eastAsia="en-US" w:bidi="ar-SA"/>
              </w:rPr>
              <w:t>hypervisor</w:t>
            </w:r>
            <w:proofErr w:type="spellEnd"/>
            <w:r w:rsidRPr="00BF2C7B">
              <w:rPr>
                <w:rFonts w:asciiTheme="majorHAnsi" w:eastAsia="Calibri" w:hAnsiTheme="majorHAnsi" w:cstheme="majorHAnsi"/>
                <w:bCs/>
                <w:sz w:val="20"/>
                <w:szCs w:val="20"/>
                <w:lang w:eastAsia="en-US" w:bidi="ar-SA"/>
              </w:rPr>
              <w:t>."</w:t>
            </w:r>
          </w:p>
          <w:p w14:paraId="62BA855A" w14:textId="77777777" w:rsidR="00CD3F4B" w:rsidRPr="00BF2C7B" w:rsidRDefault="00CD3F4B"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25. Wbudowana możliwość zdalnego dostępu do systemu i pracy zdalnej z wykorzystaniem pełnego interfejsu graficznego.</w:t>
            </w:r>
          </w:p>
          <w:p w14:paraId="289AC3B6" w14:textId="77777777" w:rsidR="00CD3F4B" w:rsidRPr="00BF2C7B" w:rsidRDefault="00CD3F4B"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26. Dostępność bezpłatnych biuletynów bezpieczeństwa związanych z działaniem systemu operacyjnego.</w:t>
            </w:r>
          </w:p>
          <w:p w14:paraId="5452D3D0" w14:textId="77777777" w:rsidR="00CD3F4B" w:rsidRPr="00BF2C7B" w:rsidRDefault="00CD3F4B"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lastRenderedPageBreak/>
              <w:t>27. Wbudowana zapora internetowa (firewall) dla ochrony połączeń internetowych, zintegrowana z systemem konsola do zarządzania ustawieniami zapory i regułami IP v4 i v6.</w:t>
            </w:r>
          </w:p>
          <w:p w14:paraId="0894C355" w14:textId="77777777" w:rsidR="00CD3F4B" w:rsidRPr="00BF2C7B" w:rsidRDefault="00CD3F4B"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28. 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4E165584" w14:textId="77777777" w:rsidR="00CD3F4B" w:rsidRPr="00BF2C7B" w:rsidRDefault="00CD3F4B"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29. Możliwość zdefiniowania zarządzanych aplikacji w taki sposób aby automatycznie szyfrowały pliki na poziomie systemu plików. Blokowanie bezpośredniego kopiowania treści między aplikacjami zarządzanymi a niezarządzanymi.</w:t>
            </w:r>
          </w:p>
          <w:p w14:paraId="49DB874A" w14:textId="77777777" w:rsidR="00CD3F4B" w:rsidRPr="00BF2C7B" w:rsidRDefault="00CD3F4B"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30. Wbudowany system uwierzytelnienia dwuskładnikowego oparty o certyfikat lub klucz prywatny oraz PIN lub uwierzytelnienie biometryczne.</w:t>
            </w:r>
          </w:p>
          <w:p w14:paraId="05E1EFAA" w14:textId="77777777" w:rsidR="00CD3F4B" w:rsidRPr="00BF2C7B" w:rsidRDefault="00CD3F4B"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31. Wbudowane mechanizmy ochrony antywirusowej i przeciw złośliwemu oprogramowaniu z zapewnionymi bezpłatnymi aktualizacjami.</w:t>
            </w:r>
          </w:p>
          <w:p w14:paraId="47B3EEB3" w14:textId="77777777" w:rsidR="00CD3F4B" w:rsidRPr="00BF2C7B" w:rsidRDefault="00CD3F4B"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32. Wbudowany system szyfrowania dysku twardego ze wsparciem modułu TPM</w:t>
            </w:r>
          </w:p>
          <w:p w14:paraId="5CD92DBB" w14:textId="77777777" w:rsidR="00CD3F4B" w:rsidRPr="00BF2C7B" w:rsidRDefault="00CD3F4B"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33. Możliwość tworzenia i przechowywania kopii zapasowych kluczy odzyskiwania do szyfrowania dysku w usługach katalogowych.</w:t>
            </w:r>
          </w:p>
          <w:p w14:paraId="12BC3D92" w14:textId="77777777" w:rsidR="00CD3F4B" w:rsidRPr="00BF2C7B" w:rsidRDefault="00CD3F4B"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34. Możliwość tworzenia wirtualnych kart inteligentnych.</w:t>
            </w:r>
          </w:p>
          <w:p w14:paraId="5A92CD53" w14:textId="77777777" w:rsidR="00CD3F4B" w:rsidRPr="00BF2C7B" w:rsidRDefault="00CD3F4B"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 xml:space="preserve">35. Wsparcie dla </w:t>
            </w:r>
            <w:proofErr w:type="spellStart"/>
            <w:r w:rsidRPr="00BF2C7B">
              <w:rPr>
                <w:rFonts w:asciiTheme="majorHAnsi" w:eastAsia="Calibri" w:hAnsiTheme="majorHAnsi" w:cstheme="majorHAnsi"/>
                <w:bCs/>
                <w:sz w:val="20"/>
                <w:szCs w:val="20"/>
                <w:lang w:eastAsia="en-US" w:bidi="ar-SA"/>
              </w:rPr>
              <w:t>firmware</w:t>
            </w:r>
            <w:proofErr w:type="spellEnd"/>
            <w:r w:rsidRPr="00BF2C7B">
              <w:rPr>
                <w:rFonts w:asciiTheme="majorHAnsi" w:eastAsia="Calibri" w:hAnsiTheme="majorHAnsi" w:cstheme="majorHAnsi"/>
                <w:bCs/>
                <w:sz w:val="20"/>
                <w:szCs w:val="20"/>
                <w:lang w:eastAsia="en-US" w:bidi="ar-SA"/>
              </w:rPr>
              <w:t xml:space="preserve"> UEFI i funkcji bezpiecznego rozruchu (</w:t>
            </w:r>
            <w:proofErr w:type="spellStart"/>
            <w:r w:rsidRPr="00BF2C7B">
              <w:rPr>
                <w:rFonts w:asciiTheme="majorHAnsi" w:eastAsia="Calibri" w:hAnsiTheme="majorHAnsi" w:cstheme="majorHAnsi"/>
                <w:bCs/>
                <w:sz w:val="20"/>
                <w:szCs w:val="20"/>
                <w:lang w:eastAsia="en-US" w:bidi="ar-SA"/>
              </w:rPr>
              <w:t>Secure</w:t>
            </w:r>
            <w:proofErr w:type="spellEnd"/>
            <w:r w:rsidRPr="00BF2C7B">
              <w:rPr>
                <w:rFonts w:asciiTheme="majorHAnsi" w:eastAsia="Calibri" w:hAnsiTheme="majorHAnsi" w:cstheme="majorHAnsi"/>
                <w:bCs/>
                <w:sz w:val="20"/>
                <w:szCs w:val="20"/>
                <w:lang w:eastAsia="en-US" w:bidi="ar-SA"/>
              </w:rPr>
              <w:t xml:space="preserve"> </w:t>
            </w:r>
            <w:proofErr w:type="spellStart"/>
            <w:r w:rsidRPr="00BF2C7B">
              <w:rPr>
                <w:rFonts w:asciiTheme="majorHAnsi" w:eastAsia="Calibri" w:hAnsiTheme="majorHAnsi" w:cstheme="majorHAnsi"/>
                <w:bCs/>
                <w:sz w:val="20"/>
                <w:szCs w:val="20"/>
                <w:lang w:eastAsia="en-US" w:bidi="ar-SA"/>
              </w:rPr>
              <w:t>Boot</w:t>
            </w:r>
            <w:proofErr w:type="spellEnd"/>
            <w:r w:rsidRPr="00BF2C7B">
              <w:rPr>
                <w:rFonts w:asciiTheme="majorHAnsi" w:eastAsia="Calibri" w:hAnsiTheme="majorHAnsi" w:cstheme="majorHAnsi"/>
                <w:bCs/>
                <w:sz w:val="20"/>
                <w:szCs w:val="20"/>
                <w:lang w:eastAsia="en-US" w:bidi="ar-SA"/>
              </w:rPr>
              <w:t>)</w:t>
            </w:r>
          </w:p>
          <w:p w14:paraId="4CDBC756" w14:textId="77777777" w:rsidR="00CD3F4B" w:rsidRPr="00BF2C7B" w:rsidRDefault="00CD3F4B"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 xml:space="preserve">36. Wbudowany w system, wykorzystywany automatycznie przez wbudowane przeglądarki filtr </w:t>
            </w:r>
            <w:proofErr w:type="spellStart"/>
            <w:r w:rsidRPr="00BF2C7B">
              <w:rPr>
                <w:rFonts w:asciiTheme="majorHAnsi" w:eastAsia="Calibri" w:hAnsiTheme="majorHAnsi" w:cstheme="majorHAnsi"/>
                <w:bCs/>
                <w:sz w:val="20"/>
                <w:szCs w:val="20"/>
                <w:lang w:eastAsia="en-US" w:bidi="ar-SA"/>
              </w:rPr>
              <w:t>reputacyjny</w:t>
            </w:r>
            <w:proofErr w:type="spellEnd"/>
            <w:r w:rsidRPr="00BF2C7B">
              <w:rPr>
                <w:rFonts w:asciiTheme="majorHAnsi" w:eastAsia="Calibri" w:hAnsiTheme="majorHAnsi" w:cstheme="majorHAnsi"/>
                <w:bCs/>
                <w:sz w:val="20"/>
                <w:szCs w:val="20"/>
                <w:lang w:eastAsia="en-US" w:bidi="ar-SA"/>
              </w:rPr>
              <w:t xml:space="preserve"> URL.</w:t>
            </w:r>
          </w:p>
          <w:p w14:paraId="267B1472" w14:textId="77777777" w:rsidR="00CD3F4B" w:rsidRPr="00BF2C7B" w:rsidRDefault="00CD3F4B"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37. Wsparcie dla IPSEC oparte na politykach – wdrażanie IPSEC oparte na zestawach reguł definiujących ustawienia zarządzanych w sposób centralny.</w:t>
            </w:r>
          </w:p>
          <w:p w14:paraId="5ACC29F6" w14:textId="77777777" w:rsidR="00CD3F4B" w:rsidRPr="00BF2C7B" w:rsidRDefault="00CD3F4B"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38. Mechanizmy logowania w oparciu o:</w:t>
            </w:r>
          </w:p>
          <w:p w14:paraId="6572A652" w14:textId="77777777" w:rsidR="00CD3F4B" w:rsidRPr="00BF2C7B" w:rsidRDefault="00CD3F4B"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 xml:space="preserve"> a. Login i hasło,</w:t>
            </w:r>
          </w:p>
          <w:p w14:paraId="7A637D77" w14:textId="77777777" w:rsidR="00CD3F4B" w:rsidRPr="00BF2C7B" w:rsidRDefault="00CD3F4B"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 xml:space="preserve"> b. Karty inteligentne i certyfikaty (</w:t>
            </w:r>
            <w:proofErr w:type="spellStart"/>
            <w:r w:rsidRPr="00BF2C7B">
              <w:rPr>
                <w:rFonts w:asciiTheme="majorHAnsi" w:eastAsia="Calibri" w:hAnsiTheme="majorHAnsi" w:cstheme="majorHAnsi"/>
                <w:bCs/>
                <w:sz w:val="20"/>
                <w:szCs w:val="20"/>
                <w:lang w:eastAsia="en-US" w:bidi="ar-SA"/>
              </w:rPr>
              <w:t>smartcard</w:t>
            </w:r>
            <w:proofErr w:type="spellEnd"/>
            <w:r w:rsidRPr="00BF2C7B">
              <w:rPr>
                <w:rFonts w:asciiTheme="majorHAnsi" w:eastAsia="Calibri" w:hAnsiTheme="majorHAnsi" w:cstheme="majorHAnsi"/>
                <w:bCs/>
                <w:sz w:val="20"/>
                <w:szCs w:val="20"/>
                <w:lang w:eastAsia="en-US" w:bidi="ar-SA"/>
              </w:rPr>
              <w:t>),</w:t>
            </w:r>
          </w:p>
          <w:p w14:paraId="55D12ABA" w14:textId="77777777" w:rsidR="00CD3F4B" w:rsidRPr="00BF2C7B" w:rsidRDefault="00CD3F4B"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 xml:space="preserve"> c. Wirtualne karty inteligentne i certyfikaty (logowanie w oparciu o certyfikat chroniony poprzez moduł TPM),</w:t>
            </w:r>
          </w:p>
          <w:p w14:paraId="5460FC02" w14:textId="77777777" w:rsidR="00CD3F4B" w:rsidRPr="00BF2C7B" w:rsidRDefault="00CD3F4B"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 xml:space="preserve"> d. Certyfikat/Klucz i PIN</w:t>
            </w:r>
          </w:p>
          <w:p w14:paraId="27B0BBC9" w14:textId="77777777" w:rsidR="00CD3F4B" w:rsidRPr="00BF2C7B" w:rsidRDefault="00CD3F4B"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lastRenderedPageBreak/>
              <w:t xml:space="preserve"> e. Certyfikat/Klucz i uwierzytelnienie biometryczne</w:t>
            </w:r>
          </w:p>
          <w:p w14:paraId="4220C671" w14:textId="77777777" w:rsidR="00CD3F4B" w:rsidRPr="00BF2C7B" w:rsidRDefault="00CD3F4B"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 xml:space="preserve">39. Wsparcie dla uwierzytelniania na bazie </w:t>
            </w:r>
            <w:proofErr w:type="spellStart"/>
            <w:r w:rsidRPr="00BF2C7B">
              <w:rPr>
                <w:rFonts w:asciiTheme="majorHAnsi" w:eastAsia="Calibri" w:hAnsiTheme="majorHAnsi" w:cstheme="majorHAnsi"/>
                <w:bCs/>
                <w:sz w:val="20"/>
                <w:szCs w:val="20"/>
                <w:lang w:eastAsia="en-US" w:bidi="ar-SA"/>
              </w:rPr>
              <w:t>Kerberos</w:t>
            </w:r>
            <w:proofErr w:type="spellEnd"/>
            <w:r w:rsidRPr="00BF2C7B">
              <w:rPr>
                <w:rFonts w:asciiTheme="majorHAnsi" w:eastAsia="Calibri" w:hAnsiTheme="majorHAnsi" w:cstheme="majorHAnsi"/>
                <w:bCs/>
                <w:sz w:val="20"/>
                <w:szCs w:val="20"/>
                <w:lang w:eastAsia="en-US" w:bidi="ar-SA"/>
              </w:rPr>
              <w:t xml:space="preserve"> v. 5</w:t>
            </w:r>
          </w:p>
          <w:p w14:paraId="7E69AE45" w14:textId="77777777" w:rsidR="00CD3F4B" w:rsidRPr="00BF2C7B" w:rsidRDefault="00CD3F4B"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40. Wbudowany agent do zbierania danych na temat zagrożeń na stacji roboczej.</w:t>
            </w:r>
          </w:p>
          <w:p w14:paraId="374F8960" w14:textId="77777777" w:rsidR="00CD3F4B" w:rsidRPr="00BF2C7B" w:rsidRDefault="00CD3F4B"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41. Wsparcie .NET Framework 2.x, 3.x i 4.x – możliwość uruchomienia aplikacji działających we wskazanych środowiskach</w:t>
            </w:r>
          </w:p>
          <w:p w14:paraId="0155E88B" w14:textId="77777777" w:rsidR="00CD3F4B" w:rsidRPr="00BF2C7B" w:rsidRDefault="00CD3F4B"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 xml:space="preserve">42. Wsparcie dla </w:t>
            </w:r>
            <w:proofErr w:type="spellStart"/>
            <w:r w:rsidRPr="00BF2C7B">
              <w:rPr>
                <w:rFonts w:asciiTheme="majorHAnsi" w:eastAsia="Calibri" w:hAnsiTheme="majorHAnsi" w:cstheme="majorHAnsi"/>
                <w:bCs/>
                <w:sz w:val="20"/>
                <w:szCs w:val="20"/>
                <w:lang w:eastAsia="en-US" w:bidi="ar-SA"/>
              </w:rPr>
              <w:t>VBScript</w:t>
            </w:r>
            <w:proofErr w:type="spellEnd"/>
            <w:r w:rsidRPr="00BF2C7B">
              <w:rPr>
                <w:rFonts w:asciiTheme="majorHAnsi" w:eastAsia="Calibri" w:hAnsiTheme="majorHAnsi" w:cstheme="majorHAnsi"/>
                <w:bCs/>
                <w:sz w:val="20"/>
                <w:szCs w:val="20"/>
                <w:lang w:eastAsia="en-US" w:bidi="ar-SA"/>
              </w:rPr>
              <w:t xml:space="preserve"> – możliwość uruchamiania interpretera poleceń</w:t>
            </w:r>
          </w:p>
          <w:p w14:paraId="57C6C69B" w14:textId="77777777" w:rsidR="00CD3F4B" w:rsidRPr="00BF2C7B" w:rsidRDefault="00CD3F4B"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43. Wsparcie dla PowerShell 5.x – możliwość uruchamiania interpretera poleceń</w:t>
            </w:r>
          </w:p>
          <w:p w14:paraId="7FBE054B" w14:textId="77777777" w:rsidR="00CD3F4B" w:rsidRPr="00BF2C7B" w:rsidRDefault="00CD3F4B"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44. Najnowsza dostępna wersja</w:t>
            </w:r>
          </w:p>
        </w:tc>
        <w:tc>
          <w:tcPr>
            <w:tcW w:w="4111" w:type="dxa"/>
            <w:tcBorders>
              <w:top w:val="single" w:sz="4" w:space="0" w:color="000000"/>
              <w:left w:val="single" w:sz="4" w:space="0" w:color="000000"/>
              <w:bottom w:val="single" w:sz="4" w:space="0" w:color="000000"/>
              <w:right w:val="single" w:sz="4" w:space="0" w:color="000000"/>
            </w:tcBorders>
          </w:tcPr>
          <w:p w14:paraId="7EC7032B" w14:textId="77777777" w:rsidR="00CD3F4B" w:rsidRPr="00BF2C7B" w:rsidRDefault="00CD3F4B" w:rsidP="00B401F6">
            <w:pPr>
              <w:widowControl/>
              <w:rPr>
                <w:rFonts w:asciiTheme="majorHAnsi" w:eastAsia="Calibri" w:hAnsiTheme="majorHAnsi" w:cstheme="majorHAnsi"/>
                <w:bCs/>
                <w:sz w:val="20"/>
                <w:szCs w:val="20"/>
                <w:lang w:eastAsia="en-US" w:bidi="ar-SA"/>
              </w:rPr>
            </w:pPr>
          </w:p>
        </w:tc>
      </w:tr>
      <w:tr w:rsidR="00CD3F4B" w:rsidRPr="00BF2C7B" w14:paraId="0723CEAA" w14:textId="33D171AC" w:rsidTr="00CD3F4B">
        <w:trPr>
          <w:trHeight w:val="512"/>
        </w:trPr>
        <w:tc>
          <w:tcPr>
            <w:tcW w:w="1701" w:type="dxa"/>
            <w:tcBorders>
              <w:top w:val="single" w:sz="4" w:space="0" w:color="000000"/>
              <w:left w:val="single" w:sz="4" w:space="0" w:color="000000"/>
              <w:bottom w:val="single" w:sz="4" w:space="0" w:color="000000"/>
              <w:right w:val="single" w:sz="4" w:space="0" w:color="000000"/>
            </w:tcBorders>
            <w:hideMark/>
          </w:tcPr>
          <w:p w14:paraId="7EA15484" w14:textId="77777777" w:rsidR="00CD3F4B" w:rsidRPr="00BF2C7B" w:rsidRDefault="00CD3F4B" w:rsidP="00B401F6">
            <w:pPr>
              <w:widowControl/>
              <w:jc w:val="center"/>
              <w:rPr>
                <w:rFonts w:asciiTheme="majorHAnsi" w:eastAsia="Calibri" w:hAnsiTheme="majorHAnsi" w:cstheme="majorHAnsi"/>
                <w:sz w:val="20"/>
                <w:szCs w:val="20"/>
                <w:lang w:val="en-US" w:eastAsia="en-US" w:bidi="ar-SA"/>
              </w:rPr>
            </w:pPr>
            <w:r w:rsidRPr="00BF2C7B">
              <w:rPr>
                <w:rFonts w:asciiTheme="majorHAnsi" w:eastAsia="Calibri" w:hAnsiTheme="majorHAnsi" w:cstheme="majorHAnsi"/>
                <w:sz w:val="20"/>
                <w:szCs w:val="20"/>
                <w:lang w:val="en-US" w:eastAsia="en-US" w:bidi="ar-SA"/>
              </w:rPr>
              <w:lastRenderedPageBreak/>
              <w:t xml:space="preserve">Porty </w:t>
            </w:r>
            <w:proofErr w:type="spellStart"/>
            <w:r w:rsidRPr="00BF2C7B">
              <w:rPr>
                <w:rFonts w:asciiTheme="majorHAnsi" w:eastAsia="Calibri" w:hAnsiTheme="majorHAnsi" w:cstheme="majorHAnsi"/>
                <w:sz w:val="20"/>
                <w:szCs w:val="20"/>
                <w:lang w:val="en-US" w:eastAsia="en-US" w:bidi="ar-SA"/>
              </w:rPr>
              <w:t>i</w:t>
            </w:r>
            <w:proofErr w:type="spellEnd"/>
            <w:r w:rsidRPr="00BF2C7B">
              <w:rPr>
                <w:rFonts w:asciiTheme="majorHAnsi" w:eastAsia="Calibri" w:hAnsiTheme="majorHAnsi" w:cstheme="majorHAnsi"/>
                <w:sz w:val="20"/>
                <w:szCs w:val="20"/>
                <w:lang w:val="en-US" w:eastAsia="en-US" w:bidi="ar-SA"/>
              </w:rPr>
              <w:t xml:space="preserve"> </w:t>
            </w:r>
            <w:proofErr w:type="spellStart"/>
            <w:r w:rsidRPr="00BF2C7B">
              <w:rPr>
                <w:rFonts w:asciiTheme="majorHAnsi" w:eastAsia="Calibri" w:hAnsiTheme="majorHAnsi" w:cstheme="majorHAnsi"/>
                <w:sz w:val="20"/>
                <w:szCs w:val="20"/>
                <w:lang w:val="en-US" w:eastAsia="en-US" w:bidi="ar-SA"/>
              </w:rPr>
              <w:t>złącza</w:t>
            </w:r>
            <w:proofErr w:type="spellEnd"/>
          </w:p>
        </w:tc>
        <w:tc>
          <w:tcPr>
            <w:tcW w:w="4111" w:type="dxa"/>
            <w:tcBorders>
              <w:top w:val="single" w:sz="4" w:space="0" w:color="000000"/>
              <w:left w:val="single" w:sz="4" w:space="0" w:color="000000"/>
              <w:bottom w:val="single" w:sz="4" w:space="0" w:color="000000"/>
              <w:right w:val="single" w:sz="4" w:space="0" w:color="000000"/>
            </w:tcBorders>
            <w:hideMark/>
          </w:tcPr>
          <w:p w14:paraId="081D2906" w14:textId="36568971" w:rsidR="00CD3F4B" w:rsidRPr="00BF2C7B" w:rsidRDefault="00CD3F4B" w:rsidP="0015017A">
            <w:pPr>
              <w:jc w:val="both"/>
              <w:rPr>
                <w:rFonts w:asciiTheme="majorHAnsi" w:hAnsiTheme="majorHAnsi" w:cstheme="majorHAnsi"/>
                <w:sz w:val="20"/>
                <w:szCs w:val="20"/>
              </w:rPr>
            </w:pPr>
            <w:r w:rsidRPr="00BF2C7B">
              <w:rPr>
                <w:rFonts w:asciiTheme="majorHAnsi" w:hAnsiTheme="majorHAnsi" w:cstheme="majorHAnsi"/>
                <w:sz w:val="20"/>
                <w:szCs w:val="20"/>
              </w:rPr>
              <w:t>Wbudowane porty i złącza: HDMI 1.4, RJ-45 ,min. 3xUSB w tym min. 2 port USB 3.2 gen1 typ-A, czytnik kart SD 3.0, współdzielone złącze słuchawkowe stereo i złącze mikrofonowe, złącze zasilania (zasilacz nie może zajmować portów USB)</w:t>
            </w:r>
          </w:p>
          <w:p w14:paraId="0E344ABC" w14:textId="57B06378" w:rsidR="00CD3F4B" w:rsidRPr="00BF2C7B" w:rsidRDefault="00CD3F4B" w:rsidP="0015017A">
            <w:pPr>
              <w:widowControl/>
              <w:rPr>
                <w:rFonts w:asciiTheme="majorHAnsi" w:eastAsia="Calibri" w:hAnsiTheme="majorHAnsi" w:cstheme="majorHAnsi"/>
                <w:bCs/>
                <w:sz w:val="20"/>
                <w:szCs w:val="20"/>
                <w:lang w:eastAsia="en-US" w:bidi="ar-SA"/>
              </w:rPr>
            </w:pPr>
          </w:p>
        </w:tc>
        <w:tc>
          <w:tcPr>
            <w:tcW w:w="4111" w:type="dxa"/>
            <w:tcBorders>
              <w:top w:val="single" w:sz="4" w:space="0" w:color="000000"/>
              <w:left w:val="single" w:sz="4" w:space="0" w:color="000000"/>
              <w:bottom w:val="single" w:sz="4" w:space="0" w:color="000000"/>
              <w:right w:val="single" w:sz="4" w:space="0" w:color="000000"/>
            </w:tcBorders>
          </w:tcPr>
          <w:p w14:paraId="0502A071" w14:textId="77777777" w:rsidR="00CD3F4B" w:rsidRPr="00BF2C7B" w:rsidRDefault="00CD3F4B" w:rsidP="0015017A">
            <w:pPr>
              <w:jc w:val="both"/>
              <w:rPr>
                <w:rFonts w:asciiTheme="majorHAnsi" w:hAnsiTheme="majorHAnsi" w:cstheme="majorHAnsi"/>
                <w:sz w:val="20"/>
                <w:szCs w:val="20"/>
              </w:rPr>
            </w:pPr>
          </w:p>
        </w:tc>
      </w:tr>
      <w:tr w:rsidR="00CD3F4B" w:rsidRPr="00BF2C7B" w14:paraId="1EBA9758" w14:textId="50D1B111" w:rsidTr="00CD3F4B">
        <w:trPr>
          <w:trHeight w:val="620"/>
        </w:trPr>
        <w:tc>
          <w:tcPr>
            <w:tcW w:w="1701" w:type="dxa"/>
            <w:tcBorders>
              <w:top w:val="single" w:sz="4" w:space="0" w:color="000000"/>
              <w:left w:val="single" w:sz="4" w:space="0" w:color="000000"/>
              <w:bottom w:val="single" w:sz="4" w:space="0" w:color="000000"/>
              <w:right w:val="single" w:sz="4" w:space="0" w:color="000000"/>
            </w:tcBorders>
            <w:hideMark/>
          </w:tcPr>
          <w:p w14:paraId="03BC045D" w14:textId="77777777" w:rsidR="00CD3F4B" w:rsidRPr="00BF2C7B" w:rsidRDefault="00CD3F4B" w:rsidP="00B401F6">
            <w:pPr>
              <w:widowControl/>
              <w:jc w:val="center"/>
              <w:rPr>
                <w:rFonts w:asciiTheme="majorHAnsi" w:eastAsia="Calibri" w:hAnsiTheme="majorHAnsi" w:cstheme="majorHAnsi"/>
                <w:sz w:val="20"/>
                <w:szCs w:val="20"/>
                <w:lang w:eastAsia="en-US" w:bidi="ar-SA"/>
              </w:rPr>
            </w:pPr>
            <w:r w:rsidRPr="00BF2C7B">
              <w:rPr>
                <w:rFonts w:asciiTheme="majorHAnsi" w:eastAsia="Calibri" w:hAnsiTheme="majorHAnsi" w:cstheme="majorHAnsi"/>
                <w:sz w:val="20"/>
                <w:szCs w:val="20"/>
                <w:lang w:eastAsia="en-US" w:bidi="ar-SA"/>
              </w:rPr>
              <w:t>Wsparcie techniczne</w:t>
            </w:r>
          </w:p>
        </w:tc>
        <w:tc>
          <w:tcPr>
            <w:tcW w:w="4111" w:type="dxa"/>
            <w:tcBorders>
              <w:top w:val="single" w:sz="4" w:space="0" w:color="000000"/>
              <w:left w:val="single" w:sz="4" w:space="0" w:color="000000"/>
              <w:bottom w:val="single" w:sz="4" w:space="0" w:color="000000"/>
              <w:right w:val="single" w:sz="4" w:space="0" w:color="000000"/>
            </w:tcBorders>
            <w:hideMark/>
          </w:tcPr>
          <w:p w14:paraId="5F000487" w14:textId="77777777" w:rsidR="00CD3F4B" w:rsidRPr="00BF2C7B" w:rsidRDefault="00CD3F4B" w:rsidP="00B401F6">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 xml:space="preserve">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BF2C7B">
              <w:rPr>
                <w:rFonts w:asciiTheme="majorHAnsi" w:eastAsia="Calibri" w:hAnsiTheme="majorHAnsi" w:cstheme="majorHAnsi"/>
                <w:bCs/>
                <w:sz w:val="20"/>
                <w:szCs w:val="20"/>
                <w:lang w:eastAsia="en-US" w:bidi="ar-SA"/>
              </w:rPr>
              <w:t>recovery</w:t>
            </w:r>
            <w:proofErr w:type="spellEnd"/>
            <w:r w:rsidRPr="00BF2C7B">
              <w:rPr>
                <w:rFonts w:asciiTheme="majorHAnsi" w:eastAsia="Calibri" w:hAnsiTheme="majorHAnsi" w:cstheme="majorHAnsi"/>
                <w:bCs/>
                <w:sz w:val="20"/>
                <w:szCs w:val="20"/>
                <w:lang w:eastAsia="en-US" w:bidi="ar-SA"/>
              </w:rPr>
              <w:t xml:space="preserve"> systemu operacyjnego)</w:t>
            </w:r>
          </w:p>
        </w:tc>
        <w:tc>
          <w:tcPr>
            <w:tcW w:w="4111" w:type="dxa"/>
            <w:tcBorders>
              <w:top w:val="single" w:sz="4" w:space="0" w:color="000000"/>
              <w:left w:val="single" w:sz="4" w:space="0" w:color="000000"/>
              <w:bottom w:val="single" w:sz="4" w:space="0" w:color="000000"/>
              <w:right w:val="single" w:sz="4" w:space="0" w:color="000000"/>
            </w:tcBorders>
          </w:tcPr>
          <w:p w14:paraId="1782C4DA" w14:textId="77777777" w:rsidR="00CD3F4B" w:rsidRPr="00BF2C7B" w:rsidRDefault="00CD3F4B" w:rsidP="00B401F6">
            <w:pPr>
              <w:widowControl/>
              <w:rPr>
                <w:rFonts w:asciiTheme="majorHAnsi" w:eastAsia="Calibri" w:hAnsiTheme="majorHAnsi" w:cstheme="majorHAnsi"/>
                <w:bCs/>
                <w:sz w:val="20"/>
                <w:szCs w:val="20"/>
                <w:lang w:eastAsia="en-US" w:bidi="ar-SA"/>
              </w:rPr>
            </w:pPr>
          </w:p>
        </w:tc>
      </w:tr>
      <w:tr w:rsidR="00CD3F4B" w:rsidRPr="00BF2C7B" w14:paraId="015D6E1A" w14:textId="0EC69359" w:rsidTr="00CD3F4B">
        <w:trPr>
          <w:trHeight w:val="1833"/>
        </w:trPr>
        <w:tc>
          <w:tcPr>
            <w:tcW w:w="1701" w:type="dxa"/>
            <w:tcBorders>
              <w:top w:val="single" w:sz="4" w:space="0" w:color="000000"/>
              <w:left w:val="single" w:sz="4" w:space="0" w:color="000000"/>
              <w:bottom w:val="single" w:sz="4" w:space="0" w:color="000000"/>
              <w:right w:val="single" w:sz="4" w:space="0" w:color="000000"/>
            </w:tcBorders>
            <w:hideMark/>
          </w:tcPr>
          <w:p w14:paraId="774CDECF" w14:textId="77777777" w:rsidR="00CD3F4B" w:rsidRPr="00BF2C7B" w:rsidRDefault="00CD3F4B" w:rsidP="00B401F6">
            <w:pPr>
              <w:widowControl/>
              <w:jc w:val="center"/>
              <w:rPr>
                <w:rFonts w:asciiTheme="majorHAnsi" w:eastAsia="Calibri" w:hAnsiTheme="majorHAnsi" w:cstheme="majorHAnsi"/>
                <w:sz w:val="20"/>
                <w:szCs w:val="20"/>
                <w:lang w:eastAsia="en-US" w:bidi="ar-SA"/>
              </w:rPr>
            </w:pPr>
            <w:r w:rsidRPr="00BF2C7B">
              <w:rPr>
                <w:rFonts w:asciiTheme="majorHAnsi" w:eastAsia="Calibri" w:hAnsiTheme="majorHAnsi" w:cstheme="majorHAnsi"/>
                <w:sz w:val="20"/>
                <w:szCs w:val="20"/>
                <w:lang w:eastAsia="en-US" w:bidi="ar-SA"/>
              </w:rPr>
              <w:t>Warunki gwarancyjne</w:t>
            </w:r>
          </w:p>
        </w:tc>
        <w:tc>
          <w:tcPr>
            <w:tcW w:w="4111" w:type="dxa"/>
            <w:tcBorders>
              <w:top w:val="single" w:sz="4" w:space="0" w:color="000000"/>
              <w:left w:val="single" w:sz="4" w:space="0" w:color="000000"/>
              <w:bottom w:val="single" w:sz="4" w:space="0" w:color="000000"/>
              <w:right w:val="single" w:sz="4" w:space="0" w:color="000000"/>
            </w:tcBorders>
            <w:hideMark/>
          </w:tcPr>
          <w:p w14:paraId="72ADD9C7" w14:textId="4BCABB29" w:rsidR="00CD3F4B" w:rsidRPr="00BF2C7B" w:rsidRDefault="00CD3F4B" w:rsidP="0015017A">
            <w:pPr>
              <w:jc w:val="both"/>
              <w:rPr>
                <w:rFonts w:asciiTheme="majorHAnsi" w:hAnsiTheme="majorHAnsi" w:cstheme="majorHAnsi"/>
                <w:bCs/>
                <w:sz w:val="20"/>
                <w:szCs w:val="20"/>
              </w:rPr>
            </w:pPr>
            <w:r w:rsidRPr="00BF2C7B">
              <w:rPr>
                <w:rFonts w:asciiTheme="majorHAnsi" w:hAnsiTheme="majorHAnsi" w:cstheme="majorHAnsi"/>
                <w:bCs/>
                <w:sz w:val="20"/>
                <w:szCs w:val="20"/>
              </w:rPr>
              <w:t>Dedykowany portal producenta do zgłaszania awarii lub usterek, możliwość samodzielnego zamawiania zamiennych komponentów oraz sprawdzenie okresu gwarancji, fabrycznej konfiguracji.</w:t>
            </w:r>
          </w:p>
          <w:p w14:paraId="12889EF5" w14:textId="77777777" w:rsidR="00CD3F4B" w:rsidRPr="00BF2C7B" w:rsidRDefault="00CD3F4B" w:rsidP="0015017A">
            <w:pPr>
              <w:jc w:val="both"/>
              <w:rPr>
                <w:rFonts w:asciiTheme="majorHAnsi" w:hAnsiTheme="majorHAnsi" w:cstheme="majorHAnsi"/>
                <w:bCs/>
                <w:sz w:val="20"/>
                <w:szCs w:val="20"/>
              </w:rPr>
            </w:pPr>
            <w:r w:rsidRPr="00BF2C7B">
              <w:rPr>
                <w:rFonts w:asciiTheme="majorHAnsi" w:hAnsiTheme="majorHAnsi" w:cstheme="majorHAnsi"/>
                <w:bCs/>
                <w:sz w:val="20"/>
                <w:szCs w:val="20"/>
              </w:rPr>
              <w:t>Firma serwisująca musi posiadać ISO 9001: 2015 na świadczenie usług serwisowych oraz posiadać autoryzacje producenta komputera – dokumenty potwierdzające załączyć do oferty.</w:t>
            </w:r>
          </w:p>
          <w:p w14:paraId="0A693686" w14:textId="051CE198" w:rsidR="00CD3F4B" w:rsidRPr="00BF2C7B" w:rsidRDefault="00CD3F4B" w:rsidP="00B401F6">
            <w:pPr>
              <w:widowControl/>
              <w:rPr>
                <w:rFonts w:asciiTheme="majorHAnsi" w:eastAsia="Calibri" w:hAnsiTheme="majorHAnsi" w:cstheme="majorHAnsi"/>
                <w:bCs/>
                <w:sz w:val="20"/>
                <w:szCs w:val="20"/>
                <w:lang w:eastAsia="en-US" w:bidi="ar-SA"/>
              </w:rPr>
            </w:pPr>
          </w:p>
        </w:tc>
        <w:tc>
          <w:tcPr>
            <w:tcW w:w="4111" w:type="dxa"/>
            <w:tcBorders>
              <w:top w:val="single" w:sz="4" w:space="0" w:color="000000"/>
              <w:left w:val="single" w:sz="4" w:space="0" w:color="000000"/>
              <w:bottom w:val="single" w:sz="4" w:space="0" w:color="000000"/>
              <w:right w:val="single" w:sz="4" w:space="0" w:color="000000"/>
            </w:tcBorders>
          </w:tcPr>
          <w:p w14:paraId="730F80FD" w14:textId="77777777" w:rsidR="00CD3F4B" w:rsidRPr="00BF2C7B" w:rsidRDefault="00CD3F4B" w:rsidP="0015017A">
            <w:pPr>
              <w:jc w:val="both"/>
              <w:rPr>
                <w:rFonts w:asciiTheme="majorHAnsi" w:hAnsiTheme="majorHAnsi" w:cstheme="majorHAnsi"/>
                <w:bCs/>
                <w:sz w:val="20"/>
                <w:szCs w:val="20"/>
              </w:rPr>
            </w:pPr>
          </w:p>
        </w:tc>
      </w:tr>
    </w:tbl>
    <w:p w14:paraId="2F60B31C" w14:textId="2F5E98C2" w:rsidR="005C5983" w:rsidRPr="00BF2C7B" w:rsidRDefault="005C5983">
      <w:pPr>
        <w:rPr>
          <w:rFonts w:asciiTheme="majorHAnsi" w:hAnsiTheme="majorHAnsi" w:cstheme="majorHAnsi"/>
          <w:sz w:val="20"/>
          <w:szCs w:val="20"/>
        </w:rPr>
      </w:pPr>
    </w:p>
    <w:p w14:paraId="5B170DD6" w14:textId="1E7AAFE6" w:rsidR="002128D4" w:rsidRPr="00BF2C7B" w:rsidRDefault="002128D4">
      <w:pPr>
        <w:rPr>
          <w:rFonts w:asciiTheme="majorHAnsi" w:hAnsiTheme="majorHAnsi" w:cstheme="majorHAnsi"/>
          <w:sz w:val="20"/>
          <w:szCs w:val="20"/>
        </w:rPr>
      </w:pPr>
    </w:p>
    <w:p w14:paraId="63BAC645" w14:textId="0F553C5B" w:rsidR="002128D4" w:rsidRPr="00BF2C7B" w:rsidRDefault="002128D4">
      <w:pPr>
        <w:rPr>
          <w:rFonts w:asciiTheme="majorHAnsi" w:hAnsiTheme="majorHAnsi" w:cstheme="majorHAnsi"/>
          <w:sz w:val="20"/>
          <w:szCs w:val="20"/>
        </w:rPr>
      </w:pPr>
    </w:p>
    <w:p w14:paraId="53F92921" w14:textId="21C1E49D" w:rsidR="002128D4" w:rsidRDefault="002128D4">
      <w:pPr>
        <w:rPr>
          <w:rFonts w:asciiTheme="majorHAnsi" w:hAnsiTheme="majorHAnsi" w:cstheme="majorHAnsi"/>
          <w:sz w:val="20"/>
          <w:szCs w:val="20"/>
        </w:rPr>
      </w:pPr>
    </w:p>
    <w:p w14:paraId="266C27C3" w14:textId="1E3E3DAE" w:rsidR="002F6806" w:rsidRDefault="002F6806">
      <w:pPr>
        <w:rPr>
          <w:rFonts w:asciiTheme="majorHAnsi" w:hAnsiTheme="majorHAnsi" w:cstheme="majorHAnsi"/>
          <w:sz w:val="20"/>
          <w:szCs w:val="20"/>
        </w:rPr>
      </w:pPr>
    </w:p>
    <w:p w14:paraId="54D10DE2" w14:textId="77777777" w:rsidR="002F6806" w:rsidRPr="00BF2C7B" w:rsidRDefault="002F6806">
      <w:pPr>
        <w:rPr>
          <w:rFonts w:asciiTheme="majorHAnsi" w:hAnsiTheme="majorHAnsi" w:cstheme="majorHAnsi"/>
          <w:sz w:val="20"/>
          <w:szCs w:val="20"/>
        </w:rPr>
      </w:pPr>
    </w:p>
    <w:p w14:paraId="0C5B35D2" w14:textId="222C821F" w:rsidR="002128D4" w:rsidRPr="00BF2C7B" w:rsidRDefault="002128D4">
      <w:pPr>
        <w:rPr>
          <w:rFonts w:asciiTheme="majorHAnsi" w:hAnsiTheme="majorHAnsi" w:cstheme="majorHAnsi"/>
          <w:sz w:val="20"/>
          <w:szCs w:val="20"/>
        </w:rPr>
      </w:pPr>
    </w:p>
    <w:p w14:paraId="2088A805" w14:textId="35A2899B" w:rsidR="002128D4" w:rsidRPr="00BF2C7B" w:rsidRDefault="002128D4">
      <w:pPr>
        <w:rPr>
          <w:rFonts w:asciiTheme="majorHAnsi" w:hAnsiTheme="majorHAnsi" w:cstheme="majorHAnsi"/>
          <w:sz w:val="20"/>
          <w:szCs w:val="20"/>
        </w:rPr>
      </w:pPr>
    </w:p>
    <w:p w14:paraId="0C54B872" w14:textId="1DBD11AF" w:rsidR="00356A0D" w:rsidRPr="00BF2C7B" w:rsidRDefault="00BF2C7B" w:rsidP="00356A0D">
      <w:pPr>
        <w:tabs>
          <w:tab w:val="left" w:pos="1960"/>
        </w:tabs>
        <w:ind w:left="-564"/>
        <w:rPr>
          <w:rFonts w:asciiTheme="majorHAnsi" w:hAnsiTheme="majorHAnsi" w:cstheme="majorHAnsi"/>
          <w:b/>
          <w:noProof/>
        </w:rPr>
      </w:pPr>
      <w:r w:rsidRPr="00BF2C7B">
        <w:rPr>
          <w:rFonts w:asciiTheme="majorHAnsi" w:hAnsiTheme="majorHAnsi" w:cstheme="majorHAnsi"/>
          <w:b/>
          <w:noProof/>
        </w:rPr>
        <w:lastRenderedPageBreak/>
        <w:t xml:space="preserve">2. </w:t>
      </w:r>
      <w:r w:rsidR="00356A0D" w:rsidRPr="00BF2C7B">
        <w:rPr>
          <w:rFonts w:asciiTheme="majorHAnsi" w:hAnsiTheme="majorHAnsi" w:cstheme="majorHAnsi"/>
          <w:b/>
          <w:noProof/>
        </w:rPr>
        <w:t xml:space="preserve">Komputer stacjonarny. – 29 sztuk </w:t>
      </w:r>
    </w:p>
    <w:p w14:paraId="795C383E" w14:textId="77777777" w:rsidR="00BF2C7B" w:rsidRPr="00BF2C7B" w:rsidRDefault="00BF2C7B" w:rsidP="00356A0D">
      <w:pPr>
        <w:tabs>
          <w:tab w:val="left" w:pos="1960"/>
        </w:tabs>
        <w:ind w:left="-564"/>
        <w:rPr>
          <w:rFonts w:asciiTheme="majorHAnsi" w:hAnsiTheme="majorHAnsi" w:cstheme="majorHAnsi"/>
          <w:bCs/>
          <w:noProof/>
          <w:sz w:val="20"/>
          <w:szCs w:val="20"/>
        </w:rPr>
      </w:pPr>
    </w:p>
    <w:tbl>
      <w:tblPr>
        <w:tblW w:w="923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24"/>
        <w:gridCol w:w="3355"/>
        <w:gridCol w:w="3355"/>
      </w:tblGrid>
      <w:tr w:rsidR="007C37DD" w:rsidRPr="00BF2C7B" w14:paraId="066E223A" w14:textId="77777777" w:rsidTr="00A6328A">
        <w:tc>
          <w:tcPr>
            <w:tcW w:w="2524" w:type="dxa"/>
            <w:tcBorders>
              <w:top w:val="single" w:sz="4" w:space="0" w:color="auto"/>
              <w:left w:val="single" w:sz="4" w:space="0" w:color="auto"/>
              <w:bottom w:val="single" w:sz="4" w:space="0" w:color="auto"/>
              <w:right w:val="single" w:sz="4" w:space="0" w:color="auto"/>
            </w:tcBorders>
          </w:tcPr>
          <w:p w14:paraId="6F82A0BE" w14:textId="0B464185" w:rsidR="007C37DD" w:rsidRPr="00BF2C7B" w:rsidRDefault="007C37DD" w:rsidP="007C37DD">
            <w:pPr>
              <w:jc w:val="center"/>
              <w:rPr>
                <w:rFonts w:asciiTheme="majorHAnsi" w:hAnsiTheme="majorHAnsi" w:cstheme="majorHAnsi"/>
                <w:b/>
                <w:noProof/>
                <w:sz w:val="20"/>
                <w:szCs w:val="20"/>
              </w:rPr>
            </w:pPr>
            <w:proofErr w:type="spellStart"/>
            <w:r w:rsidRPr="00CD3F4B">
              <w:rPr>
                <w:rFonts w:asciiTheme="majorHAnsi" w:eastAsia="Calibri" w:hAnsiTheme="majorHAnsi" w:cstheme="majorHAnsi"/>
                <w:b/>
                <w:bCs/>
                <w:color w:val="auto"/>
                <w:sz w:val="20"/>
                <w:szCs w:val="20"/>
                <w:lang w:val="en-US" w:eastAsia="en-US" w:bidi="ar-SA"/>
              </w:rPr>
              <w:t>Nazwa</w:t>
            </w:r>
            <w:proofErr w:type="spellEnd"/>
          </w:p>
        </w:tc>
        <w:tc>
          <w:tcPr>
            <w:tcW w:w="3355" w:type="dxa"/>
            <w:tcBorders>
              <w:top w:val="single" w:sz="4" w:space="0" w:color="auto"/>
              <w:left w:val="single" w:sz="4" w:space="0" w:color="auto"/>
              <w:bottom w:val="single" w:sz="4" w:space="0" w:color="auto"/>
              <w:right w:val="single" w:sz="4" w:space="0" w:color="auto"/>
            </w:tcBorders>
          </w:tcPr>
          <w:p w14:paraId="015D9B54" w14:textId="214C3547" w:rsidR="007C37DD" w:rsidRPr="00BF2C7B" w:rsidRDefault="007C37DD" w:rsidP="007C37DD">
            <w:pPr>
              <w:rPr>
                <w:rFonts w:asciiTheme="majorHAnsi" w:hAnsiTheme="majorHAnsi" w:cstheme="majorHAnsi"/>
                <w:b/>
                <w:bCs/>
                <w:sz w:val="20"/>
                <w:szCs w:val="20"/>
              </w:rPr>
            </w:pPr>
            <w:proofErr w:type="spellStart"/>
            <w:r w:rsidRPr="00CD3F4B">
              <w:rPr>
                <w:rFonts w:asciiTheme="majorHAnsi" w:eastAsia="Calibri" w:hAnsiTheme="majorHAnsi" w:cstheme="majorHAnsi"/>
                <w:b/>
                <w:bCs/>
                <w:color w:val="auto"/>
                <w:sz w:val="20"/>
                <w:szCs w:val="20"/>
                <w:lang w:val="en-US" w:eastAsia="en-US" w:bidi="ar-SA"/>
              </w:rPr>
              <w:t>Wymagane</w:t>
            </w:r>
            <w:proofErr w:type="spellEnd"/>
            <w:r w:rsidRPr="00CD3F4B">
              <w:rPr>
                <w:rFonts w:asciiTheme="majorHAnsi" w:eastAsia="Calibri" w:hAnsiTheme="majorHAnsi" w:cstheme="majorHAnsi"/>
                <w:b/>
                <w:bCs/>
                <w:color w:val="auto"/>
                <w:sz w:val="20"/>
                <w:szCs w:val="20"/>
                <w:lang w:val="en-US" w:eastAsia="en-US" w:bidi="ar-SA"/>
              </w:rPr>
              <w:t xml:space="preserve"> </w:t>
            </w:r>
            <w:proofErr w:type="spellStart"/>
            <w:r w:rsidRPr="00CD3F4B">
              <w:rPr>
                <w:rFonts w:asciiTheme="majorHAnsi" w:eastAsia="Calibri" w:hAnsiTheme="majorHAnsi" w:cstheme="majorHAnsi"/>
                <w:b/>
                <w:bCs/>
                <w:color w:val="auto"/>
                <w:sz w:val="20"/>
                <w:szCs w:val="20"/>
                <w:lang w:val="en-US" w:eastAsia="en-US" w:bidi="ar-SA"/>
              </w:rPr>
              <w:t>parametry</w:t>
            </w:r>
            <w:proofErr w:type="spellEnd"/>
            <w:r w:rsidRPr="00CD3F4B">
              <w:rPr>
                <w:rFonts w:asciiTheme="majorHAnsi" w:eastAsia="Calibri" w:hAnsiTheme="majorHAnsi" w:cstheme="majorHAnsi"/>
                <w:b/>
                <w:bCs/>
                <w:color w:val="auto"/>
                <w:sz w:val="20"/>
                <w:szCs w:val="20"/>
                <w:lang w:val="en-US" w:eastAsia="en-US" w:bidi="ar-SA"/>
              </w:rPr>
              <w:t xml:space="preserve"> </w:t>
            </w:r>
            <w:proofErr w:type="spellStart"/>
            <w:r w:rsidRPr="00CD3F4B">
              <w:rPr>
                <w:rFonts w:asciiTheme="majorHAnsi" w:eastAsia="Calibri" w:hAnsiTheme="majorHAnsi" w:cstheme="majorHAnsi"/>
                <w:b/>
                <w:bCs/>
                <w:color w:val="auto"/>
                <w:sz w:val="20"/>
                <w:szCs w:val="20"/>
                <w:lang w:val="en-US" w:eastAsia="en-US" w:bidi="ar-SA"/>
              </w:rPr>
              <w:t>techniczne</w:t>
            </w:r>
            <w:proofErr w:type="spellEnd"/>
          </w:p>
        </w:tc>
        <w:tc>
          <w:tcPr>
            <w:tcW w:w="3355" w:type="dxa"/>
            <w:tcBorders>
              <w:top w:val="single" w:sz="4" w:space="0" w:color="auto"/>
              <w:left w:val="single" w:sz="4" w:space="0" w:color="auto"/>
              <w:bottom w:val="single" w:sz="4" w:space="0" w:color="auto"/>
              <w:right w:val="single" w:sz="4" w:space="0" w:color="auto"/>
            </w:tcBorders>
          </w:tcPr>
          <w:p w14:paraId="03A4B3D9" w14:textId="77777777" w:rsidR="007C37DD" w:rsidRPr="00394025" w:rsidRDefault="007C37DD" w:rsidP="007C37DD">
            <w:pPr>
              <w:widowControl/>
              <w:jc w:val="center"/>
              <w:rPr>
                <w:rFonts w:asciiTheme="majorHAnsi" w:eastAsia="Calibri" w:hAnsiTheme="majorHAnsi" w:cstheme="majorHAnsi"/>
                <w:b/>
                <w:bCs/>
                <w:color w:val="auto"/>
                <w:sz w:val="20"/>
                <w:szCs w:val="20"/>
                <w:lang w:val="en-US" w:eastAsia="en-US" w:bidi="ar-SA"/>
              </w:rPr>
            </w:pPr>
            <w:proofErr w:type="spellStart"/>
            <w:r w:rsidRPr="00394025">
              <w:rPr>
                <w:rFonts w:asciiTheme="majorHAnsi" w:eastAsia="Calibri" w:hAnsiTheme="majorHAnsi" w:cstheme="majorHAnsi"/>
                <w:b/>
                <w:bCs/>
                <w:color w:val="auto"/>
                <w:sz w:val="20"/>
                <w:szCs w:val="20"/>
                <w:lang w:val="en-US" w:eastAsia="en-US" w:bidi="ar-SA"/>
              </w:rPr>
              <w:t>Opis</w:t>
            </w:r>
            <w:proofErr w:type="spellEnd"/>
            <w:r w:rsidRPr="00394025">
              <w:rPr>
                <w:rFonts w:asciiTheme="majorHAnsi" w:eastAsia="Calibri" w:hAnsiTheme="majorHAnsi" w:cstheme="majorHAnsi"/>
                <w:b/>
                <w:bCs/>
                <w:color w:val="auto"/>
                <w:sz w:val="20"/>
                <w:szCs w:val="20"/>
                <w:lang w:val="en-US" w:eastAsia="en-US" w:bidi="ar-SA"/>
              </w:rPr>
              <w:t xml:space="preserve"> </w:t>
            </w:r>
            <w:proofErr w:type="spellStart"/>
            <w:r w:rsidRPr="00394025">
              <w:rPr>
                <w:rFonts w:asciiTheme="majorHAnsi" w:eastAsia="Calibri" w:hAnsiTheme="majorHAnsi" w:cstheme="majorHAnsi"/>
                <w:b/>
                <w:bCs/>
                <w:color w:val="auto"/>
                <w:sz w:val="20"/>
                <w:szCs w:val="20"/>
                <w:lang w:val="en-US" w:eastAsia="en-US" w:bidi="ar-SA"/>
              </w:rPr>
              <w:t>oferowanego</w:t>
            </w:r>
            <w:proofErr w:type="spellEnd"/>
            <w:r w:rsidRPr="00394025">
              <w:rPr>
                <w:rFonts w:asciiTheme="majorHAnsi" w:eastAsia="Calibri" w:hAnsiTheme="majorHAnsi" w:cstheme="majorHAnsi"/>
                <w:b/>
                <w:bCs/>
                <w:color w:val="auto"/>
                <w:sz w:val="20"/>
                <w:szCs w:val="20"/>
                <w:lang w:val="en-US" w:eastAsia="en-US" w:bidi="ar-SA"/>
              </w:rPr>
              <w:t xml:space="preserve"> </w:t>
            </w:r>
            <w:proofErr w:type="spellStart"/>
            <w:r w:rsidRPr="00394025">
              <w:rPr>
                <w:rFonts w:asciiTheme="majorHAnsi" w:eastAsia="Calibri" w:hAnsiTheme="majorHAnsi" w:cstheme="majorHAnsi"/>
                <w:b/>
                <w:bCs/>
                <w:color w:val="auto"/>
                <w:sz w:val="20"/>
                <w:szCs w:val="20"/>
                <w:lang w:val="en-US" w:eastAsia="en-US" w:bidi="ar-SA"/>
              </w:rPr>
              <w:t>sprzętu</w:t>
            </w:r>
            <w:proofErr w:type="spellEnd"/>
            <w:r w:rsidRPr="00394025">
              <w:rPr>
                <w:rFonts w:asciiTheme="majorHAnsi" w:eastAsia="Calibri" w:hAnsiTheme="majorHAnsi" w:cstheme="majorHAnsi"/>
                <w:b/>
                <w:bCs/>
                <w:color w:val="auto"/>
                <w:sz w:val="20"/>
                <w:szCs w:val="20"/>
                <w:lang w:val="en-US" w:eastAsia="en-US" w:bidi="ar-SA"/>
              </w:rPr>
              <w:t xml:space="preserve"> </w:t>
            </w:r>
            <w:proofErr w:type="spellStart"/>
            <w:r w:rsidRPr="00394025">
              <w:rPr>
                <w:rFonts w:asciiTheme="majorHAnsi" w:eastAsia="Calibri" w:hAnsiTheme="majorHAnsi" w:cstheme="majorHAnsi"/>
                <w:b/>
                <w:bCs/>
                <w:color w:val="auto"/>
                <w:sz w:val="20"/>
                <w:szCs w:val="20"/>
                <w:lang w:val="en-US" w:eastAsia="en-US" w:bidi="ar-SA"/>
              </w:rPr>
              <w:t>komp</w:t>
            </w:r>
            <w:r>
              <w:rPr>
                <w:rFonts w:asciiTheme="majorHAnsi" w:eastAsia="Calibri" w:hAnsiTheme="majorHAnsi" w:cstheme="majorHAnsi"/>
                <w:b/>
                <w:bCs/>
                <w:color w:val="auto"/>
                <w:sz w:val="20"/>
                <w:szCs w:val="20"/>
                <w:lang w:val="en-US" w:eastAsia="en-US" w:bidi="ar-SA"/>
              </w:rPr>
              <w:t>u</w:t>
            </w:r>
            <w:r w:rsidRPr="00394025">
              <w:rPr>
                <w:rFonts w:asciiTheme="majorHAnsi" w:eastAsia="Calibri" w:hAnsiTheme="majorHAnsi" w:cstheme="majorHAnsi"/>
                <w:b/>
                <w:bCs/>
                <w:color w:val="auto"/>
                <w:sz w:val="20"/>
                <w:szCs w:val="20"/>
                <w:lang w:val="en-US" w:eastAsia="en-US" w:bidi="ar-SA"/>
              </w:rPr>
              <w:t>terowego</w:t>
            </w:r>
            <w:proofErr w:type="spellEnd"/>
            <w:r w:rsidRPr="00394025">
              <w:rPr>
                <w:rFonts w:asciiTheme="majorHAnsi" w:eastAsia="Calibri" w:hAnsiTheme="majorHAnsi" w:cstheme="majorHAnsi"/>
                <w:b/>
                <w:bCs/>
                <w:color w:val="auto"/>
                <w:sz w:val="20"/>
                <w:szCs w:val="20"/>
                <w:lang w:val="en-US" w:eastAsia="en-US" w:bidi="ar-SA"/>
              </w:rPr>
              <w:t xml:space="preserve"> </w:t>
            </w:r>
          </w:p>
          <w:p w14:paraId="7F1C9431" w14:textId="60943125" w:rsidR="007C37DD" w:rsidRDefault="007C37DD" w:rsidP="007C37DD">
            <w:pPr>
              <w:jc w:val="center"/>
            </w:pPr>
            <w:r w:rsidRPr="00394025">
              <w:rPr>
                <w:rFonts w:asciiTheme="majorHAnsi" w:eastAsia="Calibri" w:hAnsiTheme="majorHAnsi" w:cstheme="majorHAnsi"/>
                <w:b/>
                <w:bCs/>
                <w:color w:val="auto"/>
                <w:sz w:val="20"/>
                <w:szCs w:val="20"/>
                <w:lang w:val="en-US" w:eastAsia="en-US" w:bidi="ar-SA"/>
              </w:rPr>
              <w:t>(</w:t>
            </w:r>
            <w:proofErr w:type="spellStart"/>
            <w:r w:rsidRPr="00394025">
              <w:rPr>
                <w:rFonts w:asciiTheme="majorHAnsi" w:eastAsia="Calibri" w:hAnsiTheme="majorHAnsi" w:cstheme="majorHAnsi"/>
                <w:b/>
                <w:bCs/>
                <w:color w:val="auto"/>
                <w:sz w:val="20"/>
                <w:szCs w:val="20"/>
                <w:lang w:val="en-US" w:eastAsia="en-US" w:bidi="ar-SA"/>
              </w:rPr>
              <w:t>wypełnia</w:t>
            </w:r>
            <w:proofErr w:type="spellEnd"/>
            <w:r w:rsidRPr="00394025">
              <w:rPr>
                <w:rFonts w:asciiTheme="majorHAnsi" w:eastAsia="Calibri" w:hAnsiTheme="majorHAnsi" w:cstheme="majorHAnsi"/>
                <w:b/>
                <w:bCs/>
                <w:color w:val="auto"/>
                <w:sz w:val="20"/>
                <w:szCs w:val="20"/>
                <w:lang w:val="en-US" w:eastAsia="en-US" w:bidi="ar-SA"/>
              </w:rPr>
              <w:t xml:space="preserve"> </w:t>
            </w:r>
            <w:proofErr w:type="spellStart"/>
            <w:r w:rsidRPr="00394025">
              <w:rPr>
                <w:rFonts w:asciiTheme="majorHAnsi" w:eastAsia="Calibri" w:hAnsiTheme="majorHAnsi" w:cstheme="majorHAnsi"/>
                <w:b/>
                <w:bCs/>
                <w:color w:val="auto"/>
                <w:sz w:val="20"/>
                <w:szCs w:val="20"/>
                <w:lang w:val="en-US" w:eastAsia="en-US" w:bidi="ar-SA"/>
              </w:rPr>
              <w:t>Wykonawca</w:t>
            </w:r>
            <w:proofErr w:type="spellEnd"/>
            <w:r w:rsidRPr="00394025">
              <w:rPr>
                <w:rFonts w:asciiTheme="majorHAnsi" w:eastAsia="Calibri" w:hAnsiTheme="majorHAnsi" w:cstheme="majorHAnsi"/>
                <w:b/>
                <w:bCs/>
                <w:color w:val="auto"/>
                <w:sz w:val="20"/>
                <w:szCs w:val="20"/>
                <w:lang w:val="en-US" w:eastAsia="en-US" w:bidi="ar-SA"/>
              </w:rPr>
              <w:t>)</w:t>
            </w:r>
          </w:p>
        </w:tc>
      </w:tr>
      <w:tr w:rsidR="007C37DD" w:rsidRPr="00BF2C7B" w14:paraId="0B7186D3" w14:textId="2764EE18" w:rsidTr="00436614">
        <w:tc>
          <w:tcPr>
            <w:tcW w:w="2524" w:type="dxa"/>
            <w:tcBorders>
              <w:top w:val="single" w:sz="4" w:space="0" w:color="auto"/>
              <w:left w:val="single" w:sz="4" w:space="0" w:color="auto"/>
              <w:bottom w:val="single" w:sz="4" w:space="0" w:color="auto"/>
              <w:right w:val="single" w:sz="4" w:space="0" w:color="auto"/>
            </w:tcBorders>
            <w:vAlign w:val="center"/>
            <w:hideMark/>
          </w:tcPr>
          <w:p w14:paraId="205BF175" w14:textId="77777777" w:rsidR="007C37DD" w:rsidRPr="00BF2C7B" w:rsidRDefault="007C37DD" w:rsidP="007C37DD">
            <w:pPr>
              <w:jc w:val="center"/>
              <w:rPr>
                <w:rFonts w:asciiTheme="majorHAnsi" w:hAnsiTheme="majorHAnsi" w:cstheme="majorHAnsi"/>
                <w:b/>
                <w:noProof/>
                <w:sz w:val="20"/>
                <w:szCs w:val="20"/>
              </w:rPr>
            </w:pPr>
            <w:r w:rsidRPr="00BF2C7B">
              <w:rPr>
                <w:rFonts w:asciiTheme="majorHAnsi" w:hAnsiTheme="majorHAnsi" w:cstheme="majorHAnsi"/>
                <w:b/>
                <w:noProof/>
                <w:sz w:val="20"/>
                <w:szCs w:val="20"/>
              </w:rPr>
              <w:t>Obudowa</w:t>
            </w:r>
          </w:p>
        </w:tc>
        <w:tc>
          <w:tcPr>
            <w:tcW w:w="3355" w:type="dxa"/>
            <w:tcBorders>
              <w:top w:val="single" w:sz="4" w:space="0" w:color="auto"/>
              <w:left w:val="single" w:sz="4" w:space="0" w:color="auto"/>
              <w:bottom w:val="single" w:sz="4" w:space="0" w:color="auto"/>
              <w:right w:val="single" w:sz="4" w:space="0" w:color="auto"/>
            </w:tcBorders>
            <w:vAlign w:val="center"/>
            <w:hideMark/>
          </w:tcPr>
          <w:p w14:paraId="024AD246" w14:textId="77777777" w:rsidR="007C37DD" w:rsidRPr="00BF2C7B" w:rsidRDefault="007C37DD" w:rsidP="007C37DD">
            <w:pPr>
              <w:rPr>
                <w:rFonts w:asciiTheme="majorHAnsi" w:hAnsiTheme="majorHAnsi" w:cstheme="majorHAnsi"/>
                <w:noProof/>
                <w:color w:val="000000" w:themeColor="text1"/>
                <w:sz w:val="20"/>
                <w:szCs w:val="20"/>
              </w:rPr>
            </w:pPr>
            <w:r w:rsidRPr="00BF2C7B">
              <w:rPr>
                <w:rFonts w:asciiTheme="majorHAnsi" w:hAnsiTheme="majorHAnsi" w:cstheme="majorHAnsi"/>
                <w:b/>
                <w:bCs/>
                <w:sz w:val="20"/>
                <w:szCs w:val="20"/>
              </w:rPr>
              <w:t>Obudowa Mini Tower</w:t>
            </w:r>
          </w:p>
        </w:tc>
        <w:tc>
          <w:tcPr>
            <w:tcW w:w="3355" w:type="dxa"/>
            <w:tcBorders>
              <w:top w:val="single" w:sz="4" w:space="0" w:color="auto"/>
              <w:left w:val="single" w:sz="4" w:space="0" w:color="auto"/>
              <w:bottom w:val="single" w:sz="4" w:space="0" w:color="auto"/>
              <w:right w:val="single" w:sz="4" w:space="0" w:color="auto"/>
            </w:tcBorders>
          </w:tcPr>
          <w:p w14:paraId="594347AB" w14:textId="77777777" w:rsidR="007C37DD" w:rsidRPr="007C37DD" w:rsidRDefault="007C37DD" w:rsidP="007C37DD">
            <w:pPr>
              <w:rPr>
                <w:rFonts w:asciiTheme="minorHAnsi" w:hAnsiTheme="minorHAnsi" w:cstheme="minorHAnsi"/>
                <w:sz w:val="20"/>
                <w:szCs w:val="20"/>
              </w:rPr>
            </w:pPr>
            <w:r w:rsidRPr="007C37DD">
              <w:rPr>
                <w:rFonts w:asciiTheme="minorHAnsi" w:hAnsiTheme="minorHAnsi" w:cstheme="minorHAnsi"/>
                <w:sz w:val="20"/>
                <w:szCs w:val="20"/>
              </w:rPr>
              <w:t xml:space="preserve">Obudowa zgodna z wymaganymi parametrami: tak/nie* </w:t>
            </w:r>
          </w:p>
          <w:p w14:paraId="682BA55D" w14:textId="77777777" w:rsidR="007C37DD" w:rsidRPr="007C37DD" w:rsidRDefault="007C37DD" w:rsidP="007C37DD">
            <w:pPr>
              <w:rPr>
                <w:rFonts w:asciiTheme="minorHAnsi" w:hAnsiTheme="minorHAnsi" w:cstheme="minorHAnsi"/>
                <w:sz w:val="20"/>
                <w:szCs w:val="20"/>
              </w:rPr>
            </w:pPr>
          </w:p>
          <w:p w14:paraId="111820C2" w14:textId="77777777" w:rsidR="007C37DD" w:rsidRPr="007C37DD" w:rsidRDefault="007C37DD" w:rsidP="007C37DD">
            <w:pPr>
              <w:rPr>
                <w:rFonts w:asciiTheme="minorHAnsi" w:hAnsiTheme="minorHAnsi" w:cstheme="minorHAnsi"/>
                <w:sz w:val="20"/>
                <w:szCs w:val="20"/>
              </w:rPr>
            </w:pPr>
            <w:r w:rsidRPr="007C37DD">
              <w:rPr>
                <w:rFonts w:asciiTheme="minorHAnsi" w:hAnsiTheme="minorHAnsi" w:cstheme="minorHAnsi"/>
                <w:sz w:val="20"/>
                <w:szCs w:val="20"/>
              </w:rPr>
              <w:t xml:space="preserve">Porty audio z przodu obudowy: tak/nie* </w:t>
            </w:r>
          </w:p>
          <w:p w14:paraId="49D6802C" w14:textId="77777777" w:rsidR="007C37DD" w:rsidRPr="007C37DD" w:rsidRDefault="007C37DD" w:rsidP="007C37DD">
            <w:pPr>
              <w:rPr>
                <w:rFonts w:asciiTheme="minorHAnsi" w:hAnsiTheme="minorHAnsi" w:cstheme="minorHAnsi"/>
                <w:sz w:val="20"/>
                <w:szCs w:val="20"/>
              </w:rPr>
            </w:pPr>
          </w:p>
          <w:p w14:paraId="2A713760" w14:textId="77777777" w:rsidR="007C37DD" w:rsidRPr="007C37DD" w:rsidRDefault="007C37DD" w:rsidP="007C37DD">
            <w:pPr>
              <w:rPr>
                <w:rFonts w:asciiTheme="minorHAnsi" w:hAnsiTheme="minorHAnsi" w:cstheme="minorHAnsi"/>
                <w:sz w:val="20"/>
                <w:szCs w:val="20"/>
              </w:rPr>
            </w:pPr>
            <w:r w:rsidRPr="007C37DD">
              <w:rPr>
                <w:rFonts w:asciiTheme="minorHAnsi" w:hAnsiTheme="minorHAnsi" w:cstheme="minorHAnsi"/>
                <w:sz w:val="20"/>
                <w:szCs w:val="20"/>
              </w:rPr>
              <w:t xml:space="preserve">Porty z tyłu obudowy: tak/nie* Karta sieciowa: tak/nie* </w:t>
            </w:r>
          </w:p>
          <w:p w14:paraId="70B9360C" w14:textId="77777777" w:rsidR="007C37DD" w:rsidRPr="007C37DD" w:rsidRDefault="007C37DD" w:rsidP="007C37DD">
            <w:pPr>
              <w:rPr>
                <w:rFonts w:asciiTheme="minorHAnsi" w:hAnsiTheme="minorHAnsi" w:cstheme="minorHAnsi"/>
                <w:sz w:val="20"/>
                <w:szCs w:val="20"/>
              </w:rPr>
            </w:pPr>
          </w:p>
          <w:p w14:paraId="26AFCF1E" w14:textId="77777777" w:rsidR="007C37DD" w:rsidRPr="007C37DD" w:rsidRDefault="007C37DD" w:rsidP="007C37DD">
            <w:pPr>
              <w:rPr>
                <w:rFonts w:asciiTheme="minorHAnsi" w:hAnsiTheme="minorHAnsi" w:cstheme="minorHAnsi"/>
                <w:sz w:val="20"/>
                <w:szCs w:val="20"/>
              </w:rPr>
            </w:pPr>
            <w:r w:rsidRPr="007C37DD">
              <w:rPr>
                <w:rFonts w:asciiTheme="minorHAnsi" w:hAnsiTheme="minorHAnsi" w:cstheme="minorHAnsi"/>
                <w:sz w:val="20"/>
                <w:szCs w:val="20"/>
              </w:rPr>
              <w:t>Ilość portów USB w obudowie komputera: ..…</w:t>
            </w:r>
          </w:p>
          <w:p w14:paraId="1E269D12" w14:textId="77777777" w:rsidR="007C37DD" w:rsidRPr="007C37DD" w:rsidRDefault="007C37DD" w:rsidP="007C37DD">
            <w:pPr>
              <w:rPr>
                <w:rFonts w:asciiTheme="minorHAnsi" w:hAnsiTheme="minorHAnsi" w:cstheme="minorHAnsi"/>
                <w:sz w:val="20"/>
                <w:szCs w:val="20"/>
              </w:rPr>
            </w:pPr>
          </w:p>
          <w:p w14:paraId="660EC38B" w14:textId="4F117C85" w:rsidR="007C37DD" w:rsidRPr="00BF2C7B" w:rsidRDefault="007C37DD" w:rsidP="007C37DD">
            <w:pPr>
              <w:rPr>
                <w:rFonts w:asciiTheme="majorHAnsi" w:hAnsiTheme="majorHAnsi" w:cstheme="majorHAnsi"/>
                <w:b/>
                <w:bCs/>
                <w:sz w:val="20"/>
                <w:szCs w:val="20"/>
              </w:rPr>
            </w:pPr>
            <w:r w:rsidRPr="007C37DD">
              <w:rPr>
                <w:rFonts w:asciiTheme="minorHAnsi" w:hAnsiTheme="minorHAnsi" w:cstheme="minorHAnsi"/>
                <w:sz w:val="20"/>
                <w:szCs w:val="20"/>
              </w:rPr>
              <w:t>*skreślić niewłaściwe</w:t>
            </w:r>
          </w:p>
        </w:tc>
      </w:tr>
      <w:tr w:rsidR="007C37DD" w:rsidRPr="00BF2C7B" w14:paraId="7479CEB1" w14:textId="5F708782" w:rsidTr="00436614">
        <w:tc>
          <w:tcPr>
            <w:tcW w:w="2524" w:type="dxa"/>
            <w:tcBorders>
              <w:top w:val="single" w:sz="4" w:space="0" w:color="auto"/>
              <w:left w:val="single" w:sz="4" w:space="0" w:color="auto"/>
              <w:bottom w:val="single" w:sz="4" w:space="0" w:color="auto"/>
              <w:right w:val="single" w:sz="4" w:space="0" w:color="auto"/>
            </w:tcBorders>
            <w:vAlign w:val="center"/>
            <w:hideMark/>
          </w:tcPr>
          <w:p w14:paraId="1D4DF365" w14:textId="77777777" w:rsidR="007C37DD" w:rsidRPr="00BF2C7B" w:rsidRDefault="007C37DD" w:rsidP="007C37DD">
            <w:pPr>
              <w:jc w:val="center"/>
              <w:rPr>
                <w:rFonts w:asciiTheme="majorHAnsi" w:hAnsiTheme="majorHAnsi" w:cstheme="majorHAnsi"/>
                <w:b/>
                <w:noProof/>
                <w:sz w:val="20"/>
                <w:szCs w:val="20"/>
              </w:rPr>
            </w:pPr>
            <w:r w:rsidRPr="00BF2C7B">
              <w:rPr>
                <w:rFonts w:asciiTheme="majorHAnsi" w:hAnsiTheme="majorHAnsi" w:cstheme="majorHAnsi"/>
                <w:b/>
                <w:noProof/>
                <w:sz w:val="20"/>
                <w:szCs w:val="20"/>
              </w:rPr>
              <w:t>Płyta główna</w:t>
            </w:r>
          </w:p>
        </w:tc>
        <w:tc>
          <w:tcPr>
            <w:tcW w:w="3355" w:type="dxa"/>
            <w:tcBorders>
              <w:top w:val="single" w:sz="4" w:space="0" w:color="auto"/>
              <w:left w:val="single" w:sz="4" w:space="0" w:color="auto"/>
              <w:bottom w:val="single" w:sz="4" w:space="0" w:color="auto"/>
              <w:right w:val="single" w:sz="4" w:space="0" w:color="auto"/>
            </w:tcBorders>
            <w:vAlign w:val="center"/>
            <w:hideMark/>
          </w:tcPr>
          <w:p w14:paraId="527F30A3" w14:textId="77777777" w:rsidR="007C37DD" w:rsidRPr="00BF2C7B" w:rsidRDefault="007C37DD" w:rsidP="007C37DD">
            <w:pPr>
              <w:rPr>
                <w:rFonts w:asciiTheme="majorHAnsi" w:hAnsiTheme="majorHAnsi" w:cstheme="majorHAnsi"/>
                <w:noProof/>
                <w:sz w:val="20"/>
                <w:szCs w:val="20"/>
              </w:rPr>
            </w:pPr>
            <w:r w:rsidRPr="00BF2C7B">
              <w:rPr>
                <w:rFonts w:asciiTheme="majorHAnsi" w:hAnsiTheme="majorHAnsi" w:cstheme="majorHAnsi"/>
                <w:noProof/>
                <w:sz w:val="20"/>
                <w:szCs w:val="20"/>
              </w:rPr>
              <w:t>Płyta główna producenta komputera dostosowana do oferowanego procesora.</w:t>
            </w:r>
          </w:p>
        </w:tc>
        <w:tc>
          <w:tcPr>
            <w:tcW w:w="3355" w:type="dxa"/>
            <w:tcBorders>
              <w:top w:val="single" w:sz="4" w:space="0" w:color="auto"/>
              <w:left w:val="single" w:sz="4" w:space="0" w:color="auto"/>
              <w:bottom w:val="single" w:sz="4" w:space="0" w:color="auto"/>
              <w:right w:val="single" w:sz="4" w:space="0" w:color="auto"/>
            </w:tcBorders>
          </w:tcPr>
          <w:p w14:paraId="7B0B6229" w14:textId="301525EF" w:rsidR="007C37DD" w:rsidRPr="0038450C" w:rsidRDefault="00382FC0" w:rsidP="00382FC0">
            <w:pPr>
              <w:rPr>
                <w:rFonts w:asciiTheme="majorHAnsi" w:hAnsiTheme="majorHAnsi" w:cstheme="majorHAnsi"/>
                <w:noProof/>
                <w:sz w:val="20"/>
                <w:szCs w:val="20"/>
              </w:rPr>
            </w:pPr>
            <w:r w:rsidRPr="0038450C">
              <w:rPr>
                <w:rFonts w:asciiTheme="majorHAnsi" w:hAnsiTheme="majorHAnsi" w:cstheme="majorHAnsi"/>
                <w:noProof/>
                <w:sz w:val="20"/>
                <w:szCs w:val="20"/>
              </w:rPr>
              <w:t>Nazwa i model płyty głównej:</w:t>
            </w:r>
          </w:p>
        </w:tc>
      </w:tr>
      <w:tr w:rsidR="007C37DD" w:rsidRPr="00BF2C7B" w14:paraId="43CACBDE" w14:textId="7EC1BA39" w:rsidTr="00436614">
        <w:trPr>
          <w:trHeight w:val="710"/>
        </w:trPr>
        <w:tc>
          <w:tcPr>
            <w:tcW w:w="2524" w:type="dxa"/>
            <w:tcBorders>
              <w:top w:val="single" w:sz="4" w:space="0" w:color="auto"/>
              <w:left w:val="single" w:sz="4" w:space="0" w:color="auto"/>
              <w:bottom w:val="single" w:sz="4" w:space="0" w:color="auto"/>
              <w:right w:val="single" w:sz="4" w:space="0" w:color="auto"/>
            </w:tcBorders>
            <w:vAlign w:val="center"/>
            <w:hideMark/>
          </w:tcPr>
          <w:p w14:paraId="7FFB4CFD" w14:textId="77777777" w:rsidR="007C37DD" w:rsidRPr="00BF2C7B" w:rsidRDefault="007C37DD" w:rsidP="007C37DD">
            <w:pPr>
              <w:jc w:val="center"/>
              <w:rPr>
                <w:rFonts w:asciiTheme="majorHAnsi" w:hAnsiTheme="majorHAnsi" w:cstheme="majorHAnsi"/>
                <w:b/>
                <w:noProof/>
                <w:sz w:val="20"/>
                <w:szCs w:val="20"/>
              </w:rPr>
            </w:pPr>
            <w:r w:rsidRPr="00BF2C7B">
              <w:rPr>
                <w:rFonts w:asciiTheme="majorHAnsi" w:hAnsiTheme="majorHAnsi" w:cstheme="majorHAnsi"/>
                <w:b/>
                <w:noProof/>
                <w:sz w:val="20"/>
                <w:szCs w:val="20"/>
              </w:rPr>
              <w:t>Procesor</w:t>
            </w:r>
          </w:p>
        </w:tc>
        <w:tc>
          <w:tcPr>
            <w:tcW w:w="3355" w:type="dxa"/>
            <w:tcBorders>
              <w:top w:val="single" w:sz="4" w:space="0" w:color="auto"/>
              <w:left w:val="single" w:sz="4" w:space="0" w:color="auto"/>
              <w:bottom w:val="single" w:sz="4" w:space="0" w:color="auto"/>
              <w:right w:val="single" w:sz="4" w:space="0" w:color="auto"/>
            </w:tcBorders>
            <w:vAlign w:val="center"/>
            <w:hideMark/>
          </w:tcPr>
          <w:p w14:paraId="66C58D4E" w14:textId="77777777" w:rsidR="007C37DD" w:rsidRPr="00BF2C7B" w:rsidRDefault="007C37DD" w:rsidP="007C37DD">
            <w:pPr>
              <w:rPr>
                <w:rFonts w:asciiTheme="majorHAnsi" w:eastAsia="Times New Roman" w:hAnsiTheme="majorHAnsi" w:cstheme="majorHAnsi"/>
                <w:noProof/>
                <w:sz w:val="20"/>
                <w:szCs w:val="20"/>
              </w:rPr>
            </w:pPr>
            <w:r w:rsidRPr="00BF2C7B">
              <w:rPr>
                <w:rFonts w:asciiTheme="majorHAnsi" w:hAnsiTheme="majorHAnsi" w:cstheme="majorHAnsi"/>
                <w:noProof/>
                <w:sz w:val="20"/>
                <w:szCs w:val="20"/>
              </w:rPr>
              <w:t xml:space="preserve">Procesor, klasy x86, umożliwiający osiągnięcie wyniku minimum 12 100 punktów w teście PassMark dostępnym na stronie internetowej: </w:t>
            </w:r>
            <w:r w:rsidRPr="00BF2C7B">
              <w:rPr>
                <w:rFonts w:asciiTheme="majorHAnsi" w:hAnsiTheme="majorHAnsi" w:cstheme="majorHAnsi"/>
                <w:sz w:val="20"/>
                <w:szCs w:val="20"/>
              </w:rPr>
              <w:t>https://www.cpubenchmark.net/high_end_cpus.html</w:t>
            </w:r>
            <w:r w:rsidRPr="00BF2C7B">
              <w:rPr>
                <w:rFonts w:asciiTheme="majorHAnsi" w:hAnsiTheme="majorHAnsi" w:cstheme="majorHAnsi"/>
                <w:noProof/>
                <w:color w:val="0563C1" w:themeColor="hyperlink"/>
                <w:sz w:val="20"/>
                <w:szCs w:val="20"/>
                <w:u w:val="single"/>
              </w:rPr>
              <w:br/>
            </w:r>
          </w:p>
        </w:tc>
        <w:tc>
          <w:tcPr>
            <w:tcW w:w="3355" w:type="dxa"/>
            <w:tcBorders>
              <w:top w:val="single" w:sz="4" w:space="0" w:color="auto"/>
              <w:left w:val="single" w:sz="4" w:space="0" w:color="auto"/>
              <w:bottom w:val="single" w:sz="4" w:space="0" w:color="auto"/>
              <w:right w:val="single" w:sz="4" w:space="0" w:color="auto"/>
            </w:tcBorders>
          </w:tcPr>
          <w:p w14:paraId="69121C4F" w14:textId="74E043A4" w:rsidR="007C37DD" w:rsidRPr="0038450C" w:rsidRDefault="000664A1" w:rsidP="007C37DD">
            <w:pPr>
              <w:rPr>
                <w:rFonts w:asciiTheme="majorHAnsi" w:hAnsiTheme="majorHAnsi" w:cstheme="majorHAnsi"/>
                <w:noProof/>
                <w:sz w:val="20"/>
                <w:szCs w:val="20"/>
              </w:rPr>
            </w:pPr>
            <w:r w:rsidRPr="0038450C">
              <w:rPr>
                <w:rFonts w:asciiTheme="majorHAnsi" w:hAnsiTheme="majorHAnsi" w:cstheme="majorHAnsi"/>
                <w:noProof/>
                <w:sz w:val="20"/>
                <w:szCs w:val="20"/>
              </w:rPr>
              <w:t>Nazwa i model procesora:</w:t>
            </w:r>
          </w:p>
        </w:tc>
      </w:tr>
      <w:tr w:rsidR="007C37DD" w:rsidRPr="00BF2C7B" w14:paraId="0A498B01" w14:textId="76D4E96C" w:rsidTr="00382FC0">
        <w:trPr>
          <w:trHeight w:val="1005"/>
        </w:trPr>
        <w:tc>
          <w:tcPr>
            <w:tcW w:w="2524" w:type="dxa"/>
            <w:tcBorders>
              <w:top w:val="single" w:sz="4" w:space="0" w:color="auto"/>
              <w:left w:val="single" w:sz="4" w:space="0" w:color="auto"/>
              <w:bottom w:val="single" w:sz="4" w:space="0" w:color="auto"/>
              <w:right w:val="single" w:sz="4" w:space="0" w:color="auto"/>
            </w:tcBorders>
            <w:vAlign w:val="center"/>
            <w:hideMark/>
          </w:tcPr>
          <w:p w14:paraId="55FBD804" w14:textId="77777777" w:rsidR="007C37DD" w:rsidRPr="00BF2C7B" w:rsidRDefault="007C37DD" w:rsidP="007C37DD">
            <w:pPr>
              <w:jc w:val="center"/>
              <w:rPr>
                <w:rFonts w:asciiTheme="majorHAnsi" w:hAnsiTheme="majorHAnsi" w:cstheme="majorHAnsi"/>
                <w:b/>
                <w:noProof/>
                <w:sz w:val="20"/>
                <w:szCs w:val="20"/>
              </w:rPr>
            </w:pPr>
            <w:r w:rsidRPr="00BF2C7B">
              <w:rPr>
                <w:rFonts w:asciiTheme="majorHAnsi" w:hAnsiTheme="majorHAnsi" w:cstheme="majorHAnsi"/>
                <w:b/>
                <w:noProof/>
                <w:sz w:val="20"/>
                <w:szCs w:val="20"/>
              </w:rPr>
              <w:t>RAM</w:t>
            </w:r>
          </w:p>
        </w:tc>
        <w:tc>
          <w:tcPr>
            <w:tcW w:w="3355" w:type="dxa"/>
            <w:tcBorders>
              <w:top w:val="single" w:sz="4" w:space="0" w:color="auto"/>
              <w:left w:val="single" w:sz="4" w:space="0" w:color="auto"/>
              <w:bottom w:val="single" w:sz="4" w:space="0" w:color="auto"/>
              <w:right w:val="single" w:sz="4" w:space="0" w:color="auto"/>
            </w:tcBorders>
            <w:vAlign w:val="center"/>
            <w:hideMark/>
          </w:tcPr>
          <w:p w14:paraId="399AFF86" w14:textId="77777777" w:rsidR="007C37DD" w:rsidRPr="00BF2C7B" w:rsidRDefault="007C37DD" w:rsidP="007C37DD">
            <w:pPr>
              <w:rPr>
                <w:rFonts w:asciiTheme="majorHAnsi" w:hAnsiTheme="majorHAnsi" w:cstheme="majorHAnsi"/>
                <w:noProof/>
                <w:sz w:val="20"/>
                <w:szCs w:val="20"/>
              </w:rPr>
            </w:pPr>
            <w:r w:rsidRPr="00BF2C7B">
              <w:rPr>
                <w:rFonts w:asciiTheme="majorHAnsi" w:hAnsiTheme="majorHAnsi" w:cstheme="majorHAnsi"/>
                <w:noProof/>
                <w:sz w:val="20"/>
                <w:szCs w:val="20"/>
              </w:rPr>
              <w:t xml:space="preserve">Minimum 8GB </w:t>
            </w:r>
          </w:p>
        </w:tc>
        <w:tc>
          <w:tcPr>
            <w:tcW w:w="3355" w:type="dxa"/>
            <w:tcBorders>
              <w:top w:val="single" w:sz="4" w:space="0" w:color="auto"/>
              <w:left w:val="single" w:sz="4" w:space="0" w:color="auto"/>
              <w:bottom w:val="single" w:sz="4" w:space="0" w:color="auto"/>
              <w:right w:val="single" w:sz="4" w:space="0" w:color="auto"/>
            </w:tcBorders>
          </w:tcPr>
          <w:p w14:paraId="610BD58F" w14:textId="5350C1B3" w:rsidR="007C37DD" w:rsidRPr="0038450C" w:rsidRDefault="00382FC0" w:rsidP="007C37DD">
            <w:pPr>
              <w:rPr>
                <w:rFonts w:asciiTheme="majorHAnsi" w:hAnsiTheme="majorHAnsi" w:cstheme="majorHAnsi"/>
                <w:noProof/>
                <w:sz w:val="20"/>
                <w:szCs w:val="20"/>
              </w:rPr>
            </w:pPr>
            <w:r w:rsidRPr="0038450C">
              <w:rPr>
                <w:rFonts w:asciiTheme="majorHAnsi" w:hAnsiTheme="majorHAnsi" w:cstheme="majorHAnsi"/>
                <w:noProof/>
                <w:sz w:val="20"/>
                <w:szCs w:val="20"/>
              </w:rPr>
              <w:t>Pojemność i typ pamięci:</w:t>
            </w:r>
          </w:p>
        </w:tc>
      </w:tr>
      <w:tr w:rsidR="007C37DD" w:rsidRPr="00BF2C7B" w14:paraId="10FCB98F" w14:textId="1E0CBC92" w:rsidTr="00382FC0">
        <w:trPr>
          <w:trHeight w:val="977"/>
        </w:trPr>
        <w:tc>
          <w:tcPr>
            <w:tcW w:w="2524" w:type="dxa"/>
            <w:tcBorders>
              <w:top w:val="single" w:sz="4" w:space="0" w:color="auto"/>
              <w:left w:val="single" w:sz="4" w:space="0" w:color="auto"/>
              <w:bottom w:val="single" w:sz="4" w:space="0" w:color="auto"/>
              <w:right w:val="single" w:sz="4" w:space="0" w:color="auto"/>
            </w:tcBorders>
            <w:vAlign w:val="center"/>
            <w:hideMark/>
          </w:tcPr>
          <w:p w14:paraId="4266583D" w14:textId="77777777" w:rsidR="007C37DD" w:rsidRPr="00BF2C7B" w:rsidRDefault="007C37DD" w:rsidP="007C37DD">
            <w:pPr>
              <w:jc w:val="center"/>
              <w:rPr>
                <w:rFonts w:asciiTheme="majorHAnsi" w:hAnsiTheme="majorHAnsi" w:cstheme="majorHAnsi"/>
                <w:b/>
                <w:noProof/>
                <w:sz w:val="20"/>
                <w:szCs w:val="20"/>
              </w:rPr>
            </w:pPr>
            <w:r w:rsidRPr="00BF2C7B">
              <w:rPr>
                <w:rFonts w:asciiTheme="majorHAnsi" w:hAnsiTheme="majorHAnsi" w:cstheme="majorHAnsi"/>
                <w:b/>
                <w:noProof/>
                <w:sz w:val="20"/>
                <w:szCs w:val="20"/>
              </w:rPr>
              <w:t>Napęd optyczny</w:t>
            </w:r>
          </w:p>
        </w:tc>
        <w:tc>
          <w:tcPr>
            <w:tcW w:w="3355" w:type="dxa"/>
            <w:tcBorders>
              <w:top w:val="single" w:sz="4" w:space="0" w:color="auto"/>
              <w:left w:val="single" w:sz="4" w:space="0" w:color="auto"/>
              <w:bottom w:val="single" w:sz="4" w:space="0" w:color="auto"/>
              <w:right w:val="single" w:sz="4" w:space="0" w:color="auto"/>
            </w:tcBorders>
            <w:hideMark/>
          </w:tcPr>
          <w:p w14:paraId="6B5402CF" w14:textId="77777777" w:rsidR="007C37DD" w:rsidRPr="00BF2C7B" w:rsidRDefault="007C37DD" w:rsidP="007C37DD">
            <w:pPr>
              <w:wordWrap w:val="0"/>
              <w:spacing w:before="100" w:beforeAutospacing="1"/>
              <w:rPr>
                <w:rFonts w:asciiTheme="majorHAnsi" w:hAnsiTheme="majorHAnsi" w:cstheme="majorHAnsi"/>
                <w:sz w:val="20"/>
                <w:szCs w:val="20"/>
              </w:rPr>
            </w:pPr>
            <w:r w:rsidRPr="00BF2C7B">
              <w:rPr>
                <w:rFonts w:asciiTheme="majorHAnsi" w:hAnsiTheme="majorHAnsi" w:cstheme="majorHAnsi"/>
                <w:sz w:val="20"/>
                <w:szCs w:val="20"/>
              </w:rPr>
              <w:t>DVD+/-RW</w:t>
            </w:r>
          </w:p>
        </w:tc>
        <w:tc>
          <w:tcPr>
            <w:tcW w:w="3355" w:type="dxa"/>
            <w:tcBorders>
              <w:top w:val="single" w:sz="4" w:space="0" w:color="auto"/>
              <w:left w:val="single" w:sz="4" w:space="0" w:color="auto"/>
              <w:bottom w:val="single" w:sz="4" w:space="0" w:color="auto"/>
              <w:right w:val="single" w:sz="4" w:space="0" w:color="auto"/>
            </w:tcBorders>
          </w:tcPr>
          <w:p w14:paraId="69AAFCE9" w14:textId="77777777" w:rsidR="007C37DD" w:rsidRPr="00BF2C7B" w:rsidRDefault="007C37DD" w:rsidP="007C37DD">
            <w:pPr>
              <w:wordWrap w:val="0"/>
              <w:spacing w:before="100" w:beforeAutospacing="1"/>
              <w:rPr>
                <w:rFonts w:asciiTheme="majorHAnsi" w:hAnsiTheme="majorHAnsi" w:cstheme="majorHAnsi"/>
                <w:sz w:val="20"/>
                <w:szCs w:val="20"/>
              </w:rPr>
            </w:pPr>
          </w:p>
        </w:tc>
      </w:tr>
      <w:tr w:rsidR="007C37DD" w:rsidRPr="00BF2C7B" w14:paraId="23906AB0" w14:textId="5FB5689C" w:rsidTr="00382FC0">
        <w:trPr>
          <w:trHeight w:val="977"/>
        </w:trPr>
        <w:tc>
          <w:tcPr>
            <w:tcW w:w="2524" w:type="dxa"/>
            <w:tcBorders>
              <w:top w:val="single" w:sz="4" w:space="0" w:color="auto"/>
              <w:left w:val="single" w:sz="4" w:space="0" w:color="auto"/>
              <w:bottom w:val="single" w:sz="4" w:space="0" w:color="auto"/>
              <w:right w:val="single" w:sz="4" w:space="0" w:color="auto"/>
            </w:tcBorders>
            <w:vAlign w:val="center"/>
            <w:hideMark/>
          </w:tcPr>
          <w:p w14:paraId="4A676E40" w14:textId="77777777" w:rsidR="007C37DD" w:rsidRPr="00BF2C7B" w:rsidRDefault="007C37DD" w:rsidP="007C37DD">
            <w:pPr>
              <w:jc w:val="center"/>
              <w:rPr>
                <w:rFonts w:asciiTheme="majorHAnsi" w:hAnsiTheme="majorHAnsi" w:cstheme="majorHAnsi"/>
                <w:b/>
                <w:noProof/>
                <w:sz w:val="20"/>
                <w:szCs w:val="20"/>
              </w:rPr>
            </w:pPr>
            <w:r w:rsidRPr="00BF2C7B">
              <w:rPr>
                <w:rFonts w:asciiTheme="majorHAnsi" w:hAnsiTheme="majorHAnsi" w:cstheme="majorHAnsi"/>
                <w:b/>
                <w:noProof/>
                <w:sz w:val="20"/>
                <w:szCs w:val="20"/>
              </w:rPr>
              <w:t>Interfejsy sieciowe</w:t>
            </w:r>
          </w:p>
        </w:tc>
        <w:tc>
          <w:tcPr>
            <w:tcW w:w="3355" w:type="dxa"/>
            <w:tcBorders>
              <w:top w:val="single" w:sz="4" w:space="0" w:color="auto"/>
              <w:left w:val="single" w:sz="4" w:space="0" w:color="auto"/>
              <w:bottom w:val="single" w:sz="4" w:space="0" w:color="auto"/>
              <w:right w:val="single" w:sz="4" w:space="0" w:color="auto"/>
            </w:tcBorders>
            <w:vAlign w:val="center"/>
          </w:tcPr>
          <w:p w14:paraId="7CFD7C24" w14:textId="42C52C95" w:rsidR="007C37DD" w:rsidRPr="00BF2C7B" w:rsidRDefault="007C37DD" w:rsidP="007C37DD">
            <w:pPr>
              <w:jc w:val="both"/>
              <w:rPr>
                <w:rFonts w:asciiTheme="majorHAnsi" w:eastAsia="Calibri" w:hAnsiTheme="majorHAnsi" w:cstheme="majorHAnsi"/>
                <w:bCs/>
                <w:color w:val="000000" w:themeColor="text1"/>
                <w:sz w:val="20"/>
                <w:szCs w:val="20"/>
                <w:lang w:eastAsia="en-US" w:bidi="ar-SA"/>
              </w:rPr>
            </w:pPr>
            <w:r w:rsidRPr="00BF2C7B">
              <w:rPr>
                <w:rFonts w:asciiTheme="majorHAnsi" w:hAnsiTheme="majorHAnsi" w:cstheme="majorHAnsi"/>
                <w:sz w:val="20"/>
                <w:szCs w:val="20"/>
              </w:rPr>
              <w:t xml:space="preserve">Rj-45 LAN 1Gbit, </w:t>
            </w:r>
            <w:r w:rsidRPr="00BF2C7B">
              <w:rPr>
                <w:rFonts w:asciiTheme="majorHAnsi" w:hAnsiTheme="majorHAnsi" w:cstheme="majorHAnsi"/>
                <w:bCs/>
                <w:color w:val="000000" w:themeColor="text1"/>
                <w:sz w:val="20"/>
                <w:szCs w:val="20"/>
              </w:rPr>
              <w:t>Wi-Fi 5 + Bluetooth 5.0</w:t>
            </w:r>
          </w:p>
        </w:tc>
        <w:tc>
          <w:tcPr>
            <w:tcW w:w="3355" w:type="dxa"/>
            <w:tcBorders>
              <w:top w:val="single" w:sz="4" w:space="0" w:color="auto"/>
              <w:left w:val="single" w:sz="4" w:space="0" w:color="auto"/>
              <w:bottom w:val="single" w:sz="4" w:space="0" w:color="auto"/>
              <w:right w:val="single" w:sz="4" w:space="0" w:color="auto"/>
            </w:tcBorders>
          </w:tcPr>
          <w:p w14:paraId="4D7B0D13" w14:textId="77777777" w:rsidR="007C37DD" w:rsidRPr="00BF2C7B" w:rsidRDefault="007C37DD" w:rsidP="007C37DD">
            <w:pPr>
              <w:jc w:val="both"/>
              <w:rPr>
                <w:rFonts w:asciiTheme="majorHAnsi" w:hAnsiTheme="majorHAnsi" w:cstheme="majorHAnsi"/>
                <w:sz w:val="20"/>
                <w:szCs w:val="20"/>
              </w:rPr>
            </w:pPr>
          </w:p>
        </w:tc>
      </w:tr>
      <w:tr w:rsidR="007C37DD" w:rsidRPr="00BF2C7B" w14:paraId="6AE28A33" w14:textId="04B17B08" w:rsidTr="00436614">
        <w:tc>
          <w:tcPr>
            <w:tcW w:w="2524" w:type="dxa"/>
            <w:tcBorders>
              <w:top w:val="single" w:sz="4" w:space="0" w:color="auto"/>
              <w:left w:val="single" w:sz="4" w:space="0" w:color="auto"/>
              <w:bottom w:val="single" w:sz="4" w:space="0" w:color="auto"/>
              <w:right w:val="single" w:sz="4" w:space="0" w:color="auto"/>
            </w:tcBorders>
            <w:vAlign w:val="center"/>
            <w:hideMark/>
          </w:tcPr>
          <w:p w14:paraId="7659B448" w14:textId="77777777" w:rsidR="007C37DD" w:rsidRPr="00BF2C7B" w:rsidRDefault="007C37DD" w:rsidP="007C37DD">
            <w:pPr>
              <w:jc w:val="center"/>
              <w:rPr>
                <w:rFonts w:asciiTheme="majorHAnsi" w:hAnsiTheme="majorHAnsi" w:cstheme="majorHAnsi"/>
                <w:b/>
                <w:noProof/>
                <w:sz w:val="20"/>
                <w:szCs w:val="20"/>
              </w:rPr>
            </w:pPr>
            <w:r w:rsidRPr="00BF2C7B">
              <w:rPr>
                <w:rFonts w:asciiTheme="majorHAnsi" w:hAnsiTheme="majorHAnsi" w:cstheme="majorHAnsi"/>
                <w:b/>
                <w:noProof/>
                <w:sz w:val="20"/>
                <w:szCs w:val="20"/>
              </w:rPr>
              <w:t>Dyski twarde</w:t>
            </w:r>
          </w:p>
        </w:tc>
        <w:tc>
          <w:tcPr>
            <w:tcW w:w="3355" w:type="dxa"/>
            <w:tcBorders>
              <w:top w:val="single" w:sz="4" w:space="0" w:color="auto"/>
              <w:left w:val="single" w:sz="4" w:space="0" w:color="auto"/>
              <w:bottom w:val="single" w:sz="4" w:space="0" w:color="auto"/>
              <w:right w:val="single" w:sz="4" w:space="0" w:color="auto"/>
            </w:tcBorders>
            <w:vAlign w:val="center"/>
            <w:hideMark/>
          </w:tcPr>
          <w:p w14:paraId="33E4C6CC" w14:textId="77777777" w:rsidR="007C37DD" w:rsidRPr="00BF2C7B" w:rsidRDefault="007C37DD" w:rsidP="007C37DD">
            <w:pPr>
              <w:wordWrap w:val="0"/>
              <w:spacing w:before="100" w:beforeAutospacing="1"/>
              <w:rPr>
                <w:rFonts w:asciiTheme="majorHAnsi" w:hAnsiTheme="majorHAnsi" w:cstheme="majorHAnsi"/>
                <w:sz w:val="20"/>
                <w:szCs w:val="20"/>
              </w:rPr>
            </w:pPr>
            <w:r w:rsidRPr="00BF2C7B">
              <w:rPr>
                <w:rFonts w:asciiTheme="majorHAnsi" w:hAnsiTheme="majorHAnsi" w:cstheme="majorHAnsi"/>
                <w:noProof/>
                <w:sz w:val="20"/>
                <w:szCs w:val="20"/>
              </w:rPr>
              <w:t xml:space="preserve">Minimum </w:t>
            </w:r>
            <w:r w:rsidRPr="00BF2C7B">
              <w:rPr>
                <w:rFonts w:asciiTheme="majorHAnsi" w:hAnsiTheme="majorHAnsi" w:cstheme="majorHAnsi"/>
                <w:sz w:val="20"/>
                <w:szCs w:val="20"/>
              </w:rPr>
              <w:t xml:space="preserve">256 GB SSD </w:t>
            </w:r>
          </w:p>
          <w:p w14:paraId="6A661FE5" w14:textId="56D27984" w:rsidR="007C37DD" w:rsidRPr="00BF2C7B" w:rsidRDefault="007C37DD" w:rsidP="007C37DD">
            <w:pPr>
              <w:wordWrap w:val="0"/>
              <w:spacing w:before="100" w:beforeAutospacing="1"/>
              <w:rPr>
                <w:rFonts w:asciiTheme="majorHAnsi" w:hAnsiTheme="majorHAnsi" w:cstheme="majorHAnsi"/>
                <w:sz w:val="20"/>
                <w:szCs w:val="20"/>
              </w:rPr>
            </w:pPr>
            <w:r w:rsidRPr="00BF2C7B">
              <w:rPr>
                <w:rFonts w:asciiTheme="majorHAnsi" w:hAnsiTheme="majorHAnsi" w:cstheme="majorHAnsi"/>
                <w:bCs/>
                <w:sz w:val="20"/>
                <w:szCs w:val="20"/>
              </w:rPr>
              <w:t>Obudowa musi umożliwiać montaż dodatkowego dysku 2.5” lub 3.5”.</w:t>
            </w:r>
          </w:p>
        </w:tc>
        <w:tc>
          <w:tcPr>
            <w:tcW w:w="3355" w:type="dxa"/>
            <w:tcBorders>
              <w:top w:val="single" w:sz="4" w:space="0" w:color="auto"/>
              <w:left w:val="single" w:sz="4" w:space="0" w:color="auto"/>
              <w:bottom w:val="single" w:sz="4" w:space="0" w:color="auto"/>
              <w:right w:val="single" w:sz="4" w:space="0" w:color="auto"/>
            </w:tcBorders>
          </w:tcPr>
          <w:p w14:paraId="30C62E7C" w14:textId="77777777" w:rsidR="00AB4A9A" w:rsidRPr="0038450C" w:rsidRDefault="00AB4A9A" w:rsidP="00AB4A9A">
            <w:pPr>
              <w:wordWrap w:val="0"/>
              <w:spacing w:before="100" w:beforeAutospacing="1"/>
              <w:rPr>
                <w:rFonts w:asciiTheme="majorHAnsi" w:hAnsiTheme="majorHAnsi" w:cstheme="majorHAnsi"/>
                <w:noProof/>
                <w:sz w:val="20"/>
                <w:szCs w:val="20"/>
              </w:rPr>
            </w:pPr>
            <w:r w:rsidRPr="0038450C">
              <w:rPr>
                <w:rFonts w:asciiTheme="majorHAnsi" w:hAnsiTheme="majorHAnsi" w:cstheme="majorHAnsi"/>
                <w:noProof/>
                <w:sz w:val="20"/>
                <w:szCs w:val="20"/>
              </w:rPr>
              <w:t>Nazwa i model dysku:</w:t>
            </w:r>
          </w:p>
          <w:p w14:paraId="6BB88375" w14:textId="77777777" w:rsidR="00AB4A9A" w:rsidRPr="0038450C" w:rsidRDefault="00AB4A9A" w:rsidP="00AB4A9A">
            <w:pPr>
              <w:wordWrap w:val="0"/>
              <w:spacing w:before="100" w:beforeAutospacing="1"/>
              <w:rPr>
                <w:rFonts w:asciiTheme="majorHAnsi" w:hAnsiTheme="majorHAnsi" w:cstheme="majorHAnsi"/>
                <w:noProof/>
                <w:sz w:val="20"/>
                <w:szCs w:val="20"/>
              </w:rPr>
            </w:pPr>
          </w:p>
          <w:p w14:paraId="064F4A83" w14:textId="77777777" w:rsidR="007C37DD" w:rsidRPr="0038450C" w:rsidRDefault="00AB4A9A" w:rsidP="00AB4A9A">
            <w:pPr>
              <w:wordWrap w:val="0"/>
              <w:spacing w:before="100" w:beforeAutospacing="1"/>
              <w:rPr>
                <w:rFonts w:asciiTheme="majorHAnsi" w:hAnsiTheme="majorHAnsi" w:cstheme="majorHAnsi"/>
                <w:noProof/>
                <w:sz w:val="20"/>
                <w:szCs w:val="20"/>
              </w:rPr>
            </w:pPr>
            <w:r w:rsidRPr="0038450C">
              <w:rPr>
                <w:rFonts w:asciiTheme="majorHAnsi" w:hAnsiTheme="majorHAnsi" w:cstheme="majorHAnsi"/>
                <w:noProof/>
                <w:sz w:val="20"/>
                <w:szCs w:val="20"/>
              </w:rPr>
              <w:t>Pojemność dysku:</w:t>
            </w:r>
          </w:p>
          <w:p w14:paraId="27C98F51" w14:textId="3727A0C4" w:rsidR="00AB4A9A" w:rsidRPr="00BF2C7B" w:rsidRDefault="00AB4A9A" w:rsidP="00AB4A9A">
            <w:pPr>
              <w:wordWrap w:val="0"/>
              <w:spacing w:before="100" w:beforeAutospacing="1"/>
              <w:rPr>
                <w:rFonts w:asciiTheme="majorHAnsi" w:hAnsiTheme="majorHAnsi" w:cstheme="majorHAnsi"/>
                <w:noProof/>
                <w:sz w:val="20"/>
                <w:szCs w:val="20"/>
              </w:rPr>
            </w:pPr>
          </w:p>
        </w:tc>
      </w:tr>
      <w:tr w:rsidR="007C37DD" w:rsidRPr="00BF2C7B" w14:paraId="0D94B4E6" w14:textId="7A8BCCBF" w:rsidTr="00436614">
        <w:trPr>
          <w:trHeight w:val="512"/>
        </w:trPr>
        <w:tc>
          <w:tcPr>
            <w:tcW w:w="2524" w:type="dxa"/>
            <w:tcBorders>
              <w:top w:val="single" w:sz="4" w:space="0" w:color="auto"/>
              <w:left w:val="single" w:sz="4" w:space="0" w:color="auto"/>
              <w:bottom w:val="single" w:sz="4" w:space="0" w:color="auto"/>
              <w:right w:val="single" w:sz="4" w:space="0" w:color="auto"/>
            </w:tcBorders>
            <w:vAlign w:val="center"/>
          </w:tcPr>
          <w:p w14:paraId="0FDCC9F4" w14:textId="77777777" w:rsidR="007C37DD" w:rsidRPr="00BF2C7B" w:rsidRDefault="007C37DD" w:rsidP="007C37DD">
            <w:pPr>
              <w:rPr>
                <w:rFonts w:asciiTheme="majorHAnsi" w:hAnsiTheme="majorHAnsi" w:cstheme="majorHAnsi"/>
                <w:noProof/>
                <w:sz w:val="20"/>
                <w:szCs w:val="20"/>
              </w:rPr>
            </w:pPr>
            <w:r w:rsidRPr="00BF2C7B">
              <w:rPr>
                <w:rFonts w:asciiTheme="majorHAnsi" w:hAnsiTheme="majorHAnsi" w:cstheme="majorHAnsi"/>
                <w:noProof/>
                <w:sz w:val="20"/>
                <w:szCs w:val="20"/>
              </w:rPr>
              <w:t>System operacyjny/System wirtualizacji</w:t>
            </w:r>
          </w:p>
        </w:tc>
        <w:tc>
          <w:tcPr>
            <w:tcW w:w="3355" w:type="dxa"/>
            <w:tcBorders>
              <w:top w:val="single" w:sz="4" w:space="0" w:color="auto"/>
              <w:left w:val="single" w:sz="4" w:space="0" w:color="auto"/>
              <w:bottom w:val="single" w:sz="4" w:space="0" w:color="auto"/>
              <w:right w:val="single" w:sz="4" w:space="0" w:color="auto"/>
            </w:tcBorders>
          </w:tcPr>
          <w:p w14:paraId="3F37D980" w14:textId="77777777" w:rsidR="007C37DD" w:rsidRPr="00BF2C7B" w:rsidRDefault="007C37DD" w:rsidP="007C37D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Zainstalowany system operacyjny Windows 11 Professional lub równoważny.</w:t>
            </w:r>
          </w:p>
          <w:p w14:paraId="5C9FE31B" w14:textId="77777777" w:rsidR="007C37DD" w:rsidRPr="00BF2C7B" w:rsidRDefault="007C37DD" w:rsidP="007C37DD">
            <w:pPr>
              <w:widowControl/>
              <w:rPr>
                <w:rFonts w:asciiTheme="majorHAnsi" w:eastAsia="Calibri" w:hAnsiTheme="majorHAnsi" w:cstheme="majorHAnsi"/>
                <w:bCs/>
                <w:sz w:val="20"/>
                <w:szCs w:val="20"/>
                <w:lang w:val="en-US" w:eastAsia="en-US" w:bidi="ar-SA"/>
              </w:rPr>
            </w:pPr>
          </w:p>
          <w:p w14:paraId="7CD87A51" w14:textId="77777777" w:rsidR="007C37DD" w:rsidRPr="00BF2C7B" w:rsidRDefault="007C37DD" w:rsidP="007C37D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lastRenderedPageBreak/>
              <w:t>Warunki równoważności systemu operacyjnego poprzez wbudowane mechanizmy, bez użycia dodatkowych aplikacji:</w:t>
            </w:r>
          </w:p>
          <w:p w14:paraId="17D96AC4" w14:textId="77777777" w:rsidR="007C37DD" w:rsidRPr="00BF2C7B" w:rsidRDefault="007C37DD" w:rsidP="007C37D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1. Dostępne dwa rodzaje graficznego interfejsu użytkownika:</w:t>
            </w:r>
          </w:p>
          <w:p w14:paraId="0AE1A611" w14:textId="77777777" w:rsidR="007C37DD" w:rsidRPr="00BF2C7B" w:rsidRDefault="007C37DD" w:rsidP="007C37D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 xml:space="preserve"> a. Klasyczny, umożliwiający obsługę przy pomocy klawiatury i myszy,</w:t>
            </w:r>
          </w:p>
          <w:p w14:paraId="0DAC8AE2" w14:textId="77777777" w:rsidR="007C37DD" w:rsidRPr="00BF2C7B" w:rsidRDefault="007C37DD" w:rsidP="007C37D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 xml:space="preserve"> b. Dotykowy umożliwiający sterowanie dotykiem na urządzeniach typu tablet lub monitorach dotykowych</w:t>
            </w:r>
          </w:p>
          <w:p w14:paraId="2F58B620" w14:textId="77777777" w:rsidR="007C37DD" w:rsidRPr="00BF2C7B" w:rsidRDefault="007C37DD" w:rsidP="007C37D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2.Funkcje związane z obsługą komputerów typu tablet, z wbudowanym modułem „uczenia się” pisma użytkownika – obsługa języka polskiego</w:t>
            </w:r>
          </w:p>
          <w:p w14:paraId="794FC20A" w14:textId="77777777" w:rsidR="007C37DD" w:rsidRPr="00BF2C7B" w:rsidRDefault="007C37DD" w:rsidP="007C37D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3. Interfejs użytkownika dostępny w wielu językach do wyboru – w tym polskim i angielskim</w:t>
            </w:r>
          </w:p>
          <w:p w14:paraId="03D3E05D" w14:textId="77777777" w:rsidR="007C37DD" w:rsidRPr="00BF2C7B" w:rsidRDefault="007C37DD" w:rsidP="007C37D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4. Możliwość tworzenia pulpitów wirtualnych, przenoszenia aplikacji pomiędzy pulpitami i przełączanie się pomiędzy pulpitami za pomocą skrótów klawiaturowych lub GUI.</w:t>
            </w:r>
          </w:p>
          <w:p w14:paraId="72530475" w14:textId="77777777" w:rsidR="007C37DD" w:rsidRPr="00BF2C7B" w:rsidRDefault="007C37DD" w:rsidP="007C37D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5. Wbudowane w system operacyjny minimum dwie przeglądarki Internetowe</w:t>
            </w:r>
          </w:p>
          <w:p w14:paraId="75DEF0F1" w14:textId="77777777" w:rsidR="007C37DD" w:rsidRPr="00BF2C7B" w:rsidRDefault="007C37DD" w:rsidP="007C37D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6.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04CE31E2" w14:textId="77777777" w:rsidR="007C37DD" w:rsidRPr="00BF2C7B" w:rsidRDefault="007C37DD" w:rsidP="007C37D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7. Zlokalizowane w języku polskim, co najmniej następujące elementy: menu, pomoc, komunikaty systemowe, menedżer plików.</w:t>
            </w:r>
          </w:p>
          <w:p w14:paraId="755C66F7" w14:textId="77777777" w:rsidR="007C37DD" w:rsidRPr="00BF2C7B" w:rsidRDefault="007C37DD" w:rsidP="007C37D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8. Graficzne środowisko instalacji i konfiguracji dostępne w języku polskim</w:t>
            </w:r>
          </w:p>
          <w:p w14:paraId="74E716F3" w14:textId="77777777" w:rsidR="007C37DD" w:rsidRPr="00BF2C7B" w:rsidRDefault="007C37DD" w:rsidP="007C37D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9. Wbudowany system pomocy w języku polskim.</w:t>
            </w:r>
          </w:p>
          <w:p w14:paraId="606866FB" w14:textId="77777777" w:rsidR="007C37DD" w:rsidRPr="00BF2C7B" w:rsidRDefault="007C37DD" w:rsidP="007C37D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10. Możliwość przystosowania stanowiska dla osób niepełnosprawnych (np. słabo widzących).</w:t>
            </w:r>
          </w:p>
          <w:p w14:paraId="20438B05" w14:textId="77777777" w:rsidR="007C37DD" w:rsidRPr="00BF2C7B" w:rsidRDefault="007C37DD" w:rsidP="007C37D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 xml:space="preserve">11. Możliwość dokonywania aktualizacji i poprawek systemu poprzez mechanizm zarządzany przez </w:t>
            </w:r>
            <w:r w:rsidRPr="00BF2C7B">
              <w:rPr>
                <w:rFonts w:asciiTheme="majorHAnsi" w:eastAsia="Calibri" w:hAnsiTheme="majorHAnsi" w:cstheme="majorHAnsi"/>
                <w:bCs/>
                <w:sz w:val="20"/>
                <w:szCs w:val="20"/>
                <w:lang w:eastAsia="en-US" w:bidi="ar-SA"/>
              </w:rPr>
              <w:lastRenderedPageBreak/>
              <w:t>administratora systemu Zamawiającego.</w:t>
            </w:r>
          </w:p>
          <w:p w14:paraId="5A38FE81" w14:textId="77777777" w:rsidR="007C37DD" w:rsidRPr="00BF2C7B" w:rsidRDefault="007C37DD" w:rsidP="007C37D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 xml:space="preserve">12. Możliwość dostarczania poprawek do systemu operacyjnego w modelu </w:t>
            </w:r>
            <w:proofErr w:type="spellStart"/>
            <w:r w:rsidRPr="00BF2C7B">
              <w:rPr>
                <w:rFonts w:asciiTheme="majorHAnsi" w:eastAsia="Calibri" w:hAnsiTheme="majorHAnsi" w:cstheme="majorHAnsi"/>
                <w:bCs/>
                <w:sz w:val="20"/>
                <w:szCs w:val="20"/>
                <w:lang w:eastAsia="en-US" w:bidi="ar-SA"/>
              </w:rPr>
              <w:t>peer</w:t>
            </w:r>
            <w:proofErr w:type="spellEnd"/>
            <w:r w:rsidRPr="00BF2C7B">
              <w:rPr>
                <w:rFonts w:asciiTheme="majorHAnsi" w:eastAsia="Calibri" w:hAnsiTheme="majorHAnsi" w:cstheme="majorHAnsi"/>
                <w:bCs/>
                <w:sz w:val="20"/>
                <w:szCs w:val="20"/>
                <w:lang w:eastAsia="en-US" w:bidi="ar-SA"/>
              </w:rPr>
              <w:t>-to-</w:t>
            </w:r>
            <w:proofErr w:type="spellStart"/>
            <w:r w:rsidRPr="00BF2C7B">
              <w:rPr>
                <w:rFonts w:asciiTheme="majorHAnsi" w:eastAsia="Calibri" w:hAnsiTheme="majorHAnsi" w:cstheme="majorHAnsi"/>
                <w:bCs/>
                <w:sz w:val="20"/>
                <w:szCs w:val="20"/>
                <w:lang w:eastAsia="en-US" w:bidi="ar-SA"/>
              </w:rPr>
              <w:t>peer</w:t>
            </w:r>
            <w:proofErr w:type="spellEnd"/>
            <w:r w:rsidRPr="00BF2C7B">
              <w:rPr>
                <w:rFonts w:asciiTheme="majorHAnsi" w:eastAsia="Calibri" w:hAnsiTheme="majorHAnsi" w:cstheme="majorHAnsi"/>
                <w:bCs/>
                <w:sz w:val="20"/>
                <w:szCs w:val="20"/>
                <w:lang w:eastAsia="en-US" w:bidi="ar-SA"/>
              </w:rPr>
              <w:t>.</w:t>
            </w:r>
          </w:p>
          <w:p w14:paraId="578883D6" w14:textId="77777777" w:rsidR="007C37DD" w:rsidRPr="00BF2C7B" w:rsidRDefault="007C37DD" w:rsidP="007C37D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13. Możliwość sterowania czasem dostarczania nowych wersji systemu operacyjnego, możliwość centralnego opóźniania dostarczania nowej wersji o minimum 4 miesiące.</w:t>
            </w:r>
          </w:p>
          <w:p w14:paraId="2B3694F1" w14:textId="77777777" w:rsidR="007C37DD" w:rsidRPr="00BF2C7B" w:rsidRDefault="007C37DD" w:rsidP="007C37D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14. Zabezpieczony hasłem hierarchiczny dostęp do systemu, konta i profile użytkowników zarządzane zdalnie; praca systemu w trybie ochrony kont użytkowników.</w:t>
            </w:r>
          </w:p>
          <w:p w14:paraId="67FCA01D" w14:textId="77777777" w:rsidR="007C37DD" w:rsidRPr="00BF2C7B" w:rsidRDefault="007C37DD" w:rsidP="007C37D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15. Możliwość dołączenia systemu do usługi katalogowej on-</w:t>
            </w:r>
            <w:proofErr w:type="spellStart"/>
            <w:r w:rsidRPr="00BF2C7B">
              <w:rPr>
                <w:rFonts w:asciiTheme="majorHAnsi" w:eastAsia="Calibri" w:hAnsiTheme="majorHAnsi" w:cstheme="majorHAnsi"/>
                <w:bCs/>
                <w:sz w:val="20"/>
                <w:szCs w:val="20"/>
                <w:lang w:eastAsia="en-US" w:bidi="ar-SA"/>
              </w:rPr>
              <w:t>premise</w:t>
            </w:r>
            <w:proofErr w:type="spellEnd"/>
            <w:r w:rsidRPr="00BF2C7B">
              <w:rPr>
                <w:rFonts w:asciiTheme="majorHAnsi" w:eastAsia="Calibri" w:hAnsiTheme="majorHAnsi" w:cstheme="majorHAnsi"/>
                <w:bCs/>
                <w:sz w:val="20"/>
                <w:szCs w:val="20"/>
                <w:lang w:eastAsia="en-US" w:bidi="ar-SA"/>
              </w:rPr>
              <w:t xml:space="preserve"> lub w chmurze.</w:t>
            </w:r>
          </w:p>
          <w:p w14:paraId="61976C13" w14:textId="77777777" w:rsidR="007C37DD" w:rsidRPr="00BF2C7B" w:rsidRDefault="007C37DD" w:rsidP="007C37D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16. Umożliwienie zablokowania urządzenia w ramach danego konta tylko do uruchamiania wybranej aplikacji - tryb "kiosk".</w:t>
            </w:r>
          </w:p>
          <w:p w14:paraId="0919F231" w14:textId="77777777" w:rsidR="007C37DD" w:rsidRPr="00BF2C7B" w:rsidRDefault="007C37DD" w:rsidP="007C37D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17. 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14:paraId="436CFABF" w14:textId="77777777" w:rsidR="007C37DD" w:rsidRPr="00BF2C7B" w:rsidRDefault="007C37DD" w:rsidP="007C37D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18. Zdalna pomoc i współdzielenie aplikacji – możliwość zdalnego przejęcia sesji zalogowanego użytkownika celem rozwiązania problemu z komputerem.</w:t>
            </w:r>
          </w:p>
          <w:p w14:paraId="46DC4D06" w14:textId="77777777" w:rsidR="007C37DD" w:rsidRPr="00BF2C7B" w:rsidRDefault="007C37DD" w:rsidP="007C37D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 xml:space="preserve">19. Transakcyjny system plików pozwalający na stosowanie przydziałów (ang. </w:t>
            </w:r>
            <w:proofErr w:type="spellStart"/>
            <w:r w:rsidRPr="00BF2C7B">
              <w:rPr>
                <w:rFonts w:asciiTheme="majorHAnsi" w:eastAsia="Calibri" w:hAnsiTheme="majorHAnsi" w:cstheme="majorHAnsi"/>
                <w:bCs/>
                <w:sz w:val="20"/>
                <w:szCs w:val="20"/>
                <w:lang w:eastAsia="en-US" w:bidi="ar-SA"/>
              </w:rPr>
              <w:t>quota</w:t>
            </w:r>
            <w:proofErr w:type="spellEnd"/>
            <w:r w:rsidRPr="00BF2C7B">
              <w:rPr>
                <w:rFonts w:asciiTheme="majorHAnsi" w:eastAsia="Calibri" w:hAnsiTheme="majorHAnsi" w:cstheme="majorHAnsi"/>
                <w:bCs/>
                <w:sz w:val="20"/>
                <w:szCs w:val="20"/>
                <w:lang w:eastAsia="en-US" w:bidi="ar-SA"/>
              </w:rPr>
              <w:t>) na dysku dla użytkowników oraz zapewniający większą niezawodność i pozwalający tworzyć kopie zapasowe.</w:t>
            </w:r>
          </w:p>
          <w:p w14:paraId="0C83BEA4" w14:textId="77777777" w:rsidR="007C37DD" w:rsidRPr="00BF2C7B" w:rsidRDefault="007C37DD" w:rsidP="007C37D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20. Oprogramowanie dla tworzenia kopii zapasowych (Backup); automatyczne wykonywanie kopii plików z możliwością automatycznego przywrócenia wersji wcześniejszej.</w:t>
            </w:r>
          </w:p>
          <w:p w14:paraId="35355CCA" w14:textId="77777777" w:rsidR="007C37DD" w:rsidRPr="00BF2C7B" w:rsidRDefault="007C37DD" w:rsidP="007C37D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21. Możliwość przywracania obrazu plików systemowych do uprzednio zapisanej postaci.</w:t>
            </w:r>
          </w:p>
          <w:p w14:paraId="5B358899" w14:textId="77777777" w:rsidR="007C37DD" w:rsidRPr="00BF2C7B" w:rsidRDefault="007C37DD" w:rsidP="007C37D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22. Możliwość przywracania systemu operacyjnego do stanu początkowego z pozostawieniem plików użytkownika.</w:t>
            </w:r>
          </w:p>
          <w:p w14:paraId="2FC63FE8" w14:textId="77777777" w:rsidR="007C37DD" w:rsidRPr="00BF2C7B" w:rsidRDefault="007C37DD" w:rsidP="007C37D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lastRenderedPageBreak/>
              <w:t>23. Możliwość blokowania lub dopuszczania dowolnych urządzeń peryferyjnych za pomocą polityk grupowych (np. przy użyciu numerów identyfikacyjnych sprzętu)."</w:t>
            </w:r>
          </w:p>
          <w:p w14:paraId="638E7774" w14:textId="77777777" w:rsidR="007C37DD" w:rsidRPr="00BF2C7B" w:rsidRDefault="007C37DD" w:rsidP="007C37D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 xml:space="preserve">24. Wbudowany mechanizm wirtualizacji typu </w:t>
            </w:r>
            <w:proofErr w:type="spellStart"/>
            <w:r w:rsidRPr="00BF2C7B">
              <w:rPr>
                <w:rFonts w:asciiTheme="majorHAnsi" w:eastAsia="Calibri" w:hAnsiTheme="majorHAnsi" w:cstheme="majorHAnsi"/>
                <w:bCs/>
                <w:sz w:val="20"/>
                <w:szCs w:val="20"/>
                <w:lang w:eastAsia="en-US" w:bidi="ar-SA"/>
              </w:rPr>
              <w:t>hypervisor</w:t>
            </w:r>
            <w:proofErr w:type="spellEnd"/>
            <w:r w:rsidRPr="00BF2C7B">
              <w:rPr>
                <w:rFonts w:asciiTheme="majorHAnsi" w:eastAsia="Calibri" w:hAnsiTheme="majorHAnsi" w:cstheme="majorHAnsi"/>
                <w:bCs/>
                <w:sz w:val="20"/>
                <w:szCs w:val="20"/>
                <w:lang w:eastAsia="en-US" w:bidi="ar-SA"/>
              </w:rPr>
              <w:t>."</w:t>
            </w:r>
          </w:p>
          <w:p w14:paraId="6B89849D" w14:textId="77777777" w:rsidR="007C37DD" w:rsidRPr="00BF2C7B" w:rsidRDefault="007C37DD" w:rsidP="007C37D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25. Wbudowana możliwość zdalnego dostępu do systemu i pracy zdalnej z wykorzystaniem pełnego interfejsu graficznego.</w:t>
            </w:r>
          </w:p>
          <w:p w14:paraId="15B17552" w14:textId="77777777" w:rsidR="007C37DD" w:rsidRPr="00BF2C7B" w:rsidRDefault="007C37DD" w:rsidP="007C37D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26. Dostępność bezpłatnych biuletynów bezpieczeństwa związanych z działaniem systemu operacyjnego.</w:t>
            </w:r>
          </w:p>
          <w:p w14:paraId="53EE8F0C" w14:textId="77777777" w:rsidR="007C37DD" w:rsidRPr="00BF2C7B" w:rsidRDefault="007C37DD" w:rsidP="007C37D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27. Wbudowana zapora internetowa (firewall) dla ochrony połączeń internetowych, zintegrowana z systemem konsola do zarządzania ustawieniami zapory i regułami IP v4 i v6.</w:t>
            </w:r>
          </w:p>
          <w:p w14:paraId="01F2AB69" w14:textId="77777777" w:rsidR="007C37DD" w:rsidRPr="00BF2C7B" w:rsidRDefault="007C37DD" w:rsidP="007C37D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28. 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55A68BC6" w14:textId="77777777" w:rsidR="007C37DD" w:rsidRPr="00BF2C7B" w:rsidRDefault="007C37DD" w:rsidP="007C37D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29. Możliwość zdefiniowania zarządzanych aplikacji w taki sposób aby automatycznie szyfrowały pliki na poziomie systemu plików. Blokowanie bezpośredniego kopiowania treści między aplikacjami zarządzanymi a niezarządzanymi.</w:t>
            </w:r>
          </w:p>
          <w:p w14:paraId="714D0059" w14:textId="77777777" w:rsidR="007C37DD" w:rsidRPr="00BF2C7B" w:rsidRDefault="007C37DD" w:rsidP="007C37D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30. Wbudowany system uwierzytelnienia dwuskładnikowego oparty o certyfikat lub klucz prywatny oraz PIN lub uwierzytelnienie biometryczne.</w:t>
            </w:r>
          </w:p>
          <w:p w14:paraId="321349DF" w14:textId="77777777" w:rsidR="007C37DD" w:rsidRPr="00BF2C7B" w:rsidRDefault="007C37DD" w:rsidP="007C37D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31. Wbudowane mechanizmy ochrony antywirusowej i przeciw złośliwemu oprogramowaniu z zapewnionymi bezpłatnymi aktualizacjami.</w:t>
            </w:r>
          </w:p>
          <w:p w14:paraId="2905CD73" w14:textId="77777777" w:rsidR="007C37DD" w:rsidRPr="00BF2C7B" w:rsidRDefault="007C37DD" w:rsidP="007C37D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32. Wbudowany system szyfrowania dysku twardego ze wsparciem modułu TPM</w:t>
            </w:r>
          </w:p>
          <w:p w14:paraId="5EA77BA8" w14:textId="77777777" w:rsidR="007C37DD" w:rsidRPr="00BF2C7B" w:rsidRDefault="007C37DD" w:rsidP="007C37D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33. Możliwość tworzenia i przechowywania kopii zapasowych kluczy odzyskiwania do szyfrowania dysku w usługach katalogowych.</w:t>
            </w:r>
          </w:p>
          <w:p w14:paraId="5A3FD5CA" w14:textId="77777777" w:rsidR="007C37DD" w:rsidRPr="00BF2C7B" w:rsidRDefault="007C37DD" w:rsidP="007C37D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lastRenderedPageBreak/>
              <w:t>34. Możliwość tworzenia wirtualnych kart inteligentnych.</w:t>
            </w:r>
          </w:p>
          <w:p w14:paraId="5DF98697" w14:textId="77777777" w:rsidR="007C37DD" w:rsidRPr="00BF2C7B" w:rsidRDefault="007C37DD" w:rsidP="007C37D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 xml:space="preserve">35. Wsparcie dla </w:t>
            </w:r>
            <w:proofErr w:type="spellStart"/>
            <w:r w:rsidRPr="00BF2C7B">
              <w:rPr>
                <w:rFonts w:asciiTheme="majorHAnsi" w:eastAsia="Calibri" w:hAnsiTheme="majorHAnsi" w:cstheme="majorHAnsi"/>
                <w:bCs/>
                <w:sz w:val="20"/>
                <w:szCs w:val="20"/>
                <w:lang w:eastAsia="en-US" w:bidi="ar-SA"/>
              </w:rPr>
              <w:t>firmware</w:t>
            </w:r>
            <w:proofErr w:type="spellEnd"/>
            <w:r w:rsidRPr="00BF2C7B">
              <w:rPr>
                <w:rFonts w:asciiTheme="majorHAnsi" w:eastAsia="Calibri" w:hAnsiTheme="majorHAnsi" w:cstheme="majorHAnsi"/>
                <w:bCs/>
                <w:sz w:val="20"/>
                <w:szCs w:val="20"/>
                <w:lang w:eastAsia="en-US" w:bidi="ar-SA"/>
              </w:rPr>
              <w:t xml:space="preserve"> UEFI i funkcji bezpiecznego rozruchu (</w:t>
            </w:r>
            <w:proofErr w:type="spellStart"/>
            <w:r w:rsidRPr="00BF2C7B">
              <w:rPr>
                <w:rFonts w:asciiTheme="majorHAnsi" w:eastAsia="Calibri" w:hAnsiTheme="majorHAnsi" w:cstheme="majorHAnsi"/>
                <w:bCs/>
                <w:sz w:val="20"/>
                <w:szCs w:val="20"/>
                <w:lang w:eastAsia="en-US" w:bidi="ar-SA"/>
              </w:rPr>
              <w:t>Secure</w:t>
            </w:r>
            <w:proofErr w:type="spellEnd"/>
            <w:r w:rsidRPr="00BF2C7B">
              <w:rPr>
                <w:rFonts w:asciiTheme="majorHAnsi" w:eastAsia="Calibri" w:hAnsiTheme="majorHAnsi" w:cstheme="majorHAnsi"/>
                <w:bCs/>
                <w:sz w:val="20"/>
                <w:szCs w:val="20"/>
                <w:lang w:eastAsia="en-US" w:bidi="ar-SA"/>
              </w:rPr>
              <w:t xml:space="preserve"> </w:t>
            </w:r>
            <w:proofErr w:type="spellStart"/>
            <w:r w:rsidRPr="00BF2C7B">
              <w:rPr>
                <w:rFonts w:asciiTheme="majorHAnsi" w:eastAsia="Calibri" w:hAnsiTheme="majorHAnsi" w:cstheme="majorHAnsi"/>
                <w:bCs/>
                <w:sz w:val="20"/>
                <w:szCs w:val="20"/>
                <w:lang w:eastAsia="en-US" w:bidi="ar-SA"/>
              </w:rPr>
              <w:t>Boot</w:t>
            </w:r>
            <w:proofErr w:type="spellEnd"/>
            <w:r w:rsidRPr="00BF2C7B">
              <w:rPr>
                <w:rFonts w:asciiTheme="majorHAnsi" w:eastAsia="Calibri" w:hAnsiTheme="majorHAnsi" w:cstheme="majorHAnsi"/>
                <w:bCs/>
                <w:sz w:val="20"/>
                <w:szCs w:val="20"/>
                <w:lang w:eastAsia="en-US" w:bidi="ar-SA"/>
              </w:rPr>
              <w:t>)</w:t>
            </w:r>
          </w:p>
          <w:p w14:paraId="48AD3163" w14:textId="77777777" w:rsidR="007C37DD" w:rsidRPr="00BF2C7B" w:rsidRDefault="007C37DD" w:rsidP="007C37D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 xml:space="preserve">36. Wbudowany w system, wykorzystywany automatycznie przez wbudowane przeglądarki filtr </w:t>
            </w:r>
            <w:proofErr w:type="spellStart"/>
            <w:r w:rsidRPr="00BF2C7B">
              <w:rPr>
                <w:rFonts w:asciiTheme="majorHAnsi" w:eastAsia="Calibri" w:hAnsiTheme="majorHAnsi" w:cstheme="majorHAnsi"/>
                <w:bCs/>
                <w:sz w:val="20"/>
                <w:szCs w:val="20"/>
                <w:lang w:eastAsia="en-US" w:bidi="ar-SA"/>
              </w:rPr>
              <w:t>reputacyjny</w:t>
            </w:r>
            <w:proofErr w:type="spellEnd"/>
            <w:r w:rsidRPr="00BF2C7B">
              <w:rPr>
                <w:rFonts w:asciiTheme="majorHAnsi" w:eastAsia="Calibri" w:hAnsiTheme="majorHAnsi" w:cstheme="majorHAnsi"/>
                <w:bCs/>
                <w:sz w:val="20"/>
                <w:szCs w:val="20"/>
                <w:lang w:eastAsia="en-US" w:bidi="ar-SA"/>
              </w:rPr>
              <w:t xml:space="preserve"> URL.</w:t>
            </w:r>
          </w:p>
          <w:p w14:paraId="374C7756" w14:textId="77777777" w:rsidR="007C37DD" w:rsidRPr="00BF2C7B" w:rsidRDefault="007C37DD" w:rsidP="007C37D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37. Wsparcie dla IPSEC oparte na politykach – wdrażanie IPSEC oparte na zestawach reguł definiujących ustawienia zarządzanych w sposób centralny.</w:t>
            </w:r>
          </w:p>
          <w:p w14:paraId="0B8AE5F4" w14:textId="77777777" w:rsidR="007C37DD" w:rsidRPr="00BF2C7B" w:rsidRDefault="007C37DD" w:rsidP="007C37D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38. Mechanizmy logowania w oparciu o:</w:t>
            </w:r>
          </w:p>
          <w:p w14:paraId="6AA46E98" w14:textId="77777777" w:rsidR="007C37DD" w:rsidRPr="00BF2C7B" w:rsidRDefault="007C37DD" w:rsidP="007C37D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 xml:space="preserve"> a. Login i hasło,</w:t>
            </w:r>
          </w:p>
          <w:p w14:paraId="4133BCD2" w14:textId="77777777" w:rsidR="007C37DD" w:rsidRPr="00BF2C7B" w:rsidRDefault="007C37DD" w:rsidP="007C37D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 xml:space="preserve"> b. Karty inteligentne i certyfikaty (</w:t>
            </w:r>
            <w:proofErr w:type="spellStart"/>
            <w:r w:rsidRPr="00BF2C7B">
              <w:rPr>
                <w:rFonts w:asciiTheme="majorHAnsi" w:eastAsia="Calibri" w:hAnsiTheme="majorHAnsi" w:cstheme="majorHAnsi"/>
                <w:bCs/>
                <w:sz w:val="20"/>
                <w:szCs w:val="20"/>
                <w:lang w:eastAsia="en-US" w:bidi="ar-SA"/>
              </w:rPr>
              <w:t>smartcard</w:t>
            </w:r>
            <w:proofErr w:type="spellEnd"/>
            <w:r w:rsidRPr="00BF2C7B">
              <w:rPr>
                <w:rFonts w:asciiTheme="majorHAnsi" w:eastAsia="Calibri" w:hAnsiTheme="majorHAnsi" w:cstheme="majorHAnsi"/>
                <w:bCs/>
                <w:sz w:val="20"/>
                <w:szCs w:val="20"/>
                <w:lang w:eastAsia="en-US" w:bidi="ar-SA"/>
              </w:rPr>
              <w:t>),</w:t>
            </w:r>
          </w:p>
          <w:p w14:paraId="78DFAAF0" w14:textId="77777777" w:rsidR="007C37DD" w:rsidRPr="00BF2C7B" w:rsidRDefault="007C37DD" w:rsidP="007C37D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 xml:space="preserve"> c. Wirtualne karty inteligentne i certyfikaty (logowanie w oparciu o certyfikat chroniony poprzez moduł TPM),</w:t>
            </w:r>
          </w:p>
          <w:p w14:paraId="37ADB38C" w14:textId="77777777" w:rsidR="007C37DD" w:rsidRPr="00BF2C7B" w:rsidRDefault="007C37DD" w:rsidP="007C37D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 xml:space="preserve"> d. Certyfikat/Klucz i PIN</w:t>
            </w:r>
          </w:p>
          <w:p w14:paraId="1DCDCD2A" w14:textId="77777777" w:rsidR="007C37DD" w:rsidRPr="00BF2C7B" w:rsidRDefault="007C37DD" w:rsidP="007C37D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 xml:space="preserve"> e. Certyfikat/Klucz i uwierzytelnienie biometryczne</w:t>
            </w:r>
          </w:p>
          <w:p w14:paraId="7B448CC9" w14:textId="77777777" w:rsidR="007C37DD" w:rsidRPr="00BF2C7B" w:rsidRDefault="007C37DD" w:rsidP="007C37D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 xml:space="preserve">39. Wsparcie dla uwierzytelniania na bazie </w:t>
            </w:r>
            <w:proofErr w:type="spellStart"/>
            <w:r w:rsidRPr="00BF2C7B">
              <w:rPr>
                <w:rFonts w:asciiTheme="majorHAnsi" w:eastAsia="Calibri" w:hAnsiTheme="majorHAnsi" w:cstheme="majorHAnsi"/>
                <w:bCs/>
                <w:sz w:val="20"/>
                <w:szCs w:val="20"/>
                <w:lang w:eastAsia="en-US" w:bidi="ar-SA"/>
              </w:rPr>
              <w:t>Kerberos</w:t>
            </w:r>
            <w:proofErr w:type="spellEnd"/>
            <w:r w:rsidRPr="00BF2C7B">
              <w:rPr>
                <w:rFonts w:asciiTheme="majorHAnsi" w:eastAsia="Calibri" w:hAnsiTheme="majorHAnsi" w:cstheme="majorHAnsi"/>
                <w:bCs/>
                <w:sz w:val="20"/>
                <w:szCs w:val="20"/>
                <w:lang w:eastAsia="en-US" w:bidi="ar-SA"/>
              </w:rPr>
              <w:t xml:space="preserve"> v. 5</w:t>
            </w:r>
          </w:p>
          <w:p w14:paraId="0FD9F4A2" w14:textId="77777777" w:rsidR="007C37DD" w:rsidRPr="00BF2C7B" w:rsidRDefault="007C37DD" w:rsidP="007C37D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40. Wbudowany agent do zbierania danych na temat zagrożeń na stacji roboczej.</w:t>
            </w:r>
          </w:p>
          <w:p w14:paraId="378A96D6" w14:textId="77777777" w:rsidR="007C37DD" w:rsidRPr="00BF2C7B" w:rsidRDefault="007C37DD" w:rsidP="007C37D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41. Wsparcie .NET Framework 2.x, 3.x i 4.x – możliwość uruchomienia aplikacji działających we wskazanych środowiskach</w:t>
            </w:r>
          </w:p>
          <w:p w14:paraId="5AC95B1E" w14:textId="77777777" w:rsidR="007C37DD" w:rsidRPr="00BF2C7B" w:rsidRDefault="007C37DD" w:rsidP="007C37D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 xml:space="preserve">42. Wsparcie dla </w:t>
            </w:r>
            <w:proofErr w:type="spellStart"/>
            <w:r w:rsidRPr="00BF2C7B">
              <w:rPr>
                <w:rFonts w:asciiTheme="majorHAnsi" w:eastAsia="Calibri" w:hAnsiTheme="majorHAnsi" w:cstheme="majorHAnsi"/>
                <w:bCs/>
                <w:sz w:val="20"/>
                <w:szCs w:val="20"/>
                <w:lang w:eastAsia="en-US" w:bidi="ar-SA"/>
              </w:rPr>
              <w:t>VBScript</w:t>
            </w:r>
            <w:proofErr w:type="spellEnd"/>
            <w:r w:rsidRPr="00BF2C7B">
              <w:rPr>
                <w:rFonts w:asciiTheme="majorHAnsi" w:eastAsia="Calibri" w:hAnsiTheme="majorHAnsi" w:cstheme="majorHAnsi"/>
                <w:bCs/>
                <w:sz w:val="20"/>
                <w:szCs w:val="20"/>
                <w:lang w:eastAsia="en-US" w:bidi="ar-SA"/>
              </w:rPr>
              <w:t xml:space="preserve"> – możliwość uruchamiania interpretera poleceń</w:t>
            </w:r>
          </w:p>
          <w:p w14:paraId="79B983C2" w14:textId="77777777" w:rsidR="007C37DD" w:rsidRPr="00BF2C7B" w:rsidRDefault="007C37DD" w:rsidP="007C37DD">
            <w:pPr>
              <w:widowControl/>
              <w:rPr>
                <w:rFonts w:asciiTheme="majorHAnsi" w:eastAsia="Calibri" w:hAnsiTheme="majorHAnsi" w:cstheme="majorHAnsi"/>
                <w:bCs/>
                <w:sz w:val="20"/>
                <w:szCs w:val="20"/>
                <w:lang w:eastAsia="en-US" w:bidi="ar-SA"/>
              </w:rPr>
            </w:pPr>
            <w:r w:rsidRPr="00BF2C7B">
              <w:rPr>
                <w:rFonts w:asciiTheme="majorHAnsi" w:eastAsia="Calibri" w:hAnsiTheme="majorHAnsi" w:cstheme="majorHAnsi"/>
                <w:bCs/>
                <w:sz w:val="20"/>
                <w:szCs w:val="20"/>
                <w:lang w:eastAsia="en-US" w:bidi="ar-SA"/>
              </w:rPr>
              <w:t>43. Wsparcie dla PowerShell 5.x – możliwość uruchamiania interpretera poleceń</w:t>
            </w:r>
          </w:p>
          <w:p w14:paraId="15843FEA" w14:textId="5D009EF6" w:rsidR="007C37DD" w:rsidRPr="00BF2C7B" w:rsidRDefault="007C37DD" w:rsidP="007C37DD">
            <w:pPr>
              <w:suppressAutoHyphens w:val="0"/>
              <w:rPr>
                <w:rFonts w:asciiTheme="majorHAnsi" w:hAnsiTheme="majorHAnsi" w:cstheme="majorHAnsi"/>
                <w:noProof/>
                <w:sz w:val="20"/>
                <w:szCs w:val="20"/>
              </w:rPr>
            </w:pPr>
            <w:r w:rsidRPr="00BF2C7B">
              <w:rPr>
                <w:rFonts w:asciiTheme="majorHAnsi" w:eastAsia="Calibri" w:hAnsiTheme="majorHAnsi" w:cstheme="majorHAnsi"/>
                <w:bCs/>
                <w:sz w:val="20"/>
                <w:szCs w:val="20"/>
              </w:rPr>
              <w:t>44. Najnowsza dostępna wersja</w:t>
            </w:r>
          </w:p>
        </w:tc>
        <w:tc>
          <w:tcPr>
            <w:tcW w:w="3355" w:type="dxa"/>
            <w:tcBorders>
              <w:top w:val="single" w:sz="4" w:space="0" w:color="auto"/>
              <w:left w:val="single" w:sz="4" w:space="0" w:color="auto"/>
              <w:bottom w:val="single" w:sz="4" w:space="0" w:color="auto"/>
              <w:right w:val="single" w:sz="4" w:space="0" w:color="auto"/>
            </w:tcBorders>
          </w:tcPr>
          <w:p w14:paraId="603AAFAC" w14:textId="77777777" w:rsidR="007C37DD" w:rsidRPr="00BF2C7B" w:rsidRDefault="007C37DD" w:rsidP="007C37DD">
            <w:pPr>
              <w:widowControl/>
              <w:rPr>
                <w:rFonts w:asciiTheme="majorHAnsi" w:eastAsia="Calibri" w:hAnsiTheme="majorHAnsi" w:cstheme="majorHAnsi"/>
                <w:bCs/>
                <w:sz w:val="20"/>
                <w:szCs w:val="20"/>
                <w:lang w:eastAsia="en-US" w:bidi="ar-SA"/>
              </w:rPr>
            </w:pPr>
          </w:p>
        </w:tc>
      </w:tr>
      <w:tr w:rsidR="007C37DD" w:rsidRPr="00BF2C7B" w14:paraId="667D7551" w14:textId="46725617" w:rsidTr="00436614">
        <w:tc>
          <w:tcPr>
            <w:tcW w:w="2524" w:type="dxa"/>
            <w:tcBorders>
              <w:top w:val="single" w:sz="4" w:space="0" w:color="auto"/>
              <w:left w:val="single" w:sz="4" w:space="0" w:color="auto"/>
              <w:bottom w:val="single" w:sz="4" w:space="0" w:color="auto"/>
              <w:right w:val="single" w:sz="4" w:space="0" w:color="auto"/>
            </w:tcBorders>
            <w:vAlign w:val="center"/>
            <w:hideMark/>
          </w:tcPr>
          <w:p w14:paraId="1CEC9A92" w14:textId="77777777" w:rsidR="007C37DD" w:rsidRPr="00BF2C7B" w:rsidRDefault="007C37DD" w:rsidP="007C37DD">
            <w:pPr>
              <w:jc w:val="center"/>
              <w:rPr>
                <w:rFonts w:asciiTheme="majorHAnsi" w:hAnsiTheme="majorHAnsi" w:cstheme="majorHAnsi"/>
                <w:b/>
                <w:noProof/>
                <w:sz w:val="20"/>
                <w:szCs w:val="20"/>
              </w:rPr>
            </w:pPr>
            <w:r w:rsidRPr="00BF2C7B">
              <w:rPr>
                <w:rFonts w:asciiTheme="majorHAnsi" w:hAnsiTheme="majorHAnsi" w:cstheme="majorHAnsi"/>
                <w:b/>
                <w:noProof/>
                <w:sz w:val="20"/>
                <w:szCs w:val="20"/>
              </w:rPr>
              <w:lastRenderedPageBreak/>
              <w:t>Video</w:t>
            </w:r>
          </w:p>
        </w:tc>
        <w:tc>
          <w:tcPr>
            <w:tcW w:w="3355" w:type="dxa"/>
            <w:tcBorders>
              <w:top w:val="single" w:sz="4" w:space="0" w:color="auto"/>
              <w:left w:val="single" w:sz="4" w:space="0" w:color="auto"/>
              <w:bottom w:val="single" w:sz="4" w:space="0" w:color="auto"/>
              <w:right w:val="single" w:sz="4" w:space="0" w:color="auto"/>
            </w:tcBorders>
            <w:hideMark/>
          </w:tcPr>
          <w:p w14:paraId="3BF2A3AA" w14:textId="77777777" w:rsidR="007C37DD" w:rsidRPr="00BF2C7B" w:rsidRDefault="007C37DD" w:rsidP="007C37DD">
            <w:pPr>
              <w:rPr>
                <w:rFonts w:asciiTheme="majorHAnsi" w:hAnsiTheme="majorHAnsi" w:cstheme="majorHAnsi"/>
                <w:noProof/>
                <w:sz w:val="20"/>
                <w:szCs w:val="20"/>
              </w:rPr>
            </w:pPr>
            <w:r w:rsidRPr="00BF2C7B">
              <w:rPr>
                <w:rFonts w:asciiTheme="majorHAnsi" w:hAnsiTheme="majorHAnsi" w:cstheme="majorHAnsi"/>
                <w:noProof/>
                <w:sz w:val="20"/>
                <w:szCs w:val="20"/>
              </w:rPr>
              <w:t>Zintegrowana karta graficzna umożliwiająca wyświetlenie rozdzielczości min. 1920x1200</w:t>
            </w:r>
          </w:p>
        </w:tc>
        <w:tc>
          <w:tcPr>
            <w:tcW w:w="3355" w:type="dxa"/>
            <w:tcBorders>
              <w:top w:val="single" w:sz="4" w:space="0" w:color="auto"/>
              <w:left w:val="single" w:sz="4" w:space="0" w:color="auto"/>
              <w:bottom w:val="single" w:sz="4" w:space="0" w:color="auto"/>
              <w:right w:val="single" w:sz="4" w:space="0" w:color="auto"/>
            </w:tcBorders>
          </w:tcPr>
          <w:p w14:paraId="2B5D8CD2" w14:textId="77777777" w:rsidR="007C37DD" w:rsidRPr="00BF2C7B" w:rsidRDefault="007C37DD" w:rsidP="007C37DD">
            <w:pPr>
              <w:rPr>
                <w:rFonts w:asciiTheme="majorHAnsi" w:hAnsiTheme="majorHAnsi" w:cstheme="majorHAnsi"/>
                <w:noProof/>
                <w:sz w:val="20"/>
                <w:szCs w:val="20"/>
              </w:rPr>
            </w:pPr>
          </w:p>
        </w:tc>
      </w:tr>
      <w:tr w:rsidR="007C37DD" w:rsidRPr="00BF2C7B" w14:paraId="63EB2765" w14:textId="3EF00D4F" w:rsidTr="00436614">
        <w:tc>
          <w:tcPr>
            <w:tcW w:w="2524" w:type="dxa"/>
            <w:tcBorders>
              <w:top w:val="single" w:sz="4" w:space="0" w:color="auto"/>
              <w:left w:val="single" w:sz="4" w:space="0" w:color="auto"/>
              <w:bottom w:val="single" w:sz="4" w:space="0" w:color="auto"/>
              <w:right w:val="single" w:sz="4" w:space="0" w:color="auto"/>
            </w:tcBorders>
            <w:vAlign w:val="center"/>
          </w:tcPr>
          <w:p w14:paraId="463F657A" w14:textId="650AF093" w:rsidR="007C37DD" w:rsidRPr="00BF2C7B" w:rsidRDefault="007C37DD" w:rsidP="007C37DD">
            <w:pPr>
              <w:jc w:val="center"/>
              <w:rPr>
                <w:rFonts w:asciiTheme="majorHAnsi" w:hAnsiTheme="majorHAnsi" w:cstheme="majorHAnsi"/>
                <w:b/>
                <w:noProof/>
                <w:sz w:val="20"/>
                <w:szCs w:val="20"/>
              </w:rPr>
            </w:pPr>
            <w:r w:rsidRPr="00BF2C7B">
              <w:rPr>
                <w:rFonts w:asciiTheme="majorHAnsi" w:hAnsiTheme="majorHAnsi" w:cstheme="majorHAnsi"/>
                <w:b/>
                <w:sz w:val="20"/>
                <w:szCs w:val="20"/>
              </w:rPr>
              <w:t>BIOS</w:t>
            </w:r>
          </w:p>
        </w:tc>
        <w:tc>
          <w:tcPr>
            <w:tcW w:w="3355" w:type="dxa"/>
            <w:tcBorders>
              <w:top w:val="single" w:sz="4" w:space="0" w:color="auto"/>
              <w:left w:val="single" w:sz="4" w:space="0" w:color="auto"/>
              <w:bottom w:val="single" w:sz="4" w:space="0" w:color="auto"/>
              <w:right w:val="single" w:sz="4" w:space="0" w:color="auto"/>
            </w:tcBorders>
          </w:tcPr>
          <w:p w14:paraId="625C62D5" w14:textId="77777777" w:rsidR="007C37DD" w:rsidRPr="00BF2C7B" w:rsidRDefault="007C37DD" w:rsidP="007C37DD">
            <w:pPr>
              <w:rPr>
                <w:rFonts w:asciiTheme="majorHAnsi" w:eastAsia="Calibri" w:hAnsiTheme="majorHAnsi" w:cstheme="majorHAnsi"/>
                <w:bCs/>
                <w:color w:val="auto"/>
                <w:sz w:val="20"/>
                <w:szCs w:val="20"/>
                <w:lang w:val="en-US" w:eastAsia="en-US" w:bidi="ar-SA"/>
              </w:rPr>
            </w:pPr>
            <w:r w:rsidRPr="00BF2C7B">
              <w:rPr>
                <w:rFonts w:asciiTheme="majorHAnsi" w:hAnsiTheme="majorHAnsi" w:cstheme="majorHAnsi"/>
                <w:bCs/>
                <w:sz w:val="20"/>
                <w:szCs w:val="20"/>
                <w:lang w:val="en-US"/>
              </w:rPr>
              <w:t xml:space="preserve">BIOS </w:t>
            </w:r>
            <w:proofErr w:type="spellStart"/>
            <w:r w:rsidRPr="00BF2C7B">
              <w:rPr>
                <w:rFonts w:asciiTheme="majorHAnsi" w:hAnsiTheme="majorHAnsi" w:cstheme="majorHAnsi"/>
                <w:bCs/>
                <w:sz w:val="20"/>
                <w:szCs w:val="20"/>
                <w:lang w:val="en-US"/>
              </w:rPr>
              <w:t>zgodny</w:t>
            </w:r>
            <w:proofErr w:type="spellEnd"/>
            <w:r w:rsidRPr="00BF2C7B">
              <w:rPr>
                <w:rFonts w:asciiTheme="majorHAnsi" w:hAnsiTheme="majorHAnsi" w:cstheme="majorHAnsi"/>
                <w:bCs/>
                <w:sz w:val="20"/>
                <w:szCs w:val="20"/>
                <w:lang w:val="en-US"/>
              </w:rPr>
              <w:t xml:space="preserve"> ze </w:t>
            </w:r>
            <w:proofErr w:type="spellStart"/>
            <w:r w:rsidRPr="00BF2C7B">
              <w:rPr>
                <w:rFonts w:asciiTheme="majorHAnsi" w:hAnsiTheme="majorHAnsi" w:cstheme="majorHAnsi"/>
                <w:bCs/>
                <w:sz w:val="20"/>
                <w:szCs w:val="20"/>
                <w:lang w:val="en-US"/>
              </w:rPr>
              <w:t>specyfikacją</w:t>
            </w:r>
            <w:proofErr w:type="spellEnd"/>
            <w:r w:rsidRPr="00BF2C7B">
              <w:rPr>
                <w:rFonts w:asciiTheme="majorHAnsi" w:hAnsiTheme="majorHAnsi" w:cstheme="majorHAnsi"/>
                <w:bCs/>
                <w:sz w:val="20"/>
                <w:szCs w:val="20"/>
                <w:lang w:val="en-US"/>
              </w:rPr>
              <w:t xml:space="preserve"> UEFI, </w:t>
            </w:r>
            <w:proofErr w:type="spellStart"/>
            <w:r w:rsidRPr="00BF2C7B">
              <w:rPr>
                <w:rFonts w:asciiTheme="majorHAnsi" w:hAnsiTheme="majorHAnsi" w:cstheme="majorHAnsi"/>
                <w:bCs/>
                <w:sz w:val="20"/>
                <w:szCs w:val="20"/>
                <w:lang w:val="en-US"/>
              </w:rPr>
              <w:t>wyprodukowany</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przez</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producenta</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komputera</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zawierający</w:t>
            </w:r>
            <w:proofErr w:type="spellEnd"/>
            <w:r w:rsidRPr="00BF2C7B">
              <w:rPr>
                <w:rFonts w:asciiTheme="majorHAnsi" w:hAnsiTheme="majorHAnsi" w:cstheme="majorHAnsi"/>
                <w:bCs/>
                <w:sz w:val="20"/>
                <w:szCs w:val="20"/>
                <w:lang w:val="en-US"/>
              </w:rPr>
              <w:t xml:space="preserve"> logo </w:t>
            </w:r>
            <w:proofErr w:type="spellStart"/>
            <w:r w:rsidRPr="00BF2C7B">
              <w:rPr>
                <w:rFonts w:asciiTheme="majorHAnsi" w:hAnsiTheme="majorHAnsi" w:cstheme="majorHAnsi"/>
                <w:bCs/>
                <w:sz w:val="20"/>
                <w:szCs w:val="20"/>
                <w:lang w:val="en-US"/>
              </w:rPr>
              <w:t>producenta</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komputera</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lub</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nazwę</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producenta</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komputera</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lub</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nazwę</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modelu</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oferowanego</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komputera</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Pełna</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obsługa</w:t>
            </w:r>
            <w:proofErr w:type="spellEnd"/>
            <w:r w:rsidRPr="00BF2C7B">
              <w:rPr>
                <w:rFonts w:asciiTheme="majorHAnsi" w:hAnsiTheme="majorHAnsi" w:cstheme="majorHAnsi"/>
                <w:bCs/>
                <w:sz w:val="20"/>
                <w:szCs w:val="20"/>
                <w:lang w:val="en-US"/>
              </w:rPr>
              <w:t xml:space="preserve"> BIOS za </w:t>
            </w:r>
            <w:proofErr w:type="spellStart"/>
            <w:r w:rsidRPr="00BF2C7B">
              <w:rPr>
                <w:rFonts w:asciiTheme="majorHAnsi" w:hAnsiTheme="majorHAnsi" w:cstheme="majorHAnsi"/>
                <w:bCs/>
                <w:sz w:val="20"/>
                <w:szCs w:val="20"/>
                <w:lang w:val="en-US"/>
              </w:rPr>
              <w:t>pomocą</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klawiatury</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i</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myszy</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oraz</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samej</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myszy</w:t>
            </w:r>
            <w:proofErr w:type="spellEnd"/>
            <w:r w:rsidRPr="00BF2C7B">
              <w:rPr>
                <w:rFonts w:asciiTheme="majorHAnsi" w:hAnsiTheme="majorHAnsi" w:cstheme="majorHAnsi"/>
                <w:bCs/>
                <w:sz w:val="20"/>
                <w:szCs w:val="20"/>
                <w:lang w:val="en-US"/>
              </w:rPr>
              <w:t xml:space="preserve">. BIOS </w:t>
            </w:r>
            <w:proofErr w:type="spellStart"/>
            <w:r w:rsidRPr="00BF2C7B">
              <w:rPr>
                <w:rFonts w:asciiTheme="majorHAnsi" w:hAnsiTheme="majorHAnsi" w:cstheme="majorHAnsi"/>
                <w:bCs/>
                <w:sz w:val="20"/>
                <w:szCs w:val="20"/>
                <w:lang w:val="en-US"/>
              </w:rPr>
              <w:t>wyposażony</w:t>
            </w:r>
            <w:proofErr w:type="spellEnd"/>
            <w:r w:rsidRPr="00BF2C7B">
              <w:rPr>
                <w:rFonts w:asciiTheme="majorHAnsi" w:hAnsiTheme="majorHAnsi" w:cstheme="majorHAnsi"/>
                <w:bCs/>
                <w:sz w:val="20"/>
                <w:szCs w:val="20"/>
                <w:lang w:val="en-US"/>
              </w:rPr>
              <w:t xml:space="preserve"> w </w:t>
            </w:r>
            <w:proofErr w:type="spellStart"/>
            <w:r w:rsidRPr="00BF2C7B">
              <w:rPr>
                <w:rFonts w:asciiTheme="majorHAnsi" w:hAnsiTheme="majorHAnsi" w:cstheme="majorHAnsi"/>
                <w:bCs/>
                <w:sz w:val="20"/>
                <w:szCs w:val="20"/>
                <w:lang w:val="en-US"/>
              </w:rPr>
              <w:t>automatyczną</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detekcję</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lastRenderedPageBreak/>
              <w:t>zmiany</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konfiguracji</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automatycznie</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nanoszący</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zmiany</w:t>
            </w:r>
            <w:proofErr w:type="spellEnd"/>
            <w:r w:rsidRPr="00BF2C7B">
              <w:rPr>
                <w:rFonts w:asciiTheme="majorHAnsi" w:hAnsiTheme="majorHAnsi" w:cstheme="majorHAnsi"/>
                <w:bCs/>
                <w:sz w:val="20"/>
                <w:szCs w:val="20"/>
                <w:lang w:val="en-US"/>
              </w:rPr>
              <w:t xml:space="preserve"> w </w:t>
            </w:r>
            <w:proofErr w:type="spellStart"/>
            <w:r w:rsidRPr="00BF2C7B">
              <w:rPr>
                <w:rFonts w:asciiTheme="majorHAnsi" w:hAnsiTheme="majorHAnsi" w:cstheme="majorHAnsi"/>
                <w:bCs/>
                <w:sz w:val="20"/>
                <w:szCs w:val="20"/>
                <w:lang w:val="en-US"/>
              </w:rPr>
              <w:t>konfiguracji</w:t>
            </w:r>
            <w:proofErr w:type="spellEnd"/>
            <w:r w:rsidRPr="00BF2C7B">
              <w:rPr>
                <w:rFonts w:asciiTheme="majorHAnsi" w:hAnsiTheme="majorHAnsi" w:cstheme="majorHAnsi"/>
                <w:bCs/>
                <w:sz w:val="20"/>
                <w:szCs w:val="20"/>
                <w:lang w:val="en-US"/>
              </w:rPr>
              <w:t xml:space="preserve"> w </w:t>
            </w:r>
            <w:proofErr w:type="spellStart"/>
            <w:r w:rsidRPr="00BF2C7B">
              <w:rPr>
                <w:rFonts w:asciiTheme="majorHAnsi" w:hAnsiTheme="majorHAnsi" w:cstheme="majorHAnsi"/>
                <w:bCs/>
                <w:sz w:val="20"/>
                <w:szCs w:val="20"/>
                <w:lang w:val="en-US"/>
              </w:rPr>
              <w:t>szczególności</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procesor</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wielkość</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pamięci</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pojemność</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dysku</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Możliwość</w:t>
            </w:r>
            <w:proofErr w:type="spellEnd"/>
            <w:r w:rsidRPr="00BF2C7B">
              <w:rPr>
                <w:rFonts w:asciiTheme="majorHAnsi" w:hAnsiTheme="majorHAnsi" w:cstheme="majorHAnsi"/>
                <w:bCs/>
                <w:sz w:val="20"/>
                <w:szCs w:val="20"/>
                <w:lang w:val="en-US"/>
              </w:rPr>
              <w:t xml:space="preserve">, bez </w:t>
            </w:r>
            <w:proofErr w:type="spellStart"/>
            <w:r w:rsidRPr="00BF2C7B">
              <w:rPr>
                <w:rFonts w:asciiTheme="majorHAnsi" w:hAnsiTheme="majorHAnsi" w:cstheme="majorHAnsi"/>
                <w:bCs/>
                <w:sz w:val="20"/>
                <w:szCs w:val="20"/>
                <w:lang w:val="en-US"/>
              </w:rPr>
              <w:t>uruchamiania</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systemu</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operacyjnego</w:t>
            </w:r>
            <w:proofErr w:type="spellEnd"/>
            <w:r w:rsidRPr="00BF2C7B">
              <w:rPr>
                <w:rFonts w:asciiTheme="majorHAnsi" w:hAnsiTheme="majorHAnsi" w:cstheme="majorHAnsi"/>
                <w:bCs/>
                <w:sz w:val="20"/>
                <w:szCs w:val="20"/>
                <w:lang w:val="en-US"/>
              </w:rPr>
              <w:t xml:space="preserve"> z </w:t>
            </w:r>
            <w:proofErr w:type="spellStart"/>
            <w:r w:rsidRPr="00BF2C7B">
              <w:rPr>
                <w:rFonts w:asciiTheme="majorHAnsi" w:hAnsiTheme="majorHAnsi" w:cstheme="majorHAnsi"/>
                <w:bCs/>
                <w:sz w:val="20"/>
                <w:szCs w:val="20"/>
                <w:lang w:val="en-US"/>
              </w:rPr>
              <w:t>dysku</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twardego</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komputera</w:t>
            </w:r>
            <w:proofErr w:type="spellEnd"/>
            <w:r w:rsidRPr="00BF2C7B">
              <w:rPr>
                <w:rFonts w:asciiTheme="majorHAnsi" w:hAnsiTheme="majorHAnsi" w:cstheme="majorHAnsi"/>
                <w:bCs/>
                <w:sz w:val="20"/>
                <w:szCs w:val="20"/>
                <w:lang w:val="en-US"/>
              </w:rPr>
              <w:t xml:space="preserve">, bez </w:t>
            </w:r>
            <w:proofErr w:type="spellStart"/>
            <w:r w:rsidRPr="00BF2C7B">
              <w:rPr>
                <w:rFonts w:asciiTheme="majorHAnsi" w:hAnsiTheme="majorHAnsi" w:cstheme="majorHAnsi"/>
                <w:bCs/>
                <w:sz w:val="20"/>
                <w:szCs w:val="20"/>
                <w:lang w:val="en-US"/>
              </w:rPr>
              <w:t>dodatkowego</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oprogramowania</w:t>
            </w:r>
            <w:proofErr w:type="spellEnd"/>
            <w:r w:rsidRPr="00BF2C7B">
              <w:rPr>
                <w:rFonts w:asciiTheme="majorHAnsi" w:hAnsiTheme="majorHAnsi" w:cstheme="majorHAnsi"/>
                <w:bCs/>
                <w:sz w:val="20"/>
                <w:szCs w:val="20"/>
                <w:lang w:val="en-US"/>
              </w:rPr>
              <w:t xml:space="preserve"> (w </w:t>
            </w:r>
            <w:proofErr w:type="spellStart"/>
            <w:r w:rsidRPr="00BF2C7B">
              <w:rPr>
                <w:rFonts w:asciiTheme="majorHAnsi" w:hAnsiTheme="majorHAnsi" w:cstheme="majorHAnsi"/>
                <w:bCs/>
                <w:sz w:val="20"/>
                <w:szCs w:val="20"/>
                <w:lang w:val="en-US"/>
              </w:rPr>
              <w:t>tym</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również</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systemu</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diagnostycznego</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i</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podłączonych</w:t>
            </w:r>
            <w:proofErr w:type="spellEnd"/>
            <w:r w:rsidRPr="00BF2C7B">
              <w:rPr>
                <w:rFonts w:asciiTheme="majorHAnsi" w:hAnsiTheme="majorHAnsi" w:cstheme="majorHAnsi"/>
                <w:bCs/>
                <w:sz w:val="20"/>
                <w:szCs w:val="20"/>
                <w:lang w:val="en-US"/>
              </w:rPr>
              <w:t xml:space="preserve"> do </w:t>
            </w:r>
            <w:proofErr w:type="spellStart"/>
            <w:r w:rsidRPr="00BF2C7B">
              <w:rPr>
                <w:rFonts w:asciiTheme="majorHAnsi" w:hAnsiTheme="majorHAnsi" w:cstheme="majorHAnsi"/>
                <w:bCs/>
                <w:sz w:val="20"/>
                <w:szCs w:val="20"/>
                <w:lang w:val="en-US"/>
              </w:rPr>
              <w:t>niego</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urządzeń</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zewnętrznych</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odczytania</w:t>
            </w:r>
            <w:proofErr w:type="spellEnd"/>
            <w:r w:rsidRPr="00BF2C7B">
              <w:rPr>
                <w:rFonts w:asciiTheme="majorHAnsi" w:hAnsiTheme="majorHAnsi" w:cstheme="majorHAnsi"/>
                <w:bCs/>
                <w:sz w:val="20"/>
                <w:szCs w:val="20"/>
                <w:lang w:val="en-US"/>
              </w:rPr>
              <w:t xml:space="preserve"> z BIOS </w:t>
            </w:r>
            <w:proofErr w:type="spellStart"/>
            <w:r w:rsidRPr="00BF2C7B">
              <w:rPr>
                <w:rFonts w:asciiTheme="majorHAnsi" w:hAnsiTheme="majorHAnsi" w:cstheme="majorHAnsi"/>
                <w:bCs/>
                <w:sz w:val="20"/>
                <w:szCs w:val="20"/>
                <w:lang w:val="en-US"/>
              </w:rPr>
              <w:t>informacji</w:t>
            </w:r>
            <w:proofErr w:type="spellEnd"/>
            <w:r w:rsidRPr="00BF2C7B">
              <w:rPr>
                <w:rFonts w:asciiTheme="majorHAnsi" w:hAnsiTheme="majorHAnsi" w:cstheme="majorHAnsi"/>
                <w:bCs/>
                <w:sz w:val="20"/>
                <w:szCs w:val="20"/>
                <w:lang w:val="en-US"/>
              </w:rPr>
              <w:t xml:space="preserve"> o: </w:t>
            </w:r>
            <w:proofErr w:type="spellStart"/>
            <w:r w:rsidRPr="00BF2C7B">
              <w:rPr>
                <w:rFonts w:asciiTheme="majorHAnsi" w:hAnsiTheme="majorHAnsi" w:cstheme="majorHAnsi"/>
                <w:bCs/>
                <w:sz w:val="20"/>
                <w:szCs w:val="20"/>
                <w:lang w:val="en-US"/>
              </w:rPr>
              <w:t>wersji</w:t>
            </w:r>
            <w:proofErr w:type="spellEnd"/>
            <w:r w:rsidRPr="00BF2C7B">
              <w:rPr>
                <w:rFonts w:asciiTheme="majorHAnsi" w:hAnsiTheme="majorHAnsi" w:cstheme="majorHAnsi"/>
                <w:bCs/>
                <w:sz w:val="20"/>
                <w:szCs w:val="20"/>
                <w:lang w:val="en-US"/>
              </w:rPr>
              <w:t xml:space="preserve"> BIOS, nr </w:t>
            </w:r>
            <w:proofErr w:type="spellStart"/>
            <w:r w:rsidRPr="00BF2C7B">
              <w:rPr>
                <w:rFonts w:asciiTheme="majorHAnsi" w:hAnsiTheme="majorHAnsi" w:cstheme="majorHAnsi"/>
                <w:bCs/>
                <w:sz w:val="20"/>
                <w:szCs w:val="20"/>
                <w:lang w:val="en-US"/>
              </w:rPr>
              <w:t>seryjnym</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komputera</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ilości</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zainstalowanej</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pamięci</w:t>
            </w:r>
            <w:proofErr w:type="spellEnd"/>
            <w:r w:rsidRPr="00BF2C7B">
              <w:rPr>
                <w:rFonts w:asciiTheme="majorHAnsi" w:hAnsiTheme="majorHAnsi" w:cstheme="majorHAnsi"/>
                <w:bCs/>
                <w:sz w:val="20"/>
                <w:szCs w:val="20"/>
                <w:lang w:val="en-US"/>
              </w:rPr>
              <w:t xml:space="preserve"> RAM, </w:t>
            </w:r>
            <w:proofErr w:type="spellStart"/>
            <w:r w:rsidRPr="00BF2C7B">
              <w:rPr>
                <w:rFonts w:asciiTheme="majorHAnsi" w:hAnsiTheme="majorHAnsi" w:cstheme="majorHAnsi"/>
                <w:bCs/>
                <w:sz w:val="20"/>
                <w:szCs w:val="20"/>
                <w:lang w:val="en-US"/>
              </w:rPr>
              <w:t>prędkości</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zainstalowanych</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pamięci</w:t>
            </w:r>
            <w:proofErr w:type="spellEnd"/>
            <w:r w:rsidRPr="00BF2C7B">
              <w:rPr>
                <w:rFonts w:asciiTheme="majorHAnsi" w:hAnsiTheme="majorHAnsi" w:cstheme="majorHAnsi"/>
                <w:bCs/>
                <w:sz w:val="20"/>
                <w:szCs w:val="20"/>
                <w:lang w:val="en-US"/>
              </w:rPr>
              <w:t xml:space="preserve"> RAM, </w:t>
            </w:r>
            <w:proofErr w:type="spellStart"/>
            <w:r w:rsidRPr="00BF2C7B">
              <w:rPr>
                <w:rFonts w:asciiTheme="majorHAnsi" w:hAnsiTheme="majorHAnsi" w:cstheme="majorHAnsi"/>
                <w:bCs/>
                <w:sz w:val="20"/>
                <w:szCs w:val="20"/>
                <w:lang w:val="en-US"/>
              </w:rPr>
              <w:t>technologii</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wykonania</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pamięci</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sposobie</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obsadzeniu</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slotów</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pamięci</w:t>
            </w:r>
            <w:proofErr w:type="spellEnd"/>
            <w:r w:rsidRPr="00BF2C7B">
              <w:rPr>
                <w:rFonts w:asciiTheme="majorHAnsi" w:hAnsiTheme="majorHAnsi" w:cstheme="majorHAnsi"/>
                <w:bCs/>
                <w:sz w:val="20"/>
                <w:szCs w:val="20"/>
                <w:lang w:val="en-US"/>
              </w:rPr>
              <w:t xml:space="preserve"> z </w:t>
            </w:r>
            <w:proofErr w:type="spellStart"/>
            <w:r w:rsidRPr="00BF2C7B">
              <w:rPr>
                <w:rFonts w:asciiTheme="majorHAnsi" w:hAnsiTheme="majorHAnsi" w:cstheme="majorHAnsi"/>
                <w:bCs/>
                <w:sz w:val="20"/>
                <w:szCs w:val="20"/>
                <w:lang w:val="en-US"/>
              </w:rPr>
              <w:t>rozbiciem</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na</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wielkości</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pamięci</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i</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banki</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typie</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zainstalowanego</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procesora</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ilości</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rdzeni</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zainstalowanego</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procesora</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typowej</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prędkości</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zainstalowanego</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procesora</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minimalnej</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i</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maksymalnej</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osiąganej</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prędkości</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zainstalowanego</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procesora</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pojemności</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zainstalowanego</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lub</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zainstalowanych</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dysków</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twardych</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wszystkich</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urządzeniach</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podpiętych</w:t>
            </w:r>
            <w:proofErr w:type="spellEnd"/>
            <w:r w:rsidRPr="00BF2C7B">
              <w:rPr>
                <w:rFonts w:asciiTheme="majorHAnsi" w:hAnsiTheme="majorHAnsi" w:cstheme="majorHAnsi"/>
                <w:bCs/>
                <w:sz w:val="20"/>
                <w:szCs w:val="20"/>
                <w:lang w:val="en-US"/>
              </w:rPr>
              <w:t xml:space="preserve"> do </w:t>
            </w:r>
            <w:proofErr w:type="spellStart"/>
            <w:r w:rsidRPr="00BF2C7B">
              <w:rPr>
                <w:rFonts w:asciiTheme="majorHAnsi" w:hAnsiTheme="majorHAnsi" w:cstheme="majorHAnsi"/>
                <w:bCs/>
                <w:sz w:val="20"/>
                <w:szCs w:val="20"/>
                <w:lang w:val="en-US"/>
              </w:rPr>
              <w:t>dostępnych</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na</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płycie</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głównej</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portów</w:t>
            </w:r>
            <w:proofErr w:type="spellEnd"/>
            <w:r w:rsidRPr="00BF2C7B">
              <w:rPr>
                <w:rFonts w:asciiTheme="majorHAnsi" w:hAnsiTheme="majorHAnsi" w:cstheme="majorHAnsi"/>
                <w:bCs/>
                <w:sz w:val="20"/>
                <w:szCs w:val="20"/>
                <w:lang w:val="en-US"/>
              </w:rPr>
              <w:t xml:space="preserve"> SATA, MAC </w:t>
            </w:r>
            <w:proofErr w:type="spellStart"/>
            <w:r w:rsidRPr="00BF2C7B">
              <w:rPr>
                <w:rFonts w:asciiTheme="majorHAnsi" w:hAnsiTheme="majorHAnsi" w:cstheme="majorHAnsi"/>
                <w:bCs/>
                <w:sz w:val="20"/>
                <w:szCs w:val="20"/>
                <w:lang w:val="en-US"/>
              </w:rPr>
              <w:t>adresie</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zintegrowanej</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karty</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sieciowej</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zintegrowanym</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układzie</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graficznym</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kontrolerze</w:t>
            </w:r>
            <w:proofErr w:type="spellEnd"/>
            <w:r w:rsidRPr="00BF2C7B">
              <w:rPr>
                <w:rFonts w:asciiTheme="majorHAnsi" w:hAnsiTheme="majorHAnsi" w:cstheme="majorHAnsi"/>
                <w:bCs/>
                <w:sz w:val="20"/>
                <w:szCs w:val="20"/>
                <w:lang w:val="en-US"/>
              </w:rPr>
              <w:t xml:space="preserve"> audio.</w:t>
            </w:r>
          </w:p>
          <w:p w14:paraId="0D485FD2" w14:textId="77777777" w:rsidR="007C37DD" w:rsidRPr="00BF2C7B" w:rsidRDefault="007C37DD" w:rsidP="007C37DD">
            <w:pPr>
              <w:autoSpaceDE w:val="0"/>
              <w:autoSpaceDN w:val="0"/>
              <w:adjustRightInd w:val="0"/>
              <w:ind w:right="50"/>
              <w:rPr>
                <w:rFonts w:asciiTheme="majorHAnsi" w:hAnsiTheme="majorHAnsi" w:cstheme="majorHAnsi"/>
                <w:bCs/>
                <w:sz w:val="20"/>
                <w:szCs w:val="20"/>
                <w:lang w:val="en-US"/>
              </w:rPr>
            </w:pPr>
            <w:r w:rsidRPr="00BF2C7B">
              <w:rPr>
                <w:rFonts w:asciiTheme="majorHAnsi" w:hAnsiTheme="majorHAnsi" w:cstheme="majorHAnsi"/>
                <w:bCs/>
                <w:sz w:val="20"/>
                <w:szCs w:val="20"/>
                <w:lang w:val="en-US"/>
              </w:rPr>
              <w:t xml:space="preserve">Do </w:t>
            </w:r>
            <w:proofErr w:type="spellStart"/>
            <w:r w:rsidRPr="00BF2C7B">
              <w:rPr>
                <w:rFonts w:asciiTheme="majorHAnsi" w:hAnsiTheme="majorHAnsi" w:cstheme="majorHAnsi"/>
                <w:bCs/>
                <w:sz w:val="20"/>
                <w:szCs w:val="20"/>
                <w:lang w:val="en-US"/>
              </w:rPr>
              <w:t>odczytu</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wskazanych</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informacji</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nie</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mogą</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być</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stosowane</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rozwiązania</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oparte</w:t>
            </w:r>
            <w:proofErr w:type="spellEnd"/>
            <w:r w:rsidRPr="00BF2C7B">
              <w:rPr>
                <w:rFonts w:asciiTheme="majorHAnsi" w:hAnsiTheme="majorHAnsi" w:cstheme="majorHAnsi"/>
                <w:bCs/>
                <w:sz w:val="20"/>
                <w:szCs w:val="20"/>
                <w:lang w:val="en-US"/>
              </w:rPr>
              <w:t xml:space="preserve"> o </w:t>
            </w:r>
            <w:proofErr w:type="spellStart"/>
            <w:r w:rsidRPr="00BF2C7B">
              <w:rPr>
                <w:rFonts w:asciiTheme="majorHAnsi" w:hAnsiTheme="majorHAnsi" w:cstheme="majorHAnsi"/>
                <w:bCs/>
                <w:sz w:val="20"/>
                <w:szCs w:val="20"/>
                <w:lang w:val="en-US"/>
              </w:rPr>
              <w:t>pamięć</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masową</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wewnętrzną</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lub</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zewnętrzną</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zaimplementowane</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poza</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systemem</w:t>
            </w:r>
            <w:proofErr w:type="spellEnd"/>
            <w:r w:rsidRPr="00BF2C7B">
              <w:rPr>
                <w:rFonts w:asciiTheme="majorHAnsi" w:hAnsiTheme="majorHAnsi" w:cstheme="majorHAnsi"/>
                <w:bCs/>
                <w:sz w:val="20"/>
                <w:szCs w:val="20"/>
                <w:lang w:val="en-US"/>
              </w:rPr>
              <w:t xml:space="preserve"> BIOS </w:t>
            </w:r>
            <w:proofErr w:type="spellStart"/>
            <w:r w:rsidRPr="00BF2C7B">
              <w:rPr>
                <w:rFonts w:asciiTheme="majorHAnsi" w:hAnsiTheme="majorHAnsi" w:cstheme="majorHAnsi"/>
                <w:bCs/>
                <w:sz w:val="20"/>
                <w:szCs w:val="20"/>
                <w:lang w:val="en-US"/>
              </w:rPr>
              <w:t>narzędzia</w:t>
            </w:r>
            <w:proofErr w:type="spellEnd"/>
            <w:r w:rsidRPr="00BF2C7B">
              <w:rPr>
                <w:rFonts w:asciiTheme="majorHAnsi" w:hAnsiTheme="majorHAnsi" w:cstheme="majorHAnsi"/>
                <w:bCs/>
                <w:sz w:val="20"/>
                <w:szCs w:val="20"/>
                <w:lang w:val="en-US"/>
              </w:rPr>
              <w:t xml:space="preserve">, np. system </w:t>
            </w:r>
            <w:proofErr w:type="spellStart"/>
            <w:r w:rsidRPr="00BF2C7B">
              <w:rPr>
                <w:rFonts w:asciiTheme="majorHAnsi" w:hAnsiTheme="majorHAnsi" w:cstheme="majorHAnsi"/>
                <w:bCs/>
                <w:sz w:val="20"/>
                <w:szCs w:val="20"/>
                <w:lang w:val="en-US"/>
              </w:rPr>
              <w:t>diagnostyczny</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dodatkowe</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oprogramowanie</w:t>
            </w:r>
            <w:proofErr w:type="spellEnd"/>
            <w:r w:rsidRPr="00BF2C7B">
              <w:rPr>
                <w:rFonts w:asciiTheme="majorHAnsi" w:hAnsiTheme="majorHAnsi" w:cstheme="majorHAnsi"/>
                <w:bCs/>
                <w:sz w:val="20"/>
                <w:szCs w:val="20"/>
                <w:lang w:val="en-US"/>
              </w:rPr>
              <w:t>.</w:t>
            </w:r>
          </w:p>
          <w:p w14:paraId="2C90B7FC" w14:textId="77777777" w:rsidR="007C37DD" w:rsidRPr="00BF2C7B" w:rsidRDefault="007C37DD" w:rsidP="007C37DD">
            <w:pPr>
              <w:autoSpaceDE w:val="0"/>
              <w:autoSpaceDN w:val="0"/>
              <w:adjustRightInd w:val="0"/>
              <w:ind w:right="50"/>
              <w:rPr>
                <w:rFonts w:asciiTheme="majorHAnsi" w:hAnsiTheme="majorHAnsi" w:cstheme="majorHAnsi"/>
                <w:bCs/>
                <w:sz w:val="20"/>
                <w:szCs w:val="20"/>
                <w:lang w:val="en-US"/>
              </w:rPr>
            </w:pPr>
            <w:proofErr w:type="spellStart"/>
            <w:r w:rsidRPr="00BF2C7B">
              <w:rPr>
                <w:rFonts w:asciiTheme="majorHAnsi" w:hAnsiTheme="majorHAnsi" w:cstheme="majorHAnsi"/>
                <w:bCs/>
                <w:sz w:val="20"/>
                <w:szCs w:val="20"/>
                <w:lang w:val="en-US"/>
              </w:rPr>
              <w:t>Funkcja</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blokowania</w:t>
            </w:r>
            <w:proofErr w:type="spellEnd"/>
            <w:r w:rsidRPr="00BF2C7B">
              <w:rPr>
                <w:rFonts w:asciiTheme="majorHAnsi" w:hAnsiTheme="majorHAnsi" w:cstheme="majorHAnsi"/>
                <w:bCs/>
                <w:sz w:val="20"/>
                <w:szCs w:val="20"/>
                <w:lang w:val="en-US"/>
              </w:rPr>
              <w:t>/</w:t>
            </w:r>
            <w:proofErr w:type="spellStart"/>
            <w:r w:rsidRPr="00BF2C7B">
              <w:rPr>
                <w:rFonts w:asciiTheme="majorHAnsi" w:hAnsiTheme="majorHAnsi" w:cstheme="majorHAnsi"/>
                <w:bCs/>
                <w:sz w:val="20"/>
                <w:szCs w:val="20"/>
                <w:lang w:val="en-US"/>
              </w:rPr>
              <w:t>odblokowania</w:t>
            </w:r>
            <w:proofErr w:type="spellEnd"/>
            <w:r w:rsidRPr="00BF2C7B">
              <w:rPr>
                <w:rFonts w:asciiTheme="majorHAnsi" w:hAnsiTheme="majorHAnsi" w:cstheme="majorHAnsi"/>
                <w:bCs/>
                <w:sz w:val="20"/>
                <w:szCs w:val="20"/>
                <w:lang w:val="en-US"/>
              </w:rPr>
              <w:t xml:space="preserve"> BOOT-</w:t>
            </w:r>
            <w:proofErr w:type="spellStart"/>
            <w:r w:rsidRPr="00BF2C7B">
              <w:rPr>
                <w:rFonts w:asciiTheme="majorHAnsi" w:hAnsiTheme="majorHAnsi" w:cstheme="majorHAnsi"/>
                <w:bCs/>
                <w:sz w:val="20"/>
                <w:szCs w:val="20"/>
                <w:lang w:val="en-US"/>
              </w:rPr>
              <w:t>owania</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stacji</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roboczej</w:t>
            </w:r>
            <w:proofErr w:type="spellEnd"/>
            <w:r w:rsidRPr="00BF2C7B">
              <w:rPr>
                <w:rFonts w:asciiTheme="majorHAnsi" w:hAnsiTheme="majorHAnsi" w:cstheme="majorHAnsi"/>
                <w:bCs/>
                <w:sz w:val="20"/>
                <w:szCs w:val="20"/>
                <w:lang w:val="en-US"/>
              </w:rPr>
              <w:t xml:space="preserve"> z </w:t>
            </w:r>
            <w:proofErr w:type="spellStart"/>
            <w:r w:rsidRPr="00BF2C7B">
              <w:rPr>
                <w:rFonts w:asciiTheme="majorHAnsi" w:hAnsiTheme="majorHAnsi" w:cstheme="majorHAnsi"/>
                <w:bCs/>
                <w:sz w:val="20"/>
                <w:szCs w:val="20"/>
                <w:lang w:val="en-US"/>
              </w:rPr>
              <w:t>zewnętrznych</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urządzeń</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możliwość</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ustawienia</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hasła</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użytkownika</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umożliwiającego</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uruchomienie</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komputera</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zabezpieczenie</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przed</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nieautoryzowanym</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uruchomieniem</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przy</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jednoczesnym</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zdefiniowanym</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haśle</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administratora</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Użytkownik</w:t>
            </w:r>
            <w:proofErr w:type="spellEnd"/>
            <w:r w:rsidRPr="00BF2C7B">
              <w:rPr>
                <w:rFonts w:asciiTheme="majorHAnsi" w:hAnsiTheme="majorHAnsi" w:cstheme="majorHAnsi"/>
                <w:bCs/>
                <w:sz w:val="20"/>
                <w:szCs w:val="20"/>
                <w:lang w:val="en-US"/>
              </w:rPr>
              <w:t xml:space="preserve"> po </w:t>
            </w:r>
            <w:proofErr w:type="spellStart"/>
            <w:r w:rsidRPr="00BF2C7B">
              <w:rPr>
                <w:rFonts w:asciiTheme="majorHAnsi" w:hAnsiTheme="majorHAnsi" w:cstheme="majorHAnsi"/>
                <w:bCs/>
                <w:sz w:val="20"/>
                <w:szCs w:val="20"/>
                <w:lang w:val="en-US"/>
              </w:rPr>
              <w:t>wpisaniu</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swojego</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hasła</w:t>
            </w:r>
            <w:proofErr w:type="spellEnd"/>
            <w:r w:rsidRPr="00BF2C7B">
              <w:rPr>
                <w:rFonts w:asciiTheme="majorHAnsi" w:hAnsiTheme="majorHAnsi" w:cstheme="majorHAnsi"/>
                <w:bCs/>
                <w:sz w:val="20"/>
                <w:szCs w:val="20"/>
                <w:lang w:val="en-US"/>
              </w:rPr>
              <w:t xml:space="preserve"> jest </w:t>
            </w:r>
            <w:proofErr w:type="spellStart"/>
            <w:r w:rsidRPr="00BF2C7B">
              <w:rPr>
                <w:rFonts w:asciiTheme="majorHAnsi" w:hAnsiTheme="majorHAnsi" w:cstheme="majorHAnsi"/>
                <w:bCs/>
                <w:sz w:val="20"/>
                <w:szCs w:val="20"/>
                <w:lang w:val="en-US"/>
              </w:rPr>
              <w:t>wstanie</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zidentyfikować</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ustawienia</w:t>
            </w:r>
            <w:proofErr w:type="spellEnd"/>
            <w:r w:rsidRPr="00BF2C7B">
              <w:rPr>
                <w:rFonts w:asciiTheme="majorHAnsi" w:hAnsiTheme="majorHAnsi" w:cstheme="majorHAnsi"/>
                <w:bCs/>
                <w:sz w:val="20"/>
                <w:szCs w:val="20"/>
                <w:lang w:val="en-US"/>
              </w:rPr>
              <w:t xml:space="preserve"> BIOS. </w:t>
            </w:r>
            <w:proofErr w:type="spellStart"/>
            <w:r w:rsidRPr="00BF2C7B">
              <w:rPr>
                <w:rFonts w:asciiTheme="majorHAnsi" w:hAnsiTheme="majorHAnsi" w:cstheme="majorHAnsi"/>
                <w:bCs/>
                <w:sz w:val="20"/>
                <w:szCs w:val="20"/>
                <w:lang w:val="en-US"/>
              </w:rPr>
              <w:t>Możliwość</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ustawienia</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haseł</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użytkownika</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i</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administratora</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składających</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się</w:t>
            </w:r>
            <w:proofErr w:type="spellEnd"/>
            <w:r w:rsidRPr="00BF2C7B">
              <w:rPr>
                <w:rFonts w:asciiTheme="majorHAnsi" w:hAnsiTheme="majorHAnsi" w:cstheme="majorHAnsi"/>
                <w:bCs/>
                <w:sz w:val="20"/>
                <w:szCs w:val="20"/>
                <w:lang w:val="en-US"/>
              </w:rPr>
              <w:t xml:space="preserve"> z </w:t>
            </w:r>
            <w:proofErr w:type="spellStart"/>
            <w:r w:rsidRPr="00BF2C7B">
              <w:rPr>
                <w:rFonts w:asciiTheme="majorHAnsi" w:hAnsiTheme="majorHAnsi" w:cstheme="majorHAnsi"/>
                <w:bCs/>
                <w:sz w:val="20"/>
                <w:szCs w:val="20"/>
                <w:lang w:val="en-US"/>
              </w:rPr>
              <w:t>cyfr</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małych</w:t>
            </w:r>
            <w:proofErr w:type="spellEnd"/>
            <w:r w:rsidRPr="00BF2C7B">
              <w:rPr>
                <w:rFonts w:asciiTheme="majorHAnsi" w:hAnsiTheme="majorHAnsi" w:cstheme="majorHAnsi"/>
                <w:bCs/>
                <w:sz w:val="20"/>
                <w:szCs w:val="20"/>
                <w:lang w:val="en-US"/>
              </w:rPr>
              <w:t xml:space="preserve"> liter, </w:t>
            </w:r>
            <w:proofErr w:type="spellStart"/>
            <w:r w:rsidRPr="00BF2C7B">
              <w:rPr>
                <w:rFonts w:asciiTheme="majorHAnsi" w:hAnsiTheme="majorHAnsi" w:cstheme="majorHAnsi"/>
                <w:bCs/>
                <w:sz w:val="20"/>
                <w:szCs w:val="20"/>
                <w:lang w:val="en-US"/>
              </w:rPr>
              <w:t>dużych</w:t>
            </w:r>
            <w:proofErr w:type="spellEnd"/>
            <w:r w:rsidRPr="00BF2C7B">
              <w:rPr>
                <w:rFonts w:asciiTheme="majorHAnsi" w:hAnsiTheme="majorHAnsi" w:cstheme="majorHAnsi"/>
                <w:bCs/>
                <w:sz w:val="20"/>
                <w:szCs w:val="20"/>
                <w:lang w:val="en-US"/>
              </w:rPr>
              <w:t xml:space="preserve"> liter </w:t>
            </w:r>
            <w:proofErr w:type="spellStart"/>
            <w:r w:rsidRPr="00BF2C7B">
              <w:rPr>
                <w:rFonts w:asciiTheme="majorHAnsi" w:hAnsiTheme="majorHAnsi" w:cstheme="majorHAnsi"/>
                <w:bCs/>
                <w:sz w:val="20"/>
                <w:szCs w:val="20"/>
                <w:lang w:val="en-US"/>
              </w:rPr>
              <w:t>oraz</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znaków</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specjalnych</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lastRenderedPageBreak/>
              <w:t>Możliwość</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włączenia</w:t>
            </w:r>
            <w:proofErr w:type="spellEnd"/>
            <w:r w:rsidRPr="00BF2C7B">
              <w:rPr>
                <w:rFonts w:asciiTheme="majorHAnsi" w:hAnsiTheme="majorHAnsi" w:cstheme="majorHAnsi"/>
                <w:bCs/>
                <w:sz w:val="20"/>
                <w:szCs w:val="20"/>
                <w:lang w:val="en-US"/>
              </w:rPr>
              <w:t>/</w:t>
            </w:r>
            <w:proofErr w:type="spellStart"/>
            <w:r w:rsidRPr="00BF2C7B">
              <w:rPr>
                <w:rFonts w:asciiTheme="majorHAnsi" w:hAnsiTheme="majorHAnsi" w:cstheme="majorHAnsi"/>
                <w:bCs/>
                <w:sz w:val="20"/>
                <w:szCs w:val="20"/>
                <w:lang w:val="en-US"/>
              </w:rPr>
              <w:t>wyłączenia</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kontrolera</w:t>
            </w:r>
            <w:proofErr w:type="spellEnd"/>
            <w:r w:rsidRPr="00BF2C7B">
              <w:rPr>
                <w:rFonts w:asciiTheme="majorHAnsi" w:hAnsiTheme="majorHAnsi" w:cstheme="majorHAnsi"/>
                <w:bCs/>
                <w:sz w:val="20"/>
                <w:szCs w:val="20"/>
                <w:lang w:val="en-US"/>
              </w:rPr>
              <w:t xml:space="preserve"> SATA (w </w:t>
            </w:r>
            <w:proofErr w:type="spellStart"/>
            <w:r w:rsidRPr="00BF2C7B">
              <w:rPr>
                <w:rFonts w:asciiTheme="majorHAnsi" w:hAnsiTheme="majorHAnsi" w:cstheme="majorHAnsi"/>
                <w:bCs/>
                <w:sz w:val="20"/>
                <w:szCs w:val="20"/>
                <w:lang w:val="en-US"/>
              </w:rPr>
              <w:t>tym</w:t>
            </w:r>
            <w:proofErr w:type="spellEnd"/>
            <w:r w:rsidRPr="00BF2C7B">
              <w:rPr>
                <w:rFonts w:asciiTheme="majorHAnsi" w:hAnsiTheme="majorHAnsi" w:cstheme="majorHAnsi"/>
                <w:bCs/>
                <w:sz w:val="20"/>
                <w:szCs w:val="20"/>
                <w:lang w:val="en-US"/>
              </w:rPr>
              <w:t xml:space="preserve"> w </w:t>
            </w:r>
            <w:proofErr w:type="spellStart"/>
            <w:r w:rsidRPr="00BF2C7B">
              <w:rPr>
                <w:rFonts w:asciiTheme="majorHAnsi" w:hAnsiTheme="majorHAnsi" w:cstheme="majorHAnsi"/>
                <w:bCs/>
                <w:sz w:val="20"/>
                <w:szCs w:val="20"/>
                <w:lang w:val="en-US"/>
              </w:rPr>
              <w:t>szczególności</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pojedynczo</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Możliwość</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ustawienia</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portów</w:t>
            </w:r>
            <w:proofErr w:type="spellEnd"/>
            <w:r w:rsidRPr="00BF2C7B">
              <w:rPr>
                <w:rFonts w:asciiTheme="majorHAnsi" w:hAnsiTheme="majorHAnsi" w:cstheme="majorHAnsi"/>
                <w:bCs/>
                <w:sz w:val="20"/>
                <w:szCs w:val="20"/>
                <w:lang w:val="en-US"/>
              </w:rPr>
              <w:t xml:space="preserve"> USB w </w:t>
            </w:r>
            <w:proofErr w:type="spellStart"/>
            <w:r w:rsidRPr="00BF2C7B">
              <w:rPr>
                <w:rFonts w:asciiTheme="majorHAnsi" w:hAnsiTheme="majorHAnsi" w:cstheme="majorHAnsi"/>
                <w:bCs/>
                <w:sz w:val="20"/>
                <w:szCs w:val="20"/>
                <w:lang w:val="en-US"/>
              </w:rPr>
              <w:t>trybie</w:t>
            </w:r>
            <w:proofErr w:type="spellEnd"/>
            <w:r w:rsidRPr="00BF2C7B">
              <w:rPr>
                <w:rFonts w:asciiTheme="majorHAnsi" w:hAnsiTheme="majorHAnsi" w:cstheme="majorHAnsi"/>
                <w:bCs/>
                <w:sz w:val="20"/>
                <w:szCs w:val="20"/>
                <w:lang w:val="en-US"/>
              </w:rPr>
              <w:t xml:space="preserve"> „no BOOT” (</w:t>
            </w:r>
            <w:proofErr w:type="spellStart"/>
            <w:r w:rsidRPr="00BF2C7B">
              <w:rPr>
                <w:rFonts w:asciiTheme="majorHAnsi" w:hAnsiTheme="majorHAnsi" w:cstheme="majorHAnsi"/>
                <w:bCs/>
                <w:sz w:val="20"/>
                <w:szCs w:val="20"/>
                <w:lang w:val="en-US"/>
              </w:rPr>
              <w:t>podczas</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startu</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komputer</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nie</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wykrywa</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urządzeń</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bootujących</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typu</w:t>
            </w:r>
            <w:proofErr w:type="spellEnd"/>
            <w:r w:rsidRPr="00BF2C7B">
              <w:rPr>
                <w:rFonts w:asciiTheme="majorHAnsi" w:hAnsiTheme="majorHAnsi" w:cstheme="majorHAnsi"/>
                <w:bCs/>
                <w:sz w:val="20"/>
                <w:szCs w:val="20"/>
                <w:lang w:val="en-US"/>
              </w:rPr>
              <w:t xml:space="preserve"> USB). </w:t>
            </w:r>
            <w:proofErr w:type="spellStart"/>
            <w:r w:rsidRPr="00BF2C7B">
              <w:rPr>
                <w:rFonts w:asciiTheme="majorHAnsi" w:hAnsiTheme="majorHAnsi" w:cstheme="majorHAnsi"/>
                <w:bCs/>
                <w:sz w:val="20"/>
                <w:szCs w:val="20"/>
                <w:lang w:val="en-US"/>
              </w:rPr>
              <w:t>Możliwość</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wyłączania</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portów</w:t>
            </w:r>
            <w:proofErr w:type="spellEnd"/>
            <w:r w:rsidRPr="00BF2C7B">
              <w:rPr>
                <w:rFonts w:asciiTheme="majorHAnsi" w:hAnsiTheme="majorHAnsi" w:cstheme="majorHAnsi"/>
                <w:bCs/>
                <w:sz w:val="20"/>
                <w:szCs w:val="20"/>
                <w:lang w:val="en-US"/>
              </w:rPr>
              <w:t xml:space="preserve"> USB </w:t>
            </w:r>
            <w:proofErr w:type="spellStart"/>
            <w:r w:rsidRPr="00BF2C7B">
              <w:rPr>
                <w:rFonts w:asciiTheme="majorHAnsi" w:hAnsiTheme="majorHAnsi" w:cstheme="majorHAnsi"/>
                <w:bCs/>
                <w:sz w:val="20"/>
                <w:szCs w:val="20"/>
                <w:lang w:val="en-US"/>
              </w:rPr>
              <w:t>pojedynczo</w:t>
            </w:r>
            <w:proofErr w:type="spellEnd"/>
            <w:r w:rsidRPr="00BF2C7B">
              <w:rPr>
                <w:rFonts w:asciiTheme="majorHAnsi" w:hAnsiTheme="majorHAnsi" w:cstheme="majorHAnsi"/>
                <w:bCs/>
                <w:sz w:val="20"/>
                <w:szCs w:val="20"/>
                <w:lang w:val="en-US"/>
              </w:rPr>
              <w:t xml:space="preserve">. </w:t>
            </w:r>
          </w:p>
          <w:p w14:paraId="46EEF6F8" w14:textId="77777777" w:rsidR="007C37DD" w:rsidRPr="00BF2C7B" w:rsidRDefault="007C37DD" w:rsidP="007C37DD">
            <w:pPr>
              <w:autoSpaceDE w:val="0"/>
              <w:autoSpaceDN w:val="0"/>
              <w:adjustRightInd w:val="0"/>
              <w:ind w:right="50"/>
              <w:rPr>
                <w:rFonts w:asciiTheme="majorHAnsi" w:hAnsiTheme="majorHAnsi" w:cstheme="majorHAnsi"/>
                <w:bCs/>
                <w:sz w:val="20"/>
                <w:szCs w:val="20"/>
                <w:lang w:val="en-US"/>
              </w:rPr>
            </w:pPr>
            <w:proofErr w:type="spellStart"/>
            <w:r w:rsidRPr="00BF2C7B">
              <w:rPr>
                <w:rFonts w:asciiTheme="majorHAnsi" w:hAnsiTheme="majorHAnsi" w:cstheme="majorHAnsi"/>
                <w:bCs/>
                <w:sz w:val="20"/>
                <w:szCs w:val="20"/>
                <w:lang w:val="en-US"/>
              </w:rPr>
              <w:t>Możliwość</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dokonywania</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backup’u</w:t>
            </w:r>
            <w:proofErr w:type="spellEnd"/>
            <w:r w:rsidRPr="00BF2C7B">
              <w:rPr>
                <w:rFonts w:asciiTheme="majorHAnsi" w:hAnsiTheme="majorHAnsi" w:cstheme="majorHAnsi"/>
                <w:bCs/>
                <w:sz w:val="20"/>
                <w:szCs w:val="20"/>
                <w:lang w:val="en-US"/>
              </w:rPr>
              <w:t xml:space="preserve"> BIOS </w:t>
            </w:r>
            <w:proofErr w:type="spellStart"/>
            <w:r w:rsidRPr="00BF2C7B">
              <w:rPr>
                <w:rFonts w:asciiTheme="majorHAnsi" w:hAnsiTheme="majorHAnsi" w:cstheme="majorHAnsi"/>
                <w:bCs/>
                <w:sz w:val="20"/>
                <w:szCs w:val="20"/>
                <w:lang w:val="en-US"/>
              </w:rPr>
              <w:t>wraz</w:t>
            </w:r>
            <w:proofErr w:type="spellEnd"/>
            <w:r w:rsidRPr="00BF2C7B">
              <w:rPr>
                <w:rFonts w:asciiTheme="majorHAnsi" w:hAnsiTheme="majorHAnsi" w:cstheme="majorHAnsi"/>
                <w:bCs/>
                <w:sz w:val="20"/>
                <w:szCs w:val="20"/>
                <w:lang w:val="en-US"/>
              </w:rPr>
              <w:t xml:space="preserve"> z </w:t>
            </w:r>
            <w:proofErr w:type="spellStart"/>
            <w:r w:rsidRPr="00BF2C7B">
              <w:rPr>
                <w:rFonts w:asciiTheme="majorHAnsi" w:hAnsiTheme="majorHAnsi" w:cstheme="majorHAnsi"/>
                <w:bCs/>
                <w:sz w:val="20"/>
                <w:szCs w:val="20"/>
                <w:lang w:val="en-US"/>
              </w:rPr>
              <w:t>ustawieniami</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na</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dysku</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wewnętrznym</w:t>
            </w:r>
            <w:proofErr w:type="spellEnd"/>
            <w:r w:rsidRPr="00BF2C7B">
              <w:rPr>
                <w:rFonts w:asciiTheme="majorHAnsi" w:hAnsiTheme="majorHAnsi" w:cstheme="majorHAnsi"/>
                <w:bCs/>
                <w:sz w:val="20"/>
                <w:szCs w:val="20"/>
                <w:lang w:val="en-US"/>
              </w:rPr>
              <w:t xml:space="preserve">. </w:t>
            </w:r>
          </w:p>
          <w:p w14:paraId="0924CD78" w14:textId="0EC04E5F" w:rsidR="007C37DD" w:rsidRPr="00BF2C7B" w:rsidRDefault="007C37DD" w:rsidP="007C37DD">
            <w:pPr>
              <w:rPr>
                <w:rFonts w:asciiTheme="majorHAnsi" w:hAnsiTheme="majorHAnsi" w:cstheme="majorHAnsi"/>
                <w:noProof/>
                <w:sz w:val="20"/>
                <w:szCs w:val="20"/>
              </w:rPr>
            </w:pPr>
            <w:proofErr w:type="spellStart"/>
            <w:r w:rsidRPr="00BF2C7B">
              <w:rPr>
                <w:rFonts w:asciiTheme="majorHAnsi" w:hAnsiTheme="majorHAnsi" w:cstheme="majorHAnsi"/>
                <w:bCs/>
                <w:sz w:val="20"/>
                <w:szCs w:val="20"/>
                <w:lang w:val="en-US"/>
              </w:rPr>
              <w:t>Oferowany</w:t>
            </w:r>
            <w:proofErr w:type="spellEnd"/>
            <w:r w:rsidRPr="00BF2C7B">
              <w:rPr>
                <w:rFonts w:asciiTheme="majorHAnsi" w:hAnsiTheme="majorHAnsi" w:cstheme="majorHAnsi"/>
                <w:bCs/>
                <w:sz w:val="20"/>
                <w:szCs w:val="20"/>
                <w:lang w:val="en-US"/>
              </w:rPr>
              <w:t xml:space="preserve"> BIOS </w:t>
            </w:r>
            <w:proofErr w:type="spellStart"/>
            <w:r w:rsidRPr="00BF2C7B">
              <w:rPr>
                <w:rFonts w:asciiTheme="majorHAnsi" w:hAnsiTheme="majorHAnsi" w:cstheme="majorHAnsi"/>
                <w:bCs/>
                <w:sz w:val="20"/>
                <w:szCs w:val="20"/>
                <w:lang w:val="en-US"/>
              </w:rPr>
              <w:t>musi</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posiadać</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poza</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swoją</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wewnętrzną</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strukturą</w:t>
            </w:r>
            <w:proofErr w:type="spellEnd"/>
            <w:r w:rsidRPr="00BF2C7B">
              <w:rPr>
                <w:rFonts w:asciiTheme="majorHAnsi" w:hAnsiTheme="majorHAnsi" w:cstheme="majorHAnsi"/>
                <w:bCs/>
                <w:sz w:val="20"/>
                <w:szCs w:val="20"/>
                <w:lang w:val="en-US"/>
              </w:rPr>
              <w:t xml:space="preserve"> menu </w:t>
            </w:r>
            <w:proofErr w:type="spellStart"/>
            <w:r w:rsidRPr="00BF2C7B">
              <w:rPr>
                <w:rFonts w:asciiTheme="majorHAnsi" w:hAnsiTheme="majorHAnsi" w:cstheme="majorHAnsi"/>
                <w:bCs/>
                <w:sz w:val="20"/>
                <w:szCs w:val="20"/>
                <w:lang w:val="en-US"/>
              </w:rPr>
              <w:t>szybkiego</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boot’owania</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które</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umożliwia</w:t>
            </w:r>
            <w:proofErr w:type="spellEnd"/>
            <w:r w:rsidRPr="00BF2C7B">
              <w:rPr>
                <w:rFonts w:asciiTheme="majorHAnsi" w:hAnsiTheme="majorHAnsi" w:cstheme="majorHAnsi"/>
                <w:bCs/>
                <w:sz w:val="20"/>
                <w:szCs w:val="20"/>
                <w:lang w:val="en-US"/>
              </w:rPr>
              <w:t xml:space="preserve"> m.in.: </w:t>
            </w:r>
            <w:proofErr w:type="spellStart"/>
            <w:r w:rsidRPr="00BF2C7B">
              <w:rPr>
                <w:rFonts w:asciiTheme="majorHAnsi" w:hAnsiTheme="majorHAnsi" w:cstheme="majorHAnsi"/>
                <w:bCs/>
                <w:sz w:val="20"/>
                <w:szCs w:val="20"/>
                <w:lang w:val="en-US"/>
              </w:rPr>
              <w:t>uruchamianie</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systemu</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zainstalowanego</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na</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dysku</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twardym</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uruchamianie</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systemu</w:t>
            </w:r>
            <w:proofErr w:type="spellEnd"/>
            <w:r w:rsidRPr="00BF2C7B">
              <w:rPr>
                <w:rFonts w:asciiTheme="majorHAnsi" w:hAnsiTheme="majorHAnsi" w:cstheme="majorHAnsi"/>
                <w:bCs/>
                <w:sz w:val="20"/>
                <w:szCs w:val="20"/>
                <w:lang w:val="en-US"/>
              </w:rPr>
              <w:t xml:space="preserve"> z </w:t>
            </w:r>
            <w:proofErr w:type="spellStart"/>
            <w:r w:rsidRPr="00BF2C7B">
              <w:rPr>
                <w:rFonts w:asciiTheme="majorHAnsi" w:hAnsiTheme="majorHAnsi" w:cstheme="majorHAnsi"/>
                <w:bCs/>
                <w:sz w:val="20"/>
                <w:szCs w:val="20"/>
                <w:lang w:val="en-US"/>
              </w:rPr>
              <w:t>urządzeń</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zewnętrznych</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uruchamianie</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systemu</w:t>
            </w:r>
            <w:proofErr w:type="spellEnd"/>
            <w:r w:rsidRPr="00BF2C7B">
              <w:rPr>
                <w:rFonts w:asciiTheme="majorHAnsi" w:hAnsiTheme="majorHAnsi" w:cstheme="majorHAnsi"/>
                <w:bCs/>
                <w:sz w:val="20"/>
                <w:szCs w:val="20"/>
                <w:lang w:val="en-US"/>
              </w:rPr>
              <w:t xml:space="preserve"> z </w:t>
            </w:r>
            <w:proofErr w:type="spellStart"/>
            <w:r w:rsidRPr="00BF2C7B">
              <w:rPr>
                <w:rFonts w:asciiTheme="majorHAnsi" w:hAnsiTheme="majorHAnsi" w:cstheme="majorHAnsi"/>
                <w:bCs/>
                <w:sz w:val="20"/>
                <w:szCs w:val="20"/>
                <w:lang w:val="en-US"/>
              </w:rPr>
              <w:t>serwera</w:t>
            </w:r>
            <w:proofErr w:type="spellEnd"/>
            <w:r w:rsidRPr="00BF2C7B">
              <w:rPr>
                <w:rFonts w:asciiTheme="majorHAnsi" w:hAnsiTheme="majorHAnsi" w:cstheme="majorHAnsi"/>
                <w:bCs/>
                <w:sz w:val="20"/>
                <w:szCs w:val="20"/>
                <w:lang w:val="en-US"/>
              </w:rPr>
              <w:t xml:space="preserve"> za </w:t>
            </w:r>
            <w:proofErr w:type="spellStart"/>
            <w:r w:rsidRPr="00BF2C7B">
              <w:rPr>
                <w:rFonts w:asciiTheme="majorHAnsi" w:hAnsiTheme="majorHAnsi" w:cstheme="majorHAnsi"/>
                <w:bCs/>
                <w:sz w:val="20"/>
                <w:szCs w:val="20"/>
                <w:lang w:val="en-US"/>
              </w:rPr>
              <w:t>pośrednictwem</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zintegrowanej</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karty</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sieciowej</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uruchomienie</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graficznego</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systemu</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diagnostycznego</w:t>
            </w:r>
            <w:proofErr w:type="spellEnd"/>
            <w:r w:rsidRPr="00BF2C7B">
              <w:rPr>
                <w:rFonts w:asciiTheme="majorHAnsi" w:hAnsiTheme="majorHAnsi" w:cstheme="majorHAnsi"/>
                <w:bCs/>
                <w:sz w:val="20"/>
                <w:szCs w:val="20"/>
                <w:lang w:val="en-US"/>
              </w:rPr>
              <w:t xml:space="preserve">, </w:t>
            </w:r>
            <w:proofErr w:type="spellStart"/>
            <w:r w:rsidRPr="00BF2C7B">
              <w:rPr>
                <w:rFonts w:asciiTheme="majorHAnsi" w:hAnsiTheme="majorHAnsi" w:cstheme="majorHAnsi"/>
                <w:bCs/>
                <w:sz w:val="20"/>
                <w:szCs w:val="20"/>
                <w:lang w:val="en-US"/>
              </w:rPr>
              <w:t>wejście</w:t>
            </w:r>
            <w:proofErr w:type="spellEnd"/>
            <w:r w:rsidRPr="00BF2C7B">
              <w:rPr>
                <w:rFonts w:asciiTheme="majorHAnsi" w:hAnsiTheme="majorHAnsi" w:cstheme="majorHAnsi"/>
                <w:bCs/>
                <w:sz w:val="20"/>
                <w:szCs w:val="20"/>
                <w:lang w:val="en-US"/>
              </w:rPr>
              <w:t xml:space="preserve"> do BIOS, upgrade BIOS.</w:t>
            </w:r>
          </w:p>
        </w:tc>
        <w:tc>
          <w:tcPr>
            <w:tcW w:w="3355" w:type="dxa"/>
            <w:tcBorders>
              <w:top w:val="single" w:sz="4" w:space="0" w:color="auto"/>
              <w:left w:val="single" w:sz="4" w:space="0" w:color="auto"/>
              <w:bottom w:val="single" w:sz="4" w:space="0" w:color="auto"/>
              <w:right w:val="single" w:sz="4" w:space="0" w:color="auto"/>
            </w:tcBorders>
          </w:tcPr>
          <w:p w14:paraId="1A3B724F" w14:textId="77777777" w:rsidR="007C37DD" w:rsidRPr="00BF2C7B" w:rsidRDefault="007C37DD" w:rsidP="007C37DD">
            <w:pPr>
              <w:rPr>
                <w:rFonts w:asciiTheme="majorHAnsi" w:hAnsiTheme="majorHAnsi" w:cstheme="majorHAnsi"/>
                <w:bCs/>
                <w:sz w:val="20"/>
                <w:szCs w:val="20"/>
                <w:lang w:val="en-US"/>
              </w:rPr>
            </w:pPr>
          </w:p>
        </w:tc>
      </w:tr>
      <w:tr w:rsidR="007C37DD" w:rsidRPr="00BF2C7B" w14:paraId="6CC9F7AE" w14:textId="759CF5AC" w:rsidTr="00436614">
        <w:trPr>
          <w:trHeight w:val="70"/>
        </w:trPr>
        <w:tc>
          <w:tcPr>
            <w:tcW w:w="2524" w:type="dxa"/>
            <w:tcBorders>
              <w:top w:val="single" w:sz="4" w:space="0" w:color="auto"/>
              <w:left w:val="single" w:sz="4" w:space="0" w:color="auto"/>
              <w:bottom w:val="single" w:sz="4" w:space="0" w:color="auto"/>
              <w:right w:val="single" w:sz="4" w:space="0" w:color="auto"/>
            </w:tcBorders>
            <w:vAlign w:val="center"/>
            <w:hideMark/>
          </w:tcPr>
          <w:p w14:paraId="760A85FB" w14:textId="77777777" w:rsidR="007C37DD" w:rsidRPr="00BF2C7B" w:rsidRDefault="007C37DD" w:rsidP="007C37DD">
            <w:pPr>
              <w:jc w:val="center"/>
              <w:rPr>
                <w:rFonts w:asciiTheme="majorHAnsi" w:hAnsiTheme="majorHAnsi" w:cstheme="majorHAnsi"/>
                <w:b/>
                <w:noProof/>
                <w:sz w:val="20"/>
                <w:szCs w:val="20"/>
              </w:rPr>
            </w:pPr>
            <w:r w:rsidRPr="00BF2C7B">
              <w:rPr>
                <w:rFonts w:asciiTheme="majorHAnsi" w:hAnsiTheme="majorHAnsi" w:cstheme="majorHAnsi"/>
                <w:b/>
                <w:bCs/>
                <w:noProof/>
                <w:sz w:val="20"/>
                <w:szCs w:val="20"/>
              </w:rPr>
              <w:lastRenderedPageBreak/>
              <w:t>Warunki gwarancji</w:t>
            </w:r>
          </w:p>
        </w:tc>
        <w:tc>
          <w:tcPr>
            <w:tcW w:w="3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2FC89B" w14:textId="77777777" w:rsidR="007C37DD" w:rsidRPr="00BF2C7B" w:rsidRDefault="007C37DD" w:rsidP="007C37DD">
            <w:pPr>
              <w:jc w:val="both"/>
              <w:rPr>
                <w:rFonts w:asciiTheme="majorHAnsi" w:eastAsia="Calibri" w:hAnsiTheme="majorHAnsi" w:cstheme="majorHAnsi"/>
                <w:color w:val="auto"/>
                <w:sz w:val="20"/>
                <w:szCs w:val="20"/>
                <w:lang w:eastAsia="en-US" w:bidi="ar-SA"/>
              </w:rPr>
            </w:pPr>
            <w:r w:rsidRPr="00BF2C7B">
              <w:rPr>
                <w:rFonts w:asciiTheme="majorHAnsi" w:hAnsiTheme="majorHAnsi" w:cstheme="majorHAnsi"/>
                <w:sz w:val="20"/>
                <w:szCs w:val="20"/>
              </w:rPr>
              <w:t xml:space="preserve">Dedykowany portal techniczny producenta, umożliwiający Zamawiającemu zgłaszanie awarii oraz samodzielne zamawianie zamiennych komponentów. </w:t>
            </w:r>
          </w:p>
          <w:p w14:paraId="692FD1E0" w14:textId="77777777" w:rsidR="007C37DD" w:rsidRPr="00BF2C7B" w:rsidRDefault="007C37DD" w:rsidP="007C37DD">
            <w:pPr>
              <w:jc w:val="both"/>
              <w:rPr>
                <w:rFonts w:asciiTheme="majorHAnsi" w:hAnsiTheme="majorHAnsi" w:cstheme="majorHAnsi"/>
                <w:sz w:val="20"/>
                <w:szCs w:val="20"/>
              </w:rPr>
            </w:pPr>
            <w:r w:rsidRPr="00BF2C7B">
              <w:rPr>
                <w:rFonts w:asciiTheme="majorHAnsi" w:hAnsiTheme="majorHAnsi" w:cstheme="majorHAnsi"/>
                <w:sz w:val="20"/>
                <w:szCs w:val="20"/>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BF2C7B">
              <w:rPr>
                <w:rFonts w:asciiTheme="majorHAnsi" w:hAnsiTheme="majorHAnsi" w:cstheme="majorHAnsi"/>
                <w:sz w:val="20"/>
                <w:szCs w:val="20"/>
              </w:rPr>
              <w:t>recovery</w:t>
            </w:r>
            <w:proofErr w:type="spellEnd"/>
            <w:r w:rsidRPr="00BF2C7B">
              <w:rPr>
                <w:rFonts w:asciiTheme="majorHAnsi" w:hAnsiTheme="majorHAnsi" w:cstheme="majorHAnsi"/>
                <w:sz w:val="20"/>
                <w:szCs w:val="20"/>
              </w:rPr>
              <w:t xml:space="preserve"> systemu operacyjnego)</w:t>
            </w:r>
          </w:p>
          <w:p w14:paraId="6A9369F8" w14:textId="2CB04DB3" w:rsidR="007C37DD" w:rsidRPr="00BF2C7B" w:rsidRDefault="00C12FEF" w:rsidP="007C37DD">
            <w:pPr>
              <w:jc w:val="both"/>
              <w:rPr>
                <w:rFonts w:asciiTheme="majorHAnsi" w:hAnsiTheme="majorHAnsi" w:cstheme="majorHAnsi"/>
                <w:sz w:val="20"/>
                <w:szCs w:val="20"/>
              </w:rPr>
            </w:pPr>
            <w:r>
              <w:rPr>
                <w:rFonts w:asciiTheme="majorHAnsi" w:hAnsiTheme="majorHAnsi" w:cstheme="majorHAnsi"/>
                <w:sz w:val="20"/>
                <w:szCs w:val="20"/>
              </w:rPr>
              <w:t>G</w:t>
            </w:r>
            <w:r w:rsidR="007C37DD" w:rsidRPr="00BF2C7B">
              <w:rPr>
                <w:rFonts w:asciiTheme="majorHAnsi" w:hAnsiTheme="majorHAnsi" w:cstheme="majorHAnsi"/>
                <w:sz w:val="20"/>
                <w:szCs w:val="20"/>
              </w:rPr>
              <w:t xml:space="preserve">warancja producenta świadczona na miejscu u klienta, </w:t>
            </w:r>
          </w:p>
          <w:p w14:paraId="34554901" w14:textId="77777777" w:rsidR="007C37DD" w:rsidRPr="00BF2C7B" w:rsidRDefault="007C37DD" w:rsidP="007C37DD">
            <w:pPr>
              <w:jc w:val="both"/>
              <w:rPr>
                <w:rFonts w:asciiTheme="majorHAnsi" w:hAnsiTheme="majorHAnsi" w:cstheme="majorHAnsi"/>
                <w:sz w:val="20"/>
                <w:szCs w:val="20"/>
              </w:rPr>
            </w:pPr>
            <w:r w:rsidRPr="00BF2C7B">
              <w:rPr>
                <w:rFonts w:asciiTheme="majorHAnsi" w:hAnsiTheme="majorHAnsi" w:cstheme="majorHAnsi"/>
                <w:color w:val="000000" w:themeColor="text1"/>
                <w:sz w:val="20"/>
                <w:szCs w:val="20"/>
              </w:rPr>
              <w:t>Firma serwisująca musi posiadać ISO 9001:2015 na świadczenie usług serwisowych oraz posiadać autoryzacje producenta komputera – dokumenty potwierdzające załączyć do oferty.</w:t>
            </w:r>
          </w:p>
          <w:p w14:paraId="2A5A7F14" w14:textId="77777777" w:rsidR="007C37DD" w:rsidRPr="00BF2C7B" w:rsidRDefault="007C37DD" w:rsidP="007C37DD">
            <w:pPr>
              <w:rPr>
                <w:rFonts w:asciiTheme="majorHAnsi" w:hAnsiTheme="majorHAnsi" w:cstheme="majorHAnsi"/>
                <w:noProof/>
                <w:color w:val="000000" w:themeColor="text1"/>
                <w:sz w:val="20"/>
                <w:szCs w:val="20"/>
              </w:rPr>
            </w:pPr>
          </w:p>
        </w:tc>
        <w:tc>
          <w:tcPr>
            <w:tcW w:w="3355" w:type="dxa"/>
            <w:tcBorders>
              <w:top w:val="single" w:sz="4" w:space="0" w:color="auto"/>
              <w:left w:val="single" w:sz="4" w:space="0" w:color="auto"/>
              <w:bottom w:val="single" w:sz="4" w:space="0" w:color="auto"/>
              <w:right w:val="single" w:sz="4" w:space="0" w:color="auto"/>
            </w:tcBorders>
          </w:tcPr>
          <w:p w14:paraId="2189B16F" w14:textId="77777777" w:rsidR="007C37DD" w:rsidRPr="00BF2C7B" w:rsidRDefault="007C37DD" w:rsidP="007C37DD">
            <w:pPr>
              <w:jc w:val="both"/>
              <w:rPr>
                <w:rFonts w:asciiTheme="majorHAnsi" w:hAnsiTheme="majorHAnsi" w:cstheme="majorHAnsi"/>
                <w:sz w:val="20"/>
                <w:szCs w:val="20"/>
              </w:rPr>
            </w:pPr>
          </w:p>
        </w:tc>
      </w:tr>
      <w:tr w:rsidR="007C37DD" w:rsidRPr="00BF2C7B" w14:paraId="0EC1A40A" w14:textId="3A68C32B" w:rsidTr="00183BCC">
        <w:trPr>
          <w:trHeight w:val="925"/>
        </w:trPr>
        <w:tc>
          <w:tcPr>
            <w:tcW w:w="2524" w:type="dxa"/>
            <w:tcBorders>
              <w:top w:val="single" w:sz="4" w:space="0" w:color="auto"/>
              <w:left w:val="single" w:sz="4" w:space="0" w:color="auto"/>
              <w:bottom w:val="single" w:sz="4" w:space="0" w:color="auto"/>
              <w:right w:val="single" w:sz="4" w:space="0" w:color="auto"/>
            </w:tcBorders>
            <w:vAlign w:val="center"/>
          </w:tcPr>
          <w:p w14:paraId="1B2FD11D" w14:textId="77777777" w:rsidR="007C37DD" w:rsidRPr="00BF2C7B" w:rsidRDefault="007C37DD" w:rsidP="007C37DD">
            <w:pPr>
              <w:jc w:val="center"/>
              <w:rPr>
                <w:rFonts w:asciiTheme="majorHAnsi" w:hAnsiTheme="majorHAnsi" w:cstheme="majorHAnsi"/>
                <w:b/>
                <w:bCs/>
                <w:noProof/>
                <w:sz w:val="20"/>
                <w:szCs w:val="20"/>
              </w:rPr>
            </w:pPr>
            <w:r w:rsidRPr="00BF2C7B">
              <w:rPr>
                <w:rFonts w:asciiTheme="majorHAnsi" w:hAnsiTheme="majorHAnsi" w:cstheme="majorHAnsi"/>
                <w:b/>
                <w:bCs/>
                <w:noProof/>
                <w:sz w:val="20"/>
                <w:szCs w:val="20"/>
              </w:rPr>
              <w:t>Mysz/Klawiatura</w:t>
            </w:r>
          </w:p>
        </w:tc>
        <w:tc>
          <w:tcPr>
            <w:tcW w:w="3355" w:type="dxa"/>
            <w:tcBorders>
              <w:top w:val="single" w:sz="4" w:space="0" w:color="auto"/>
              <w:left w:val="single" w:sz="4" w:space="0" w:color="auto"/>
              <w:bottom w:val="single" w:sz="4" w:space="0" w:color="auto"/>
              <w:right w:val="single" w:sz="4" w:space="0" w:color="auto"/>
            </w:tcBorders>
            <w:shd w:val="clear" w:color="auto" w:fill="auto"/>
            <w:vAlign w:val="center"/>
          </w:tcPr>
          <w:p w14:paraId="1476059A" w14:textId="77777777" w:rsidR="007C37DD" w:rsidRPr="00BF2C7B" w:rsidRDefault="007C37DD" w:rsidP="007C37DD">
            <w:pPr>
              <w:rPr>
                <w:rFonts w:asciiTheme="majorHAnsi" w:eastAsia="Times New Roman" w:hAnsiTheme="majorHAnsi" w:cstheme="majorHAnsi"/>
                <w:noProof/>
                <w:sz w:val="20"/>
                <w:szCs w:val="20"/>
              </w:rPr>
            </w:pPr>
            <w:r w:rsidRPr="00BF2C7B">
              <w:rPr>
                <w:rFonts w:asciiTheme="majorHAnsi" w:eastAsia="Times New Roman" w:hAnsiTheme="majorHAnsi" w:cstheme="majorHAnsi"/>
                <w:noProof/>
                <w:sz w:val="20"/>
                <w:szCs w:val="20"/>
              </w:rPr>
              <w:t>Standardowa Mysz i klawiatura USB</w:t>
            </w:r>
          </w:p>
        </w:tc>
        <w:tc>
          <w:tcPr>
            <w:tcW w:w="3355" w:type="dxa"/>
            <w:tcBorders>
              <w:top w:val="single" w:sz="4" w:space="0" w:color="auto"/>
              <w:left w:val="single" w:sz="4" w:space="0" w:color="auto"/>
              <w:bottom w:val="single" w:sz="4" w:space="0" w:color="auto"/>
              <w:right w:val="single" w:sz="4" w:space="0" w:color="auto"/>
            </w:tcBorders>
            <w:vAlign w:val="center"/>
          </w:tcPr>
          <w:p w14:paraId="71679F4B" w14:textId="77777777" w:rsidR="007C37DD" w:rsidRDefault="00183BCC" w:rsidP="00183BCC">
            <w:pPr>
              <w:rPr>
                <w:rFonts w:asciiTheme="majorHAnsi" w:eastAsia="Times New Roman" w:hAnsiTheme="majorHAnsi" w:cstheme="majorHAnsi"/>
                <w:noProof/>
                <w:sz w:val="20"/>
                <w:szCs w:val="20"/>
              </w:rPr>
            </w:pPr>
            <w:r w:rsidRPr="00183BCC">
              <w:rPr>
                <w:rFonts w:asciiTheme="majorHAnsi" w:eastAsia="Times New Roman" w:hAnsiTheme="majorHAnsi" w:cstheme="majorHAnsi"/>
                <w:noProof/>
                <w:sz w:val="20"/>
                <w:szCs w:val="20"/>
              </w:rPr>
              <w:t>Nazwa i model</w:t>
            </w:r>
            <w:r>
              <w:rPr>
                <w:rFonts w:asciiTheme="majorHAnsi" w:eastAsia="Times New Roman" w:hAnsiTheme="majorHAnsi" w:cstheme="majorHAnsi"/>
                <w:noProof/>
                <w:sz w:val="20"/>
                <w:szCs w:val="20"/>
              </w:rPr>
              <w:t xml:space="preserve"> </w:t>
            </w:r>
            <w:r w:rsidRPr="00183BCC">
              <w:rPr>
                <w:rFonts w:asciiTheme="majorHAnsi" w:eastAsia="Times New Roman" w:hAnsiTheme="majorHAnsi" w:cstheme="majorHAnsi"/>
                <w:noProof/>
                <w:sz w:val="20"/>
                <w:szCs w:val="20"/>
              </w:rPr>
              <w:t>klawiatury:</w:t>
            </w:r>
            <w:r w:rsidRPr="00183BCC">
              <w:rPr>
                <w:rFonts w:asciiTheme="majorHAnsi" w:eastAsia="Times New Roman" w:hAnsiTheme="majorHAnsi" w:cstheme="majorHAnsi"/>
                <w:noProof/>
                <w:sz w:val="20"/>
                <w:szCs w:val="20"/>
              </w:rPr>
              <w:cr/>
            </w:r>
          </w:p>
          <w:p w14:paraId="3873E50B" w14:textId="77777777" w:rsidR="00183BCC" w:rsidRDefault="00183BCC" w:rsidP="00183BCC">
            <w:pPr>
              <w:rPr>
                <w:rFonts w:asciiTheme="majorHAnsi" w:eastAsia="Times New Roman" w:hAnsiTheme="majorHAnsi" w:cstheme="majorHAnsi"/>
                <w:noProof/>
                <w:sz w:val="20"/>
                <w:szCs w:val="20"/>
              </w:rPr>
            </w:pPr>
          </w:p>
          <w:p w14:paraId="5ED38571" w14:textId="77777777" w:rsidR="00183BCC" w:rsidRDefault="00183BCC" w:rsidP="00183BCC">
            <w:pPr>
              <w:rPr>
                <w:rFonts w:asciiTheme="majorHAnsi" w:eastAsia="Times New Roman" w:hAnsiTheme="majorHAnsi" w:cstheme="majorHAnsi"/>
                <w:noProof/>
                <w:sz w:val="20"/>
                <w:szCs w:val="20"/>
              </w:rPr>
            </w:pPr>
            <w:r w:rsidRPr="00183BCC">
              <w:rPr>
                <w:rFonts w:asciiTheme="majorHAnsi" w:eastAsia="Times New Roman" w:hAnsiTheme="majorHAnsi" w:cstheme="majorHAnsi"/>
                <w:noProof/>
                <w:sz w:val="20"/>
                <w:szCs w:val="20"/>
              </w:rPr>
              <w:t>Nazwa i model myszy:</w:t>
            </w:r>
            <w:r w:rsidRPr="00183BCC">
              <w:rPr>
                <w:rFonts w:asciiTheme="majorHAnsi" w:eastAsia="Times New Roman" w:hAnsiTheme="majorHAnsi" w:cstheme="majorHAnsi"/>
                <w:noProof/>
                <w:sz w:val="20"/>
                <w:szCs w:val="20"/>
              </w:rPr>
              <w:cr/>
            </w:r>
          </w:p>
          <w:p w14:paraId="60142C46" w14:textId="1F88D156" w:rsidR="00183BCC" w:rsidRPr="00BF2C7B" w:rsidRDefault="00183BCC" w:rsidP="00183BCC">
            <w:pPr>
              <w:rPr>
                <w:rFonts w:asciiTheme="majorHAnsi" w:eastAsia="Times New Roman" w:hAnsiTheme="majorHAnsi" w:cstheme="majorHAnsi"/>
                <w:noProof/>
                <w:sz w:val="20"/>
                <w:szCs w:val="20"/>
              </w:rPr>
            </w:pPr>
          </w:p>
        </w:tc>
      </w:tr>
      <w:tr w:rsidR="007C37DD" w:rsidRPr="00BF2C7B" w14:paraId="3D87F509" w14:textId="77777777" w:rsidTr="00520DB5">
        <w:trPr>
          <w:trHeight w:val="70"/>
        </w:trPr>
        <w:tc>
          <w:tcPr>
            <w:tcW w:w="2524" w:type="dxa"/>
            <w:tcBorders>
              <w:top w:val="single" w:sz="4" w:space="0" w:color="auto"/>
              <w:left w:val="single" w:sz="4" w:space="0" w:color="auto"/>
              <w:bottom w:val="single" w:sz="4" w:space="0" w:color="auto"/>
              <w:right w:val="single" w:sz="4" w:space="0" w:color="auto"/>
            </w:tcBorders>
            <w:vAlign w:val="center"/>
          </w:tcPr>
          <w:p w14:paraId="791A53BE" w14:textId="7B674BC0" w:rsidR="007C37DD" w:rsidRPr="00BF2C7B" w:rsidRDefault="007C37DD" w:rsidP="007C37DD">
            <w:pPr>
              <w:jc w:val="center"/>
              <w:rPr>
                <w:rFonts w:asciiTheme="majorHAnsi" w:hAnsiTheme="majorHAnsi" w:cstheme="majorHAnsi"/>
                <w:b/>
                <w:bCs/>
                <w:noProof/>
                <w:sz w:val="20"/>
                <w:szCs w:val="20"/>
              </w:rPr>
            </w:pPr>
            <w:r w:rsidRPr="00BF2C7B">
              <w:rPr>
                <w:rFonts w:asciiTheme="majorHAnsi" w:eastAsia="Times New Roman" w:hAnsiTheme="majorHAnsi" w:cstheme="majorHAnsi"/>
                <w:b/>
                <w:bCs/>
                <w:sz w:val="20"/>
                <w:szCs w:val="20"/>
              </w:rPr>
              <w:lastRenderedPageBreak/>
              <w:t>Certyfikaty</w:t>
            </w: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44D20A92" w14:textId="77777777" w:rsidR="007C37DD" w:rsidRPr="00BF2C7B" w:rsidRDefault="007C37DD" w:rsidP="007C37DD">
            <w:pPr>
              <w:jc w:val="both"/>
              <w:rPr>
                <w:rFonts w:asciiTheme="majorHAnsi" w:hAnsiTheme="majorHAnsi" w:cstheme="majorHAnsi"/>
                <w:bCs/>
                <w:sz w:val="20"/>
                <w:szCs w:val="20"/>
              </w:rPr>
            </w:pPr>
            <w:r w:rsidRPr="00BF2C7B">
              <w:rPr>
                <w:rFonts w:asciiTheme="majorHAnsi" w:hAnsiTheme="majorHAnsi" w:cstheme="majorHAnsi"/>
                <w:bCs/>
                <w:sz w:val="20"/>
                <w:szCs w:val="20"/>
              </w:rPr>
              <w:t>Certyfikat ISO 9001 dla producenta sprzętu (załączyć do oferty)</w:t>
            </w:r>
          </w:p>
          <w:p w14:paraId="48EC6CC3" w14:textId="77777777" w:rsidR="007C37DD" w:rsidRPr="00BF2C7B" w:rsidRDefault="007C37DD" w:rsidP="007C37DD">
            <w:pPr>
              <w:jc w:val="both"/>
              <w:rPr>
                <w:rFonts w:asciiTheme="majorHAnsi" w:hAnsiTheme="majorHAnsi" w:cstheme="majorHAnsi"/>
                <w:bCs/>
                <w:sz w:val="20"/>
                <w:szCs w:val="20"/>
              </w:rPr>
            </w:pPr>
            <w:r w:rsidRPr="00BF2C7B">
              <w:rPr>
                <w:rFonts w:asciiTheme="majorHAnsi" w:hAnsiTheme="majorHAnsi" w:cstheme="majorHAnsi"/>
                <w:bCs/>
                <w:sz w:val="20"/>
                <w:szCs w:val="20"/>
              </w:rPr>
              <w:t>Certyfikat ISO 50001 dla producenta sprzętu (załączyć do oferty)</w:t>
            </w:r>
          </w:p>
          <w:p w14:paraId="311559FF" w14:textId="77777777" w:rsidR="007C37DD" w:rsidRPr="00BF2C7B" w:rsidRDefault="007C37DD" w:rsidP="007C37DD">
            <w:pPr>
              <w:jc w:val="both"/>
              <w:rPr>
                <w:rFonts w:asciiTheme="majorHAnsi" w:hAnsiTheme="majorHAnsi" w:cstheme="majorHAnsi"/>
                <w:bCs/>
                <w:sz w:val="20"/>
                <w:szCs w:val="20"/>
              </w:rPr>
            </w:pPr>
            <w:r w:rsidRPr="00BF2C7B">
              <w:rPr>
                <w:rFonts w:asciiTheme="majorHAnsi" w:hAnsiTheme="majorHAnsi" w:cstheme="majorHAnsi"/>
                <w:bCs/>
                <w:sz w:val="20"/>
                <w:szCs w:val="20"/>
              </w:rPr>
              <w:t>Deklaracja zgodności CE (załączyć do oferty)</w:t>
            </w:r>
          </w:p>
          <w:p w14:paraId="1B2A475B" w14:textId="77777777" w:rsidR="007C37DD" w:rsidRPr="00BF2C7B" w:rsidRDefault="007C37DD" w:rsidP="007C37DD">
            <w:pPr>
              <w:jc w:val="both"/>
              <w:rPr>
                <w:rFonts w:asciiTheme="majorHAnsi" w:hAnsiTheme="majorHAnsi" w:cstheme="majorHAnsi"/>
                <w:bCs/>
                <w:sz w:val="20"/>
                <w:szCs w:val="20"/>
              </w:rPr>
            </w:pPr>
            <w:r w:rsidRPr="00BF2C7B">
              <w:rPr>
                <w:rFonts w:asciiTheme="majorHAnsi" w:hAnsiTheme="majorHAnsi" w:cstheme="majorHAnsi"/>
                <w:bCs/>
                <w:sz w:val="20"/>
                <w:szCs w:val="20"/>
              </w:rPr>
              <w:t xml:space="preserve">Potwierdzenie spełnienia kryteriów środowiskowych, w tym zgodności z dyrektywą </w:t>
            </w:r>
            <w:proofErr w:type="spellStart"/>
            <w:r w:rsidRPr="00BF2C7B">
              <w:rPr>
                <w:rFonts w:asciiTheme="majorHAnsi" w:hAnsiTheme="majorHAnsi" w:cstheme="majorHAnsi"/>
                <w:bCs/>
                <w:sz w:val="20"/>
                <w:szCs w:val="20"/>
              </w:rPr>
              <w:t>RoHS</w:t>
            </w:r>
            <w:proofErr w:type="spellEnd"/>
            <w:r w:rsidRPr="00BF2C7B">
              <w:rPr>
                <w:rFonts w:asciiTheme="majorHAnsi" w:hAnsiTheme="majorHAnsi" w:cstheme="majorHAnsi"/>
                <w:bCs/>
                <w:sz w:val="20"/>
                <w:szCs w:val="20"/>
              </w:rPr>
              <w:t xml:space="preserve"> Unii Europejskiej o eliminacji substancji niebezpiecznych w postaci oświadczenia producenta jednostki.</w:t>
            </w:r>
          </w:p>
          <w:p w14:paraId="020B9A3C" w14:textId="77777777" w:rsidR="007C37DD" w:rsidRPr="00BF2C7B" w:rsidRDefault="007C37DD" w:rsidP="007C37DD">
            <w:pPr>
              <w:rPr>
                <w:rFonts w:asciiTheme="majorHAnsi" w:hAnsiTheme="majorHAnsi" w:cstheme="majorHAnsi"/>
                <w:bCs/>
                <w:sz w:val="20"/>
                <w:szCs w:val="20"/>
              </w:rPr>
            </w:pPr>
          </w:p>
        </w:tc>
        <w:tc>
          <w:tcPr>
            <w:tcW w:w="3355" w:type="dxa"/>
            <w:tcBorders>
              <w:top w:val="single" w:sz="4" w:space="0" w:color="auto"/>
              <w:left w:val="single" w:sz="4" w:space="0" w:color="auto"/>
              <w:bottom w:val="single" w:sz="4" w:space="0" w:color="auto"/>
              <w:right w:val="single" w:sz="4" w:space="0" w:color="auto"/>
            </w:tcBorders>
          </w:tcPr>
          <w:p w14:paraId="1228AD2B" w14:textId="77777777" w:rsidR="007C37DD" w:rsidRPr="00BF2C7B" w:rsidRDefault="007C37DD" w:rsidP="007C37DD">
            <w:pPr>
              <w:rPr>
                <w:rFonts w:asciiTheme="majorHAnsi" w:hAnsiTheme="majorHAnsi" w:cstheme="majorHAnsi"/>
                <w:bCs/>
                <w:sz w:val="20"/>
                <w:szCs w:val="20"/>
              </w:rPr>
            </w:pPr>
          </w:p>
        </w:tc>
      </w:tr>
      <w:tr w:rsidR="007C37DD" w:rsidRPr="00BF2C7B" w14:paraId="1C856CC7" w14:textId="10CD2279" w:rsidTr="00436614">
        <w:trPr>
          <w:trHeight w:val="70"/>
        </w:trPr>
        <w:tc>
          <w:tcPr>
            <w:tcW w:w="2524" w:type="dxa"/>
            <w:tcBorders>
              <w:top w:val="single" w:sz="4" w:space="0" w:color="auto"/>
              <w:left w:val="single" w:sz="4" w:space="0" w:color="auto"/>
              <w:bottom w:val="single" w:sz="4" w:space="0" w:color="auto"/>
              <w:right w:val="single" w:sz="4" w:space="0" w:color="auto"/>
            </w:tcBorders>
            <w:vAlign w:val="center"/>
          </w:tcPr>
          <w:p w14:paraId="77979923" w14:textId="755F45DD" w:rsidR="007C37DD" w:rsidRPr="00BF2C7B" w:rsidRDefault="007C37DD" w:rsidP="007C37DD">
            <w:pPr>
              <w:jc w:val="center"/>
              <w:rPr>
                <w:rFonts w:asciiTheme="majorHAnsi" w:hAnsiTheme="majorHAnsi" w:cstheme="majorHAnsi"/>
                <w:b/>
                <w:bCs/>
                <w:noProof/>
                <w:sz w:val="20"/>
                <w:szCs w:val="20"/>
              </w:rPr>
            </w:pPr>
            <w:r w:rsidRPr="00BF2C7B">
              <w:rPr>
                <w:rFonts w:asciiTheme="majorHAnsi" w:hAnsiTheme="majorHAnsi" w:cstheme="majorHAnsi"/>
                <w:b/>
                <w:bCs/>
                <w:noProof/>
                <w:sz w:val="20"/>
                <w:szCs w:val="20"/>
              </w:rPr>
              <w:t>Porty i złącza</w:t>
            </w:r>
          </w:p>
        </w:tc>
        <w:tc>
          <w:tcPr>
            <w:tcW w:w="3355" w:type="dxa"/>
            <w:tcBorders>
              <w:top w:val="single" w:sz="4" w:space="0" w:color="auto"/>
              <w:left w:val="single" w:sz="4" w:space="0" w:color="auto"/>
              <w:bottom w:val="single" w:sz="4" w:space="0" w:color="auto"/>
              <w:right w:val="single" w:sz="4" w:space="0" w:color="auto"/>
            </w:tcBorders>
            <w:shd w:val="clear" w:color="auto" w:fill="auto"/>
            <w:vAlign w:val="bottom"/>
          </w:tcPr>
          <w:p w14:paraId="3F1F8342" w14:textId="77777777" w:rsidR="007C37DD" w:rsidRPr="00BF2C7B" w:rsidRDefault="007C37DD" w:rsidP="007C37DD">
            <w:pPr>
              <w:rPr>
                <w:rFonts w:asciiTheme="majorHAnsi" w:eastAsia="Calibri" w:hAnsiTheme="majorHAnsi" w:cstheme="majorHAnsi"/>
                <w:bCs/>
                <w:color w:val="auto"/>
                <w:sz w:val="20"/>
                <w:szCs w:val="20"/>
                <w:lang w:eastAsia="en-US" w:bidi="ar-SA"/>
              </w:rPr>
            </w:pPr>
            <w:r w:rsidRPr="00BF2C7B">
              <w:rPr>
                <w:rFonts w:asciiTheme="majorHAnsi" w:hAnsiTheme="majorHAnsi" w:cstheme="majorHAnsi"/>
                <w:bCs/>
                <w:sz w:val="20"/>
                <w:szCs w:val="20"/>
              </w:rPr>
              <w:t xml:space="preserve">Wbudowane porty: </w:t>
            </w:r>
          </w:p>
          <w:p w14:paraId="36FB56FD" w14:textId="5736CA6E" w:rsidR="007C37DD" w:rsidRPr="00BF2C7B" w:rsidRDefault="007C37DD" w:rsidP="007C37DD">
            <w:pPr>
              <w:rPr>
                <w:rFonts w:asciiTheme="majorHAnsi" w:hAnsiTheme="majorHAnsi" w:cstheme="majorHAnsi"/>
                <w:bCs/>
                <w:sz w:val="20"/>
                <w:szCs w:val="20"/>
              </w:rPr>
            </w:pPr>
            <w:r w:rsidRPr="00BF2C7B">
              <w:rPr>
                <w:rFonts w:asciiTheme="majorHAnsi" w:hAnsiTheme="majorHAnsi" w:cstheme="majorHAnsi"/>
                <w:bCs/>
                <w:sz w:val="20"/>
                <w:szCs w:val="20"/>
              </w:rPr>
              <w:t>Min. 1 x HDMI 1.4</w:t>
            </w:r>
          </w:p>
          <w:p w14:paraId="69B170CC" w14:textId="2B744F7E" w:rsidR="007C37DD" w:rsidRPr="00BF2C7B" w:rsidRDefault="007C37DD" w:rsidP="007C37DD">
            <w:pPr>
              <w:rPr>
                <w:rFonts w:asciiTheme="majorHAnsi" w:hAnsiTheme="majorHAnsi" w:cstheme="majorHAnsi"/>
                <w:bCs/>
                <w:sz w:val="20"/>
                <w:szCs w:val="20"/>
              </w:rPr>
            </w:pPr>
            <w:r w:rsidRPr="00BF2C7B">
              <w:rPr>
                <w:rFonts w:asciiTheme="majorHAnsi" w:hAnsiTheme="majorHAnsi" w:cstheme="majorHAnsi"/>
                <w:bCs/>
                <w:sz w:val="20"/>
                <w:szCs w:val="20"/>
              </w:rPr>
              <w:t xml:space="preserve">Min. 8 portów USB wyprowadzonych na zewnątrz obudowy, w układzie: </w:t>
            </w:r>
          </w:p>
          <w:p w14:paraId="57414190" w14:textId="77777777" w:rsidR="007C37DD" w:rsidRPr="00BF2C7B" w:rsidRDefault="007C37DD" w:rsidP="007C37DD">
            <w:pPr>
              <w:rPr>
                <w:rFonts w:asciiTheme="majorHAnsi" w:hAnsiTheme="majorHAnsi" w:cstheme="majorHAnsi"/>
                <w:bCs/>
                <w:sz w:val="20"/>
                <w:szCs w:val="20"/>
              </w:rPr>
            </w:pPr>
            <w:r w:rsidRPr="00BF2C7B">
              <w:rPr>
                <w:rFonts w:asciiTheme="majorHAnsi" w:hAnsiTheme="majorHAnsi" w:cstheme="majorHAnsi"/>
                <w:bCs/>
                <w:sz w:val="20"/>
                <w:szCs w:val="20"/>
              </w:rPr>
              <w:t xml:space="preserve">- Panel przedni: 2 x USB 3.2 gen 1 Typu A oraz 2 x USB 2.0 </w:t>
            </w:r>
          </w:p>
          <w:p w14:paraId="7D7D0A06" w14:textId="77777777" w:rsidR="007C37DD" w:rsidRPr="00BF2C7B" w:rsidRDefault="007C37DD" w:rsidP="007C37DD">
            <w:pPr>
              <w:rPr>
                <w:rFonts w:asciiTheme="majorHAnsi" w:hAnsiTheme="majorHAnsi" w:cstheme="majorHAnsi"/>
                <w:bCs/>
                <w:sz w:val="20"/>
                <w:szCs w:val="20"/>
              </w:rPr>
            </w:pPr>
            <w:r w:rsidRPr="00BF2C7B">
              <w:rPr>
                <w:rFonts w:asciiTheme="majorHAnsi" w:hAnsiTheme="majorHAnsi" w:cstheme="majorHAnsi"/>
                <w:bCs/>
                <w:sz w:val="20"/>
                <w:szCs w:val="20"/>
              </w:rPr>
              <w:t>- Panel tylny: 2 x USB 3.2 gen 1 Typu A oraz 2 x USB 2.0</w:t>
            </w:r>
          </w:p>
          <w:p w14:paraId="40F68AC8" w14:textId="77777777" w:rsidR="007C37DD" w:rsidRPr="00BF2C7B" w:rsidRDefault="007C37DD" w:rsidP="007C37DD">
            <w:pPr>
              <w:rPr>
                <w:rFonts w:asciiTheme="majorHAnsi" w:hAnsiTheme="majorHAnsi" w:cstheme="majorHAnsi"/>
                <w:bCs/>
                <w:sz w:val="20"/>
                <w:szCs w:val="20"/>
              </w:rPr>
            </w:pPr>
            <w:r w:rsidRPr="00BF2C7B">
              <w:rPr>
                <w:rFonts w:asciiTheme="majorHAnsi" w:hAnsiTheme="majorHAnsi" w:cstheme="majorHAnsi"/>
                <w:bCs/>
                <w:sz w:val="20"/>
                <w:szCs w:val="20"/>
              </w:rPr>
              <w:t xml:space="preserve">1 x port audio typu </w:t>
            </w:r>
            <w:proofErr w:type="spellStart"/>
            <w:r w:rsidRPr="00BF2C7B">
              <w:rPr>
                <w:rFonts w:asciiTheme="majorHAnsi" w:hAnsiTheme="majorHAnsi" w:cstheme="majorHAnsi"/>
                <w:bCs/>
                <w:sz w:val="20"/>
                <w:szCs w:val="20"/>
              </w:rPr>
              <w:t>combo</w:t>
            </w:r>
            <w:proofErr w:type="spellEnd"/>
            <w:r w:rsidRPr="00BF2C7B">
              <w:rPr>
                <w:rFonts w:asciiTheme="majorHAnsi" w:hAnsiTheme="majorHAnsi" w:cstheme="majorHAnsi"/>
                <w:bCs/>
                <w:sz w:val="20"/>
                <w:szCs w:val="20"/>
              </w:rPr>
              <w:t xml:space="preserve"> (słuchawka/mikrofon) na przednim panelu </w:t>
            </w:r>
            <w:proofErr w:type="spellStart"/>
            <w:r w:rsidRPr="00BF2C7B">
              <w:rPr>
                <w:rFonts w:asciiTheme="majorHAnsi" w:hAnsiTheme="majorHAnsi" w:cstheme="majorHAnsi"/>
                <w:bCs/>
                <w:sz w:val="20"/>
                <w:szCs w:val="20"/>
              </w:rPr>
              <w:t>panelu</w:t>
            </w:r>
            <w:proofErr w:type="spellEnd"/>
            <w:r w:rsidRPr="00BF2C7B">
              <w:rPr>
                <w:rFonts w:asciiTheme="majorHAnsi" w:hAnsiTheme="majorHAnsi" w:cstheme="majorHAnsi"/>
                <w:bCs/>
                <w:sz w:val="20"/>
                <w:szCs w:val="20"/>
              </w:rPr>
              <w:t xml:space="preserve"> </w:t>
            </w:r>
          </w:p>
          <w:p w14:paraId="4E041831" w14:textId="77777777" w:rsidR="007C37DD" w:rsidRPr="00BF2C7B" w:rsidRDefault="007C37DD" w:rsidP="007C37DD">
            <w:pPr>
              <w:jc w:val="both"/>
              <w:rPr>
                <w:rFonts w:asciiTheme="majorHAnsi" w:hAnsiTheme="majorHAnsi" w:cstheme="majorHAnsi"/>
                <w:bCs/>
                <w:sz w:val="20"/>
                <w:szCs w:val="20"/>
              </w:rPr>
            </w:pPr>
            <w:r w:rsidRPr="00BF2C7B">
              <w:rPr>
                <w:rFonts w:asciiTheme="majorHAnsi" w:hAnsiTheme="majorHAnsi" w:cstheme="majorHAnsi"/>
                <w:bCs/>
                <w:sz w:val="20"/>
                <w:szCs w:val="20"/>
              </w:rPr>
              <w:t>Wymagana ilość i rozmieszczenie (na zewnątrz obudowy komputera) wszystkich portów USB nie może być osiągnięta w wyniku stosowania konwerterów, przejściówek lub przewodów połączeniowych itp. Zainstalowane porty nie mogą blokować instalacji kart rozszerzeń w złączach wymaganych w opisie płyty głównej.</w:t>
            </w:r>
          </w:p>
          <w:p w14:paraId="0DDAC35D" w14:textId="77777777" w:rsidR="007C37DD" w:rsidRPr="00BF2C7B" w:rsidRDefault="007C37DD" w:rsidP="007C37DD">
            <w:pPr>
              <w:rPr>
                <w:rFonts w:asciiTheme="majorHAnsi" w:eastAsia="Times New Roman" w:hAnsiTheme="majorHAnsi" w:cstheme="majorHAnsi"/>
                <w:noProof/>
                <w:sz w:val="20"/>
                <w:szCs w:val="20"/>
              </w:rPr>
            </w:pPr>
          </w:p>
        </w:tc>
        <w:tc>
          <w:tcPr>
            <w:tcW w:w="3355" w:type="dxa"/>
            <w:tcBorders>
              <w:top w:val="single" w:sz="4" w:space="0" w:color="auto"/>
              <w:left w:val="single" w:sz="4" w:space="0" w:color="auto"/>
              <w:bottom w:val="single" w:sz="4" w:space="0" w:color="auto"/>
              <w:right w:val="single" w:sz="4" w:space="0" w:color="auto"/>
            </w:tcBorders>
          </w:tcPr>
          <w:p w14:paraId="28B02BE0" w14:textId="77777777" w:rsidR="007C37DD" w:rsidRPr="00BF2C7B" w:rsidRDefault="007C37DD" w:rsidP="007C37DD">
            <w:pPr>
              <w:rPr>
                <w:rFonts w:asciiTheme="majorHAnsi" w:hAnsiTheme="majorHAnsi" w:cstheme="majorHAnsi"/>
                <w:bCs/>
                <w:sz w:val="20"/>
                <w:szCs w:val="20"/>
              </w:rPr>
            </w:pPr>
          </w:p>
        </w:tc>
      </w:tr>
    </w:tbl>
    <w:p w14:paraId="45AAC54A" w14:textId="77777777" w:rsidR="00356A0D" w:rsidRPr="00BF2C7B" w:rsidRDefault="00356A0D" w:rsidP="00356A0D">
      <w:pPr>
        <w:rPr>
          <w:rFonts w:asciiTheme="majorHAnsi" w:hAnsiTheme="majorHAnsi" w:cstheme="majorHAnsi"/>
          <w:noProof/>
          <w:sz w:val="20"/>
          <w:szCs w:val="20"/>
        </w:rPr>
      </w:pPr>
    </w:p>
    <w:p w14:paraId="523D120A" w14:textId="5CF7E091" w:rsidR="002128D4" w:rsidRPr="00BF2C7B" w:rsidRDefault="002128D4">
      <w:pPr>
        <w:rPr>
          <w:rFonts w:asciiTheme="majorHAnsi" w:hAnsiTheme="majorHAnsi" w:cstheme="majorHAnsi"/>
          <w:sz w:val="20"/>
          <w:szCs w:val="20"/>
        </w:rPr>
      </w:pPr>
    </w:p>
    <w:p w14:paraId="256CF0A4" w14:textId="77777777" w:rsidR="00BF2C7B" w:rsidRDefault="00BF2C7B" w:rsidP="00BF2C7B">
      <w:pPr>
        <w:rPr>
          <w:rFonts w:asciiTheme="majorHAnsi" w:hAnsiTheme="majorHAnsi" w:cstheme="majorHAnsi"/>
          <w:b/>
          <w:bCs/>
        </w:rPr>
      </w:pPr>
    </w:p>
    <w:p w14:paraId="6099DD38" w14:textId="77777777" w:rsidR="00BF2C7B" w:rsidRDefault="00BF2C7B" w:rsidP="00BF2C7B">
      <w:pPr>
        <w:rPr>
          <w:rFonts w:asciiTheme="majorHAnsi" w:hAnsiTheme="majorHAnsi" w:cstheme="majorHAnsi"/>
          <w:b/>
          <w:bCs/>
        </w:rPr>
      </w:pPr>
    </w:p>
    <w:p w14:paraId="3AD35AAE" w14:textId="5F587BFF" w:rsidR="00BF2C7B" w:rsidRPr="00BF2C7B" w:rsidRDefault="00BF2C7B" w:rsidP="00BF2C7B">
      <w:pPr>
        <w:rPr>
          <w:rFonts w:asciiTheme="majorHAnsi" w:hAnsiTheme="majorHAnsi" w:cstheme="majorHAnsi"/>
          <w:b/>
          <w:bCs/>
        </w:rPr>
      </w:pPr>
      <w:r w:rsidRPr="00BF2C7B">
        <w:rPr>
          <w:rFonts w:asciiTheme="majorHAnsi" w:hAnsiTheme="majorHAnsi" w:cstheme="majorHAnsi"/>
          <w:b/>
          <w:bCs/>
        </w:rPr>
        <w:t xml:space="preserve">3. Przedmiotem zamówienia jest zakup 53 licencji na pakiet biurowy Microsoft Office Home &amp; Business 2021 PL (T5D-03539) - zwanego dalej Oprogramowaniem. </w:t>
      </w:r>
    </w:p>
    <w:p w14:paraId="717CB9C5" w14:textId="77777777" w:rsidR="00BF2C7B" w:rsidRPr="00BF2C7B" w:rsidRDefault="00BF2C7B" w:rsidP="00BF2C7B">
      <w:pPr>
        <w:rPr>
          <w:rFonts w:asciiTheme="majorHAnsi" w:hAnsiTheme="majorHAnsi" w:cstheme="majorHAnsi"/>
          <w:sz w:val="20"/>
          <w:szCs w:val="20"/>
        </w:rPr>
      </w:pPr>
    </w:p>
    <w:p w14:paraId="594A898B" w14:textId="62CEC1F7" w:rsidR="00BF2C7B" w:rsidRPr="00BF2C7B" w:rsidRDefault="00BF2C7B" w:rsidP="00436614">
      <w:pPr>
        <w:pStyle w:val="Default"/>
        <w:numPr>
          <w:ilvl w:val="0"/>
          <w:numId w:val="10"/>
        </w:numPr>
        <w:spacing w:after="169"/>
        <w:jc w:val="both"/>
        <w:rPr>
          <w:rFonts w:asciiTheme="majorHAnsi" w:hAnsiTheme="majorHAnsi" w:cstheme="majorHAnsi"/>
          <w:sz w:val="20"/>
          <w:szCs w:val="20"/>
        </w:rPr>
      </w:pPr>
      <w:r w:rsidRPr="00BF2C7B">
        <w:rPr>
          <w:rFonts w:asciiTheme="majorHAnsi" w:hAnsiTheme="majorHAnsi" w:cstheme="majorHAnsi"/>
          <w:sz w:val="20"/>
          <w:szCs w:val="20"/>
        </w:rPr>
        <w:t xml:space="preserve">Poprzez dostawę rozumie się udostępnienie licencji wersji pudełkowej zawierającej przedmiotowe oprogramowanie oraz dostarczenie dokumentu potwierdzającego prawo do korzystania z tego oprogramowania na stanowiskach roboczych. </w:t>
      </w:r>
    </w:p>
    <w:p w14:paraId="1B8B8C83" w14:textId="68651B87" w:rsidR="00BF2C7B" w:rsidRPr="00BF2C7B" w:rsidRDefault="00BF2C7B" w:rsidP="00436614">
      <w:pPr>
        <w:pStyle w:val="Default"/>
        <w:numPr>
          <w:ilvl w:val="0"/>
          <w:numId w:val="10"/>
        </w:numPr>
        <w:spacing w:after="169"/>
        <w:jc w:val="both"/>
        <w:rPr>
          <w:rFonts w:asciiTheme="majorHAnsi" w:hAnsiTheme="majorHAnsi" w:cstheme="majorHAnsi"/>
          <w:sz w:val="20"/>
          <w:szCs w:val="20"/>
        </w:rPr>
      </w:pPr>
      <w:r w:rsidRPr="00BF2C7B">
        <w:rPr>
          <w:rFonts w:asciiTheme="majorHAnsi" w:hAnsiTheme="majorHAnsi" w:cstheme="majorHAnsi"/>
          <w:sz w:val="20"/>
          <w:szCs w:val="20"/>
        </w:rPr>
        <w:t xml:space="preserve">Licencja powinna uprawniać do używania ww. oprogramowania przez Zamawiającego w ramach jego działalności gospodarczej (licencja komercyjna). </w:t>
      </w:r>
    </w:p>
    <w:p w14:paraId="539A5076" w14:textId="09DDEE9A" w:rsidR="00BF2C7B" w:rsidRPr="00BF2C7B" w:rsidRDefault="00BF2C7B" w:rsidP="00436614">
      <w:pPr>
        <w:pStyle w:val="Default"/>
        <w:numPr>
          <w:ilvl w:val="0"/>
          <w:numId w:val="10"/>
        </w:numPr>
        <w:spacing w:after="169"/>
        <w:jc w:val="both"/>
        <w:rPr>
          <w:rFonts w:asciiTheme="majorHAnsi" w:hAnsiTheme="majorHAnsi" w:cstheme="majorHAnsi"/>
          <w:sz w:val="20"/>
          <w:szCs w:val="20"/>
        </w:rPr>
      </w:pPr>
      <w:r w:rsidRPr="00BF2C7B">
        <w:rPr>
          <w:rFonts w:asciiTheme="majorHAnsi" w:hAnsiTheme="majorHAnsi" w:cstheme="majorHAnsi"/>
          <w:sz w:val="20"/>
          <w:szCs w:val="20"/>
        </w:rPr>
        <w:t xml:space="preserve">W przypadku zaoferowania rozwiązania równoważnego, zgodnie z art. 30 ust. 5 u </w:t>
      </w:r>
      <w:proofErr w:type="spellStart"/>
      <w:r w:rsidRPr="00BF2C7B">
        <w:rPr>
          <w:rFonts w:asciiTheme="majorHAnsi" w:hAnsiTheme="majorHAnsi" w:cstheme="majorHAnsi"/>
          <w:sz w:val="20"/>
          <w:szCs w:val="20"/>
        </w:rPr>
        <w:t>Pzp</w:t>
      </w:r>
      <w:proofErr w:type="spellEnd"/>
      <w:r w:rsidRPr="00BF2C7B">
        <w:rPr>
          <w:rFonts w:asciiTheme="majorHAnsi" w:hAnsiTheme="majorHAnsi" w:cstheme="majorHAnsi"/>
          <w:sz w:val="20"/>
          <w:szCs w:val="20"/>
        </w:rPr>
        <w:t xml:space="preserve">, na Wykonawcy spoczywa obwiązek wykazania jego równoważności. </w:t>
      </w:r>
    </w:p>
    <w:p w14:paraId="620D94A9" w14:textId="22173448" w:rsidR="00BF2C7B" w:rsidRPr="00BF2C7B" w:rsidRDefault="00BF2C7B" w:rsidP="00436614">
      <w:pPr>
        <w:pStyle w:val="Default"/>
        <w:numPr>
          <w:ilvl w:val="0"/>
          <w:numId w:val="10"/>
        </w:numPr>
        <w:spacing w:after="169"/>
        <w:jc w:val="both"/>
        <w:rPr>
          <w:rFonts w:asciiTheme="majorHAnsi" w:hAnsiTheme="majorHAnsi" w:cstheme="majorHAnsi"/>
          <w:sz w:val="20"/>
          <w:szCs w:val="20"/>
        </w:rPr>
      </w:pPr>
      <w:r w:rsidRPr="00BF2C7B">
        <w:rPr>
          <w:rFonts w:asciiTheme="majorHAnsi" w:hAnsiTheme="majorHAnsi" w:cstheme="majorHAnsi"/>
          <w:sz w:val="20"/>
          <w:szCs w:val="20"/>
        </w:rPr>
        <w:lastRenderedPageBreak/>
        <w:t xml:space="preserve">Wykonawca, który zaoferuje rozwiązanie równoważne, zobligowany jest zawrzeć w ofercie opis oprogramowania równoważnego, zawierający opis parametrów i funkcjonalności dla oprogramowania równoważnego, określonych powyżej. Z opisu powinno jednoznaczne wynikać, że produkt oferowany jako równoważny spełnia wymagania określone przez Zamawiającego. </w:t>
      </w:r>
    </w:p>
    <w:p w14:paraId="3E0CF069" w14:textId="6F3D79AE" w:rsidR="00BF2C7B" w:rsidRPr="00BF2C7B" w:rsidRDefault="00BF2C7B" w:rsidP="00436614">
      <w:pPr>
        <w:pStyle w:val="Default"/>
        <w:numPr>
          <w:ilvl w:val="0"/>
          <w:numId w:val="10"/>
        </w:numPr>
        <w:spacing w:after="169"/>
        <w:jc w:val="both"/>
        <w:rPr>
          <w:rFonts w:asciiTheme="majorHAnsi" w:hAnsiTheme="majorHAnsi" w:cstheme="majorHAnsi"/>
          <w:sz w:val="20"/>
          <w:szCs w:val="20"/>
        </w:rPr>
      </w:pPr>
      <w:r w:rsidRPr="00BF2C7B">
        <w:rPr>
          <w:rFonts w:asciiTheme="majorHAnsi" w:hAnsiTheme="majorHAnsi" w:cstheme="majorHAnsi"/>
          <w:sz w:val="20"/>
          <w:szCs w:val="20"/>
        </w:rPr>
        <w:t xml:space="preserve">Zastosowanie rozwiązania równoważnego nie będzie wymagało żadnych nakładów po stronie Zamawiającego, celem dostosowania do niego aktualnie posiadanej przez Zamawiającego infrastruktury. Wszelkie niezbędne prace adaptacyjne (jeśli wystąpi potrzeba ich wykonania), zostaną zrealizowane przez Wykonawcę. Wykonawca dostarczy dokumentację przeprowadzonych prac adaptacyjnych. </w:t>
      </w:r>
    </w:p>
    <w:p w14:paraId="116FBDE5" w14:textId="24720C03" w:rsidR="00BF2C7B" w:rsidRPr="00BF2C7B" w:rsidRDefault="00BF2C7B" w:rsidP="00436614">
      <w:pPr>
        <w:pStyle w:val="Default"/>
        <w:numPr>
          <w:ilvl w:val="0"/>
          <w:numId w:val="10"/>
        </w:numPr>
        <w:jc w:val="both"/>
        <w:rPr>
          <w:rFonts w:asciiTheme="majorHAnsi" w:hAnsiTheme="majorHAnsi" w:cstheme="majorHAnsi"/>
          <w:sz w:val="20"/>
          <w:szCs w:val="20"/>
        </w:rPr>
      </w:pPr>
      <w:r w:rsidRPr="00BF2C7B">
        <w:rPr>
          <w:rFonts w:asciiTheme="majorHAnsi" w:hAnsiTheme="majorHAnsi" w:cstheme="majorHAnsi"/>
          <w:sz w:val="20"/>
          <w:szCs w:val="20"/>
        </w:rPr>
        <w:t xml:space="preserve">W przypadku, gdy zaoferowane przez Wykonawcę oprogramowanie równoważne nie będzie poprawnie współpracować ze sprzętem i oprogramowaniem eksploatowanym u Zamawiającego lub spowoduje zakłócenia w funkcjonowaniu infrastruktury u Zamawiającego, Wykonawca podejmie na własny koszt wszelkie niezbędne działania celem przywrócenia sprawnego działania infrastruktury, w tym dokona ewentualnych niezbędnych modyfikacji po odinstalowaniu oprogramowania. </w:t>
      </w:r>
    </w:p>
    <w:p w14:paraId="06D4B431" w14:textId="77777777" w:rsidR="00BF2C7B" w:rsidRPr="00BF2C7B" w:rsidRDefault="00BF2C7B" w:rsidP="00436614">
      <w:pPr>
        <w:pStyle w:val="Default"/>
        <w:jc w:val="both"/>
        <w:rPr>
          <w:rFonts w:asciiTheme="majorHAnsi" w:hAnsiTheme="majorHAnsi" w:cstheme="majorHAnsi"/>
          <w:sz w:val="20"/>
          <w:szCs w:val="20"/>
        </w:rPr>
      </w:pPr>
    </w:p>
    <w:p w14:paraId="29115F8B" w14:textId="4643960C" w:rsidR="00BF2C7B" w:rsidRPr="00BF2C7B" w:rsidRDefault="00BF2C7B" w:rsidP="00436614">
      <w:pPr>
        <w:pStyle w:val="Default"/>
        <w:numPr>
          <w:ilvl w:val="0"/>
          <w:numId w:val="10"/>
        </w:numPr>
        <w:spacing w:after="169"/>
        <w:jc w:val="both"/>
        <w:rPr>
          <w:rFonts w:asciiTheme="majorHAnsi" w:hAnsiTheme="majorHAnsi" w:cstheme="majorHAnsi"/>
          <w:color w:val="auto"/>
          <w:sz w:val="20"/>
          <w:szCs w:val="20"/>
        </w:rPr>
      </w:pPr>
      <w:r w:rsidRPr="00BF2C7B">
        <w:rPr>
          <w:rFonts w:asciiTheme="majorHAnsi" w:hAnsiTheme="majorHAnsi" w:cstheme="majorHAnsi"/>
          <w:color w:val="auto"/>
          <w:sz w:val="20"/>
          <w:szCs w:val="20"/>
        </w:rPr>
        <w:t xml:space="preserve">Zaoferowane przez Wykonawcę oprogramowanie musi pochodzić z legalnych źródeł oraz zostać dostarczone Zamawiającemu ze wszystkimi składnikami niezbędnymi do potwierdzenia legalności jego pochodzenia (np.: oryginalny nośnik, certyfikat autentyczności, kod aktywacyjny wraz z instrukcją aktywacji, itp.), jeśli jest to niezbędne dla nabycia przez Zamawiającego praw do tego oprogramowania lub jego uruchomienia, dodatkowo w przypadku licencji równoważnych musi posiadać cechy określone w opisie równoważności znajdującym się w Opisie Przedmiotu Zamówienia. </w:t>
      </w:r>
    </w:p>
    <w:p w14:paraId="1A8B23A0" w14:textId="29E024B9" w:rsidR="00BF2C7B" w:rsidRPr="00BF2C7B" w:rsidRDefault="00BF2C7B" w:rsidP="00436614">
      <w:pPr>
        <w:pStyle w:val="Default"/>
        <w:numPr>
          <w:ilvl w:val="0"/>
          <w:numId w:val="10"/>
        </w:numPr>
        <w:spacing w:after="169"/>
        <w:jc w:val="both"/>
        <w:rPr>
          <w:rFonts w:asciiTheme="majorHAnsi" w:hAnsiTheme="majorHAnsi" w:cstheme="majorHAnsi"/>
          <w:color w:val="auto"/>
          <w:sz w:val="20"/>
          <w:szCs w:val="20"/>
        </w:rPr>
      </w:pPr>
      <w:r w:rsidRPr="00BF2C7B">
        <w:rPr>
          <w:rFonts w:asciiTheme="majorHAnsi" w:hAnsiTheme="majorHAnsi" w:cstheme="majorHAnsi"/>
          <w:color w:val="auto"/>
          <w:sz w:val="20"/>
          <w:szCs w:val="20"/>
        </w:rPr>
        <w:t xml:space="preserve">Opis równoważności: W przypadku zaoferowania przez wykonawcę równoważnego pakietu biurowego musi zawierać on wszystkie dedykowane elementy Microsoft Office 2021 tzn. posiadać dedykowane do tego celu elementy, które spełniać będą funkcjonalności edytora tekstu Word, arkusza kalkulacyjnego Excel, programu do prowadzenia prezentacji PowerPoint, klienta poczty elektronicznej Outlook. Pakiet równoważny musi w pełni obsługiwać (otwierać, edytować i zapisywać) wszystkie istniejące dokumenty Zamawiającego bez utraty jakichkolwiek ich parametrów i cech użytkowych (korespondencja seryjna, arkusze kalkulacyjne zawierające makra i formularze, itp.) utworzonych przy pomocy Microsoft Office 2010 i nowszych. Równoważny pakiet biurowy musi być kompatybilny, dostosowany do obecnie eksploatowanego systemu informatycznego Urzędu Gminy Czarnków, bez konieczności jego zmiany lub przebudowy. Oprogramowanie równoważne musi posiadać bezterminową licencję, licencję z możliwością przeniesienia na inny komputer. </w:t>
      </w:r>
    </w:p>
    <w:p w14:paraId="66E27994" w14:textId="16EDA94C" w:rsidR="00BF2C7B" w:rsidRPr="00BF2C7B" w:rsidRDefault="00BF2C7B" w:rsidP="00436614">
      <w:pPr>
        <w:pStyle w:val="Default"/>
        <w:numPr>
          <w:ilvl w:val="0"/>
          <w:numId w:val="10"/>
        </w:numPr>
        <w:spacing w:after="169"/>
        <w:jc w:val="both"/>
        <w:rPr>
          <w:rFonts w:asciiTheme="majorHAnsi" w:hAnsiTheme="majorHAnsi" w:cstheme="majorHAnsi"/>
          <w:color w:val="auto"/>
          <w:sz w:val="20"/>
          <w:szCs w:val="20"/>
        </w:rPr>
      </w:pPr>
      <w:r w:rsidRPr="00BF2C7B">
        <w:rPr>
          <w:rFonts w:asciiTheme="majorHAnsi" w:hAnsiTheme="majorHAnsi" w:cstheme="majorHAnsi"/>
          <w:color w:val="auto"/>
          <w:sz w:val="20"/>
          <w:szCs w:val="20"/>
        </w:rPr>
        <w:t xml:space="preserve">W przypadku wątpliwości dotyczących spełniania przez oferowany równoważny pakiet biurowy wymagań określonych w SWZ, Zamawiający zastrzega sobie możliwość wezwania, na etapie badania i oceny ofert, dostarczenia przez Wykonawcę oferowanego oprogramowania do siedziby Zamawiającego, w celu wykonania stosownych testów. Wykonawca będzie zobowiązany, na pisemne żądanie Zamawiającego, do bezpłatnego udostepnienia w ciągu 5 dni kalendarzowych licząc od dnia wezwania na okres co najmniej 7 dni kalendarzowych, oprogramowania równoważnego zaoferowanego w ofercie przez Wykonawcę. Zamawiający przeprowadzi stosowne testy według niżej przedstawionych warunków: </w:t>
      </w:r>
    </w:p>
    <w:p w14:paraId="195F1569" w14:textId="36848527" w:rsidR="00BF2C7B" w:rsidRPr="00BF2C7B" w:rsidRDefault="00BF2C7B" w:rsidP="00436614">
      <w:pPr>
        <w:pStyle w:val="Default"/>
        <w:numPr>
          <w:ilvl w:val="1"/>
          <w:numId w:val="10"/>
        </w:numPr>
        <w:jc w:val="both"/>
        <w:rPr>
          <w:rFonts w:asciiTheme="majorHAnsi" w:hAnsiTheme="majorHAnsi" w:cstheme="majorHAnsi"/>
          <w:color w:val="auto"/>
          <w:sz w:val="20"/>
          <w:szCs w:val="20"/>
        </w:rPr>
      </w:pPr>
      <w:r w:rsidRPr="00BF2C7B">
        <w:rPr>
          <w:rFonts w:asciiTheme="majorHAnsi" w:hAnsiTheme="majorHAnsi" w:cstheme="majorHAnsi"/>
          <w:color w:val="auto"/>
          <w:sz w:val="20"/>
          <w:szCs w:val="20"/>
        </w:rPr>
        <w:t xml:space="preserve">testowanie zaoferowanego oprogramowania przeprowadzone będzie, w obecności przedstawiciela Wykonawcy, przez pracowników Zamawiającego lub przez osobę trzecią (np. osobę/osoby firmy zewnętrznej) wybraną przez Zamawiającego (biegłego w rozumieniu art. 21 ust 4 ustawy), </w:t>
      </w:r>
    </w:p>
    <w:p w14:paraId="6FC50D2C" w14:textId="0BE8913A" w:rsidR="00BF2C7B" w:rsidRPr="00BF2C7B" w:rsidRDefault="00BF2C7B" w:rsidP="00436614">
      <w:pPr>
        <w:pStyle w:val="Default"/>
        <w:numPr>
          <w:ilvl w:val="1"/>
          <w:numId w:val="10"/>
        </w:numPr>
        <w:spacing w:after="169"/>
        <w:jc w:val="both"/>
        <w:rPr>
          <w:rFonts w:asciiTheme="majorHAnsi" w:hAnsiTheme="majorHAnsi" w:cstheme="majorHAnsi"/>
          <w:color w:val="auto"/>
          <w:sz w:val="20"/>
          <w:szCs w:val="20"/>
        </w:rPr>
      </w:pPr>
      <w:r w:rsidRPr="00BF2C7B">
        <w:rPr>
          <w:rFonts w:asciiTheme="majorHAnsi" w:hAnsiTheme="majorHAnsi" w:cstheme="majorHAnsi"/>
          <w:color w:val="auto"/>
          <w:sz w:val="20"/>
          <w:szCs w:val="20"/>
        </w:rPr>
        <w:t xml:space="preserve">Zamawiający zastrzega sobie prawo do testowania, przewożenia, powierzania oprogramowania osobom trzecim celem dokonania stosownych testów, jeśli uzna to za niezbędne do prawidłowej oceny przedmiotu oferty, </w:t>
      </w:r>
    </w:p>
    <w:p w14:paraId="75973B61" w14:textId="741823D3" w:rsidR="00BF2C7B" w:rsidRPr="00BF2C7B" w:rsidRDefault="00BF2C7B" w:rsidP="00436614">
      <w:pPr>
        <w:pStyle w:val="Default"/>
        <w:numPr>
          <w:ilvl w:val="1"/>
          <w:numId w:val="10"/>
        </w:numPr>
        <w:spacing w:after="169"/>
        <w:jc w:val="both"/>
        <w:rPr>
          <w:rFonts w:asciiTheme="majorHAnsi" w:hAnsiTheme="majorHAnsi" w:cstheme="majorHAnsi"/>
          <w:color w:val="auto"/>
          <w:sz w:val="20"/>
          <w:szCs w:val="20"/>
        </w:rPr>
      </w:pPr>
      <w:r w:rsidRPr="00BF2C7B">
        <w:rPr>
          <w:rFonts w:asciiTheme="majorHAnsi" w:hAnsiTheme="majorHAnsi" w:cstheme="majorHAnsi"/>
          <w:color w:val="auto"/>
          <w:sz w:val="20"/>
          <w:szCs w:val="20"/>
        </w:rPr>
        <w:t xml:space="preserve">przedmiotem testów będzie kompletny pakiet biurowy, identyczny z zaoferowanym w postępowaniu i będzie w dalszym ciągu postępowania traktowany, jako wzorcowy, </w:t>
      </w:r>
    </w:p>
    <w:p w14:paraId="45CDF5BE" w14:textId="5D2359F9" w:rsidR="00BF2C7B" w:rsidRPr="00BF2C7B" w:rsidRDefault="00BF2C7B" w:rsidP="00436614">
      <w:pPr>
        <w:pStyle w:val="Default"/>
        <w:numPr>
          <w:ilvl w:val="1"/>
          <w:numId w:val="10"/>
        </w:numPr>
        <w:spacing w:after="169"/>
        <w:jc w:val="both"/>
        <w:rPr>
          <w:rFonts w:asciiTheme="majorHAnsi" w:hAnsiTheme="majorHAnsi" w:cstheme="majorHAnsi"/>
          <w:color w:val="auto"/>
          <w:sz w:val="20"/>
          <w:szCs w:val="20"/>
        </w:rPr>
      </w:pPr>
      <w:r w:rsidRPr="00BF2C7B">
        <w:rPr>
          <w:rFonts w:asciiTheme="majorHAnsi" w:hAnsiTheme="majorHAnsi" w:cstheme="majorHAnsi"/>
          <w:color w:val="auto"/>
          <w:sz w:val="20"/>
          <w:szCs w:val="20"/>
        </w:rPr>
        <w:lastRenderedPageBreak/>
        <w:t xml:space="preserve">oprogramowanie dostarczone do testów musi mieć sprawne wszystkie elementy wymienione w specyfikacji. Niesprawność któregokolwiek elementu podczas testów dyskwalifikuje oprogramowanie. W tej sytuacji przedmiot zamówienia zostanie uznany za niespełniający warunków SWZ a oferta Wykonawcy zostanie odrzucona w oparciu o art. 89 ust. 1 pkt 2 ustawy </w:t>
      </w:r>
      <w:proofErr w:type="spellStart"/>
      <w:r w:rsidRPr="00BF2C7B">
        <w:rPr>
          <w:rFonts w:asciiTheme="majorHAnsi" w:hAnsiTheme="majorHAnsi" w:cstheme="majorHAnsi"/>
          <w:color w:val="auto"/>
          <w:sz w:val="20"/>
          <w:szCs w:val="20"/>
        </w:rPr>
        <w:t>Pzp</w:t>
      </w:r>
      <w:proofErr w:type="spellEnd"/>
      <w:r w:rsidRPr="00BF2C7B">
        <w:rPr>
          <w:rFonts w:asciiTheme="majorHAnsi" w:hAnsiTheme="majorHAnsi" w:cstheme="majorHAnsi"/>
          <w:color w:val="auto"/>
          <w:sz w:val="20"/>
          <w:szCs w:val="20"/>
        </w:rPr>
        <w:t xml:space="preserve">. </w:t>
      </w:r>
    </w:p>
    <w:p w14:paraId="09595D75" w14:textId="77777777" w:rsidR="00BF2C7B" w:rsidRPr="00BF2C7B" w:rsidRDefault="00BF2C7B" w:rsidP="00BF2C7B">
      <w:pPr>
        <w:rPr>
          <w:rFonts w:asciiTheme="majorHAnsi" w:hAnsiTheme="majorHAnsi" w:cstheme="majorHAnsi"/>
          <w:sz w:val="20"/>
          <w:szCs w:val="20"/>
        </w:rPr>
      </w:pPr>
    </w:p>
    <w:p w14:paraId="095B82E9" w14:textId="3DB55225" w:rsidR="00B16D6B" w:rsidRPr="00BF2C7B" w:rsidRDefault="00BF2C7B" w:rsidP="00B16D6B">
      <w:pPr>
        <w:rPr>
          <w:rFonts w:asciiTheme="majorHAnsi" w:hAnsiTheme="majorHAnsi" w:cstheme="majorHAnsi"/>
          <w:b/>
          <w:bCs/>
        </w:rPr>
      </w:pPr>
      <w:r w:rsidRPr="00BF2C7B">
        <w:rPr>
          <w:rFonts w:asciiTheme="majorHAnsi" w:hAnsiTheme="majorHAnsi" w:cstheme="majorHAnsi"/>
          <w:b/>
          <w:bCs/>
        </w:rPr>
        <w:t xml:space="preserve">4. </w:t>
      </w:r>
      <w:r w:rsidR="00B16D6B" w:rsidRPr="00BF2C7B">
        <w:rPr>
          <w:rFonts w:asciiTheme="majorHAnsi" w:hAnsiTheme="majorHAnsi" w:cstheme="majorHAnsi"/>
          <w:b/>
          <w:bCs/>
        </w:rPr>
        <w:t>Serwer</w:t>
      </w:r>
      <w:r w:rsidRPr="00BF2C7B">
        <w:rPr>
          <w:rFonts w:asciiTheme="majorHAnsi" w:hAnsiTheme="majorHAnsi" w:cstheme="majorHAnsi"/>
          <w:b/>
          <w:bCs/>
        </w:rPr>
        <w:t xml:space="preserve"> - </w:t>
      </w:r>
      <w:r w:rsidR="00B16D6B" w:rsidRPr="00BF2C7B">
        <w:rPr>
          <w:rFonts w:asciiTheme="majorHAnsi" w:hAnsiTheme="majorHAnsi" w:cstheme="majorHAnsi"/>
          <w:b/>
          <w:bCs/>
        </w:rPr>
        <w:t>1szt.</w:t>
      </w:r>
    </w:p>
    <w:p w14:paraId="701D30ED" w14:textId="77777777" w:rsidR="00BF2C7B" w:rsidRPr="00BF2C7B" w:rsidRDefault="00BF2C7B" w:rsidP="00B16D6B">
      <w:pPr>
        <w:rPr>
          <w:rFonts w:asciiTheme="majorHAnsi" w:hAnsiTheme="majorHAnsi" w:cstheme="majorHAnsi"/>
          <w:sz w:val="20"/>
          <w:szCs w:val="20"/>
        </w:rPr>
      </w:pPr>
    </w:p>
    <w:tbl>
      <w:tblPr>
        <w:tblW w:w="0" w:type="auto"/>
        <w:tblInd w:w="-639" w:type="dxa"/>
        <w:tblLayout w:type="fixed"/>
        <w:tblCellMar>
          <w:left w:w="0" w:type="dxa"/>
          <w:right w:w="0" w:type="dxa"/>
        </w:tblCellMar>
        <w:tblLook w:val="04A0" w:firstRow="1" w:lastRow="0" w:firstColumn="1" w:lastColumn="0" w:noHBand="0" w:noVBand="1"/>
      </w:tblPr>
      <w:tblGrid>
        <w:gridCol w:w="2026"/>
        <w:gridCol w:w="3565"/>
        <w:gridCol w:w="4100"/>
      </w:tblGrid>
      <w:tr w:rsidR="003B5ED0" w:rsidRPr="00BF2C7B" w14:paraId="216FA9C7" w14:textId="77777777" w:rsidTr="00001B54">
        <w:trPr>
          <w:tblHeader/>
        </w:trPr>
        <w:tc>
          <w:tcPr>
            <w:tcW w:w="202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4AC57E9A" w14:textId="5986441F" w:rsidR="003B5ED0" w:rsidRPr="00BF2C7B" w:rsidRDefault="003B5ED0" w:rsidP="003B5ED0">
            <w:pPr>
              <w:jc w:val="center"/>
              <w:rPr>
                <w:rFonts w:asciiTheme="majorHAnsi" w:eastAsia="Times New Roman" w:hAnsiTheme="majorHAnsi" w:cstheme="majorHAnsi"/>
                <w:b/>
                <w:bCs/>
                <w:sz w:val="20"/>
                <w:szCs w:val="20"/>
              </w:rPr>
            </w:pPr>
            <w:proofErr w:type="spellStart"/>
            <w:r w:rsidRPr="00CD3F4B">
              <w:rPr>
                <w:rFonts w:asciiTheme="majorHAnsi" w:eastAsia="Calibri" w:hAnsiTheme="majorHAnsi" w:cstheme="majorHAnsi"/>
                <w:b/>
                <w:bCs/>
                <w:color w:val="auto"/>
                <w:sz w:val="20"/>
                <w:szCs w:val="20"/>
                <w:lang w:val="en-US" w:eastAsia="en-US" w:bidi="ar-SA"/>
              </w:rPr>
              <w:t>Nazwa</w:t>
            </w:r>
            <w:proofErr w:type="spellEnd"/>
          </w:p>
        </w:tc>
        <w:tc>
          <w:tcPr>
            <w:tcW w:w="3565"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1596C0C0" w14:textId="0EF036A0" w:rsidR="003B5ED0" w:rsidRPr="00BF2C7B" w:rsidRDefault="003B5ED0" w:rsidP="003B5ED0">
            <w:pPr>
              <w:jc w:val="center"/>
              <w:rPr>
                <w:rFonts w:asciiTheme="majorHAnsi" w:eastAsia="Times New Roman" w:hAnsiTheme="majorHAnsi" w:cstheme="majorHAnsi"/>
                <w:sz w:val="20"/>
                <w:szCs w:val="20"/>
              </w:rPr>
            </w:pPr>
            <w:proofErr w:type="spellStart"/>
            <w:r w:rsidRPr="00CD3F4B">
              <w:rPr>
                <w:rFonts w:asciiTheme="majorHAnsi" w:eastAsia="Calibri" w:hAnsiTheme="majorHAnsi" w:cstheme="majorHAnsi"/>
                <w:b/>
                <w:bCs/>
                <w:color w:val="auto"/>
                <w:sz w:val="20"/>
                <w:szCs w:val="20"/>
                <w:lang w:val="en-US" w:eastAsia="en-US" w:bidi="ar-SA"/>
              </w:rPr>
              <w:t>Wymagane</w:t>
            </w:r>
            <w:proofErr w:type="spellEnd"/>
            <w:r w:rsidRPr="00CD3F4B">
              <w:rPr>
                <w:rFonts w:asciiTheme="majorHAnsi" w:eastAsia="Calibri" w:hAnsiTheme="majorHAnsi" w:cstheme="majorHAnsi"/>
                <w:b/>
                <w:bCs/>
                <w:color w:val="auto"/>
                <w:sz w:val="20"/>
                <w:szCs w:val="20"/>
                <w:lang w:val="en-US" w:eastAsia="en-US" w:bidi="ar-SA"/>
              </w:rPr>
              <w:t xml:space="preserve"> </w:t>
            </w:r>
            <w:proofErr w:type="spellStart"/>
            <w:r w:rsidRPr="00CD3F4B">
              <w:rPr>
                <w:rFonts w:asciiTheme="majorHAnsi" w:eastAsia="Calibri" w:hAnsiTheme="majorHAnsi" w:cstheme="majorHAnsi"/>
                <w:b/>
                <w:bCs/>
                <w:color w:val="auto"/>
                <w:sz w:val="20"/>
                <w:szCs w:val="20"/>
                <w:lang w:val="en-US" w:eastAsia="en-US" w:bidi="ar-SA"/>
              </w:rPr>
              <w:t>parametry</w:t>
            </w:r>
            <w:proofErr w:type="spellEnd"/>
            <w:r w:rsidRPr="00CD3F4B">
              <w:rPr>
                <w:rFonts w:asciiTheme="majorHAnsi" w:eastAsia="Calibri" w:hAnsiTheme="majorHAnsi" w:cstheme="majorHAnsi"/>
                <w:b/>
                <w:bCs/>
                <w:color w:val="auto"/>
                <w:sz w:val="20"/>
                <w:szCs w:val="20"/>
                <w:lang w:val="en-US" w:eastAsia="en-US" w:bidi="ar-SA"/>
              </w:rPr>
              <w:t xml:space="preserve"> </w:t>
            </w:r>
            <w:proofErr w:type="spellStart"/>
            <w:r w:rsidRPr="00CD3F4B">
              <w:rPr>
                <w:rFonts w:asciiTheme="majorHAnsi" w:eastAsia="Calibri" w:hAnsiTheme="majorHAnsi" w:cstheme="majorHAnsi"/>
                <w:b/>
                <w:bCs/>
                <w:color w:val="auto"/>
                <w:sz w:val="20"/>
                <w:szCs w:val="20"/>
                <w:lang w:val="en-US" w:eastAsia="en-US" w:bidi="ar-SA"/>
              </w:rPr>
              <w:t>techniczne</w:t>
            </w:r>
            <w:proofErr w:type="spellEnd"/>
          </w:p>
        </w:tc>
        <w:tc>
          <w:tcPr>
            <w:tcW w:w="4100" w:type="dxa"/>
            <w:tcBorders>
              <w:top w:val="single" w:sz="8" w:space="0" w:color="auto"/>
              <w:left w:val="nil"/>
              <w:bottom w:val="single" w:sz="8" w:space="0" w:color="auto"/>
              <w:right w:val="single" w:sz="8" w:space="0" w:color="auto"/>
            </w:tcBorders>
          </w:tcPr>
          <w:p w14:paraId="477A4F26" w14:textId="0EC50745" w:rsidR="003B5ED0" w:rsidRPr="00394025" w:rsidRDefault="003B5ED0" w:rsidP="003B5ED0">
            <w:pPr>
              <w:widowControl/>
              <w:jc w:val="center"/>
              <w:rPr>
                <w:rFonts w:asciiTheme="majorHAnsi" w:eastAsia="Calibri" w:hAnsiTheme="majorHAnsi" w:cstheme="majorHAnsi"/>
                <w:b/>
                <w:bCs/>
                <w:color w:val="auto"/>
                <w:sz w:val="20"/>
                <w:szCs w:val="20"/>
                <w:lang w:val="en-US" w:eastAsia="en-US" w:bidi="ar-SA"/>
              </w:rPr>
            </w:pPr>
            <w:proofErr w:type="spellStart"/>
            <w:r w:rsidRPr="00394025">
              <w:rPr>
                <w:rFonts w:asciiTheme="majorHAnsi" w:eastAsia="Calibri" w:hAnsiTheme="majorHAnsi" w:cstheme="majorHAnsi"/>
                <w:b/>
                <w:bCs/>
                <w:color w:val="auto"/>
                <w:sz w:val="20"/>
                <w:szCs w:val="20"/>
                <w:lang w:val="en-US" w:eastAsia="en-US" w:bidi="ar-SA"/>
              </w:rPr>
              <w:t>Opis</w:t>
            </w:r>
            <w:proofErr w:type="spellEnd"/>
            <w:r w:rsidRPr="00394025">
              <w:rPr>
                <w:rFonts w:asciiTheme="majorHAnsi" w:eastAsia="Calibri" w:hAnsiTheme="majorHAnsi" w:cstheme="majorHAnsi"/>
                <w:b/>
                <w:bCs/>
                <w:color w:val="auto"/>
                <w:sz w:val="20"/>
                <w:szCs w:val="20"/>
                <w:lang w:val="en-US" w:eastAsia="en-US" w:bidi="ar-SA"/>
              </w:rPr>
              <w:t xml:space="preserve"> </w:t>
            </w:r>
            <w:proofErr w:type="spellStart"/>
            <w:r w:rsidRPr="00394025">
              <w:rPr>
                <w:rFonts w:asciiTheme="majorHAnsi" w:eastAsia="Calibri" w:hAnsiTheme="majorHAnsi" w:cstheme="majorHAnsi"/>
                <w:b/>
                <w:bCs/>
                <w:color w:val="auto"/>
                <w:sz w:val="20"/>
                <w:szCs w:val="20"/>
                <w:lang w:val="en-US" w:eastAsia="en-US" w:bidi="ar-SA"/>
              </w:rPr>
              <w:t>oferowanego</w:t>
            </w:r>
            <w:proofErr w:type="spellEnd"/>
            <w:r w:rsidRPr="00394025">
              <w:rPr>
                <w:rFonts w:asciiTheme="majorHAnsi" w:eastAsia="Calibri" w:hAnsiTheme="majorHAnsi" w:cstheme="majorHAnsi"/>
                <w:b/>
                <w:bCs/>
                <w:color w:val="auto"/>
                <w:sz w:val="20"/>
                <w:szCs w:val="20"/>
                <w:lang w:val="en-US" w:eastAsia="en-US" w:bidi="ar-SA"/>
              </w:rPr>
              <w:t xml:space="preserve"> </w:t>
            </w:r>
            <w:proofErr w:type="spellStart"/>
            <w:r w:rsidRPr="00394025">
              <w:rPr>
                <w:rFonts w:asciiTheme="majorHAnsi" w:eastAsia="Calibri" w:hAnsiTheme="majorHAnsi" w:cstheme="majorHAnsi"/>
                <w:b/>
                <w:bCs/>
                <w:color w:val="auto"/>
                <w:sz w:val="20"/>
                <w:szCs w:val="20"/>
                <w:lang w:val="en-US" w:eastAsia="en-US" w:bidi="ar-SA"/>
              </w:rPr>
              <w:t>sprzętu</w:t>
            </w:r>
            <w:proofErr w:type="spellEnd"/>
            <w:r w:rsidRPr="00394025">
              <w:rPr>
                <w:rFonts w:asciiTheme="majorHAnsi" w:eastAsia="Calibri" w:hAnsiTheme="majorHAnsi" w:cstheme="majorHAnsi"/>
                <w:b/>
                <w:bCs/>
                <w:color w:val="auto"/>
                <w:sz w:val="20"/>
                <w:szCs w:val="20"/>
                <w:lang w:val="en-US" w:eastAsia="en-US" w:bidi="ar-SA"/>
              </w:rPr>
              <w:t xml:space="preserve"> </w:t>
            </w:r>
            <w:proofErr w:type="spellStart"/>
            <w:r w:rsidRPr="00394025">
              <w:rPr>
                <w:rFonts w:asciiTheme="majorHAnsi" w:eastAsia="Calibri" w:hAnsiTheme="majorHAnsi" w:cstheme="majorHAnsi"/>
                <w:b/>
                <w:bCs/>
                <w:color w:val="auto"/>
                <w:sz w:val="20"/>
                <w:szCs w:val="20"/>
                <w:lang w:val="en-US" w:eastAsia="en-US" w:bidi="ar-SA"/>
              </w:rPr>
              <w:t>komp</w:t>
            </w:r>
            <w:r>
              <w:rPr>
                <w:rFonts w:asciiTheme="majorHAnsi" w:eastAsia="Calibri" w:hAnsiTheme="majorHAnsi" w:cstheme="majorHAnsi"/>
                <w:b/>
                <w:bCs/>
                <w:color w:val="auto"/>
                <w:sz w:val="20"/>
                <w:szCs w:val="20"/>
                <w:lang w:val="en-US" w:eastAsia="en-US" w:bidi="ar-SA"/>
              </w:rPr>
              <w:t>u</w:t>
            </w:r>
            <w:r w:rsidRPr="00394025">
              <w:rPr>
                <w:rFonts w:asciiTheme="majorHAnsi" w:eastAsia="Calibri" w:hAnsiTheme="majorHAnsi" w:cstheme="majorHAnsi"/>
                <w:b/>
                <w:bCs/>
                <w:color w:val="auto"/>
                <w:sz w:val="20"/>
                <w:szCs w:val="20"/>
                <w:lang w:val="en-US" w:eastAsia="en-US" w:bidi="ar-SA"/>
              </w:rPr>
              <w:t>terowego</w:t>
            </w:r>
            <w:proofErr w:type="spellEnd"/>
          </w:p>
          <w:p w14:paraId="536D4151" w14:textId="3A3B44A3" w:rsidR="003B5ED0" w:rsidRPr="00BF2C7B" w:rsidRDefault="003B5ED0" w:rsidP="003B5ED0">
            <w:pPr>
              <w:jc w:val="center"/>
              <w:rPr>
                <w:rFonts w:asciiTheme="majorHAnsi" w:eastAsia="Times New Roman" w:hAnsiTheme="majorHAnsi" w:cstheme="majorHAnsi"/>
                <w:sz w:val="20"/>
                <w:szCs w:val="20"/>
              </w:rPr>
            </w:pPr>
            <w:r w:rsidRPr="00394025">
              <w:rPr>
                <w:rFonts w:asciiTheme="majorHAnsi" w:eastAsia="Calibri" w:hAnsiTheme="majorHAnsi" w:cstheme="majorHAnsi"/>
                <w:b/>
                <w:bCs/>
                <w:color w:val="auto"/>
                <w:sz w:val="20"/>
                <w:szCs w:val="20"/>
                <w:lang w:val="en-US" w:eastAsia="en-US" w:bidi="ar-SA"/>
              </w:rPr>
              <w:t>(</w:t>
            </w:r>
            <w:proofErr w:type="spellStart"/>
            <w:r w:rsidRPr="00394025">
              <w:rPr>
                <w:rFonts w:asciiTheme="majorHAnsi" w:eastAsia="Calibri" w:hAnsiTheme="majorHAnsi" w:cstheme="majorHAnsi"/>
                <w:b/>
                <w:bCs/>
                <w:color w:val="auto"/>
                <w:sz w:val="20"/>
                <w:szCs w:val="20"/>
                <w:lang w:val="en-US" w:eastAsia="en-US" w:bidi="ar-SA"/>
              </w:rPr>
              <w:t>wypełnia</w:t>
            </w:r>
            <w:proofErr w:type="spellEnd"/>
            <w:r w:rsidRPr="00394025">
              <w:rPr>
                <w:rFonts w:asciiTheme="majorHAnsi" w:eastAsia="Calibri" w:hAnsiTheme="majorHAnsi" w:cstheme="majorHAnsi"/>
                <w:b/>
                <w:bCs/>
                <w:color w:val="auto"/>
                <w:sz w:val="20"/>
                <w:szCs w:val="20"/>
                <w:lang w:val="en-US" w:eastAsia="en-US" w:bidi="ar-SA"/>
              </w:rPr>
              <w:t xml:space="preserve"> </w:t>
            </w:r>
            <w:proofErr w:type="spellStart"/>
            <w:r w:rsidRPr="00394025">
              <w:rPr>
                <w:rFonts w:asciiTheme="majorHAnsi" w:eastAsia="Calibri" w:hAnsiTheme="majorHAnsi" w:cstheme="majorHAnsi"/>
                <w:b/>
                <w:bCs/>
                <w:color w:val="auto"/>
                <w:sz w:val="20"/>
                <w:szCs w:val="20"/>
                <w:lang w:val="en-US" w:eastAsia="en-US" w:bidi="ar-SA"/>
              </w:rPr>
              <w:t>Wykonawca</w:t>
            </w:r>
            <w:proofErr w:type="spellEnd"/>
            <w:r w:rsidRPr="00394025">
              <w:rPr>
                <w:rFonts w:asciiTheme="majorHAnsi" w:eastAsia="Calibri" w:hAnsiTheme="majorHAnsi" w:cstheme="majorHAnsi"/>
                <w:b/>
                <w:bCs/>
                <w:color w:val="auto"/>
                <w:sz w:val="20"/>
                <w:szCs w:val="20"/>
                <w:lang w:val="en-US" w:eastAsia="en-US" w:bidi="ar-SA"/>
              </w:rPr>
              <w:t>)</w:t>
            </w:r>
          </w:p>
        </w:tc>
      </w:tr>
      <w:tr w:rsidR="003B5ED0" w:rsidRPr="00BF2C7B" w14:paraId="1C3D96CF" w14:textId="235B16A9" w:rsidTr="003B5ED0">
        <w:tc>
          <w:tcPr>
            <w:tcW w:w="202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5DD0AF8" w14:textId="77777777" w:rsidR="003B5ED0" w:rsidRPr="00BF2C7B" w:rsidRDefault="003B5ED0" w:rsidP="003B5ED0">
            <w:pPr>
              <w:jc w:val="center"/>
              <w:rPr>
                <w:rFonts w:asciiTheme="majorHAnsi" w:eastAsia="Times New Roman" w:hAnsiTheme="majorHAnsi" w:cstheme="majorHAnsi"/>
                <w:b/>
                <w:bCs/>
                <w:sz w:val="20"/>
                <w:szCs w:val="20"/>
              </w:rPr>
            </w:pPr>
            <w:r w:rsidRPr="00BF2C7B">
              <w:rPr>
                <w:rFonts w:asciiTheme="majorHAnsi" w:eastAsia="Times New Roman" w:hAnsiTheme="majorHAnsi" w:cstheme="majorHAnsi"/>
                <w:b/>
                <w:bCs/>
                <w:sz w:val="20"/>
                <w:szCs w:val="20"/>
              </w:rPr>
              <w:t>Obudowa</w:t>
            </w:r>
          </w:p>
        </w:tc>
        <w:tc>
          <w:tcPr>
            <w:tcW w:w="3565" w:type="dxa"/>
            <w:tcBorders>
              <w:top w:val="nil"/>
              <w:left w:val="nil"/>
              <w:bottom w:val="single" w:sz="8" w:space="0" w:color="auto"/>
              <w:right w:val="single" w:sz="8" w:space="0" w:color="auto"/>
            </w:tcBorders>
            <w:tcMar>
              <w:top w:w="0" w:type="dxa"/>
              <w:left w:w="70" w:type="dxa"/>
              <w:bottom w:w="0" w:type="dxa"/>
              <w:right w:w="70" w:type="dxa"/>
            </w:tcMar>
            <w:hideMark/>
          </w:tcPr>
          <w:p w14:paraId="3BFAB6A4" w14:textId="41674462" w:rsidR="003B5ED0" w:rsidRPr="00BF2C7B" w:rsidRDefault="003B5ED0" w:rsidP="003B5ED0">
            <w:pPr>
              <w:rPr>
                <w:rFonts w:asciiTheme="majorHAnsi" w:hAnsiTheme="majorHAnsi" w:cstheme="majorHAnsi"/>
                <w:sz w:val="20"/>
                <w:szCs w:val="20"/>
              </w:rPr>
            </w:pPr>
            <w:r w:rsidRPr="00BF2C7B">
              <w:rPr>
                <w:rFonts w:asciiTheme="majorHAnsi" w:eastAsia="Times New Roman" w:hAnsiTheme="majorHAnsi" w:cstheme="majorHAnsi"/>
                <w:sz w:val="20"/>
                <w:szCs w:val="20"/>
              </w:rPr>
              <w:t>Obudowa Tower z możliwością instalacji min 4 dysków twardych 3,5”.</w:t>
            </w:r>
          </w:p>
        </w:tc>
        <w:tc>
          <w:tcPr>
            <w:tcW w:w="4100" w:type="dxa"/>
            <w:tcBorders>
              <w:top w:val="nil"/>
              <w:left w:val="nil"/>
              <w:bottom w:val="single" w:sz="8" w:space="0" w:color="auto"/>
              <w:right w:val="single" w:sz="8" w:space="0" w:color="auto"/>
            </w:tcBorders>
          </w:tcPr>
          <w:p w14:paraId="78810E15" w14:textId="77777777" w:rsidR="003B5ED0" w:rsidRPr="00BF2C7B" w:rsidRDefault="003B5ED0" w:rsidP="003B5ED0">
            <w:pPr>
              <w:rPr>
                <w:rFonts w:asciiTheme="majorHAnsi" w:eastAsia="Times New Roman" w:hAnsiTheme="majorHAnsi" w:cstheme="majorHAnsi"/>
                <w:sz w:val="20"/>
                <w:szCs w:val="20"/>
              </w:rPr>
            </w:pPr>
          </w:p>
        </w:tc>
      </w:tr>
      <w:tr w:rsidR="003B5ED0" w:rsidRPr="00BF2C7B" w14:paraId="5ACD2B83" w14:textId="0A0640C8" w:rsidTr="003B5ED0">
        <w:trPr>
          <w:trHeight w:val="425"/>
        </w:trPr>
        <w:tc>
          <w:tcPr>
            <w:tcW w:w="202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1CF45E4" w14:textId="77777777" w:rsidR="003B5ED0" w:rsidRPr="00BF2C7B" w:rsidRDefault="003B5ED0" w:rsidP="003B5ED0">
            <w:pPr>
              <w:jc w:val="center"/>
              <w:rPr>
                <w:rFonts w:asciiTheme="majorHAnsi" w:eastAsia="Times New Roman" w:hAnsiTheme="majorHAnsi" w:cstheme="majorHAnsi"/>
                <w:b/>
                <w:bCs/>
                <w:sz w:val="20"/>
                <w:szCs w:val="20"/>
              </w:rPr>
            </w:pPr>
            <w:r w:rsidRPr="00BF2C7B">
              <w:rPr>
                <w:rFonts w:asciiTheme="majorHAnsi" w:eastAsia="Times New Roman" w:hAnsiTheme="majorHAnsi" w:cstheme="majorHAnsi"/>
                <w:b/>
                <w:bCs/>
                <w:sz w:val="20"/>
                <w:szCs w:val="20"/>
              </w:rPr>
              <w:t>Płyta główna</w:t>
            </w:r>
          </w:p>
        </w:tc>
        <w:tc>
          <w:tcPr>
            <w:tcW w:w="3565" w:type="dxa"/>
            <w:tcBorders>
              <w:top w:val="nil"/>
              <w:left w:val="nil"/>
              <w:bottom w:val="single" w:sz="8" w:space="0" w:color="auto"/>
              <w:right w:val="single" w:sz="8" w:space="0" w:color="auto"/>
            </w:tcBorders>
            <w:tcMar>
              <w:top w:w="0" w:type="dxa"/>
              <w:left w:w="70" w:type="dxa"/>
              <w:bottom w:w="0" w:type="dxa"/>
              <w:right w:w="70" w:type="dxa"/>
            </w:tcMar>
            <w:hideMark/>
          </w:tcPr>
          <w:p w14:paraId="07B8E245" w14:textId="77777777" w:rsidR="003B5ED0" w:rsidRPr="00BF2C7B" w:rsidRDefault="003B5ED0" w:rsidP="003B5ED0">
            <w:pPr>
              <w:rPr>
                <w:rFonts w:asciiTheme="majorHAnsi" w:eastAsia="Times New Roman" w:hAnsiTheme="majorHAnsi" w:cstheme="majorHAnsi"/>
                <w:sz w:val="20"/>
                <w:szCs w:val="20"/>
              </w:rPr>
            </w:pPr>
            <w:r w:rsidRPr="00BF2C7B">
              <w:rPr>
                <w:rFonts w:asciiTheme="majorHAnsi" w:eastAsia="Times New Roman" w:hAnsiTheme="majorHAnsi" w:cstheme="majorHAnsi"/>
                <w:sz w:val="20"/>
                <w:szCs w:val="20"/>
              </w:rPr>
              <w:t>Płyta główna z możliwością zainstalowania jednego procesora. Płyta główna musi być zaprojektowana przez producenta serwera i oznaczona jego znakiem firmowym.</w:t>
            </w:r>
          </w:p>
        </w:tc>
        <w:tc>
          <w:tcPr>
            <w:tcW w:w="4100" w:type="dxa"/>
            <w:tcBorders>
              <w:top w:val="nil"/>
              <w:left w:val="nil"/>
              <w:bottom w:val="single" w:sz="8" w:space="0" w:color="auto"/>
              <w:right w:val="single" w:sz="8" w:space="0" w:color="auto"/>
            </w:tcBorders>
          </w:tcPr>
          <w:p w14:paraId="2CEFE397" w14:textId="3C82F84C" w:rsidR="003B5ED0" w:rsidRPr="00BF2C7B" w:rsidRDefault="003B5ED0" w:rsidP="003B5ED0">
            <w:pPr>
              <w:ind w:left="133" w:hanging="133"/>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 </w:t>
            </w:r>
            <w:r w:rsidRPr="003B5ED0">
              <w:rPr>
                <w:rFonts w:asciiTheme="majorHAnsi" w:eastAsia="Times New Roman" w:hAnsiTheme="majorHAnsi" w:cstheme="majorHAnsi"/>
                <w:sz w:val="20"/>
                <w:szCs w:val="20"/>
              </w:rPr>
              <w:t>Nazwa i model p</w:t>
            </w:r>
            <w:r w:rsidRPr="003B5ED0">
              <w:rPr>
                <w:rFonts w:asciiTheme="majorHAnsi" w:eastAsia="Times New Roman" w:hAnsiTheme="majorHAnsi" w:cstheme="majorHAnsi" w:hint="eastAsia"/>
                <w:sz w:val="20"/>
                <w:szCs w:val="20"/>
              </w:rPr>
              <w:t>ł</w:t>
            </w:r>
            <w:r w:rsidRPr="003B5ED0">
              <w:rPr>
                <w:rFonts w:asciiTheme="majorHAnsi" w:eastAsia="Times New Roman" w:hAnsiTheme="majorHAnsi" w:cstheme="majorHAnsi"/>
                <w:sz w:val="20"/>
                <w:szCs w:val="20"/>
              </w:rPr>
              <w:t>yty</w:t>
            </w:r>
            <w:r>
              <w:rPr>
                <w:rFonts w:asciiTheme="majorHAnsi" w:eastAsia="Times New Roman" w:hAnsiTheme="majorHAnsi" w:cstheme="majorHAnsi"/>
                <w:sz w:val="20"/>
                <w:szCs w:val="20"/>
              </w:rPr>
              <w:t xml:space="preserve"> </w:t>
            </w:r>
            <w:r w:rsidRPr="003B5ED0">
              <w:rPr>
                <w:rFonts w:asciiTheme="majorHAnsi" w:eastAsia="Times New Roman" w:hAnsiTheme="majorHAnsi" w:cstheme="majorHAnsi"/>
                <w:sz w:val="20"/>
                <w:szCs w:val="20"/>
              </w:rPr>
              <w:t>g</w:t>
            </w:r>
            <w:r w:rsidRPr="003B5ED0">
              <w:rPr>
                <w:rFonts w:asciiTheme="majorHAnsi" w:eastAsia="Times New Roman" w:hAnsiTheme="majorHAnsi" w:cstheme="majorHAnsi" w:hint="eastAsia"/>
                <w:sz w:val="20"/>
                <w:szCs w:val="20"/>
              </w:rPr>
              <w:t>łó</w:t>
            </w:r>
            <w:r w:rsidRPr="003B5ED0">
              <w:rPr>
                <w:rFonts w:asciiTheme="majorHAnsi" w:eastAsia="Times New Roman" w:hAnsiTheme="majorHAnsi" w:cstheme="majorHAnsi"/>
                <w:sz w:val="20"/>
                <w:szCs w:val="20"/>
              </w:rPr>
              <w:t>wnej:</w:t>
            </w:r>
          </w:p>
        </w:tc>
      </w:tr>
      <w:tr w:rsidR="003B5ED0" w:rsidRPr="00BF2C7B" w14:paraId="35667B56" w14:textId="09FAF4C5" w:rsidTr="003B5ED0">
        <w:tc>
          <w:tcPr>
            <w:tcW w:w="202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D918B03" w14:textId="77777777" w:rsidR="003B5ED0" w:rsidRPr="00BF2C7B" w:rsidRDefault="003B5ED0" w:rsidP="003B5ED0">
            <w:pPr>
              <w:jc w:val="center"/>
              <w:rPr>
                <w:rFonts w:asciiTheme="majorHAnsi" w:eastAsia="Times New Roman" w:hAnsiTheme="majorHAnsi" w:cstheme="majorHAnsi"/>
                <w:b/>
                <w:bCs/>
                <w:sz w:val="20"/>
                <w:szCs w:val="20"/>
              </w:rPr>
            </w:pPr>
            <w:r w:rsidRPr="00BF2C7B">
              <w:rPr>
                <w:rFonts w:asciiTheme="majorHAnsi" w:eastAsia="Times New Roman" w:hAnsiTheme="majorHAnsi" w:cstheme="majorHAnsi"/>
                <w:b/>
                <w:bCs/>
                <w:sz w:val="20"/>
                <w:szCs w:val="20"/>
              </w:rPr>
              <w:t>Procesor</w:t>
            </w:r>
          </w:p>
        </w:tc>
        <w:tc>
          <w:tcPr>
            <w:tcW w:w="3565" w:type="dxa"/>
            <w:tcBorders>
              <w:top w:val="nil"/>
              <w:left w:val="nil"/>
              <w:bottom w:val="single" w:sz="8" w:space="0" w:color="auto"/>
              <w:right w:val="single" w:sz="8" w:space="0" w:color="auto"/>
            </w:tcBorders>
            <w:tcMar>
              <w:top w:w="0" w:type="dxa"/>
              <w:left w:w="70" w:type="dxa"/>
              <w:bottom w:w="0" w:type="dxa"/>
              <w:right w:w="70" w:type="dxa"/>
            </w:tcMar>
            <w:hideMark/>
          </w:tcPr>
          <w:p w14:paraId="238EB946" w14:textId="17A2AB29" w:rsidR="003B5ED0" w:rsidRPr="00BF2C7B" w:rsidRDefault="003B5ED0" w:rsidP="003B5ED0">
            <w:pPr>
              <w:rPr>
                <w:rFonts w:asciiTheme="majorHAnsi" w:eastAsia="Times New Roman" w:hAnsiTheme="majorHAnsi" w:cstheme="majorHAnsi"/>
                <w:sz w:val="20"/>
                <w:szCs w:val="20"/>
              </w:rPr>
            </w:pPr>
            <w:r w:rsidRPr="00BF2C7B">
              <w:rPr>
                <w:rFonts w:asciiTheme="majorHAnsi" w:eastAsia="Times New Roman" w:hAnsiTheme="majorHAnsi" w:cstheme="majorHAnsi"/>
                <w:sz w:val="20"/>
                <w:szCs w:val="20"/>
              </w:rPr>
              <w:t xml:space="preserve">Zainstalowany jeden procesor dwunastordzeniowy dedykowany do pracy z zaoferowanym serwerem, taktowany zegarem min 3.2 GHz (częstotliwość bazowa) umożliwiający osiągnięcie wyniku minimum 19 200  punktów w teście </w:t>
            </w:r>
            <w:proofErr w:type="spellStart"/>
            <w:r w:rsidRPr="00BF2C7B">
              <w:rPr>
                <w:rFonts w:asciiTheme="majorHAnsi" w:eastAsia="Times New Roman" w:hAnsiTheme="majorHAnsi" w:cstheme="majorHAnsi"/>
                <w:sz w:val="20"/>
                <w:szCs w:val="20"/>
              </w:rPr>
              <w:t>PassMark</w:t>
            </w:r>
            <w:proofErr w:type="spellEnd"/>
            <w:r w:rsidRPr="00BF2C7B">
              <w:rPr>
                <w:rFonts w:asciiTheme="majorHAnsi" w:eastAsia="Times New Roman" w:hAnsiTheme="majorHAnsi" w:cstheme="majorHAnsi"/>
                <w:sz w:val="20"/>
                <w:szCs w:val="20"/>
              </w:rPr>
              <w:t xml:space="preserve"> - CPU Mark dostępnym na stronie internetowej https://www.cpubenchmark.net/high_end_cpus.html z dnia 08.09.2022 (wyniki załączone do dokumentów zapytania).</w:t>
            </w:r>
          </w:p>
        </w:tc>
        <w:tc>
          <w:tcPr>
            <w:tcW w:w="4100" w:type="dxa"/>
            <w:tcBorders>
              <w:top w:val="nil"/>
              <w:left w:val="nil"/>
              <w:bottom w:val="single" w:sz="8" w:space="0" w:color="auto"/>
              <w:right w:val="single" w:sz="8" w:space="0" w:color="auto"/>
            </w:tcBorders>
          </w:tcPr>
          <w:p w14:paraId="7B8CE608" w14:textId="025D9C27" w:rsidR="003B5ED0" w:rsidRPr="00BF2C7B" w:rsidRDefault="003B5ED0" w:rsidP="00436614">
            <w:pPr>
              <w:ind w:left="133"/>
              <w:rPr>
                <w:rFonts w:asciiTheme="majorHAnsi" w:eastAsia="Times New Roman" w:hAnsiTheme="majorHAnsi" w:cstheme="majorHAnsi"/>
                <w:sz w:val="20"/>
                <w:szCs w:val="20"/>
              </w:rPr>
            </w:pPr>
            <w:r w:rsidRPr="003B5ED0">
              <w:rPr>
                <w:rFonts w:asciiTheme="majorHAnsi" w:eastAsia="Times New Roman" w:hAnsiTheme="majorHAnsi" w:cstheme="majorHAnsi"/>
                <w:sz w:val="20"/>
                <w:szCs w:val="20"/>
              </w:rPr>
              <w:t>Nazwa i model procesora:</w:t>
            </w:r>
          </w:p>
        </w:tc>
      </w:tr>
      <w:tr w:rsidR="003B5ED0" w:rsidRPr="00BF2C7B" w14:paraId="449E74A3" w14:textId="6761B126" w:rsidTr="003B5ED0">
        <w:tc>
          <w:tcPr>
            <w:tcW w:w="202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79661F7" w14:textId="77777777" w:rsidR="003B5ED0" w:rsidRPr="00BF2C7B" w:rsidRDefault="003B5ED0" w:rsidP="003B5ED0">
            <w:pPr>
              <w:jc w:val="center"/>
              <w:rPr>
                <w:rFonts w:asciiTheme="majorHAnsi" w:eastAsia="Times New Roman" w:hAnsiTheme="majorHAnsi" w:cstheme="majorHAnsi"/>
                <w:b/>
                <w:bCs/>
                <w:sz w:val="20"/>
                <w:szCs w:val="20"/>
              </w:rPr>
            </w:pPr>
            <w:r w:rsidRPr="00BF2C7B">
              <w:rPr>
                <w:rFonts w:asciiTheme="majorHAnsi" w:eastAsia="Times New Roman" w:hAnsiTheme="majorHAnsi" w:cstheme="majorHAnsi"/>
                <w:b/>
                <w:bCs/>
                <w:sz w:val="20"/>
                <w:szCs w:val="20"/>
              </w:rPr>
              <w:t>Pamięć RAM</w:t>
            </w:r>
          </w:p>
        </w:tc>
        <w:tc>
          <w:tcPr>
            <w:tcW w:w="3565" w:type="dxa"/>
            <w:tcBorders>
              <w:top w:val="nil"/>
              <w:left w:val="nil"/>
              <w:bottom w:val="single" w:sz="8" w:space="0" w:color="auto"/>
              <w:right w:val="single" w:sz="8" w:space="0" w:color="auto"/>
            </w:tcBorders>
            <w:tcMar>
              <w:top w:w="0" w:type="dxa"/>
              <w:left w:w="70" w:type="dxa"/>
              <w:bottom w:w="0" w:type="dxa"/>
              <w:right w:w="70" w:type="dxa"/>
            </w:tcMar>
            <w:hideMark/>
          </w:tcPr>
          <w:p w14:paraId="1F3924C3" w14:textId="538676E7" w:rsidR="003B5ED0" w:rsidRPr="00BF2C7B" w:rsidRDefault="003B5ED0" w:rsidP="003B5ED0">
            <w:pPr>
              <w:rPr>
                <w:rFonts w:asciiTheme="majorHAnsi" w:eastAsia="Times New Roman" w:hAnsiTheme="majorHAnsi" w:cstheme="majorHAnsi"/>
                <w:sz w:val="20"/>
                <w:szCs w:val="20"/>
              </w:rPr>
            </w:pPr>
            <w:r w:rsidRPr="00BF2C7B">
              <w:rPr>
                <w:rFonts w:asciiTheme="majorHAnsi" w:eastAsia="Times New Roman" w:hAnsiTheme="majorHAnsi" w:cstheme="majorHAnsi"/>
                <w:sz w:val="20"/>
                <w:szCs w:val="20"/>
              </w:rPr>
              <w:t>Co najmniej 32GB pamięci RAM ECC UDIMM o częstotliwości pracy 3200MT/s.</w:t>
            </w:r>
          </w:p>
          <w:p w14:paraId="6E44131F" w14:textId="08D8FF1B" w:rsidR="003B5ED0" w:rsidRPr="00BF2C7B" w:rsidRDefault="003B5ED0" w:rsidP="003B5ED0">
            <w:pPr>
              <w:rPr>
                <w:rFonts w:asciiTheme="majorHAnsi" w:eastAsia="Times New Roman" w:hAnsiTheme="majorHAnsi" w:cstheme="majorHAnsi"/>
                <w:sz w:val="20"/>
                <w:szCs w:val="20"/>
              </w:rPr>
            </w:pPr>
            <w:r w:rsidRPr="00BF2C7B">
              <w:rPr>
                <w:rFonts w:asciiTheme="majorHAnsi" w:eastAsia="Times New Roman" w:hAnsiTheme="majorHAnsi" w:cstheme="majorHAnsi"/>
                <w:sz w:val="20"/>
                <w:szCs w:val="20"/>
              </w:rPr>
              <w:t>Płyta powinna obsługiwać co najmniej 128GB RAM</w:t>
            </w:r>
          </w:p>
        </w:tc>
        <w:tc>
          <w:tcPr>
            <w:tcW w:w="4100" w:type="dxa"/>
            <w:tcBorders>
              <w:top w:val="nil"/>
              <w:left w:val="nil"/>
              <w:bottom w:val="single" w:sz="8" w:space="0" w:color="auto"/>
              <w:right w:val="single" w:sz="8" w:space="0" w:color="auto"/>
            </w:tcBorders>
          </w:tcPr>
          <w:p w14:paraId="29D5DC8B" w14:textId="0F9C7BD5" w:rsidR="003B5ED0" w:rsidRPr="00BF2C7B" w:rsidRDefault="003B5ED0" w:rsidP="003B5ED0">
            <w:pPr>
              <w:ind w:left="417"/>
              <w:rPr>
                <w:rFonts w:asciiTheme="majorHAnsi" w:eastAsia="Times New Roman" w:hAnsiTheme="majorHAnsi" w:cstheme="majorHAnsi"/>
                <w:sz w:val="20"/>
                <w:szCs w:val="20"/>
              </w:rPr>
            </w:pPr>
            <w:r w:rsidRPr="003B5ED0">
              <w:rPr>
                <w:rFonts w:asciiTheme="majorHAnsi" w:eastAsia="Times New Roman" w:hAnsiTheme="majorHAnsi" w:cstheme="majorHAnsi"/>
                <w:sz w:val="20"/>
                <w:szCs w:val="20"/>
              </w:rPr>
              <w:t>Pojemno</w:t>
            </w:r>
            <w:r w:rsidRPr="003B5ED0">
              <w:rPr>
                <w:rFonts w:asciiTheme="majorHAnsi" w:eastAsia="Times New Roman" w:hAnsiTheme="majorHAnsi" w:cstheme="majorHAnsi" w:hint="eastAsia"/>
                <w:sz w:val="20"/>
                <w:szCs w:val="20"/>
              </w:rPr>
              <w:t>ść</w:t>
            </w:r>
            <w:r w:rsidRPr="003B5ED0">
              <w:rPr>
                <w:rFonts w:asciiTheme="majorHAnsi" w:eastAsia="Times New Roman" w:hAnsiTheme="majorHAnsi" w:cstheme="majorHAnsi"/>
                <w:sz w:val="20"/>
                <w:szCs w:val="20"/>
              </w:rPr>
              <w:t xml:space="preserve"> i typ pami</w:t>
            </w:r>
            <w:r w:rsidRPr="003B5ED0">
              <w:rPr>
                <w:rFonts w:asciiTheme="majorHAnsi" w:eastAsia="Times New Roman" w:hAnsiTheme="majorHAnsi" w:cstheme="majorHAnsi" w:hint="eastAsia"/>
                <w:sz w:val="20"/>
                <w:szCs w:val="20"/>
              </w:rPr>
              <w:t>ę</w:t>
            </w:r>
            <w:r w:rsidRPr="003B5ED0">
              <w:rPr>
                <w:rFonts w:asciiTheme="majorHAnsi" w:eastAsia="Times New Roman" w:hAnsiTheme="majorHAnsi" w:cstheme="majorHAnsi"/>
                <w:sz w:val="20"/>
                <w:szCs w:val="20"/>
              </w:rPr>
              <w:t>ci:</w:t>
            </w:r>
          </w:p>
        </w:tc>
      </w:tr>
      <w:tr w:rsidR="003B5ED0" w:rsidRPr="00BF2C7B" w14:paraId="3A92BB56" w14:textId="0C7A7CE4" w:rsidTr="003B5ED0">
        <w:tc>
          <w:tcPr>
            <w:tcW w:w="202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DED6C1B" w14:textId="77777777" w:rsidR="003B5ED0" w:rsidRPr="00BF2C7B" w:rsidRDefault="003B5ED0" w:rsidP="003B5ED0">
            <w:pPr>
              <w:jc w:val="center"/>
              <w:rPr>
                <w:rFonts w:asciiTheme="majorHAnsi" w:eastAsia="Times New Roman" w:hAnsiTheme="majorHAnsi" w:cstheme="majorHAnsi"/>
                <w:b/>
                <w:bCs/>
                <w:sz w:val="20"/>
                <w:szCs w:val="20"/>
              </w:rPr>
            </w:pPr>
            <w:r w:rsidRPr="00BF2C7B">
              <w:rPr>
                <w:rFonts w:asciiTheme="majorHAnsi" w:eastAsia="Times New Roman" w:hAnsiTheme="majorHAnsi" w:cstheme="majorHAnsi"/>
                <w:b/>
                <w:bCs/>
                <w:sz w:val="20"/>
                <w:szCs w:val="20"/>
              </w:rPr>
              <w:t>Karta graficzna</w:t>
            </w:r>
          </w:p>
        </w:tc>
        <w:tc>
          <w:tcPr>
            <w:tcW w:w="3565" w:type="dxa"/>
            <w:tcBorders>
              <w:top w:val="nil"/>
              <w:left w:val="nil"/>
              <w:bottom w:val="single" w:sz="8" w:space="0" w:color="auto"/>
              <w:right w:val="single" w:sz="8" w:space="0" w:color="auto"/>
            </w:tcBorders>
            <w:tcMar>
              <w:top w:w="0" w:type="dxa"/>
              <w:left w:w="70" w:type="dxa"/>
              <w:bottom w:w="0" w:type="dxa"/>
              <w:right w:w="70" w:type="dxa"/>
            </w:tcMar>
            <w:hideMark/>
          </w:tcPr>
          <w:p w14:paraId="685907F2" w14:textId="3B561C9A" w:rsidR="003B5ED0" w:rsidRPr="00BF2C7B" w:rsidRDefault="003B5ED0" w:rsidP="003B5ED0">
            <w:pPr>
              <w:rPr>
                <w:rFonts w:asciiTheme="majorHAnsi" w:eastAsia="Times New Roman" w:hAnsiTheme="majorHAnsi" w:cstheme="majorHAnsi"/>
                <w:sz w:val="20"/>
                <w:szCs w:val="20"/>
              </w:rPr>
            </w:pPr>
            <w:r w:rsidRPr="00BF2C7B">
              <w:rPr>
                <w:rFonts w:asciiTheme="majorHAnsi" w:eastAsia="Times New Roman" w:hAnsiTheme="majorHAnsi" w:cstheme="majorHAnsi"/>
                <w:sz w:val="20"/>
                <w:szCs w:val="20"/>
              </w:rPr>
              <w:t>Zintegrowana karta graficzna umożliwiająca uzyskanie obrazu w rozdzielczości minimum 1280x1024 pikseli</w:t>
            </w:r>
          </w:p>
        </w:tc>
        <w:tc>
          <w:tcPr>
            <w:tcW w:w="4100" w:type="dxa"/>
            <w:tcBorders>
              <w:top w:val="nil"/>
              <w:left w:val="nil"/>
              <w:bottom w:val="single" w:sz="8" w:space="0" w:color="auto"/>
              <w:right w:val="single" w:sz="8" w:space="0" w:color="auto"/>
            </w:tcBorders>
          </w:tcPr>
          <w:p w14:paraId="5AA6B9AD" w14:textId="2990E385" w:rsidR="003B5ED0" w:rsidRPr="003B5ED0" w:rsidRDefault="003B5ED0" w:rsidP="003B5ED0">
            <w:pPr>
              <w:ind w:left="275"/>
              <w:rPr>
                <w:rFonts w:asciiTheme="majorHAnsi" w:eastAsia="Times New Roman" w:hAnsiTheme="majorHAnsi" w:cstheme="majorHAnsi"/>
                <w:sz w:val="20"/>
                <w:szCs w:val="20"/>
              </w:rPr>
            </w:pPr>
            <w:r w:rsidRPr="003B5ED0">
              <w:rPr>
                <w:rFonts w:asciiTheme="majorHAnsi" w:eastAsia="Times New Roman" w:hAnsiTheme="majorHAnsi" w:cstheme="majorHAnsi"/>
                <w:sz w:val="20"/>
                <w:szCs w:val="20"/>
              </w:rPr>
              <w:t>Nazwa i model karty</w:t>
            </w:r>
            <w:r>
              <w:rPr>
                <w:rFonts w:asciiTheme="majorHAnsi" w:eastAsia="Times New Roman" w:hAnsiTheme="majorHAnsi" w:cstheme="majorHAnsi"/>
                <w:sz w:val="20"/>
                <w:szCs w:val="20"/>
              </w:rPr>
              <w:t xml:space="preserve"> </w:t>
            </w:r>
            <w:r w:rsidRPr="003B5ED0">
              <w:rPr>
                <w:rFonts w:asciiTheme="majorHAnsi" w:eastAsia="Times New Roman" w:hAnsiTheme="majorHAnsi" w:cstheme="majorHAnsi"/>
                <w:sz w:val="20"/>
                <w:szCs w:val="20"/>
              </w:rPr>
              <w:t>graficznej:</w:t>
            </w:r>
          </w:p>
          <w:p w14:paraId="5215F9BD" w14:textId="2B438287" w:rsidR="003B5ED0" w:rsidRPr="00BF2C7B" w:rsidRDefault="003B5ED0" w:rsidP="003B5ED0">
            <w:pPr>
              <w:ind w:left="275"/>
              <w:rPr>
                <w:rFonts w:asciiTheme="majorHAnsi" w:eastAsia="Times New Roman" w:hAnsiTheme="majorHAnsi" w:cstheme="majorHAnsi"/>
                <w:sz w:val="20"/>
                <w:szCs w:val="20"/>
              </w:rPr>
            </w:pPr>
          </w:p>
        </w:tc>
      </w:tr>
      <w:tr w:rsidR="003B5ED0" w:rsidRPr="00BF2C7B" w14:paraId="63E201A7" w14:textId="301AA95E" w:rsidTr="003B5ED0">
        <w:tc>
          <w:tcPr>
            <w:tcW w:w="202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A29A5B7" w14:textId="77777777" w:rsidR="003B5ED0" w:rsidRPr="00BF2C7B" w:rsidRDefault="003B5ED0" w:rsidP="003B5ED0">
            <w:pPr>
              <w:jc w:val="center"/>
              <w:rPr>
                <w:rFonts w:asciiTheme="majorHAnsi" w:eastAsia="Times New Roman" w:hAnsiTheme="majorHAnsi" w:cstheme="majorHAnsi"/>
                <w:b/>
                <w:bCs/>
                <w:sz w:val="20"/>
                <w:szCs w:val="20"/>
              </w:rPr>
            </w:pPr>
            <w:r w:rsidRPr="00BF2C7B">
              <w:rPr>
                <w:rFonts w:asciiTheme="majorHAnsi" w:eastAsia="Times New Roman" w:hAnsiTheme="majorHAnsi" w:cstheme="majorHAnsi"/>
                <w:b/>
                <w:bCs/>
                <w:sz w:val="20"/>
                <w:szCs w:val="20"/>
              </w:rPr>
              <w:t>Wbudowane porty</w:t>
            </w:r>
          </w:p>
        </w:tc>
        <w:tc>
          <w:tcPr>
            <w:tcW w:w="3565" w:type="dxa"/>
            <w:tcBorders>
              <w:top w:val="nil"/>
              <w:left w:val="nil"/>
              <w:bottom w:val="single" w:sz="8" w:space="0" w:color="auto"/>
              <w:right w:val="single" w:sz="8" w:space="0" w:color="auto"/>
            </w:tcBorders>
            <w:tcMar>
              <w:top w:w="0" w:type="dxa"/>
              <w:left w:w="70" w:type="dxa"/>
              <w:bottom w:w="0" w:type="dxa"/>
              <w:right w:w="70" w:type="dxa"/>
            </w:tcMar>
            <w:hideMark/>
          </w:tcPr>
          <w:p w14:paraId="09F8CA0E" w14:textId="77777777" w:rsidR="003B5ED0" w:rsidRPr="00BF2C7B" w:rsidRDefault="003B5ED0" w:rsidP="003B5ED0">
            <w:pPr>
              <w:rPr>
                <w:rFonts w:asciiTheme="majorHAnsi" w:eastAsia="Times New Roman" w:hAnsiTheme="majorHAnsi" w:cstheme="majorHAnsi"/>
                <w:sz w:val="20"/>
                <w:szCs w:val="20"/>
                <w:lang w:eastAsia="en-US" w:bidi="ar-SA"/>
              </w:rPr>
            </w:pPr>
            <w:r w:rsidRPr="00BF2C7B">
              <w:rPr>
                <w:rFonts w:asciiTheme="majorHAnsi" w:eastAsia="Times New Roman" w:hAnsiTheme="majorHAnsi" w:cstheme="majorHAnsi"/>
                <w:sz w:val="20"/>
                <w:szCs w:val="20"/>
              </w:rPr>
              <w:t xml:space="preserve">Minimum 8 portów USB z czego min. 2 w technologii 3.0 </w:t>
            </w:r>
          </w:p>
          <w:p w14:paraId="286C25F2" w14:textId="77777777" w:rsidR="003B5ED0" w:rsidRPr="00BF2C7B" w:rsidRDefault="003B5ED0" w:rsidP="003B5ED0">
            <w:pPr>
              <w:rPr>
                <w:rFonts w:asciiTheme="majorHAnsi" w:eastAsia="Times New Roman" w:hAnsiTheme="majorHAnsi" w:cstheme="majorHAnsi"/>
                <w:sz w:val="20"/>
                <w:szCs w:val="20"/>
                <w:lang w:val="en-US"/>
              </w:rPr>
            </w:pPr>
            <w:r w:rsidRPr="00BF2C7B">
              <w:rPr>
                <w:rFonts w:asciiTheme="majorHAnsi" w:eastAsia="Times New Roman" w:hAnsiTheme="majorHAnsi" w:cstheme="majorHAnsi"/>
                <w:sz w:val="20"/>
                <w:szCs w:val="20"/>
              </w:rPr>
              <w:t>1x RS-232</w:t>
            </w:r>
          </w:p>
          <w:p w14:paraId="1AC71E4C" w14:textId="57F88ADB" w:rsidR="003B5ED0" w:rsidRPr="00BF2C7B" w:rsidRDefault="003B5ED0" w:rsidP="003B5ED0">
            <w:pPr>
              <w:rPr>
                <w:rFonts w:asciiTheme="majorHAnsi" w:eastAsia="Times New Roman" w:hAnsiTheme="majorHAnsi" w:cstheme="majorHAnsi"/>
                <w:sz w:val="20"/>
                <w:szCs w:val="20"/>
              </w:rPr>
            </w:pPr>
            <w:r w:rsidRPr="00BF2C7B">
              <w:rPr>
                <w:rFonts w:asciiTheme="majorHAnsi" w:eastAsia="Times New Roman" w:hAnsiTheme="majorHAnsi" w:cstheme="majorHAnsi"/>
                <w:sz w:val="20"/>
                <w:szCs w:val="20"/>
              </w:rPr>
              <w:t>1x VGA</w:t>
            </w:r>
          </w:p>
        </w:tc>
        <w:tc>
          <w:tcPr>
            <w:tcW w:w="4100" w:type="dxa"/>
            <w:tcBorders>
              <w:top w:val="nil"/>
              <w:left w:val="nil"/>
              <w:bottom w:val="single" w:sz="8" w:space="0" w:color="auto"/>
              <w:right w:val="single" w:sz="8" w:space="0" w:color="auto"/>
            </w:tcBorders>
          </w:tcPr>
          <w:p w14:paraId="09E04F99" w14:textId="77777777" w:rsidR="003B5ED0" w:rsidRPr="00BF2C7B" w:rsidRDefault="003B5ED0" w:rsidP="003B5ED0">
            <w:pPr>
              <w:rPr>
                <w:rFonts w:asciiTheme="majorHAnsi" w:eastAsia="Times New Roman" w:hAnsiTheme="majorHAnsi" w:cstheme="majorHAnsi"/>
                <w:sz w:val="20"/>
                <w:szCs w:val="20"/>
              </w:rPr>
            </w:pPr>
          </w:p>
        </w:tc>
      </w:tr>
      <w:tr w:rsidR="003B5ED0" w:rsidRPr="00BF2C7B" w14:paraId="41A1798C" w14:textId="7D5A48E4" w:rsidTr="00436614">
        <w:trPr>
          <w:trHeight w:val="725"/>
        </w:trPr>
        <w:tc>
          <w:tcPr>
            <w:tcW w:w="202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70665EC6" w14:textId="77777777" w:rsidR="003B5ED0" w:rsidRPr="00BF2C7B" w:rsidRDefault="003B5ED0" w:rsidP="003B5ED0">
            <w:pPr>
              <w:jc w:val="center"/>
              <w:rPr>
                <w:rFonts w:asciiTheme="majorHAnsi" w:eastAsia="Times New Roman" w:hAnsiTheme="majorHAnsi" w:cstheme="majorHAnsi"/>
                <w:b/>
                <w:bCs/>
                <w:sz w:val="20"/>
                <w:szCs w:val="20"/>
              </w:rPr>
            </w:pPr>
            <w:r w:rsidRPr="00BF2C7B">
              <w:rPr>
                <w:rFonts w:asciiTheme="majorHAnsi" w:eastAsia="Times New Roman" w:hAnsiTheme="majorHAnsi" w:cstheme="majorHAnsi"/>
                <w:b/>
                <w:bCs/>
                <w:sz w:val="20"/>
                <w:szCs w:val="20"/>
              </w:rPr>
              <w:t>Gniazda PCI</w:t>
            </w:r>
          </w:p>
        </w:tc>
        <w:tc>
          <w:tcPr>
            <w:tcW w:w="3565" w:type="dxa"/>
            <w:tcBorders>
              <w:top w:val="nil"/>
              <w:left w:val="nil"/>
              <w:bottom w:val="single" w:sz="8" w:space="0" w:color="auto"/>
              <w:right w:val="single" w:sz="8" w:space="0" w:color="auto"/>
            </w:tcBorders>
            <w:tcMar>
              <w:top w:w="0" w:type="dxa"/>
              <w:left w:w="70" w:type="dxa"/>
              <w:bottom w:w="0" w:type="dxa"/>
              <w:right w:w="70" w:type="dxa"/>
            </w:tcMar>
          </w:tcPr>
          <w:p w14:paraId="224EBC7B" w14:textId="699D9256" w:rsidR="003B5ED0" w:rsidRPr="00BF2C7B" w:rsidRDefault="003B5ED0" w:rsidP="003B5ED0">
            <w:pPr>
              <w:rPr>
                <w:rFonts w:asciiTheme="majorHAnsi" w:eastAsia="Times New Roman" w:hAnsiTheme="majorHAnsi" w:cstheme="majorHAnsi"/>
                <w:sz w:val="20"/>
                <w:szCs w:val="20"/>
              </w:rPr>
            </w:pPr>
            <w:r w:rsidRPr="00BF2C7B">
              <w:rPr>
                <w:rFonts w:asciiTheme="majorHAnsi" w:eastAsia="Times New Roman" w:hAnsiTheme="majorHAnsi" w:cstheme="majorHAnsi"/>
                <w:sz w:val="20"/>
                <w:szCs w:val="20"/>
              </w:rPr>
              <w:t xml:space="preserve">Min. 4 </w:t>
            </w:r>
            <w:proofErr w:type="spellStart"/>
            <w:r w:rsidRPr="00BF2C7B">
              <w:rPr>
                <w:rFonts w:asciiTheme="majorHAnsi" w:eastAsia="Times New Roman" w:hAnsiTheme="majorHAnsi" w:cstheme="majorHAnsi"/>
                <w:sz w:val="20"/>
                <w:szCs w:val="20"/>
              </w:rPr>
              <w:t>sloty</w:t>
            </w:r>
            <w:proofErr w:type="spellEnd"/>
            <w:r w:rsidRPr="00BF2C7B">
              <w:rPr>
                <w:rFonts w:asciiTheme="majorHAnsi" w:eastAsia="Times New Roman" w:hAnsiTheme="majorHAnsi" w:cstheme="majorHAnsi"/>
                <w:sz w:val="20"/>
                <w:szCs w:val="20"/>
              </w:rPr>
              <w:t xml:space="preserve"> </w:t>
            </w:r>
            <w:proofErr w:type="spellStart"/>
            <w:r w:rsidRPr="00BF2C7B">
              <w:rPr>
                <w:rFonts w:asciiTheme="majorHAnsi" w:eastAsia="Times New Roman" w:hAnsiTheme="majorHAnsi" w:cstheme="majorHAnsi"/>
                <w:sz w:val="20"/>
                <w:szCs w:val="20"/>
              </w:rPr>
              <w:t>PCIe</w:t>
            </w:r>
            <w:proofErr w:type="spellEnd"/>
            <w:r w:rsidRPr="00BF2C7B">
              <w:rPr>
                <w:rFonts w:asciiTheme="majorHAnsi" w:eastAsia="Times New Roman" w:hAnsiTheme="majorHAnsi" w:cstheme="majorHAnsi"/>
                <w:sz w:val="20"/>
                <w:szCs w:val="20"/>
              </w:rPr>
              <w:t xml:space="preserve"> generacji 4</w:t>
            </w:r>
          </w:p>
        </w:tc>
        <w:tc>
          <w:tcPr>
            <w:tcW w:w="4100" w:type="dxa"/>
            <w:tcBorders>
              <w:top w:val="nil"/>
              <w:left w:val="nil"/>
              <w:bottom w:val="single" w:sz="8" w:space="0" w:color="auto"/>
              <w:right w:val="single" w:sz="8" w:space="0" w:color="auto"/>
            </w:tcBorders>
          </w:tcPr>
          <w:p w14:paraId="0BAB4865" w14:textId="77777777" w:rsidR="003B5ED0" w:rsidRPr="00BF2C7B" w:rsidRDefault="003B5ED0" w:rsidP="003B5ED0">
            <w:pPr>
              <w:rPr>
                <w:rFonts w:asciiTheme="majorHAnsi" w:eastAsia="Times New Roman" w:hAnsiTheme="majorHAnsi" w:cstheme="majorHAnsi"/>
                <w:sz w:val="20"/>
                <w:szCs w:val="20"/>
              </w:rPr>
            </w:pPr>
          </w:p>
        </w:tc>
      </w:tr>
      <w:tr w:rsidR="003B5ED0" w:rsidRPr="00BF2C7B" w14:paraId="697F0938" w14:textId="4504FE04" w:rsidTr="003B5ED0">
        <w:tc>
          <w:tcPr>
            <w:tcW w:w="202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AC0D8E8" w14:textId="77777777" w:rsidR="003B5ED0" w:rsidRPr="00BF2C7B" w:rsidRDefault="003B5ED0" w:rsidP="003B5ED0">
            <w:pPr>
              <w:jc w:val="center"/>
              <w:rPr>
                <w:rFonts w:asciiTheme="majorHAnsi" w:eastAsia="Times New Roman" w:hAnsiTheme="majorHAnsi" w:cstheme="majorHAnsi"/>
                <w:b/>
                <w:bCs/>
                <w:sz w:val="20"/>
                <w:szCs w:val="20"/>
              </w:rPr>
            </w:pPr>
            <w:r w:rsidRPr="00BF2C7B">
              <w:rPr>
                <w:rFonts w:asciiTheme="majorHAnsi" w:eastAsia="Times New Roman" w:hAnsiTheme="majorHAnsi" w:cstheme="majorHAnsi"/>
                <w:b/>
                <w:bCs/>
                <w:sz w:val="20"/>
                <w:szCs w:val="20"/>
              </w:rPr>
              <w:t>Interfejsy sieciowe/FC/SAS</w:t>
            </w:r>
          </w:p>
        </w:tc>
        <w:tc>
          <w:tcPr>
            <w:tcW w:w="3565" w:type="dxa"/>
            <w:tcBorders>
              <w:top w:val="nil"/>
              <w:left w:val="nil"/>
              <w:bottom w:val="single" w:sz="8" w:space="0" w:color="auto"/>
              <w:right w:val="single" w:sz="8" w:space="0" w:color="auto"/>
            </w:tcBorders>
            <w:tcMar>
              <w:top w:w="0" w:type="dxa"/>
              <w:left w:w="70" w:type="dxa"/>
              <w:bottom w:w="0" w:type="dxa"/>
              <w:right w:w="70" w:type="dxa"/>
            </w:tcMar>
            <w:hideMark/>
          </w:tcPr>
          <w:p w14:paraId="034E2F73" w14:textId="6FC77DF1" w:rsidR="003B5ED0" w:rsidRPr="00BF2C7B" w:rsidRDefault="003B5ED0" w:rsidP="003B5ED0">
            <w:pPr>
              <w:rPr>
                <w:rFonts w:asciiTheme="majorHAnsi" w:eastAsia="Times New Roman" w:hAnsiTheme="majorHAnsi" w:cstheme="majorHAnsi"/>
                <w:sz w:val="20"/>
                <w:szCs w:val="20"/>
              </w:rPr>
            </w:pPr>
            <w:r w:rsidRPr="00BF2C7B">
              <w:rPr>
                <w:rFonts w:asciiTheme="majorHAnsi" w:eastAsia="Times New Roman" w:hAnsiTheme="majorHAnsi" w:cstheme="majorHAnsi"/>
                <w:sz w:val="20"/>
                <w:szCs w:val="20"/>
              </w:rPr>
              <w:t>Minimum dwa interfejsy sieciowe 1Gb/s Ethernet nie zajmujące żadnego z dostępnych slotów PCI Express.</w:t>
            </w:r>
          </w:p>
        </w:tc>
        <w:tc>
          <w:tcPr>
            <w:tcW w:w="4100" w:type="dxa"/>
            <w:tcBorders>
              <w:top w:val="nil"/>
              <w:left w:val="nil"/>
              <w:bottom w:val="single" w:sz="8" w:space="0" w:color="auto"/>
              <w:right w:val="single" w:sz="8" w:space="0" w:color="auto"/>
            </w:tcBorders>
          </w:tcPr>
          <w:p w14:paraId="6B91C98D" w14:textId="77777777" w:rsidR="003B5ED0" w:rsidRPr="00BF2C7B" w:rsidRDefault="003B5ED0" w:rsidP="003B5ED0">
            <w:pPr>
              <w:rPr>
                <w:rFonts w:asciiTheme="majorHAnsi" w:eastAsia="Times New Roman" w:hAnsiTheme="majorHAnsi" w:cstheme="majorHAnsi"/>
                <w:sz w:val="20"/>
                <w:szCs w:val="20"/>
              </w:rPr>
            </w:pPr>
          </w:p>
        </w:tc>
      </w:tr>
      <w:tr w:rsidR="003B5ED0" w:rsidRPr="00BF2C7B" w14:paraId="3D29AA06" w14:textId="52EE07DA" w:rsidTr="003B5ED0">
        <w:tc>
          <w:tcPr>
            <w:tcW w:w="202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9919D43" w14:textId="77777777" w:rsidR="003B5ED0" w:rsidRPr="00BF2C7B" w:rsidRDefault="003B5ED0" w:rsidP="003B5ED0">
            <w:pPr>
              <w:jc w:val="center"/>
              <w:rPr>
                <w:rFonts w:asciiTheme="majorHAnsi" w:eastAsia="Times New Roman" w:hAnsiTheme="majorHAnsi" w:cstheme="majorHAnsi"/>
                <w:b/>
                <w:bCs/>
                <w:sz w:val="20"/>
                <w:szCs w:val="20"/>
              </w:rPr>
            </w:pPr>
            <w:r w:rsidRPr="00BF2C7B">
              <w:rPr>
                <w:rFonts w:asciiTheme="majorHAnsi" w:eastAsia="Times New Roman" w:hAnsiTheme="majorHAnsi" w:cstheme="majorHAnsi"/>
                <w:b/>
                <w:bCs/>
                <w:sz w:val="20"/>
                <w:szCs w:val="20"/>
              </w:rPr>
              <w:t>Kontroler dysków</w:t>
            </w:r>
          </w:p>
        </w:tc>
        <w:tc>
          <w:tcPr>
            <w:tcW w:w="3565" w:type="dxa"/>
            <w:tcBorders>
              <w:top w:val="nil"/>
              <w:left w:val="nil"/>
              <w:bottom w:val="single" w:sz="8" w:space="0" w:color="auto"/>
              <w:right w:val="single" w:sz="8" w:space="0" w:color="auto"/>
            </w:tcBorders>
            <w:tcMar>
              <w:top w:w="0" w:type="dxa"/>
              <w:left w:w="70" w:type="dxa"/>
              <w:bottom w:w="0" w:type="dxa"/>
              <w:right w:w="70" w:type="dxa"/>
            </w:tcMar>
            <w:hideMark/>
          </w:tcPr>
          <w:p w14:paraId="724ADDBE" w14:textId="77777777" w:rsidR="003B5ED0" w:rsidRPr="00BF2C7B" w:rsidRDefault="003B5ED0" w:rsidP="003B5ED0">
            <w:pPr>
              <w:rPr>
                <w:rFonts w:asciiTheme="majorHAnsi" w:eastAsia="Times New Roman" w:hAnsiTheme="majorHAnsi" w:cstheme="majorHAnsi"/>
                <w:sz w:val="20"/>
                <w:szCs w:val="20"/>
              </w:rPr>
            </w:pPr>
            <w:r w:rsidRPr="00BF2C7B">
              <w:rPr>
                <w:rFonts w:asciiTheme="majorHAnsi" w:hAnsiTheme="majorHAnsi" w:cstheme="majorHAnsi"/>
                <w:sz w:val="20"/>
                <w:szCs w:val="20"/>
              </w:rPr>
              <w:t>Sprzętowy kontroler dyskowy, możliwe konfiguracje poziomów RAID: 0, 1, 10.</w:t>
            </w:r>
          </w:p>
        </w:tc>
        <w:tc>
          <w:tcPr>
            <w:tcW w:w="4100" w:type="dxa"/>
            <w:tcBorders>
              <w:top w:val="nil"/>
              <w:left w:val="nil"/>
              <w:bottom w:val="single" w:sz="8" w:space="0" w:color="auto"/>
              <w:right w:val="single" w:sz="8" w:space="0" w:color="auto"/>
            </w:tcBorders>
          </w:tcPr>
          <w:p w14:paraId="10B02A1D" w14:textId="77777777" w:rsidR="003B5ED0" w:rsidRPr="00BF2C7B" w:rsidRDefault="003B5ED0" w:rsidP="003B5ED0">
            <w:pPr>
              <w:rPr>
                <w:rFonts w:asciiTheme="majorHAnsi" w:hAnsiTheme="majorHAnsi" w:cstheme="majorHAnsi"/>
                <w:sz w:val="20"/>
                <w:szCs w:val="20"/>
              </w:rPr>
            </w:pPr>
          </w:p>
        </w:tc>
      </w:tr>
      <w:tr w:rsidR="003B5ED0" w:rsidRPr="00BF2C7B" w14:paraId="261AAA75" w14:textId="514C4DEF" w:rsidTr="003B5ED0">
        <w:tc>
          <w:tcPr>
            <w:tcW w:w="202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26C8685" w14:textId="77777777" w:rsidR="003B5ED0" w:rsidRPr="00BF2C7B" w:rsidRDefault="003B5ED0" w:rsidP="003B5ED0">
            <w:pPr>
              <w:jc w:val="center"/>
              <w:rPr>
                <w:rFonts w:asciiTheme="majorHAnsi" w:eastAsia="Times New Roman" w:hAnsiTheme="majorHAnsi" w:cstheme="majorHAnsi"/>
                <w:b/>
                <w:bCs/>
                <w:sz w:val="20"/>
                <w:szCs w:val="20"/>
              </w:rPr>
            </w:pPr>
            <w:r w:rsidRPr="00BF2C7B">
              <w:rPr>
                <w:rFonts w:asciiTheme="majorHAnsi" w:eastAsia="Times New Roman" w:hAnsiTheme="majorHAnsi" w:cstheme="majorHAnsi"/>
                <w:b/>
                <w:bCs/>
                <w:sz w:val="20"/>
                <w:szCs w:val="20"/>
              </w:rPr>
              <w:t>Dyski twarde</w:t>
            </w:r>
          </w:p>
        </w:tc>
        <w:tc>
          <w:tcPr>
            <w:tcW w:w="3565" w:type="dxa"/>
            <w:tcBorders>
              <w:top w:val="nil"/>
              <w:left w:val="nil"/>
              <w:bottom w:val="single" w:sz="8" w:space="0" w:color="auto"/>
              <w:right w:val="single" w:sz="8" w:space="0" w:color="auto"/>
            </w:tcBorders>
            <w:tcMar>
              <w:top w:w="0" w:type="dxa"/>
              <w:left w:w="70" w:type="dxa"/>
              <w:bottom w:w="0" w:type="dxa"/>
              <w:right w:w="70" w:type="dxa"/>
            </w:tcMar>
            <w:hideMark/>
          </w:tcPr>
          <w:p w14:paraId="3582D3AB" w14:textId="77777777" w:rsidR="003B5ED0" w:rsidRPr="00BF2C7B" w:rsidRDefault="003B5ED0" w:rsidP="003B5ED0">
            <w:pPr>
              <w:rPr>
                <w:rFonts w:asciiTheme="majorHAnsi" w:eastAsiaTheme="minorHAnsi" w:hAnsiTheme="majorHAnsi" w:cstheme="majorHAnsi"/>
                <w:sz w:val="20"/>
                <w:szCs w:val="20"/>
                <w:lang w:eastAsia="en-US" w:bidi="ar-SA"/>
              </w:rPr>
            </w:pPr>
            <w:r w:rsidRPr="00BF2C7B">
              <w:rPr>
                <w:rFonts w:asciiTheme="majorHAnsi" w:hAnsiTheme="majorHAnsi" w:cstheme="majorHAnsi"/>
                <w:sz w:val="20"/>
                <w:szCs w:val="20"/>
              </w:rPr>
              <w:t xml:space="preserve">Możliwość instalacji dysków twardych 3,5” typu: SATA, </w:t>
            </w:r>
            <w:proofErr w:type="spellStart"/>
            <w:r w:rsidRPr="00BF2C7B">
              <w:rPr>
                <w:rFonts w:asciiTheme="majorHAnsi" w:hAnsiTheme="majorHAnsi" w:cstheme="majorHAnsi"/>
                <w:sz w:val="20"/>
                <w:szCs w:val="20"/>
              </w:rPr>
              <w:t>NearLine</w:t>
            </w:r>
            <w:proofErr w:type="spellEnd"/>
            <w:r w:rsidRPr="00BF2C7B">
              <w:rPr>
                <w:rFonts w:asciiTheme="majorHAnsi" w:hAnsiTheme="majorHAnsi" w:cstheme="majorHAnsi"/>
                <w:sz w:val="20"/>
                <w:szCs w:val="20"/>
              </w:rPr>
              <w:t xml:space="preserve"> SAS, SAS, SSD.</w:t>
            </w:r>
          </w:p>
          <w:p w14:paraId="76FF25D4" w14:textId="77777777" w:rsidR="003B5ED0" w:rsidRPr="00BF2C7B" w:rsidRDefault="003B5ED0" w:rsidP="003B5ED0">
            <w:pPr>
              <w:rPr>
                <w:rFonts w:asciiTheme="majorHAnsi" w:hAnsiTheme="majorHAnsi" w:cstheme="majorHAnsi"/>
                <w:sz w:val="20"/>
                <w:szCs w:val="20"/>
              </w:rPr>
            </w:pPr>
          </w:p>
          <w:p w14:paraId="355B26A2" w14:textId="77777777" w:rsidR="003B5ED0" w:rsidRPr="00BF2C7B" w:rsidRDefault="003B5ED0" w:rsidP="003B5ED0">
            <w:pPr>
              <w:rPr>
                <w:rFonts w:asciiTheme="majorHAnsi" w:hAnsiTheme="majorHAnsi" w:cstheme="majorHAnsi"/>
                <w:color w:val="auto"/>
                <w:sz w:val="20"/>
                <w:szCs w:val="20"/>
              </w:rPr>
            </w:pPr>
            <w:r w:rsidRPr="00BF2C7B">
              <w:rPr>
                <w:rFonts w:asciiTheme="majorHAnsi" w:hAnsiTheme="majorHAnsi" w:cstheme="majorHAnsi"/>
                <w:sz w:val="20"/>
                <w:szCs w:val="20"/>
              </w:rPr>
              <w:lastRenderedPageBreak/>
              <w:t xml:space="preserve">Zainstalowane 2 dyski HDD SATA o pojemności min. 2 TB, 6Gb/s, 7.2 tys. </w:t>
            </w:r>
            <w:proofErr w:type="spellStart"/>
            <w:r w:rsidRPr="00BF2C7B">
              <w:rPr>
                <w:rFonts w:asciiTheme="majorHAnsi" w:hAnsiTheme="majorHAnsi" w:cstheme="majorHAnsi"/>
                <w:sz w:val="20"/>
                <w:szCs w:val="20"/>
              </w:rPr>
              <w:t>obr</w:t>
            </w:r>
            <w:proofErr w:type="spellEnd"/>
            <w:r w:rsidRPr="00BF2C7B">
              <w:rPr>
                <w:rFonts w:asciiTheme="majorHAnsi" w:hAnsiTheme="majorHAnsi" w:cstheme="majorHAnsi"/>
                <w:sz w:val="20"/>
                <w:szCs w:val="20"/>
              </w:rPr>
              <w:t>./min, Hot-Plug</w:t>
            </w:r>
          </w:p>
          <w:p w14:paraId="0F7F6A38" w14:textId="04E5EEFF" w:rsidR="003B5ED0" w:rsidRPr="00BF2C7B" w:rsidRDefault="003B5ED0" w:rsidP="003B5ED0">
            <w:pPr>
              <w:rPr>
                <w:rFonts w:asciiTheme="majorHAnsi" w:eastAsia="Times New Roman" w:hAnsiTheme="majorHAnsi" w:cstheme="majorHAnsi"/>
                <w:sz w:val="20"/>
                <w:szCs w:val="20"/>
              </w:rPr>
            </w:pPr>
            <w:r w:rsidRPr="00BF2C7B">
              <w:rPr>
                <w:rFonts w:asciiTheme="majorHAnsi" w:hAnsiTheme="majorHAnsi" w:cstheme="majorHAnsi"/>
                <w:sz w:val="20"/>
                <w:szCs w:val="20"/>
              </w:rPr>
              <w:t>Możliwość zainstalowania dwóch dysków M.2 SATA o pojemności min. 480GB Hot-Plug z możliwością konfiguracji RAID 1.</w:t>
            </w:r>
          </w:p>
        </w:tc>
        <w:tc>
          <w:tcPr>
            <w:tcW w:w="4100" w:type="dxa"/>
            <w:tcBorders>
              <w:top w:val="nil"/>
              <w:left w:val="nil"/>
              <w:bottom w:val="single" w:sz="8" w:space="0" w:color="auto"/>
              <w:right w:val="single" w:sz="8" w:space="0" w:color="auto"/>
            </w:tcBorders>
          </w:tcPr>
          <w:p w14:paraId="6042AAE6" w14:textId="77777777" w:rsidR="00811216" w:rsidRPr="00811216" w:rsidRDefault="00811216" w:rsidP="00811216">
            <w:pPr>
              <w:ind w:left="275"/>
              <w:rPr>
                <w:rFonts w:asciiTheme="majorHAnsi" w:hAnsiTheme="majorHAnsi" w:cstheme="majorHAnsi"/>
                <w:sz w:val="20"/>
                <w:szCs w:val="20"/>
              </w:rPr>
            </w:pPr>
            <w:r w:rsidRPr="00811216">
              <w:rPr>
                <w:rFonts w:asciiTheme="majorHAnsi" w:hAnsiTheme="majorHAnsi" w:cstheme="majorHAnsi"/>
                <w:sz w:val="20"/>
                <w:szCs w:val="20"/>
              </w:rPr>
              <w:lastRenderedPageBreak/>
              <w:t>Nazwa i model dysku:</w:t>
            </w:r>
          </w:p>
          <w:p w14:paraId="24AD0A09" w14:textId="6FD791CE" w:rsidR="00811216" w:rsidRDefault="00811216" w:rsidP="00811216">
            <w:pPr>
              <w:ind w:left="275"/>
              <w:rPr>
                <w:rFonts w:asciiTheme="majorHAnsi" w:hAnsiTheme="majorHAnsi" w:cstheme="majorHAnsi"/>
                <w:sz w:val="20"/>
                <w:szCs w:val="20"/>
              </w:rPr>
            </w:pPr>
          </w:p>
          <w:p w14:paraId="3C017363" w14:textId="1EB47801" w:rsidR="00811216" w:rsidRDefault="00811216" w:rsidP="00811216">
            <w:pPr>
              <w:ind w:left="275"/>
              <w:rPr>
                <w:rFonts w:asciiTheme="majorHAnsi" w:hAnsiTheme="majorHAnsi" w:cstheme="majorHAnsi"/>
                <w:sz w:val="20"/>
                <w:szCs w:val="20"/>
              </w:rPr>
            </w:pPr>
          </w:p>
          <w:p w14:paraId="0C6C8C71" w14:textId="77777777" w:rsidR="00811216" w:rsidRPr="00811216" w:rsidRDefault="00811216" w:rsidP="00811216">
            <w:pPr>
              <w:ind w:left="275"/>
              <w:rPr>
                <w:rFonts w:asciiTheme="majorHAnsi" w:hAnsiTheme="majorHAnsi" w:cstheme="majorHAnsi"/>
                <w:sz w:val="20"/>
                <w:szCs w:val="20"/>
              </w:rPr>
            </w:pPr>
          </w:p>
          <w:p w14:paraId="7756BAE3" w14:textId="4995829A" w:rsidR="003B5ED0" w:rsidRPr="00B85074" w:rsidRDefault="00811216" w:rsidP="00811216">
            <w:pPr>
              <w:ind w:left="275"/>
              <w:rPr>
                <w:rFonts w:asciiTheme="minorHAnsi" w:eastAsia="DengXian" w:hAnsiTheme="minorHAnsi" w:cstheme="minorHAnsi"/>
                <w:sz w:val="20"/>
                <w:szCs w:val="20"/>
              </w:rPr>
            </w:pPr>
            <w:r w:rsidRPr="00B85074">
              <w:rPr>
                <w:rFonts w:asciiTheme="minorHAnsi" w:hAnsiTheme="minorHAnsi" w:cstheme="minorHAnsi"/>
                <w:sz w:val="20"/>
                <w:szCs w:val="20"/>
              </w:rPr>
              <w:t xml:space="preserve">Pojemność dysku: </w:t>
            </w:r>
          </w:p>
        </w:tc>
      </w:tr>
      <w:tr w:rsidR="003B5ED0" w:rsidRPr="00BF2C7B" w14:paraId="5921D9B7" w14:textId="554C9A56" w:rsidTr="00B85074">
        <w:trPr>
          <w:trHeight w:val="931"/>
        </w:trPr>
        <w:tc>
          <w:tcPr>
            <w:tcW w:w="202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680A0240" w14:textId="6A0CEDAB" w:rsidR="003B5ED0" w:rsidRPr="00BF2C7B" w:rsidRDefault="003B5ED0" w:rsidP="003B5ED0">
            <w:pPr>
              <w:jc w:val="center"/>
              <w:rPr>
                <w:rFonts w:asciiTheme="majorHAnsi" w:eastAsia="Times New Roman" w:hAnsiTheme="majorHAnsi" w:cstheme="majorHAnsi"/>
                <w:b/>
                <w:bCs/>
                <w:sz w:val="20"/>
                <w:szCs w:val="20"/>
              </w:rPr>
            </w:pPr>
            <w:r w:rsidRPr="00BF2C7B">
              <w:rPr>
                <w:rFonts w:asciiTheme="majorHAnsi" w:eastAsia="Times New Roman" w:hAnsiTheme="majorHAnsi" w:cstheme="majorHAnsi"/>
                <w:b/>
                <w:bCs/>
                <w:sz w:val="20"/>
                <w:szCs w:val="20"/>
              </w:rPr>
              <w:lastRenderedPageBreak/>
              <w:t>Wentylatory i zasilanie</w:t>
            </w:r>
          </w:p>
        </w:tc>
        <w:tc>
          <w:tcPr>
            <w:tcW w:w="3565" w:type="dxa"/>
            <w:tcBorders>
              <w:top w:val="nil"/>
              <w:left w:val="nil"/>
              <w:bottom w:val="single" w:sz="8" w:space="0" w:color="auto"/>
              <w:right w:val="single" w:sz="8" w:space="0" w:color="auto"/>
            </w:tcBorders>
            <w:tcMar>
              <w:top w:w="0" w:type="dxa"/>
              <w:left w:w="70" w:type="dxa"/>
              <w:bottom w:w="0" w:type="dxa"/>
              <w:right w:w="70" w:type="dxa"/>
            </w:tcMar>
            <w:vAlign w:val="center"/>
          </w:tcPr>
          <w:p w14:paraId="6305307B" w14:textId="6E09AD72" w:rsidR="003B5ED0" w:rsidRPr="00BF2C7B" w:rsidRDefault="003B5ED0" w:rsidP="003B5ED0">
            <w:pPr>
              <w:rPr>
                <w:rFonts w:asciiTheme="majorHAnsi" w:eastAsia="Times New Roman" w:hAnsiTheme="majorHAnsi" w:cstheme="majorHAnsi"/>
                <w:sz w:val="20"/>
                <w:szCs w:val="20"/>
              </w:rPr>
            </w:pPr>
            <w:r w:rsidRPr="00BF2C7B">
              <w:rPr>
                <w:rFonts w:asciiTheme="majorHAnsi" w:eastAsia="Times New Roman" w:hAnsiTheme="majorHAnsi" w:cstheme="majorHAnsi"/>
                <w:sz w:val="20"/>
                <w:szCs w:val="20"/>
              </w:rPr>
              <w:t>Wentylator, zasilacz o mocy minimum 300W wraz z kablami zasilającymi.</w:t>
            </w:r>
          </w:p>
        </w:tc>
        <w:tc>
          <w:tcPr>
            <w:tcW w:w="4100" w:type="dxa"/>
            <w:tcBorders>
              <w:top w:val="nil"/>
              <w:left w:val="nil"/>
              <w:bottom w:val="single" w:sz="8" w:space="0" w:color="auto"/>
              <w:right w:val="single" w:sz="8" w:space="0" w:color="auto"/>
            </w:tcBorders>
            <w:vAlign w:val="center"/>
          </w:tcPr>
          <w:p w14:paraId="76C9C974" w14:textId="77777777" w:rsidR="003B5ED0" w:rsidRPr="00BF2C7B" w:rsidRDefault="003B5ED0" w:rsidP="003B5ED0">
            <w:pPr>
              <w:rPr>
                <w:rFonts w:asciiTheme="majorHAnsi" w:eastAsia="Times New Roman" w:hAnsiTheme="majorHAnsi" w:cstheme="majorHAnsi"/>
                <w:sz w:val="20"/>
                <w:szCs w:val="20"/>
              </w:rPr>
            </w:pPr>
          </w:p>
        </w:tc>
      </w:tr>
      <w:tr w:rsidR="003B5ED0" w:rsidRPr="00BF2C7B" w14:paraId="7A42F5EA" w14:textId="36425CC7" w:rsidTr="003B5ED0">
        <w:trPr>
          <w:trHeight w:val="230"/>
        </w:trPr>
        <w:tc>
          <w:tcPr>
            <w:tcW w:w="202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522EA590" w14:textId="77777777" w:rsidR="003B5ED0" w:rsidRPr="00BF2C7B" w:rsidRDefault="003B5ED0" w:rsidP="003B5ED0">
            <w:pPr>
              <w:jc w:val="center"/>
              <w:rPr>
                <w:rFonts w:asciiTheme="majorHAnsi" w:eastAsia="Times New Roman" w:hAnsiTheme="majorHAnsi" w:cstheme="majorHAnsi"/>
                <w:b/>
                <w:bCs/>
                <w:sz w:val="20"/>
                <w:szCs w:val="20"/>
              </w:rPr>
            </w:pPr>
            <w:r w:rsidRPr="00BF2C7B">
              <w:rPr>
                <w:rFonts w:asciiTheme="majorHAnsi" w:hAnsiTheme="majorHAnsi" w:cstheme="majorHAnsi"/>
                <w:b/>
                <w:sz w:val="20"/>
                <w:szCs w:val="20"/>
              </w:rPr>
              <w:t>System operacyjny/dodatkowe oprogramowani</w:t>
            </w:r>
          </w:p>
        </w:tc>
        <w:tc>
          <w:tcPr>
            <w:tcW w:w="3565" w:type="dxa"/>
            <w:tcBorders>
              <w:top w:val="nil"/>
              <w:left w:val="nil"/>
              <w:bottom w:val="single" w:sz="8" w:space="0" w:color="auto"/>
              <w:right w:val="single" w:sz="8" w:space="0" w:color="auto"/>
            </w:tcBorders>
            <w:tcMar>
              <w:top w:w="0" w:type="dxa"/>
              <w:left w:w="70" w:type="dxa"/>
              <w:bottom w:w="0" w:type="dxa"/>
              <w:right w:w="70" w:type="dxa"/>
            </w:tcMar>
          </w:tcPr>
          <w:p w14:paraId="629270FC" w14:textId="734290AB" w:rsidR="003B5ED0" w:rsidRPr="00BF2C7B" w:rsidRDefault="003B5ED0" w:rsidP="003B5ED0">
            <w:pPr>
              <w:rPr>
                <w:rFonts w:asciiTheme="majorHAnsi" w:hAnsiTheme="majorHAnsi" w:cstheme="majorHAnsi"/>
                <w:sz w:val="20"/>
                <w:szCs w:val="20"/>
              </w:rPr>
            </w:pPr>
            <w:r w:rsidRPr="00BF2C7B">
              <w:rPr>
                <w:rFonts w:asciiTheme="majorHAnsi" w:hAnsiTheme="majorHAnsi" w:cstheme="majorHAnsi"/>
                <w:sz w:val="20"/>
                <w:szCs w:val="20"/>
              </w:rPr>
              <w:t xml:space="preserve">Fabrycznie zainstalowany Windows Server Essentials 2022, licencja pokrywająca wszystkie fizyczne rdzenie w </w:t>
            </w:r>
            <w:proofErr w:type="spellStart"/>
            <w:r w:rsidRPr="00BF2C7B">
              <w:rPr>
                <w:rFonts w:asciiTheme="majorHAnsi" w:hAnsiTheme="majorHAnsi" w:cstheme="majorHAnsi"/>
                <w:sz w:val="20"/>
                <w:szCs w:val="20"/>
              </w:rPr>
              <w:t>serwerze.lub</w:t>
            </w:r>
            <w:proofErr w:type="spellEnd"/>
            <w:r w:rsidRPr="00BF2C7B">
              <w:rPr>
                <w:rFonts w:asciiTheme="majorHAnsi" w:hAnsiTheme="majorHAnsi" w:cstheme="majorHAnsi"/>
                <w:sz w:val="20"/>
                <w:szCs w:val="20"/>
              </w:rPr>
              <w:t xml:space="preserve"> równoważny.</w:t>
            </w:r>
          </w:p>
          <w:p w14:paraId="27054E10" w14:textId="77777777" w:rsidR="003B5ED0" w:rsidRPr="00BF2C7B" w:rsidRDefault="003B5ED0" w:rsidP="003B5ED0">
            <w:pPr>
              <w:rPr>
                <w:rFonts w:asciiTheme="majorHAnsi" w:hAnsiTheme="majorHAnsi" w:cstheme="majorHAnsi"/>
                <w:sz w:val="20"/>
                <w:szCs w:val="20"/>
              </w:rPr>
            </w:pPr>
            <w:r w:rsidRPr="00BF2C7B">
              <w:rPr>
                <w:rFonts w:asciiTheme="majorHAnsi" w:hAnsiTheme="majorHAnsi" w:cstheme="majorHAnsi"/>
                <w:sz w:val="20"/>
                <w:szCs w:val="20"/>
              </w:rPr>
              <w:t>Warunki równoważności:</w:t>
            </w:r>
          </w:p>
          <w:p w14:paraId="11907F7A" w14:textId="77777777" w:rsidR="003B5ED0" w:rsidRPr="00BF2C7B" w:rsidRDefault="003B5ED0" w:rsidP="003B5ED0">
            <w:pPr>
              <w:spacing w:after="120"/>
              <w:jc w:val="both"/>
              <w:rPr>
                <w:rFonts w:asciiTheme="majorHAnsi" w:hAnsiTheme="majorHAnsi" w:cstheme="majorHAnsi"/>
                <w:sz w:val="20"/>
                <w:szCs w:val="20"/>
              </w:rPr>
            </w:pPr>
            <w:r w:rsidRPr="00BF2C7B">
              <w:rPr>
                <w:rFonts w:asciiTheme="majorHAnsi" w:hAnsiTheme="majorHAnsi" w:cstheme="majorHAnsi"/>
                <w:sz w:val="20"/>
                <w:szCs w:val="20"/>
              </w:rPr>
              <w:t>Przez system równoważny do Microsoft  Windows Server 2022 Essentials Zamawiający rozumie system spełniający następujące wymagania funkcjonalne:</w:t>
            </w:r>
          </w:p>
          <w:p w14:paraId="6F771F9E" w14:textId="77777777" w:rsidR="003B5ED0" w:rsidRPr="00BF2C7B" w:rsidRDefault="003B5ED0" w:rsidP="003B5ED0">
            <w:pPr>
              <w:pStyle w:val="Akapitzlist"/>
              <w:numPr>
                <w:ilvl w:val="0"/>
                <w:numId w:val="9"/>
              </w:numPr>
              <w:suppressAutoHyphens w:val="0"/>
              <w:autoSpaceDE w:val="0"/>
              <w:autoSpaceDN w:val="0"/>
              <w:adjustRightInd w:val="0"/>
              <w:spacing w:after="70" w:line="240" w:lineRule="auto"/>
              <w:rPr>
                <w:rFonts w:asciiTheme="majorHAnsi" w:hAnsiTheme="majorHAnsi" w:cstheme="majorHAnsi"/>
                <w:color w:val="000000"/>
                <w:sz w:val="20"/>
                <w:szCs w:val="20"/>
              </w:rPr>
            </w:pPr>
            <w:r w:rsidRPr="00BF2C7B">
              <w:rPr>
                <w:rFonts w:asciiTheme="majorHAnsi" w:hAnsiTheme="majorHAnsi" w:cstheme="majorHAnsi"/>
                <w:color w:val="000000"/>
                <w:sz w:val="20"/>
                <w:szCs w:val="20"/>
              </w:rPr>
              <w:t>Oprogramowanie równoważne musi być kompatybilne z wymienionym typem oprogramowania oraz posiadać wszystkie jego cechy funkcjonalne.</w:t>
            </w:r>
          </w:p>
          <w:p w14:paraId="4804E85C" w14:textId="77777777" w:rsidR="003B5ED0" w:rsidRPr="00BF2C7B" w:rsidRDefault="003B5ED0" w:rsidP="003B5ED0">
            <w:pPr>
              <w:pStyle w:val="Akapitzlist"/>
              <w:numPr>
                <w:ilvl w:val="0"/>
                <w:numId w:val="9"/>
              </w:numPr>
              <w:suppressAutoHyphens w:val="0"/>
              <w:autoSpaceDE w:val="0"/>
              <w:autoSpaceDN w:val="0"/>
              <w:adjustRightInd w:val="0"/>
              <w:spacing w:after="70" w:line="240" w:lineRule="auto"/>
              <w:rPr>
                <w:rStyle w:val="markedcontent"/>
                <w:rFonts w:asciiTheme="majorHAnsi" w:hAnsiTheme="majorHAnsi" w:cstheme="majorHAnsi"/>
                <w:color w:val="000000"/>
                <w:sz w:val="20"/>
                <w:szCs w:val="20"/>
              </w:rPr>
            </w:pPr>
            <w:r w:rsidRPr="00BF2C7B">
              <w:rPr>
                <w:rFonts w:asciiTheme="majorHAnsi" w:hAnsiTheme="majorHAnsi" w:cstheme="majorHAnsi"/>
                <w:color w:val="000000"/>
                <w:sz w:val="20"/>
                <w:szCs w:val="20"/>
              </w:rPr>
              <w:t xml:space="preserve">Oprogramowanie równoważne musi spełniać warunki opisane w punkcie </w:t>
            </w:r>
            <w:r w:rsidRPr="00BF2C7B">
              <w:rPr>
                <w:rFonts w:asciiTheme="majorHAnsi" w:hAnsiTheme="majorHAnsi" w:cstheme="majorHAnsi"/>
                <w:color w:val="000000"/>
                <w:sz w:val="20"/>
                <w:szCs w:val="20"/>
              </w:rPr>
              <w:br/>
              <w:t xml:space="preserve">Kryteria równoważności. </w:t>
            </w:r>
          </w:p>
          <w:p w14:paraId="7F52E3EA" w14:textId="77777777" w:rsidR="003B5ED0" w:rsidRPr="00BF2C7B" w:rsidRDefault="003B5ED0" w:rsidP="003B5ED0">
            <w:pPr>
              <w:pStyle w:val="Akapitzlist"/>
              <w:numPr>
                <w:ilvl w:val="0"/>
                <w:numId w:val="9"/>
              </w:numPr>
              <w:suppressAutoHyphens w:val="0"/>
              <w:spacing w:after="0" w:line="240" w:lineRule="auto"/>
              <w:jc w:val="both"/>
              <w:rPr>
                <w:rStyle w:val="markedcontent"/>
                <w:rFonts w:asciiTheme="majorHAnsi" w:hAnsiTheme="majorHAnsi" w:cstheme="majorHAnsi"/>
                <w:sz w:val="20"/>
                <w:szCs w:val="20"/>
              </w:rPr>
            </w:pPr>
            <w:r w:rsidRPr="00BF2C7B">
              <w:rPr>
                <w:rStyle w:val="markedcontent"/>
                <w:rFonts w:asciiTheme="majorHAnsi" w:hAnsiTheme="majorHAnsi" w:cstheme="majorHAnsi"/>
                <w:sz w:val="20"/>
                <w:szCs w:val="20"/>
              </w:rPr>
              <w:t>Wspierający graficzny interfejs użytkownika umożliwiający jego obsługę przy pomocy klawiatury i myszy.</w:t>
            </w:r>
          </w:p>
          <w:p w14:paraId="29FE87B0" w14:textId="77777777" w:rsidR="003B5ED0" w:rsidRPr="00BF2C7B" w:rsidRDefault="003B5ED0" w:rsidP="003B5ED0">
            <w:pPr>
              <w:pStyle w:val="Akapitzlist"/>
              <w:numPr>
                <w:ilvl w:val="0"/>
                <w:numId w:val="9"/>
              </w:numPr>
              <w:suppressAutoHyphens w:val="0"/>
              <w:spacing w:after="0" w:line="240" w:lineRule="auto"/>
              <w:jc w:val="both"/>
              <w:rPr>
                <w:rStyle w:val="markedcontent"/>
                <w:rFonts w:asciiTheme="majorHAnsi" w:hAnsiTheme="majorHAnsi" w:cstheme="majorHAnsi"/>
                <w:sz w:val="20"/>
                <w:szCs w:val="20"/>
              </w:rPr>
            </w:pPr>
            <w:r w:rsidRPr="00BF2C7B">
              <w:rPr>
                <w:rStyle w:val="markedcontent"/>
                <w:rFonts w:asciiTheme="majorHAnsi" w:hAnsiTheme="majorHAnsi" w:cstheme="majorHAnsi"/>
                <w:sz w:val="20"/>
                <w:szCs w:val="20"/>
              </w:rPr>
              <w:t>Zapewniający natywne wsparcie dla środowiska .NET Framework 4.8.</w:t>
            </w:r>
          </w:p>
          <w:p w14:paraId="24A83232" w14:textId="77777777" w:rsidR="003B5ED0" w:rsidRPr="00BF2C7B" w:rsidRDefault="003B5ED0" w:rsidP="003B5ED0">
            <w:pPr>
              <w:pStyle w:val="Akapitzlist"/>
              <w:numPr>
                <w:ilvl w:val="0"/>
                <w:numId w:val="9"/>
              </w:numPr>
              <w:suppressAutoHyphens w:val="0"/>
              <w:spacing w:after="0" w:line="240" w:lineRule="auto"/>
              <w:jc w:val="both"/>
              <w:rPr>
                <w:rStyle w:val="markedcontent"/>
                <w:rFonts w:asciiTheme="majorHAnsi" w:hAnsiTheme="majorHAnsi" w:cstheme="majorHAnsi"/>
                <w:sz w:val="20"/>
                <w:szCs w:val="20"/>
              </w:rPr>
            </w:pPr>
            <w:r w:rsidRPr="00BF2C7B">
              <w:rPr>
                <w:rStyle w:val="markedcontent"/>
                <w:rFonts w:asciiTheme="majorHAnsi" w:hAnsiTheme="majorHAnsi" w:cstheme="majorHAnsi"/>
                <w:sz w:val="20"/>
                <w:szCs w:val="20"/>
              </w:rPr>
              <w:t>Zapewniający możliwości zarządzania komputerami oraz</w:t>
            </w:r>
            <w:r w:rsidRPr="00BF2C7B">
              <w:rPr>
                <w:rFonts w:asciiTheme="majorHAnsi" w:hAnsiTheme="majorHAnsi" w:cstheme="majorHAnsi"/>
                <w:sz w:val="20"/>
                <w:szCs w:val="20"/>
              </w:rPr>
              <w:t xml:space="preserve"> </w:t>
            </w:r>
            <w:r w:rsidRPr="00BF2C7B">
              <w:rPr>
                <w:rStyle w:val="markedcontent"/>
                <w:rFonts w:asciiTheme="majorHAnsi" w:hAnsiTheme="majorHAnsi" w:cstheme="majorHAnsi"/>
                <w:sz w:val="20"/>
                <w:szCs w:val="20"/>
              </w:rPr>
              <w:t>użytkownikami na poziomie funkcjonalności usługi katalogowej</w:t>
            </w:r>
            <w:r w:rsidRPr="00BF2C7B">
              <w:rPr>
                <w:rFonts w:asciiTheme="majorHAnsi" w:hAnsiTheme="majorHAnsi" w:cstheme="majorHAnsi"/>
                <w:sz w:val="20"/>
                <w:szCs w:val="20"/>
              </w:rPr>
              <w:t xml:space="preserve"> </w:t>
            </w:r>
            <w:r w:rsidRPr="00BF2C7B">
              <w:rPr>
                <w:rStyle w:val="markedcontent"/>
                <w:rFonts w:asciiTheme="majorHAnsi" w:hAnsiTheme="majorHAnsi" w:cstheme="majorHAnsi"/>
                <w:sz w:val="20"/>
                <w:szCs w:val="20"/>
              </w:rPr>
              <w:t>Active Directory.</w:t>
            </w:r>
          </w:p>
          <w:p w14:paraId="639A7809" w14:textId="77777777" w:rsidR="003B5ED0" w:rsidRPr="00BF2C7B" w:rsidRDefault="003B5ED0" w:rsidP="003B5ED0">
            <w:pPr>
              <w:pStyle w:val="Akapitzlist"/>
              <w:numPr>
                <w:ilvl w:val="0"/>
                <w:numId w:val="9"/>
              </w:numPr>
              <w:suppressAutoHyphens w:val="0"/>
              <w:spacing w:after="0" w:line="240" w:lineRule="auto"/>
              <w:jc w:val="both"/>
              <w:rPr>
                <w:rStyle w:val="markedcontent"/>
                <w:rFonts w:asciiTheme="majorHAnsi" w:hAnsiTheme="majorHAnsi" w:cstheme="majorHAnsi"/>
                <w:sz w:val="20"/>
                <w:szCs w:val="20"/>
              </w:rPr>
            </w:pPr>
            <w:r w:rsidRPr="00BF2C7B">
              <w:rPr>
                <w:rStyle w:val="markedcontent"/>
                <w:rFonts w:asciiTheme="majorHAnsi" w:hAnsiTheme="majorHAnsi" w:cstheme="majorHAnsi"/>
                <w:sz w:val="20"/>
                <w:szCs w:val="20"/>
              </w:rPr>
              <w:t>System operacyjny musi wspierać pracę domenową.</w:t>
            </w:r>
          </w:p>
          <w:p w14:paraId="37FBE33C" w14:textId="77777777" w:rsidR="003B5ED0" w:rsidRPr="00BF2C7B" w:rsidRDefault="003B5ED0" w:rsidP="003B5ED0">
            <w:pPr>
              <w:pStyle w:val="Akapitzlist"/>
              <w:numPr>
                <w:ilvl w:val="0"/>
                <w:numId w:val="9"/>
              </w:numPr>
              <w:suppressAutoHyphens w:val="0"/>
              <w:spacing w:after="0" w:line="240" w:lineRule="auto"/>
              <w:jc w:val="both"/>
              <w:rPr>
                <w:rStyle w:val="markedcontent"/>
                <w:rFonts w:asciiTheme="majorHAnsi" w:hAnsiTheme="majorHAnsi" w:cstheme="majorHAnsi"/>
                <w:sz w:val="20"/>
                <w:szCs w:val="20"/>
              </w:rPr>
            </w:pPr>
            <w:r w:rsidRPr="00BF2C7B">
              <w:rPr>
                <w:rStyle w:val="markedcontent"/>
                <w:rFonts w:asciiTheme="majorHAnsi" w:hAnsiTheme="majorHAnsi" w:cstheme="majorHAnsi"/>
                <w:sz w:val="20"/>
                <w:szCs w:val="20"/>
              </w:rPr>
              <w:t>System operacyjny musi posiadać obsługę zdalnego pulpitu zgodnego z protokołem RDP.</w:t>
            </w:r>
          </w:p>
          <w:p w14:paraId="55495933" w14:textId="77777777" w:rsidR="003B5ED0" w:rsidRPr="00BF2C7B" w:rsidRDefault="003B5ED0" w:rsidP="003B5ED0">
            <w:pPr>
              <w:pStyle w:val="Akapitzlist"/>
              <w:numPr>
                <w:ilvl w:val="0"/>
                <w:numId w:val="9"/>
              </w:numPr>
              <w:suppressAutoHyphens w:val="0"/>
              <w:spacing w:after="0" w:line="240" w:lineRule="auto"/>
              <w:jc w:val="both"/>
              <w:rPr>
                <w:rStyle w:val="markedcontent"/>
                <w:rFonts w:asciiTheme="majorHAnsi" w:hAnsiTheme="majorHAnsi" w:cstheme="majorHAnsi"/>
                <w:sz w:val="20"/>
                <w:szCs w:val="20"/>
              </w:rPr>
            </w:pPr>
            <w:r w:rsidRPr="00BF2C7B">
              <w:rPr>
                <w:rStyle w:val="markedcontent"/>
                <w:rFonts w:asciiTheme="majorHAnsi" w:hAnsiTheme="majorHAnsi" w:cstheme="majorHAnsi"/>
                <w:sz w:val="20"/>
                <w:szCs w:val="20"/>
              </w:rPr>
              <w:t>System operacyjny musi posiadać możliwość uruchomienia serwera DNS.</w:t>
            </w:r>
          </w:p>
          <w:p w14:paraId="79EFE2A6" w14:textId="77777777" w:rsidR="003B5ED0" w:rsidRPr="00BF2C7B" w:rsidRDefault="003B5ED0" w:rsidP="003B5ED0">
            <w:pPr>
              <w:pStyle w:val="Akapitzlist"/>
              <w:numPr>
                <w:ilvl w:val="0"/>
                <w:numId w:val="9"/>
              </w:numPr>
              <w:suppressAutoHyphens w:val="0"/>
              <w:spacing w:after="0" w:line="240" w:lineRule="auto"/>
              <w:jc w:val="both"/>
              <w:rPr>
                <w:rStyle w:val="markedcontent"/>
                <w:rFonts w:asciiTheme="majorHAnsi" w:hAnsiTheme="majorHAnsi" w:cstheme="majorHAnsi"/>
                <w:sz w:val="20"/>
                <w:szCs w:val="20"/>
              </w:rPr>
            </w:pPr>
            <w:r w:rsidRPr="00BF2C7B">
              <w:rPr>
                <w:rStyle w:val="markedcontent"/>
                <w:rFonts w:asciiTheme="majorHAnsi" w:hAnsiTheme="majorHAnsi" w:cstheme="majorHAnsi"/>
                <w:sz w:val="20"/>
                <w:szCs w:val="20"/>
              </w:rPr>
              <w:lastRenderedPageBreak/>
              <w:t>Licencja na system operacyjny zapewnia uruchomienie systemu operacyjnego w środowisku fizycznym i min. 1 środowiska wirtualnego za pomocą wbudowanego mechanizmy wirtualizacji, bez konieczności zakupu dodatkowych licencji. W przypadku wirtualizacji system fizyczny jest używany tylko do zarządzania maszynami wirtualnymi.</w:t>
            </w:r>
          </w:p>
          <w:p w14:paraId="02D6F471" w14:textId="77777777" w:rsidR="003B5ED0" w:rsidRPr="00BF2C7B" w:rsidRDefault="003B5ED0" w:rsidP="003B5ED0">
            <w:pPr>
              <w:pStyle w:val="Akapitzlist"/>
              <w:numPr>
                <w:ilvl w:val="0"/>
                <w:numId w:val="9"/>
              </w:numPr>
              <w:suppressAutoHyphens w:val="0"/>
              <w:spacing w:after="0" w:line="240" w:lineRule="auto"/>
              <w:jc w:val="both"/>
              <w:rPr>
                <w:rFonts w:asciiTheme="majorHAnsi" w:hAnsiTheme="majorHAnsi" w:cstheme="majorHAnsi"/>
                <w:sz w:val="20"/>
                <w:szCs w:val="20"/>
              </w:rPr>
            </w:pPr>
            <w:r w:rsidRPr="00BF2C7B">
              <w:rPr>
                <w:rFonts w:asciiTheme="majorHAnsi" w:hAnsiTheme="majorHAnsi" w:cstheme="majorHAnsi"/>
                <w:sz w:val="20"/>
                <w:szCs w:val="20"/>
              </w:rPr>
              <w:t>Posiada wbudowaną zaporę sieciową (firewall)  dla połączeń przychodzących i wychodzących z systemu.</w:t>
            </w:r>
          </w:p>
          <w:p w14:paraId="0B6C4987" w14:textId="77777777" w:rsidR="003B5ED0" w:rsidRPr="00BF2C7B" w:rsidRDefault="003B5ED0" w:rsidP="003B5ED0">
            <w:pPr>
              <w:pStyle w:val="Akapitzlist"/>
              <w:numPr>
                <w:ilvl w:val="0"/>
                <w:numId w:val="9"/>
              </w:numPr>
              <w:suppressAutoHyphens w:val="0"/>
              <w:spacing w:after="0" w:line="240" w:lineRule="auto"/>
              <w:jc w:val="both"/>
              <w:rPr>
                <w:rFonts w:asciiTheme="majorHAnsi" w:hAnsiTheme="majorHAnsi" w:cstheme="majorHAnsi"/>
                <w:sz w:val="20"/>
                <w:szCs w:val="20"/>
              </w:rPr>
            </w:pPr>
            <w:r w:rsidRPr="00BF2C7B">
              <w:rPr>
                <w:rFonts w:asciiTheme="majorHAnsi" w:hAnsiTheme="majorHAnsi" w:cstheme="majorHAnsi"/>
                <w:sz w:val="20"/>
                <w:szCs w:val="20"/>
              </w:rPr>
              <w:t>System operacyjny musi być najnowszą wersją rodziny systemów operacyjnych danego producenta.</w:t>
            </w:r>
          </w:p>
          <w:p w14:paraId="544D758B" w14:textId="77777777" w:rsidR="003B5ED0" w:rsidRPr="00BF2C7B" w:rsidRDefault="003B5ED0" w:rsidP="003B5ED0">
            <w:pPr>
              <w:pStyle w:val="Akapitzlist"/>
              <w:numPr>
                <w:ilvl w:val="0"/>
                <w:numId w:val="9"/>
              </w:numPr>
              <w:suppressAutoHyphens w:val="0"/>
              <w:spacing w:after="0" w:line="240" w:lineRule="auto"/>
              <w:jc w:val="both"/>
              <w:rPr>
                <w:rFonts w:asciiTheme="majorHAnsi" w:hAnsiTheme="majorHAnsi" w:cstheme="majorHAnsi"/>
                <w:sz w:val="20"/>
                <w:szCs w:val="20"/>
              </w:rPr>
            </w:pPr>
            <w:r w:rsidRPr="00BF2C7B">
              <w:rPr>
                <w:rFonts w:asciiTheme="majorHAnsi" w:hAnsiTheme="majorHAnsi" w:cstheme="majorHAnsi"/>
                <w:sz w:val="20"/>
                <w:szCs w:val="20"/>
              </w:rPr>
              <w:t>Zapewniający pełne wsparcie dla podzespołów zainstalowanych w zamawianym sprzęcie komputerowym (przy ew. wykorzystaniu sterowników od odpowiednich producentów podzespołów).</w:t>
            </w:r>
          </w:p>
          <w:p w14:paraId="3AA33A7E" w14:textId="77777777" w:rsidR="003B5ED0" w:rsidRPr="00BF2C7B" w:rsidRDefault="003B5ED0" w:rsidP="003B5ED0">
            <w:pPr>
              <w:pStyle w:val="Akapitzlist"/>
              <w:numPr>
                <w:ilvl w:val="0"/>
                <w:numId w:val="9"/>
              </w:numPr>
              <w:suppressAutoHyphens w:val="0"/>
              <w:spacing w:after="0" w:line="240" w:lineRule="auto"/>
              <w:jc w:val="both"/>
              <w:rPr>
                <w:rFonts w:asciiTheme="majorHAnsi" w:hAnsiTheme="majorHAnsi" w:cstheme="majorHAnsi"/>
                <w:sz w:val="20"/>
                <w:szCs w:val="20"/>
              </w:rPr>
            </w:pPr>
            <w:r w:rsidRPr="00BF2C7B">
              <w:rPr>
                <w:rFonts w:asciiTheme="majorHAnsi" w:hAnsiTheme="majorHAnsi" w:cstheme="majorHAnsi"/>
                <w:sz w:val="20"/>
                <w:szCs w:val="20"/>
              </w:rPr>
              <w:t>Licencja na system operacyjny musi być bez ograniczeń czasowych.</w:t>
            </w:r>
          </w:p>
          <w:p w14:paraId="2307B8A2" w14:textId="77777777" w:rsidR="003B5ED0" w:rsidRPr="00BF2C7B" w:rsidRDefault="003B5ED0" w:rsidP="003B5ED0">
            <w:pPr>
              <w:rPr>
                <w:rFonts w:asciiTheme="majorHAnsi" w:hAnsiTheme="majorHAnsi" w:cstheme="majorHAnsi"/>
                <w:sz w:val="20"/>
                <w:szCs w:val="20"/>
              </w:rPr>
            </w:pPr>
          </w:p>
        </w:tc>
        <w:tc>
          <w:tcPr>
            <w:tcW w:w="4100" w:type="dxa"/>
            <w:tcBorders>
              <w:top w:val="nil"/>
              <w:left w:val="nil"/>
              <w:bottom w:val="single" w:sz="8" w:space="0" w:color="auto"/>
              <w:right w:val="single" w:sz="8" w:space="0" w:color="auto"/>
            </w:tcBorders>
          </w:tcPr>
          <w:p w14:paraId="2AEE1F07" w14:textId="77777777" w:rsidR="003B5ED0" w:rsidRPr="00BF2C7B" w:rsidRDefault="003B5ED0" w:rsidP="003B5ED0">
            <w:pPr>
              <w:rPr>
                <w:rFonts w:asciiTheme="majorHAnsi" w:hAnsiTheme="majorHAnsi" w:cstheme="majorHAnsi"/>
                <w:sz w:val="20"/>
                <w:szCs w:val="20"/>
              </w:rPr>
            </w:pPr>
          </w:p>
        </w:tc>
      </w:tr>
      <w:tr w:rsidR="003B5ED0" w:rsidRPr="00BF2C7B" w14:paraId="064F8364" w14:textId="0C291621" w:rsidTr="003B5ED0">
        <w:trPr>
          <w:trHeight w:val="230"/>
        </w:trPr>
        <w:tc>
          <w:tcPr>
            <w:tcW w:w="202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75E114C1" w14:textId="77777777" w:rsidR="003B5ED0" w:rsidRPr="00BF2C7B" w:rsidRDefault="003B5ED0" w:rsidP="003B5ED0">
            <w:pPr>
              <w:jc w:val="center"/>
              <w:rPr>
                <w:rFonts w:asciiTheme="majorHAnsi" w:eastAsia="Times New Roman" w:hAnsiTheme="majorHAnsi" w:cstheme="majorHAnsi"/>
                <w:b/>
                <w:bCs/>
                <w:sz w:val="20"/>
                <w:szCs w:val="20"/>
              </w:rPr>
            </w:pPr>
            <w:r w:rsidRPr="00BF2C7B">
              <w:rPr>
                <w:rFonts w:asciiTheme="majorHAnsi" w:hAnsiTheme="majorHAnsi" w:cstheme="majorHAnsi"/>
                <w:b/>
                <w:bCs/>
                <w:sz w:val="20"/>
                <w:szCs w:val="20"/>
              </w:rPr>
              <w:t>Bezpieczeństwo</w:t>
            </w:r>
          </w:p>
        </w:tc>
        <w:tc>
          <w:tcPr>
            <w:tcW w:w="3565" w:type="dxa"/>
            <w:tcBorders>
              <w:top w:val="nil"/>
              <w:left w:val="nil"/>
              <w:bottom w:val="single" w:sz="8" w:space="0" w:color="auto"/>
              <w:right w:val="single" w:sz="8" w:space="0" w:color="auto"/>
            </w:tcBorders>
            <w:tcMar>
              <w:top w:w="0" w:type="dxa"/>
              <w:left w:w="70" w:type="dxa"/>
              <w:bottom w:w="0" w:type="dxa"/>
              <w:right w:w="70" w:type="dxa"/>
            </w:tcMar>
            <w:vAlign w:val="center"/>
          </w:tcPr>
          <w:p w14:paraId="30173B6D" w14:textId="1E959F19" w:rsidR="003B5ED0" w:rsidRPr="00BF2C7B" w:rsidRDefault="003B5ED0" w:rsidP="003B5ED0">
            <w:pPr>
              <w:pStyle w:val="Akapitzlist"/>
              <w:numPr>
                <w:ilvl w:val="0"/>
                <w:numId w:val="8"/>
              </w:numPr>
              <w:suppressAutoHyphens w:val="0"/>
              <w:spacing w:after="0" w:line="240" w:lineRule="auto"/>
              <w:textAlignment w:val="baseline"/>
              <w:rPr>
                <w:rFonts w:asciiTheme="majorHAnsi" w:hAnsiTheme="majorHAnsi" w:cstheme="majorHAnsi"/>
                <w:bCs/>
                <w:sz w:val="20"/>
                <w:szCs w:val="20"/>
              </w:rPr>
            </w:pPr>
            <w:r w:rsidRPr="00BF2C7B">
              <w:rPr>
                <w:rFonts w:asciiTheme="majorHAnsi" w:eastAsia="Times New Roman" w:hAnsiTheme="majorHAnsi" w:cstheme="majorHAnsi"/>
                <w:color w:val="000000"/>
                <w:sz w:val="20"/>
                <w:szCs w:val="20"/>
              </w:rPr>
              <w:t>zintegrowany z płytą główną moduł TPM 2.0</w:t>
            </w:r>
          </w:p>
        </w:tc>
        <w:tc>
          <w:tcPr>
            <w:tcW w:w="4100" w:type="dxa"/>
            <w:tcBorders>
              <w:top w:val="nil"/>
              <w:left w:val="nil"/>
              <w:bottom w:val="single" w:sz="8" w:space="0" w:color="auto"/>
              <w:right w:val="single" w:sz="8" w:space="0" w:color="auto"/>
            </w:tcBorders>
          </w:tcPr>
          <w:p w14:paraId="1F42A783" w14:textId="77777777" w:rsidR="003B5ED0" w:rsidRPr="00BF2C7B" w:rsidRDefault="003B5ED0" w:rsidP="003B5ED0">
            <w:pPr>
              <w:pStyle w:val="Akapitzlist"/>
              <w:numPr>
                <w:ilvl w:val="0"/>
                <w:numId w:val="8"/>
              </w:numPr>
              <w:suppressAutoHyphens w:val="0"/>
              <w:spacing w:after="0" w:line="240" w:lineRule="auto"/>
              <w:textAlignment w:val="baseline"/>
              <w:rPr>
                <w:rFonts w:asciiTheme="majorHAnsi" w:eastAsia="Times New Roman" w:hAnsiTheme="majorHAnsi" w:cstheme="majorHAnsi"/>
                <w:color w:val="000000"/>
                <w:sz w:val="20"/>
                <w:szCs w:val="20"/>
              </w:rPr>
            </w:pPr>
          </w:p>
        </w:tc>
      </w:tr>
      <w:tr w:rsidR="003B5ED0" w:rsidRPr="00BF2C7B" w14:paraId="6C2A70FD" w14:textId="5B2116EB" w:rsidTr="003B5ED0">
        <w:trPr>
          <w:trHeight w:val="230"/>
        </w:trPr>
        <w:tc>
          <w:tcPr>
            <w:tcW w:w="202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7D440400" w14:textId="77777777" w:rsidR="003B5ED0" w:rsidRPr="00BF2C7B" w:rsidRDefault="003B5ED0" w:rsidP="003B5ED0">
            <w:pPr>
              <w:jc w:val="center"/>
              <w:rPr>
                <w:rFonts w:asciiTheme="majorHAnsi" w:eastAsia="Times New Roman" w:hAnsiTheme="majorHAnsi" w:cstheme="majorHAnsi"/>
                <w:b/>
                <w:bCs/>
                <w:sz w:val="20"/>
                <w:szCs w:val="20"/>
                <w:highlight w:val="yellow"/>
              </w:rPr>
            </w:pPr>
            <w:r w:rsidRPr="00BF2C7B">
              <w:rPr>
                <w:rFonts w:asciiTheme="majorHAnsi" w:hAnsiTheme="majorHAnsi" w:cstheme="majorHAnsi"/>
                <w:b/>
                <w:bCs/>
                <w:sz w:val="20"/>
                <w:szCs w:val="20"/>
              </w:rPr>
              <w:t>Karta Zarządzania</w:t>
            </w:r>
          </w:p>
        </w:tc>
        <w:tc>
          <w:tcPr>
            <w:tcW w:w="3565" w:type="dxa"/>
            <w:tcBorders>
              <w:top w:val="nil"/>
              <w:left w:val="nil"/>
              <w:bottom w:val="single" w:sz="8" w:space="0" w:color="auto"/>
              <w:right w:val="single" w:sz="8" w:space="0" w:color="auto"/>
            </w:tcBorders>
            <w:tcMar>
              <w:top w:w="0" w:type="dxa"/>
              <w:left w:w="70" w:type="dxa"/>
              <w:bottom w:w="0" w:type="dxa"/>
              <w:right w:w="70" w:type="dxa"/>
            </w:tcMar>
          </w:tcPr>
          <w:p w14:paraId="355A6957" w14:textId="77777777" w:rsidR="003B5ED0" w:rsidRPr="00BF2C7B" w:rsidRDefault="003B5ED0" w:rsidP="003B5ED0">
            <w:pPr>
              <w:rPr>
                <w:rFonts w:asciiTheme="majorHAnsi" w:hAnsiTheme="majorHAnsi" w:cstheme="majorHAnsi"/>
                <w:sz w:val="20"/>
                <w:szCs w:val="20"/>
              </w:rPr>
            </w:pPr>
            <w:r w:rsidRPr="00BF2C7B">
              <w:rPr>
                <w:rFonts w:asciiTheme="majorHAnsi" w:hAnsiTheme="majorHAnsi" w:cstheme="majorHAnsi"/>
                <w:sz w:val="20"/>
                <w:szCs w:val="20"/>
              </w:rPr>
              <w:t>Niezależna od zainstalowanego na serwerze systemu operacyjnego posiadająca dedykowany port Gigabit Ethernet RJ-45 i umożliwiająca:</w:t>
            </w:r>
          </w:p>
          <w:p w14:paraId="6887F376" w14:textId="77777777" w:rsidR="003B5ED0" w:rsidRPr="00BF2C7B" w:rsidRDefault="003B5ED0" w:rsidP="003B5ED0">
            <w:pPr>
              <w:pStyle w:val="Akapitzlist"/>
              <w:numPr>
                <w:ilvl w:val="0"/>
                <w:numId w:val="7"/>
              </w:numPr>
              <w:suppressAutoHyphens w:val="0"/>
              <w:spacing w:line="252" w:lineRule="auto"/>
              <w:rPr>
                <w:rFonts w:asciiTheme="majorHAnsi" w:eastAsia="Times New Roman" w:hAnsiTheme="majorHAnsi" w:cstheme="majorHAnsi"/>
                <w:sz w:val="20"/>
                <w:szCs w:val="20"/>
              </w:rPr>
            </w:pPr>
            <w:r w:rsidRPr="00BF2C7B">
              <w:rPr>
                <w:rFonts w:asciiTheme="majorHAnsi" w:eastAsia="Times New Roman" w:hAnsiTheme="majorHAnsi" w:cstheme="majorHAnsi"/>
                <w:sz w:val="20"/>
                <w:szCs w:val="20"/>
              </w:rPr>
              <w:t>zdalny dostęp do graficznego interfejsu Web karty zarządzającej;</w:t>
            </w:r>
          </w:p>
          <w:p w14:paraId="4293F34C" w14:textId="77777777" w:rsidR="003B5ED0" w:rsidRPr="00BF2C7B" w:rsidRDefault="003B5ED0" w:rsidP="003B5ED0">
            <w:pPr>
              <w:pStyle w:val="Akapitzlist"/>
              <w:numPr>
                <w:ilvl w:val="0"/>
                <w:numId w:val="7"/>
              </w:numPr>
              <w:suppressAutoHyphens w:val="0"/>
              <w:spacing w:line="252" w:lineRule="auto"/>
              <w:rPr>
                <w:rFonts w:asciiTheme="majorHAnsi" w:eastAsia="Times New Roman" w:hAnsiTheme="majorHAnsi" w:cstheme="majorHAnsi"/>
                <w:sz w:val="20"/>
                <w:szCs w:val="20"/>
              </w:rPr>
            </w:pPr>
            <w:r w:rsidRPr="00BF2C7B">
              <w:rPr>
                <w:rFonts w:asciiTheme="majorHAnsi" w:eastAsia="Times New Roman" w:hAnsiTheme="majorHAnsi" w:cstheme="majorHAnsi"/>
                <w:sz w:val="20"/>
                <w:szCs w:val="20"/>
              </w:rPr>
              <w:t>zdalne monitorowanie i informowanie o statusie serwera (m.in. prędkości obrotowej wentylatorów, konfiguracji serwera);</w:t>
            </w:r>
          </w:p>
          <w:p w14:paraId="40E986FF" w14:textId="77777777" w:rsidR="003B5ED0" w:rsidRPr="00BF2C7B" w:rsidRDefault="003B5ED0" w:rsidP="003B5ED0">
            <w:pPr>
              <w:pStyle w:val="Akapitzlist"/>
              <w:numPr>
                <w:ilvl w:val="0"/>
                <w:numId w:val="7"/>
              </w:numPr>
              <w:suppressAutoHyphens w:val="0"/>
              <w:spacing w:line="252" w:lineRule="auto"/>
              <w:rPr>
                <w:rFonts w:asciiTheme="majorHAnsi" w:eastAsia="Times New Roman" w:hAnsiTheme="majorHAnsi" w:cstheme="majorHAnsi"/>
                <w:sz w:val="20"/>
                <w:szCs w:val="20"/>
              </w:rPr>
            </w:pPr>
            <w:r w:rsidRPr="00BF2C7B">
              <w:rPr>
                <w:rFonts w:asciiTheme="majorHAnsi" w:eastAsia="Times New Roman" w:hAnsiTheme="majorHAnsi" w:cstheme="majorHAnsi"/>
                <w:sz w:val="20"/>
                <w:szCs w:val="20"/>
              </w:rPr>
              <w:t>szyfrowane połączenie (TLS) oraz autentykacje i autoryzację użytkownika;</w:t>
            </w:r>
          </w:p>
          <w:p w14:paraId="59ECBD0D" w14:textId="77777777" w:rsidR="003B5ED0" w:rsidRPr="00BF2C7B" w:rsidRDefault="003B5ED0" w:rsidP="003B5ED0">
            <w:pPr>
              <w:pStyle w:val="Akapitzlist"/>
              <w:numPr>
                <w:ilvl w:val="0"/>
                <w:numId w:val="7"/>
              </w:numPr>
              <w:suppressAutoHyphens w:val="0"/>
              <w:spacing w:line="252" w:lineRule="auto"/>
              <w:rPr>
                <w:rFonts w:asciiTheme="majorHAnsi" w:eastAsia="Times New Roman" w:hAnsiTheme="majorHAnsi" w:cstheme="majorHAnsi"/>
                <w:sz w:val="20"/>
                <w:szCs w:val="20"/>
              </w:rPr>
            </w:pPr>
            <w:r w:rsidRPr="00BF2C7B">
              <w:rPr>
                <w:rFonts w:asciiTheme="majorHAnsi" w:eastAsia="Times New Roman" w:hAnsiTheme="majorHAnsi" w:cstheme="majorHAnsi"/>
                <w:sz w:val="20"/>
                <w:szCs w:val="20"/>
              </w:rPr>
              <w:t>wsparcie dla IPv6;</w:t>
            </w:r>
          </w:p>
          <w:p w14:paraId="6A1D8272" w14:textId="77777777" w:rsidR="003B5ED0" w:rsidRPr="00BF2C7B" w:rsidRDefault="003B5ED0" w:rsidP="003B5ED0">
            <w:pPr>
              <w:pStyle w:val="Akapitzlist"/>
              <w:numPr>
                <w:ilvl w:val="0"/>
                <w:numId w:val="7"/>
              </w:numPr>
              <w:suppressAutoHyphens w:val="0"/>
              <w:spacing w:line="252" w:lineRule="auto"/>
              <w:rPr>
                <w:rFonts w:asciiTheme="majorHAnsi" w:eastAsia="Times New Roman" w:hAnsiTheme="majorHAnsi" w:cstheme="majorHAnsi"/>
                <w:sz w:val="20"/>
                <w:szCs w:val="20"/>
              </w:rPr>
            </w:pPr>
            <w:r w:rsidRPr="00BF2C7B">
              <w:rPr>
                <w:rFonts w:asciiTheme="majorHAnsi" w:eastAsia="Times New Roman" w:hAnsiTheme="majorHAnsi" w:cstheme="majorHAnsi"/>
                <w:sz w:val="20"/>
                <w:szCs w:val="20"/>
              </w:rPr>
              <w:lastRenderedPageBreak/>
              <w:t xml:space="preserve">wsparcie dla WSMAN (Web Service for Management); SNMP; IPMI2.0, SSH, </w:t>
            </w:r>
            <w:proofErr w:type="spellStart"/>
            <w:r w:rsidRPr="00BF2C7B">
              <w:rPr>
                <w:rFonts w:asciiTheme="majorHAnsi" w:eastAsia="Times New Roman" w:hAnsiTheme="majorHAnsi" w:cstheme="majorHAnsi"/>
                <w:sz w:val="20"/>
                <w:szCs w:val="20"/>
              </w:rPr>
              <w:t>Redfish</w:t>
            </w:r>
            <w:proofErr w:type="spellEnd"/>
            <w:r w:rsidRPr="00BF2C7B">
              <w:rPr>
                <w:rFonts w:asciiTheme="majorHAnsi" w:eastAsia="Times New Roman" w:hAnsiTheme="majorHAnsi" w:cstheme="majorHAnsi"/>
                <w:sz w:val="20"/>
                <w:szCs w:val="20"/>
              </w:rPr>
              <w:t>;</w:t>
            </w:r>
          </w:p>
          <w:p w14:paraId="092250BE" w14:textId="77777777" w:rsidR="003B5ED0" w:rsidRPr="00BF2C7B" w:rsidRDefault="003B5ED0" w:rsidP="003B5ED0">
            <w:pPr>
              <w:pStyle w:val="Akapitzlist"/>
              <w:numPr>
                <w:ilvl w:val="0"/>
                <w:numId w:val="7"/>
              </w:numPr>
              <w:suppressAutoHyphens w:val="0"/>
              <w:spacing w:line="252" w:lineRule="auto"/>
              <w:rPr>
                <w:rFonts w:asciiTheme="majorHAnsi" w:eastAsia="Times New Roman" w:hAnsiTheme="majorHAnsi" w:cstheme="majorHAnsi"/>
                <w:sz w:val="20"/>
                <w:szCs w:val="20"/>
              </w:rPr>
            </w:pPr>
            <w:r w:rsidRPr="00BF2C7B">
              <w:rPr>
                <w:rFonts w:asciiTheme="majorHAnsi" w:eastAsia="Times New Roman" w:hAnsiTheme="majorHAnsi" w:cstheme="majorHAnsi"/>
                <w:sz w:val="20"/>
                <w:szCs w:val="20"/>
              </w:rPr>
              <w:t>możliwość zdalnego monitorowania w czasie rzeczywistym poboru prądu przez serwer;</w:t>
            </w:r>
          </w:p>
          <w:p w14:paraId="04805022" w14:textId="77777777" w:rsidR="003B5ED0" w:rsidRPr="00BF2C7B" w:rsidRDefault="003B5ED0" w:rsidP="003B5ED0">
            <w:pPr>
              <w:pStyle w:val="Akapitzlist"/>
              <w:numPr>
                <w:ilvl w:val="0"/>
                <w:numId w:val="7"/>
              </w:numPr>
              <w:suppressAutoHyphens w:val="0"/>
              <w:spacing w:line="252" w:lineRule="auto"/>
              <w:rPr>
                <w:rFonts w:asciiTheme="majorHAnsi" w:eastAsia="Times New Roman" w:hAnsiTheme="majorHAnsi" w:cstheme="majorHAnsi"/>
                <w:sz w:val="20"/>
                <w:szCs w:val="20"/>
              </w:rPr>
            </w:pPr>
            <w:r w:rsidRPr="00BF2C7B">
              <w:rPr>
                <w:rFonts w:asciiTheme="majorHAnsi" w:eastAsia="Times New Roman" w:hAnsiTheme="majorHAnsi" w:cstheme="majorHAnsi"/>
                <w:sz w:val="20"/>
                <w:szCs w:val="20"/>
              </w:rPr>
              <w:t>integracja z Active Directory;</w:t>
            </w:r>
          </w:p>
          <w:p w14:paraId="498EEA4A" w14:textId="77777777" w:rsidR="003B5ED0" w:rsidRPr="00BF2C7B" w:rsidRDefault="003B5ED0" w:rsidP="003B5ED0">
            <w:pPr>
              <w:pStyle w:val="Akapitzlist"/>
              <w:numPr>
                <w:ilvl w:val="0"/>
                <w:numId w:val="7"/>
              </w:numPr>
              <w:suppressAutoHyphens w:val="0"/>
              <w:spacing w:line="252" w:lineRule="auto"/>
              <w:rPr>
                <w:rFonts w:asciiTheme="majorHAnsi" w:eastAsia="Times New Roman" w:hAnsiTheme="majorHAnsi" w:cstheme="majorHAnsi"/>
                <w:sz w:val="20"/>
                <w:szCs w:val="20"/>
              </w:rPr>
            </w:pPr>
            <w:r w:rsidRPr="00BF2C7B">
              <w:rPr>
                <w:rFonts w:asciiTheme="majorHAnsi" w:eastAsia="Times New Roman" w:hAnsiTheme="majorHAnsi" w:cstheme="majorHAnsi"/>
                <w:sz w:val="20"/>
                <w:szCs w:val="20"/>
              </w:rPr>
              <w:t xml:space="preserve">wsparcie dla </w:t>
            </w:r>
            <w:proofErr w:type="spellStart"/>
            <w:r w:rsidRPr="00BF2C7B">
              <w:rPr>
                <w:rFonts w:asciiTheme="majorHAnsi" w:eastAsia="Times New Roman" w:hAnsiTheme="majorHAnsi" w:cstheme="majorHAnsi"/>
                <w:sz w:val="20"/>
                <w:szCs w:val="20"/>
              </w:rPr>
              <w:t>dynamic</w:t>
            </w:r>
            <w:proofErr w:type="spellEnd"/>
            <w:r w:rsidRPr="00BF2C7B">
              <w:rPr>
                <w:rFonts w:asciiTheme="majorHAnsi" w:eastAsia="Times New Roman" w:hAnsiTheme="majorHAnsi" w:cstheme="majorHAnsi"/>
                <w:sz w:val="20"/>
                <w:szCs w:val="20"/>
              </w:rPr>
              <w:t xml:space="preserve"> DNS;</w:t>
            </w:r>
          </w:p>
          <w:p w14:paraId="0ABEECBB" w14:textId="77777777" w:rsidR="003B5ED0" w:rsidRPr="00BF2C7B" w:rsidRDefault="003B5ED0" w:rsidP="003B5ED0">
            <w:pPr>
              <w:pStyle w:val="Akapitzlist"/>
              <w:numPr>
                <w:ilvl w:val="0"/>
                <w:numId w:val="7"/>
              </w:numPr>
              <w:suppressAutoHyphens w:val="0"/>
              <w:spacing w:line="252" w:lineRule="auto"/>
              <w:rPr>
                <w:rFonts w:asciiTheme="majorHAnsi" w:eastAsia="Times New Roman" w:hAnsiTheme="majorHAnsi" w:cstheme="majorHAnsi"/>
                <w:sz w:val="20"/>
                <w:szCs w:val="20"/>
              </w:rPr>
            </w:pPr>
            <w:r w:rsidRPr="00BF2C7B">
              <w:rPr>
                <w:rFonts w:asciiTheme="majorHAnsi" w:eastAsia="Times New Roman" w:hAnsiTheme="majorHAnsi" w:cstheme="majorHAnsi"/>
                <w:sz w:val="20"/>
                <w:szCs w:val="20"/>
              </w:rPr>
              <w:t>wysyłanie do administratora maila z powiadomieniem o awarii lub zmianie konfiguracji sprzętowej.</w:t>
            </w:r>
          </w:p>
          <w:p w14:paraId="598C7F39" w14:textId="77777777" w:rsidR="003B5ED0" w:rsidRPr="00BF2C7B" w:rsidRDefault="003B5ED0" w:rsidP="003B5ED0">
            <w:pPr>
              <w:pStyle w:val="Akapitzlist"/>
              <w:numPr>
                <w:ilvl w:val="0"/>
                <w:numId w:val="7"/>
              </w:numPr>
              <w:suppressAutoHyphens w:val="0"/>
              <w:spacing w:line="252" w:lineRule="auto"/>
              <w:rPr>
                <w:rFonts w:asciiTheme="majorHAnsi" w:eastAsia="Times New Roman" w:hAnsiTheme="majorHAnsi" w:cstheme="majorHAnsi"/>
                <w:sz w:val="20"/>
                <w:szCs w:val="20"/>
              </w:rPr>
            </w:pPr>
            <w:r w:rsidRPr="00BF2C7B">
              <w:rPr>
                <w:rFonts w:asciiTheme="majorHAnsi" w:eastAsia="Times New Roman" w:hAnsiTheme="majorHAnsi" w:cstheme="majorHAnsi"/>
                <w:sz w:val="20"/>
                <w:szCs w:val="20"/>
              </w:rPr>
              <w:t>możliwość bezpośredniego zarządzania poprzez dedykowany port USB na przednim panelu serwera</w:t>
            </w:r>
          </w:p>
          <w:p w14:paraId="7DF99DDF" w14:textId="77777777" w:rsidR="003B5ED0" w:rsidRPr="00BF2C7B" w:rsidRDefault="003B5ED0" w:rsidP="003B5ED0">
            <w:pPr>
              <w:pStyle w:val="Akapitzlist"/>
              <w:numPr>
                <w:ilvl w:val="0"/>
                <w:numId w:val="7"/>
              </w:numPr>
              <w:suppressAutoHyphens w:val="0"/>
              <w:spacing w:line="252" w:lineRule="auto"/>
              <w:jc w:val="both"/>
              <w:rPr>
                <w:rFonts w:asciiTheme="majorHAnsi" w:eastAsia="Times New Roman" w:hAnsiTheme="majorHAnsi" w:cstheme="majorHAnsi"/>
                <w:sz w:val="20"/>
                <w:szCs w:val="20"/>
              </w:rPr>
            </w:pPr>
            <w:r w:rsidRPr="00BF2C7B">
              <w:rPr>
                <w:rFonts w:asciiTheme="majorHAnsi" w:eastAsia="Times New Roman" w:hAnsiTheme="majorHAnsi" w:cstheme="majorHAnsi"/>
                <w:sz w:val="20"/>
                <w:szCs w:val="20"/>
              </w:rPr>
              <w:t>możliwość zarządzania do 100 serwerów bezpośrednio z konsoli karty zarządzającej pojedynczego serwera</w:t>
            </w:r>
          </w:p>
        </w:tc>
        <w:tc>
          <w:tcPr>
            <w:tcW w:w="4100" w:type="dxa"/>
            <w:tcBorders>
              <w:top w:val="nil"/>
              <w:left w:val="nil"/>
              <w:bottom w:val="single" w:sz="8" w:space="0" w:color="auto"/>
              <w:right w:val="single" w:sz="8" w:space="0" w:color="auto"/>
            </w:tcBorders>
          </w:tcPr>
          <w:p w14:paraId="1F791668" w14:textId="77777777" w:rsidR="003B5ED0" w:rsidRPr="00BF2C7B" w:rsidRDefault="003B5ED0" w:rsidP="003B5ED0">
            <w:pPr>
              <w:rPr>
                <w:rFonts w:asciiTheme="majorHAnsi" w:hAnsiTheme="majorHAnsi" w:cstheme="majorHAnsi"/>
                <w:sz w:val="20"/>
                <w:szCs w:val="20"/>
              </w:rPr>
            </w:pPr>
          </w:p>
        </w:tc>
      </w:tr>
      <w:tr w:rsidR="003B5ED0" w:rsidRPr="00BF2C7B" w14:paraId="663BE761" w14:textId="035D4FE1" w:rsidTr="003B5ED0">
        <w:trPr>
          <w:trHeight w:val="230"/>
        </w:trPr>
        <w:tc>
          <w:tcPr>
            <w:tcW w:w="202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333D9937" w14:textId="77777777" w:rsidR="003B5ED0" w:rsidRPr="00BF2C7B" w:rsidRDefault="003B5ED0" w:rsidP="003B5ED0">
            <w:pPr>
              <w:jc w:val="center"/>
              <w:rPr>
                <w:rFonts w:asciiTheme="majorHAnsi" w:eastAsia="Times New Roman" w:hAnsiTheme="majorHAnsi" w:cstheme="majorHAnsi"/>
                <w:b/>
                <w:bCs/>
                <w:sz w:val="20"/>
                <w:szCs w:val="20"/>
              </w:rPr>
            </w:pPr>
            <w:r w:rsidRPr="00BF2C7B">
              <w:rPr>
                <w:rFonts w:asciiTheme="majorHAnsi" w:eastAsia="Times New Roman" w:hAnsiTheme="majorHAnsi" w:cstheme="majorHAnsi"/>
                <w:b/>
                <w:bCs/>
                <w:sz w:val="20"/>
                <w:szCs w:val="20"/>
              </w:rPr>
              <w:t>Gwarancja</w:t>
            </w:r>
          </w:p>
        </w:tc>
        <w:tc>
          <w:tcPr>
            <w:tcW w:w="3565" w:type="dxa"/>
            <w:tcBorders>
              <w:top w:val="nil"/>
              <w:left w:val="nil"/>
              <w:bottom w:val="single" w:sz="8" w:space="0" w:color="auto"/>
              <w:right w:val="single" w:sz="8" w:space="0" w:color="auto"/>
            </w:tcBorders>
            <w:tcMar>
              <w:top w:w="0" w:type="dxa"/>
              <w:left w:w="70" w:type="dxa"/>
              <w:bottom w:w="0" w:type="dxa"/>
              <w:right w:w="70" w:type="dxa"/>
            </w:tcMar>
            <w:vAlign w:val="bottom"/>
          </w:tcPr>
          <w:p w14:paraId="5D2B9DD5" w14:textId="58062FAC" w:rsidR="003B5ED0" w:rsidRPr="00BF2C7B" w:rsidRDefault="00CB034C" w:rsidP="003B5ED0">
            <w:pPr>
              <w:rPr>
                <w:rFonts w:asciiTheme="majorHAnsi" w:eastAsia="Times New Roman" w:hAnsiTheme="majorHAnsi" w:cstheme="majorHAnsi"/>
                <w:sz w:val="20"/>
                <w:szCs w:val="20"/>
              </w:rPr>
            </w:pPr>
            <w:bookmarkStart w:id="0" w:name="_Hlk115185978"/>
            <w:r w:rsidRPr="00CB034C">
              <w:rPr>
                <w:rFonts w:asciiTheme="majorHAnsi" w:eastAsia="Times New Roman" w:hAnsiTheme="majorHAnsi" w:cstheme="majorHAnsi"/>
                <w:sz w:val="20"/>
                <w:szCs w:val="20"/>
              </w:rPr>
              <w:t>G</w:t>
            </w:r>
            <w:r w:rsidR="003B5ED0" w:rsidRPr="00CB034C">
              <w:rPr>
                <w:rFonts w:asciiTheme="majorHAnsi" w:eastAsia="Times New Roman" w:hAnsiTheme="majorHAnsi" w:cstheme="majorHAnsi"/>
                <w:sz w:val="20"/>
                <w:szCs w:val="20"/>
              </w:rPr>
              <w:t>warancji producenta, z czasem reakcji do następnego dnia roboczego od przyjęcia zgłoszenia, możliwość</w:t>
            </w:r>
            <w:r w:rsidR="003B5ED0" w:rsidRPr="00BF2C7B">
              <w:rPr>
                <w:rFonts w:asciiTheme="majorHAnsi" w:eastAsia="Times New Roman" w:hAnsiTheme="majorHAnsi" w:cstheme="majorHAnsi"/>
                <w:sz w:val="20"/>
                <w:szCs w:val="20"/>
              </w:rPr>
              <w:t xml:space="preserve"> zgłaszania awarii 24x7x365 poprzez ogólnopolską linię telefoniczną producenta. </w:t>
            </w:r>
          </w:p>
          <w:bookmarkEnd w:id="0"/>
          <w:p w14:paraId="1F618DA0" w14:textId="77777777" w:rsidR="003B5ED0" w:rsidRPr="00BF2C7B" w:rsidRDefault="003B5ED0" w:rsidP="003B5ED0">
            <w:pPr>
              <w:jc w:val="both"/>
              <w:rPr>
                <w:rFonts w:asciiTheme="majorHAnsi" w:hAnsiTheme="majorHAnsi" w:cstheme="majorHAnsi"/>
                <w:sz w:val="20"/>
                <w:szCs w:val="20"/>
              </w:rPr>
            </w:pPr>
            <w:r w:rsidRPr="00BF2C7B">
              <w:rPr>
                <w:rFonts w:asciiTheme="majorHAnsi" w:hAnsiTheme="majorHAnsi" w:cstheme="majorHAnsi"/>
                <w:sz w:val="20"/>
                <w:szCs w:val="20"/>
              </w:rPr>
              <w:t>Firma serwisująca musi posiadać ISO 9001:2008 na świadczenie usług serwisowych oraz posiadać autoryzacje producenta urządzeń – dokumenty potwierdzające należy załączyć do oferty.</w:t>
            </w:r>
          </w:p>
          <w:p w14:paraId="7C830338" w14:textId="77777777" w:rsidR="003B5ED0" w:rsidRPr="00BF2C7B" w:rsidRDefault="003B5ED0" w:rsidP="003B5ED0">
            <w:pPr>
              <w:jc w:val="both"/>
              <w:rPr>
                <w:rFonts w:asciiTheme="majorHAnsi" w:hAnsiTheme="majorHAnsi" w:cstheme="majorHAnsi"/>
                <w:sz w:val="20"/>
                <w:szCs w:val="20"/>
              </w:rPr>
            </w:pPr>
            <w:r w:rsidRPr="00BF2C7B">
              <w:rPr>
                <w:rFonts w:asciiTheme="majorHAnsi" w:hAnsiTheme="majorHAnsi" w:cstheme="majorHAnsi"/>
                <w:sz w:val="20"/>
                <w:szCs w:val="20"/>
              </w:rPr>
              <w:t>Wymagane dołączenie do oferty oświadczenia Producenta potwierdzając, że Serwis urządzeń będzie realizowany bezpośrednio przez Producenta i/lub we współpracy z Autoryzowanym Partnerem Serwisowym Producenta.</w:t>
            </w:r>
          </w:p>
          <w:p w14:paraId="491F8237" w14:textId="77777777" w:rsidR="003B5ED0" w:rsidRPr="00BF2C7B" w:rsidRDefault="003B5ED0" w:rsidP="003B5ED0">
            <w:pPr>
              <w:rPr>
                <w:rFonts w:asciiTheme="majorHAnsi" w:eastAsia="Times New Roman" w:hAnsiTheme="majorHAnsi" w:cstheme="majorHAnsi"/>
                <w:sz w:val="20"/>
                <w:szCs w:val="20"/>
              </w:rPr>
            </w:pPr>
            <w:r w:rsidRPr="00BF2C7B">
              <w:rPr>
                <w:rFonts w:asciiTheme="majorHAnsi" w:eastAsia="Times New Roman" w:hAnsiTheme="majorHAnsi" w:cstheme="majorHAnsi"/>
                <w:sz w:val="20"/>
                <w:szCs w:val="20"/>
              </w:rPr>
              <w:t>Możliwość rozszerzenia gwarancji przez producenta do 7 lat (dodatkowo punktowane w ramach kryterium oceny ofert).</w:t>
            </w:r>
          </w:p>
          <w:p w14:paraId="58D35005" w14:textId="77777777" w:rsidR="003B5ED0" w:rsidRPr="00BF2C7B" w:rsidRDefault="003B5ED0" w:rsidP="003B5ED0">
            <w:pPr>
              <w:rPr>
                <w:rFonts w:asciiTheme="majorHAnsi" w:eastAsia="Times New Roman" w:hAnsiTheme="majorHAnsi" w:cstheme="majorHAnsi"/>
                <w:sz w:val="20"/>
                <w:szCs w:val="20"/>
              </w:rPr>
            </w:pPr>
          </w:p>
          <w:p w14:paraId="3DB1BA11" w14:textId="77777777" w:rsidR="003B5ED0" w:rsidRPr="00BF2C7B" w:rsidRDefault="003B5ED0" w:rsidP="003B5ED0">
            <w:pPr>
              <w:rPr>
                <w:rFonts w:asciiTheme="majorHAnsi" w:eastAsia="Times New Roman" w:hAnsiTheme="majorHAnsi" w:cstheme="majorHAnsi"/>
                <w:sz w:val="20"/>
                <w:szCs w:val="20"/>
              </w:rPr>
            </w:pPr>
            <w:r w:rsidRPr="00BF2C7B">
              <w:rPr>
                <w:rFonts w:asciiTheme="majorHAnsi" w:eastAsia="Times New Roman" w:hAnsiTheme="majorHAnsi" w:cstheme="majorHAnsi"/>
                <w:sz w:val="20"/>
                <w:szCs w:val="20"/>
              </w:rPr>
              <w:t xml:space="preserve">Możliwość sprawdzenia statusu gwarancji poprzez stronę producenta podając unikatowy numer urządzenia oraz pobieranie uaktualnień </w:t>
            </w:r>
            <w:proofErr w:type="spellStart"/>
            <w:r w:rsidRPr="00BF2C7B">
              <w:rPr>
                <w:rFonts w:asciiTheme="majorHAnsi" w:eastAsia="Times New Roman" w:hAnsiTheme="majorHAnsi" w:cstheme="majorHAnsi"/>
                <w:sz w:val="20"/>
                <w:szCs w:val="20"/>
              </w:rPr>
              <w:t>mikrokodu</w:t>
            </w:r>
            <w:proofErr w:type="spellEnd"/>
            <w:r w:rsidRPr="00BF2C7B">
              <w:rPr>
                <w:rFonts w:asciiTheme="majorHAnsi" w:eastAsia="Times New Roman" w:hAnsiTheme="majorHAnsi" w:cstheme="majorHAnsi"/>
                <w:sz w:val="20"/>
                <w:szCs w:val="20"/>
              </w:rPr>
              <w:t xml:space="preserve"> oraz sterowników nawet w przypadku wygaśnięcia gwarancji serwera</w:t>
            </w:r>
          </w:p>
        </w:tc>
        <w:tc>
          <w:tcPr>
            <w:tcW w:w="4100" w:type="dxa"/>
            <w:tcBorders>
              <w:top w:val="nil"/>
              <w:left w:val="nil"/>
              <w:bottom w:val="single" w:sz="8" w:space="0" w:color="auto"/>
              <w:right w:val="single" w:sz="8" w:space="0" w:color="auto"/>
            </w:tcBorders>
          </w:tcPr>
          <w:p w14:paraId="2DCE11C7" w14:textId="77777777" w:rsidR="003B5ED0" w:rsidRPr="00BF2C7B" w:rsidRDefault="003B5ED0" w:rsidP="003B5ED0">
            <w:pPr>
              <w:rPr>
                <w:rFonts w:asciiTheme="majorHAnsi" w:eastAsia="Times New Roman" w:hAnsiTheme="majorHAnsi" w:cstheme="majorHAnsi"/>
                <w:sz w:val="20"/>
                <w:szCs w:val="20"/>
              </w:rPr>
            </w:pPr>
          </w:p>
        </w:tc>
      </w:tr>
      <w:tr w:rsidR="003B5ED0" w:rsidRPr="00BF2C7B" w14:paraId="6E3AA6A9" w14:textId="558CCB1F" w:rsidTr="003B5ED0">
        <w:trPr>
          <w:trHeight w:val="230"/>
        </w:trPr>
        <w:tc>
          <w:tcPr>
            <w:tcW w:w="202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23285FD6" w14:textId="77777777" w:rsidR="003B5ED0" w:rsidRPr="00BF2C7B" w:rsidRDefault="003B5ED0" w:rsidP="003B5ED0">
            <w:pPr>
              <w:jc w:val="center"/>
              <w:rPr>
                <w:rFonts w:asciiTheme="majorHAnsi" w:eastAsia="Times New Roman" w:hAnsiTheme="majorHAnsi" w:cstheme="majorHAnsi"/>
                <w:b/>
                <w:bCs/>
                <w:sz w:val="20"/>
                <w:szCs w:val="20"/>
              </w:rPr>
            </w:pPr>
            <w:r w:rsidRPr="00BF2C7B">
              <w:rPr>
                <w:rFonts w:asciiTheme="majorHAnsi" w:eastAsia="Times New Roman" w:hAnsiTheme="majorHAnsi" w:cstheme="majorHAnsi"/>
                <w:b/>
                <w:bCs/>
                <w:sz w:val="20"/>
                <w:szCs w:val="20"/>
              </w:rPr>
              <w:lastRenderedPageBreak/>
              <w:t>Certyfikaty</w:t>
            </w:r>
          </w:p>
        </w:tc>
        <w:tc>
          <w:tcPr>
            <w:tcW w:w="3565" w:type="dxa"/>
            <w:tcBorders>
              <w:top w:val="nil"/>
              <w:left w:val="nil"/>
              <w:bottom w:val="single" w:sz="8" w:space="0" w:color="auto"/>
              <w:right w:val="single" w:sz="8" w:space="0" w:color="auto"/>
            </w:tcBorders>
            <w:tcMar>
              <w:top w:w="0" w:type="dxa"/>
              <w:left w:w="70" w:type="dxa"/>
              <w:bottom w:w="0" w:type="dxa"/>
              <w:right w:w="70" w:type="dxa"/>
            </w:tcMar>
            <w:vAlign w:val="bottom"/>
          </w:tcPr>
          <w:p w14:paraId="5EF16849" w14:textId="77777777" w:rsidR="003B5ED0" w:rsidRPr="00BF2C7B" w:rsidRDefault="003B5ED0" w:rsidP="003B5ED0">
            <w:pPr>
              <w:rPr>
                <w:rFonts w:asciiTheme="majorHAnsi" w:eastAsia="Times New Roman" w:hAnsiTheme="majorHAnsi" w:cstheme="majorHAnsi"/>
                <w:sz w:val="20"/>
                <w:szCs w:val="20"/>
              </w:rPr>
            </w:pPr>
            <w:r w:rsidRPr="00BF2C7B">
              <w:rPr>
                <w:rFonts w:asciiTheme="majorHAnsi" w:eastAsia="Times New Roman" w:hAnsiTheme="majorHAnsi" w:cstheme="majorHAnsi"/>
                <w:sz w:val="20"/>
                <w:szCs w:val="20"/>
              </w:rPr>
              <w:t xml:space="preserve">Serwer musi być wyprodukowany zgodnie z normą ISO-9001 oraz ISO-14001. </w:t>
            </w:r>
            <w:r w:rsidRPr="00BF2C7B">
              <w:rPr>
                <w:rFonts w:asciiTheme="majorHAnsi" w:eastAsia="Times New Roman" w:hAnsiTheme="majorHAnsi" w:cstheme="majorHAnsi"/>
                <w:sz w:val="20"/>
                <w:szCs w:val="20"/>
              </w:rPr>
              <w:br/>
              <w:t>Serwer musi posiadać deklaracja CE.</w:t>
            </w:r>
            <w:r w:rsidRPr="00BF2C7B">
              <w:rPr>
                <w:rFonts w:asciiTheme="majorHAnsi" w:eastAsia="Times New Roman" w:hAnsiTheme="majorHAnsi" w:cstheme="majorHAnsi"/>
                <w:sz w:val="20"/>
                <w:szCs w:val="20"/>
              </w:rPr>
              <w:br/>
              <w:t xml:space="preserve">Oferowany serwer musi znajdować się na liście Windows Server </w:t>
            </w:r>
            <w:proofErr w:type="spellStart"/>
            <w:r w:rsidRPr="00BF2C7B">
              <w:rPr>
                <w:rFonts w:asciiTheme="majorHAnsi" w:eastAsia="Times New Roman" w:hAnsiTheme="majorHAnsi" w:cstheme="majorHAnsi"/>
                <w:sz w:val="20"/>
                <w:szCs w:val="20"/>
              </w:rPr>
              <w:t>Catalog</w:t>
            </w:r>
            <w:proofErr w:type="spellEnd"/>
            <w:r w:rsidRPr="00BF2C7B">
              <w:rPr>
                <w:rFonts w:asciiTheme="majorHAnsi" w:eastAsia="Times New Roman" w:hAnsiTheme="majorHAnsi" w:cstheme="majorHAnsi"/>
                <w:sz w:val="20"/>
                <w:szCs w:val="20"/>
              </w:rPr>
              <w:t xml:space="preserve"> i posiadać status „</w:t>
            </w:r>
            <w:proofErr w:type="spellStart"/>
            <w:r w:rsidRPr="00BF2C7B">
              <w:rPr>
                <w:rFonts w:asciiTheme="majorHAnsi" w:eastAsia="Times New Roman" w:hAnsiTheme="majorHAnsi" w:cstheme="majorHAnsi"/>
                <w:sz w:val="20"/>
                <w:szCs w:val="20"/>
              </w:rPr>
              <w:t>Certified</w:t>
            </w:r>
            <w:proofErr w:type="spellEnd"/>
            <w:r w:rsidRPr="00BF2C7B">
              <w:rPr>
                <w:rFonts w:asciiTheme="majorHAnsi" w:eastAsia="Times New Roman" w:hAnsiTheme="majorHAnsi" w:cstheme="majorHAnsi"/>
                <w:sz w:val="20"/>
                <w:szCs w:val="20"/>
              </w:rPr>
              <w:t xml:space="preserve"> for Windows” </w:t>
            </w:r>
            <w:r w:rsidRPr="00BF2C7B">
              <w:rPr>
                <w:rFonts w:asciiTheme="majorHAnsi" w:hAnsiTheme="majorHAnsi" w:cstheme="majorHAnsi"/>
                <w:sz w:val="20"/>
                <w:szCs w:val="20"/>
              </w:rPr>
              <w:t>dla systemów Microsoft, Windows Server 2019, Windows Server 2022.</w:t>
            </w:r>
          </w:p>
        </w:tc>
        <w:tc>
          <w:tcPr>
            <w:tcW w:w="4100" w:type="dxa"/>
            <w:tcBorders>
              <w:top w:val="nil"/>
              <w:left w:val="nil"/>
              <w:bottom w:val="single" w:sz="8" w:space="0" w:color="auto"/>
              <w:right w:val="single" w:sz="8" w:space="0" w:color="auto"/>
            </w:tcBorders>
          </w:tcPr>
          <w:p w14:paraId="15593736" w14:textId="77777777" w:rsidR="003B5ED0" w:rsidRPr="00BF2C7B" w:rsidRDefault="003B5ED0" w:rsidP="003B5ED0">
            <w:pPr>
              <w:rPr>
                <w:rFonts w:asciiTheme="majorHAnsi" w:eastAsia="Times New Roman" w:hAnsiTheme="majorHAnsi" w:cstheme="majorHAnsi"/>
                <w:sz w:val="20"/>
                <w:szCs w:val="20"/>
              </w:rPr>
            </w:pPr>
          </w:p>
        </w:tc>
      </w:tr>
      <w:tr w:rsidR="003B5ED0" w:rsidRPr="00BF2C7B" w14:paraId="2F49BE38" w14:textId="1AA7C905" w:rsidTr="003B5ED0">
        <w:trPr>
          <w:trHeight w:val="230"/>
        </w:trPr>
        <w:tc>
          <w:tcPr>
            <w:tcW w:w="202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5B18A20C" w14:textId="77777777" w:rsidR="003B5ED0" w:rsidRPr="00BF2C7B" w:rsidRDefault="003B5ED0" w:rsidP="003B5ED0">
            <w:pPr>
              <w:jc w:val="center"/>
              <w:rPr>
                <w:rFonts w:asciiTheme="majorHAnsi" w:eastAsia="Times New Roman" w:hAnsiTheme="majorHAnsi" w:cstheme="majorHAnsi"/>
                <w:b/>
                <w:bCs/>
                <w:sz w:val="20"/>
                <w:szCs w:val="20"/>
              </w:rPr>
            </w:pPr>
            <w:r w:rsidRPr="00BF2C7B">
              <w:rPr>
                <w:rFonts w:asciiTheme="majorHAnsi" w:eastAsia="Times New Roman" w:hAnsiTheme="majorHAnsi" w:cstheme="majorHAnsi"/>
                <w:b/>
                <w:bCs/>
                <w:sz w:val="20"/>
                <w:szCs w:val="20"/>
              </w:rPr>
              <w:t>Dokumentacja</w:t>
            </w:r>
          </w:p>
        </w:tc>
        <w:tc>
          <w:tcPr>
            <w:tcW w:w="3565" w:type="dxa"/>
            <w:tcBorders>
              <w:top w:val="nil"/>
              <w:left w:val="nil"/>
              <w:bottom w:val="single" w:sz="8" w:space="0" w:color="auto"/>
              <w:right w:val="single" w:sz="8" w:space="0" w:color="auto"/>
            </w:tcBorders>
            <w:tcMar>
              <w:top w:w="0" w:type="dxa"/>
              <w:left w:w="70" w:type="dxa"/>
              <w:bottom w:w="0" w:type="dxa"/>
              <w:right w:w="70" w:type="dxa"/>
            </w:tcMar>
            <w:vAlign w:val="bottom"/>
          </w:tcPr>
          <w:p w14:paraId="5B0D7B8D" w14:textId="77777777" w:rsidR="003B5ED0" w:rsidRPr="00BF2C7B" w:rsidRDefault="003B5ED0" w:rsidP="003B5ED0">
            <w:pPr>
              <w:rPr>
                <w:rFonts w:asciiTheme="majorHAnsi" w:eastAsia="Times New Roman" w:hAnsiTheme="majorHAnsi" w:cstheme="majorHAnsi"/>
                <w:sz w:val="20"/>
                <w:szCs w:val="20"/>
              </w:rPr>
            </w:pPr>
            <w:r w:rsidRPr="00BF2C7B">
              <w:rPr>
                <w:rFonts w:asciiTheme="majorHAnsi" w:eastAsia="Times New Roman" w:hAnsiTheme="majorHAnsi" w:cstheme="majorHAnsi"/>
                <w:sz w:val="20"/>
                <w:szCs w:val="20"/>
              </w:rPr>
              <w:t>Zamawiający wymaga dokumentacji w języku polskim lub angielskim.</w:t>
            </w:r>
            <w:r w:rsidRPr="00BF2C7B">
              <w:rPr>
                <w:rFonts w:asciiTheme="majorHAnsi" w:eastAsia="Times New Roman" w:hAnsiTheme="majorHAnsi" w:cstheme="majorHAnsi"/>
                <w:sz w:val="20"/>
                <w:szCs w:val="20"/>
              </w:rPr>
              <w:br/>
              <w:t>Możliwość telefonicznego sprawdzenia konfiguracji sprzętowej serwera oraz warunków gwarancji po podaniu numeru seryjnego bezpośrednio u producenta lub jego przedstawiciela.</w:t>
            </w:r>
          </w:p>
        </w:tc>
        <w:tc>
          <w:tcPr>
            <w:tcW w:w="4100" w:type="dxa"/>
            <w:tcBorders>
              <w:top w:val="nil"/>
              <w:left w:val="nil"/>
              <w:bottom w:val="single" w:sz="8" w:space="0" w:color="auto"/>
              <w:right w:val="single" w:sz="8" w:space="0" w:color="auto"/>
            </w:tcBorders>
          </w:tcPr>
          <w:p w14:paraId="31D77359" w14:textId="77777777" w:rsidR="003B5ED0" w:rsidRPr="00BF2C7B" w:rsidRDefault="003B5ED0" w:rsidP="003B5ED0">
            <w:pPr>
              <w:rPr>
                <w:rFonts w:asciiTheme="majorHAnsi" w:eastAsia="Times New Roman" w:hAnsiTheme="majorHAnsi" w:cstheme="majorHAnsi"/>
                <w:sz w:val="20"/>
                <w:szCs w:val="20"/>
              </w:rPr>
            </w:pPr>
          </w:p>
        </w:tc>
      </w:tr>
    </w:tbl>
    <w:p w14:paraId="3B1336B2" w14:textId="77777777" w:rsidR="00B16D6B" w:rsidRPr="00BF2C7B" w:rsidRDefault="00B16D6B" w:rsidP="00B16D6B">
      <w:pPr>
        <w:rPr>
          <w:rFonts w:asciiTheme="majorHAnsi" w:hAnsiTheme="majorHAnsi" w:cstheme="majorHAnsi"/>
          <w:sz w:val="20"/>
          <w:szCs w:val="20"/>
        </w:rPr>
      </w:pPr>
    </w:p>
    <w:p w14:paraId="2A51E1E5" w14:textId="77777777" w:rsidR="002128D4" w:rsidRPr="00BF2C7B" w:rsidRDefault="002128D4">
      <w:pPr>
        <w:rPr>
          <w:rFonts w:asciiTheme="majorHAnsi" w:hAnsiTheme="majorHAnsi" w:cstheme="majorHAnsi"/>
          <w:sz w:val="20"/>
          <w:szCs w:val="20"/>
        </w:rPr>
      </w:pPr>
    </w:p>
    <w:sectPr w:rsidR="002128D4" w:rsidRPr="00BF2C7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DDBAD" w14:textId="77777777" w:rsidR="00CD3F4B" w:rsidRDefault="00CD3F4B" w:rsidP="00CD3F4B">
      <w:r>
        <w:separator/>
      </w:r>
    </w:p>
  </w:endnote>
  <w:endnote w:type="continuationSeparator" w:id="0">
    <w:p w14:paraId="1D33EB52" w14:textId="77777777" w:rsidR="00CD3F4B" w:rsidRDefault="00CD3F4B" w:rsidP="00CD3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EE"/>
    <w:family w:val="roman"/>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EC162" w14:textId="33769981" w:rsidR="00CD3F4B" w:rsidRDefault="00CD3F4B">
    <w:pPr>
      <w:pStyle w:val="Stopka"/>
    </w:pPr>
    <w:r>
      <w:rPr>
        <w:rFonts w:ascii="Arial" w:hAnsi="Arial" w:cs="Arial"/>
        <w:noProof/>
        <w:sz w:val="22"/>
        <w:szCs w:val="22"/>
      </w:rPr>
      <w:drawing>
        <wp:inline distT="0" distB="0" distL="0" distR="0" wp14:anchorId="573F8BCE" wp14:editId="75BB5F79">
          <wp:extent cx="5760720" cy="9779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5760720" cy="977900"/>
                  </a:xfrm>
                  <a:prstGeom prst="rect">
                    <a:avLst/>
                  </a:prstGeom>
                </pic:spPr>
              </pic:pic>
            </a:graphicData>
          </a:graphic>
        </wp:inline>
      </w:drawing>
    </w:r>
  </w:p>
  <w:p w14:paraId="48C60B11" w14:textId="77777777" w:rsidR="00CD3F4B" w:rsidRDefault="00CD3F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11594" w14:textId="77777777" w:rsidR="00CD3F4B" w:rsidRDefault="00CD3F4B" w:rsidP="00CD3F4B">
      <w:r>
        <w:separator/>
      </w:r>
    </w:p>
  </w:footnote>
  <w:footnote w:type="continuationSeparator" w:id="0">
    <w:p w14:paraId="793B79F3" w14:textId="77777777" w:rsidR="00CD3F4B" w:rsidRDefault="00CD3F4B" w:rsidP="00CD3F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71B80"/>
    <w:multiLevelType w:val="hybridMultilevel"/>
    <w:tmpl w:val="296A4586"/>
    <w:lvl w:ilvl="0" w:tplc="A21446DE">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E4F4E29"/>
    <w:multiLevelType w:val="hybridMultilevel"/>
    <w:tmpl w:val="0DD065FA"/>
    <w:lvl w:ilvl="0" w:tplc="37CC055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48CB64F6"/>
    <w:multiLevelType w:val="hybridMultilevel"/>
    <w:tmpl w:val="D94E25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14E5394"/>
    <w:multiLevelType w:val="hybridMultilevel"/>
    <w:tmpl w:val="589E14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46E541E"/>
    <w:multiLevelType w:val="hybridMultilevel"/>
    <w:tmpl w:val="69AEB3B0"/>
    <w:lvl w:ilvl="0" w:tplc="0415000F">
      <w:start w:val="1"/>
      <w:numFmt w:val="decimal"/>
      <w:lvlText w:val="%1."/>
      <w:lvlJc w:val="left"/>
      <w:pPr>
        <w:ind w:left="720" w:hanging="360"/>
      </w:pPr>
    </w:lvl>
    <w:lvl w:ilvl="1" w:tplc="1C8EF8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7A177DC"/>
    <w:multiLevelType w:val="multilevel"/>
    <w:tmpl w:val="F634D9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5CF02B6B"/>
    <w:multiLevelType w:val="multilevel"/>
    <w:tmpl w:val="EAEAA744"/>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6E98032C"/>
    <w:multiLevelType w:val="multilevel"/>
    <w:tmpl w:val="D512D34A"/>
    <w:lvl w:ilvl="0">
      <w:start w:val="1"/>
      <w:numFmt w:val="decimal"/>
      <w:lvlText w:val="%1."/>
      <w:lvlJc w:val="left"/>
      <w:pPr>
        <w:tabs>
          <w:tab w:val="num" w:pos="0"/>
        </w:tabs>
        <w:ind w:left="1068" w:hanging="708"/>
      </w:pPr>
    </w:lvl>
    <w:lvl w:ilvl="1">
      <w:start w:val="1"/>
      <w:numFmt w:val="lowerLetter"/>
      <w:lvlText w:val="%2."/>
      <w:lvlJc w:val="left"/>
      <w:pPr>
        <w:tabs>
          <w:tab w:val="num" w:pos="0"/>
        </w:tabs>
        <w:ind w:left="1788" w:hanging="708"/>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71162034"/>
    <w:multiLevelType w:val="hybridMultilevel"/>
    <w:tmpl w:val="35C67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DC071C7"/>
    <w:multiLevelType w:val="multilevel"/>
    <w:tmpl w:val="4C269BA6"/>
    <w:lvl w:ilvl="0">
      <w:start w:val="512"/>
      <w:numFmt w:val="bullet"/>
      <w:lvlText w:val="-"/>
      <w:lvlJc w:val="left"/>
      <w:pPr>
        <w:tabs>
          <w:tab w:val="num" w:pos="360"/>
        </w:tabs>
        <w:ind w:left="360" w:hanging="360"/>
      </w:pPr>
      <w:rPr>
        <w:rFonts w:ascii="Tahoma" w:hAnsi="Tahoma"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7FAA6804"/>
    <w:multiLevelType w:val="hybridMultilevel"/>
    <w:tmpl w:val="439AC1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91225491">
    <w:abstractNumId w:val="6"/>
    <w:lvlOverride w:ilvl="0">
      <w:startOverride w:val="1"/>
    </w:lvlOverride>
    <w:lvlOverride w:ilvl="1"/>
    <w:lvlOverride w:ilvl="2"/>
    <w:lvlOverride w:ilvl="3"/>
    <w:lvlOverride w:ilvl="4"/>
    <w:lvlOverride w:ilvl="5"/>
    <w:lvlOverride w:ilvl="6"/>
    <w:lvlOverride w:ilvl="7"/>
    <w:lvlOverride w:ilvl="8"/>
  </w:num>
  <w:num w:numId="2" w16cid:durableId="9542871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7983362">
    <w:abstractNumId w:val="9"/>
  </w:num>
  <w:num w:numId="4" w16cid:durableId="15476437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57566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31430244">
    <w:abstractNumId w:val="3"/>
  </w:num>
  <w:num w:numId="7" w16cid:durableId="1725568300">
    <w:abstractNumId w:val="8"/>
  </w:num>
  <w:num w:numId="8" w16cid:durableId="1978953127">
    <w:abstractNumId w:val="2"/>
  </w:num>
  <w:num w:numId="9" w16cid:durableId="1868593628">
    <w:abstractNumId w:val="10"/>
  </w:num>
  <w:num w:numId="10" w16cid:durableId="184640086">
    <w:abstractNumId w:val="4"/>
  </w:num>
  <w:num w:numId="11" w16cid:durableId="1143616543">
    <w:abstractNumId w:val="0"/>
  </w:num>
  <w:num w:numId="12" w16cid:durableId="7770634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278595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8D4"/>
    <w:rsid w:val="00001B54"/>
    <w:rsid w:val="000664A1"/>
    <w:rsid w:val="0015017A"/>
    <w:rsid w:val="00183BCC"/>
    <w:rsid w:val="002128D4"/>
    <w:rsid w:val="002319CF"/>
    <w:rsid w:val="002946E7"/>
    <w:rsid w:val="002F6806"/>
    <w:rsid w:val="00356A0D"/>
    <w:rsid w:val="00382FC0"/>
    <w:rsid w:val="0038450C"/>
    <w:rsid w:val="00394025"/>
    <w:rsid w:val="003A3A80"/>
    <w:rsid w:val="003B5ED0"/>
    <w:rsid w:val="00436614"/>
    <w:rsid w:val="00461702"/>
    <w:rsid w:val="004C5C25"/>
    <w:rsid w:val="004D0046"/>
    <w:rsid w:val="005257E4"/>
    <w:rsid w:val="005C5983"/>
    <w:rsid w:val="005E3A4B"/>
    <w:rsid w:val="0062343E"/>
    <w:rsid w:val="006F4388"/>
    <w:rsid w:val="007154FB"/>
    <w:rsid w:val="007411C2"/>
    <w:rsid w:val="007A273E"/>
    <w:rsid w:val="007C37DD"/>
    <w:rsid w:val="00811216"/>
    <w:rsid w:val="00865CEB"/>
    <w:rsid w:val="00925640"/>
    <w:rsid w:val="00AB4A9A"/>
    <w:rsid w:val="00AB6076"/>
    <w:rsid w:val="00B00A9E"/>
    <w:rsid w:val="00B141E3"/>
    <w:rsid w:val="00B16D6B"/>
    <w:rsid w:val="00B401F6"/>
    <w:rsid w:val="00B85074"/>
    <w:rsid w:val="00BF2C7B"/>
    <w:rsid w:val="00C12FEF"/>
    <w:rsid w:val="00C87419"/>
    <w:rsid w:val="00CB034C"/>
    <w:rsid w:val="00CC1584"/>
    <w:rsid w:val="00CD3F4B"/>
    <w:rsid w:val="00E3411A"/>
    <w:rsid w:val="00E63474"/>
    <w:rsid w:val="00F0637B"/>
    <w:rsid w:val="00F06777"/>
    <w:rsid w:val="00F87517"/>
    <w:rsid w:val="00FC5875"/>
    <w:rsid w:val="00FD39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AFF2A"/>
  <w15:chartTrackingRefBased/>
  <w15:docId w15:val="{1026DA7B-B862-4FE9-8DF4-C4F47A620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28D4"/>
    <w:pPr>
      <w:widowControl w:val="0"/>
      <w:suppressAutoHyphens/>
      <w:spacing w:after="0" w:line="240" w:lineRule="auto"/>
    </w:pPr>
    <w:rPr>
      <w:rFonts w:ascii="Liberation Serif" w:eastAsia="Segoe UI" w:hAnsi="Liberation Serif" w:cs="Tahoma"/>
      <w:color w:val="000000"/>
      <w:sz w:val="24"/>
      <w:szCs w:val="24"/>
      <w:lang w:eastAsia="zh-CN" w:bidi="hi-IN"/>
    </w:rPr>
  </w:style>
  <w:style w:type="paragraph" w:styleId="Nagwek1">
    <w:name w:val="heading 1"/>
    <w:basedOn w:val="Normalny"/>
    <w:next w:val="Normalny"/>
    <w:link w:val="Nagwek1Znak"/>
    <w:qFormat/>
    <w:rsid w:val="002128D4"/>
    <w:pPr>
      <w:keepNext/>
      <w:keepLines/>
      <w:spacing w:before="240"/>
      <w:outlineLvl w:val="0"/>
    </w:pPr>
    <w:rPr>
      <w:rFonts w:ascii="Calibri Light" w:eastAsia="Times New Roman" w:hAnsi="Calibri Light"/>
      <w:color w:val="2F5496"/>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128D4"/>
    <w:rPr>
      <w:rFonts w:ascii="Calibri Light" w:eastAsia="Times New Roman" w:hAnsi="Calibri Light" w:cs="Tahoma"/>
      <w:color w:val="2F5496"/>
      <w:sz w:val="32"/>
      <w:szCs w:val="32"/>
      <w:lang w:eastAsia="zh-CN" w:bidi="hi-IN"/>
    </w:rPr>
  </w:style>
  <w:style w:type="paragraph" w:customStyle="1" w:styleId="Default">
    <w:name w:val="Default"/>
    <w:qFormat/>
    <w:rsid w:val="002128D4"/>
    <w:pPr>
      <w:suppressAutoHyphens/>
      <w:spacing w:after="0" w:line="240" w:lineRule="auto"/>
    </w:pPr>
    <w:rPr>
      <w:rFonts w:ascii="Calibri" w:eastAsia="Segoe UI" w:hAnsi="Calibri" w:cs="Calibri"/>
      <w:color w:val="000000"/>
      <w:sz w:val="24"/>
      <w:szCs w:val="24"/>
      <w:lang w:eastAsia="zh-CN" w:bidi="hi-IN"/>
    </w:rPr>
  </w:style>
  <w:style w:type="character" w:customStyle="1" w:styleId="czeinternetowe">
    <w:name w:val="Łącze internetowe"/>
    <w:basedOn w:val="Domylnaczcionkaakapitu"/>
    <w:rsid w:val="002128D4"/>
    <w:rPr>
      <w:color w:val="0563C1"/>
      <w:u w:val="single"/>
    </w:rPr>
  </w:style>
  <w:style w:type="character" w:customStyle="1" w:styleId="AkapitzlistZnak">
    <w:name w:val="Akapit z listą Znak"/>
    <w:link w:val="Akapitzlist"/>
    <w:uiPriority w:val="34"/>
    <w:qFormat/>
    <w:locked/>
    <w:rsid w:val="002128D4"/>
  </w:style>
  <w:style w:type="paragraph" w:styleId="Akapitzlist">
    <w:name w:val="List Paragraph"/>
    <w:basedOn w:val="Normalny"/>
    <w:link w:val="AkapitzlistZnak"/>
    <w:uiPriority w:val="34"/>
    <w:qFormat/>
    <w:rsid w:val="002128D4"/>
    <w:pPr>
      <w:widowControl/>
      <w:spacing w:after="160" w:line="256" w:lineRule="auto"/>
      <w:ind w:left="720"/>
      <w:contextualSpacing/>
    </w:pPr>
    <w:rPr>
      <w:rFonts w:asciiTheme="minorHAnsi" w:eastAsiaTheme="minorHAnsi" w:hAnsiTheme="minorHAnsi" w:cstheme="minorBidi"/>
      <w:color w:val="auto"/>
      <w:sz w:val="22"/>
      <w:szCs w:val="22"/>
      <w:lang w:eastAsia="en-US" w:bidi="ar-SA"/>
    </w:rPr>
  </w:style>
  <w:style w:type="character" w:customStyle="1" w:styleId="markedcontent">
    <w:name w:val="markedcontent"/>
    <w:basedOn w:val="Domylnaczcionkaakapitu"/>
    <w:rsid w:val="00B16D6B"/>
    <w:rPr>
      <w:rFonts w:ascii="Times New Roman" w:hAnsi="Times New Roman" w:cs="Times New Roman" w:hint="default"/>
    </w:rPr>
  </w:style>
  <w:style w:type="table" w:styleId="Tabela-Siatka">
    <w:name w:val="Table Grid"/>
    <w:basedOn w:val="Standardowy"/>
    <w:uiPriority w:val="39"/>
    <w:rsid w:val="00CD3F4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semiHidden/>
    <w:unhideWhenUsed/>
    <w:rsid w:val="00CD3F4B"/>
    <w:pPr>
      <w:widowControl/>
      <w:suppressAutoHyphens w:val="0"/>
    </w:pPr>
    <w:rPr>
      <w:rFonts w:ascii="Calibri" w:eastAsiaTheme="minorHAnsi" w:hAnsi="Calibri" w:cstheme="minorBidi"/>
      <w:color w:val="auto"/>
      <w:sz w:val="22"/>
      <w:szCs w:val="21"/>
      <w:lang w:eastAsia="en-US" w:bidi="ar-SA"/>
    </w:rPr>
  </w:style>
  <w:style w:type="character" w:customStyle="1" w:styleId="ZwykytekstZnak">
    <w:name w:val="Zwykły tekst Znak"/>
    <w:basedOn w:val="Domylnaczcionkaakapitu"/>
    <w:link w:val="Zwykytekst"/>
    <w:uiPriority w:val="99"/>
    <w:semiHidden/>
    <w:rsid w:val="00CD3F4B"/>
    <w:rPr>
      <w:rFonts w:ascii="Calibri" w:hAnsi="Calibri"/>
      <w:szCs w:val="21"/>
    </w:rPr>
  </w:style>
  <w:style w:type="paragraph" w:styleId="Nagwek">
    <w:name w:val="header"/>
    <w:basedOn w:val="Normalny"/>
    <w:link w:val="NagwekZnak"/>
    <w:uiPriority w:val="99"/>
    <w:unhideWhenUsed/>
    <w:rsid w:val="00CD3F4B"/>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CD3F4B"/>
    <w:rPr>
      <w:rFonts w:ascii="Liberation Serif" w:eastAsia="Segoe UI" w:hAnsi="Liberation Serif" w:cs="Mangal"/>
      <w:color w:val="000000"/>
      <w:sz w:val="24"/>
      <w:szCs w:val="21"/>
      <w:lang w:eastAsia="zh-CN" w:bidi="hi-IN"/>
    </w:rPr>
  </w:style>
  <w:style w:type="paragraph" w:styleId="Stopka">
    <w:name w:val="footer"/>
    <w:basedOn w:val="Normalny"/>
    <w:link w:val="StopkaZnak"/>
    <w:uiPriority w:val="99"/>
    <w:unhideWhenUsed/>
    <w:rsid w:val="00CD3F4B"/>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CD3F4B"/>
    <w:rPr>
      <w:rFonts w:ascii="Liberation Serif" w:eastAsia="Segoe UI" w:hAnsi="Liberation Serif" w:cs="Mangal"/>
      <w:color w:val="000000"/>
      <w:sz w:val="24"/>
      <w:szCs w:val="21"/>
      <w:lang w:eastAsia="zh-CN" w:bidi="hi-IN"/>
    </w:rPr>
  </w:style>
  <w:style w:type="paragraph" w:styleId="Poprawka">
    <w:name w:val="Revision"/>
    <w:hidden/>
    <w:uiPriority w:val="99"/>
    <w:semiHidden/>
    <w:rsid w:val="00925640"/>
    <w:pPr>
      <w:spacing w:after="0" w:line="240" w:lineRule="auto"/>
    </w:pPr>
    <w:rPr>
      <w:rFonts w:ascii="Liberation Serif" w:eastAsia="Segoe UI" w:hAnsi="Liberation Serif" w:cs="Mangal"/>
      <w:color w:val="000000"/>
      <w:sz w:val="24"/>
      <w:szCs w:val="21"/>
      <w:lang w:eastAsia="zh-CN" w:bidi="hi-IN"/>
    </w:rPr>
  </w:style>
  <w:style w:type="character" w:styleId="Odwoaniedokomentarza">
    <w:name w:val="annotation reference"/>
    <w:basedOn w:val="Domylnaczcionkaakapitu"/>
    <w:uiPriority w:val="99"/>
    <w:semiHidden/>
    <w:unhideWhenUsed/>
    <w:rsid w:val="00E3411A"/>
    <w:rPr>
      <w:sz w:val="16"/>
      <w:szCs w:val="16"/>
    </w:rPr>
  </w:style>
  <w:style w:type="paragraph" w:styleId="Tekstkomentarza">
    <w:name w:val="annotation text"/>
    <w:basedOn w:val="Normalny"/>
    <w:link w:val="TekstkomentarzaZnak"/>
    <w:uiPriority w:val="99"/>
    <w:unhideWhenUsed/>
    <w:rsid w:val="00E3411A"/>
    <w:rPr>
      <w:rFonts w:cs="Mangal"/>
      <w:sz w:val="20"/>
      <w:szCs w:val="18"/>
    </w:rPr>
  </w:style>
  <w:style w:type="character" w:customStyle="1" w:styleId="TekstkomentarzaZnak">
    <w:name w:val="Tekst komentarza Znak"/>
    <w:basedOn w:val="Domylnaczcionkaakapitu"/>
    <w:link w:val="Tekstkomentarza"/>
    <w:uiPriority w:val="99"/>
    <w:rsid w:val="00E3411A"/>
    <w:rPr>
      <w:rFonts w:ascii="Liberation Serif" w:eastAsia="Segoe UI" w:hAnsi="Liberation Serif" w:cs="Mangal"/>
      <w:color w:val="000000"/>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E3411A"/>
    <w:rPr>
      <w:b/>
      <w:bCs/>
    </w:rPr>
  </w:style>
  <w:style w:type="character" w:customStyle="1" w:styleId="TematkomentarzaZnak">
    <w:name w:val="Temat komentarza Znak"/>
    <w:basedOn w:val="TekstkomentarzaZnak"/>
    <w:link w:val="Tematkomentarza"/>
    <w:uiPriority w:val="99"/>
    <w:semiHidden/>
    <w:rsid w:val="00E3411A"/>
    <w:rPr>
      <w:rFonts w:ascii="Liberation Serif" w:eastAsia="Segoe UI" w:hAnsi="Liberation Serif" w:cs="Mangal"/>
      <w:b/>
      <w:bCs/>
      <w:color w:val="000000"/>
      <w:sz w:val="20"/>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569000">
      <w:bodyDiv w:val="1"/>
      <w:marLeft w:val="0"/>
      <w:marRight w:val="0"/>
      <w:marTop w:val="0"/>
      <w:marBottom w:val="0"/>
      <w:divBdr>
        <w:top w:val="none" w:sz="0" w:space="0" w:color="auto"/>
        <w:left w:val="none" w:sz="0" w:space="0" w:color="auto"/>
        <w:bottom w:val="none" w:sz="0" w:space="0" w:color="auto"/>
        <w:right w:val="none" w:sz="0" w:space="0" w:color="auto"/>
      </w:divBdr>
    </w:div>
    <w:div w:id="462963181">
      <w:bodyDiv w:val="1"/>
      <w:marLeft w:val="0"/>
      <w:marRight w:val="0"/>
      <w:marTop w:val="0"/>
      <w:marBottom w:val="0"/>
      <w:divBdr>
        <w:top w:val="none" w:sz="0" w:space="0" w:color="auto"/>
        <w:left w:val="none" w:sz="0" w:space="0" w:color="auto"/>
        <w:bottom w:val="none" w:sz="0" w:space="0" w:color="auto"/>
        <w:right w:val="none" w:sz="0" w:space="0" w:color="auto"/>
      </w:divBdr>
    </w:div>
    <w:div w:id="532618937">
      <w:bodyDiv w:val="1"/>
      <w:marLeft w:val="0"/>
      <w:marRight w:val="0"/>
      <w:marTop w:val="0"/>
      <w:marBottom w:val="0"/>
      <w:divBdr>
        <w:top w:val="none" w:sz="0" w:space="0" w:color="auto"/>
        <w:left w:val="none" w:sz="0" w:space="0" w:color="auto"/>
        <w:bottom w:val="none" w:sz="0" w:space="0" w:color="auto"/>
        <w:right w:val="none" w:sz="0" w:space="0" w:color="auto"/>
      </w:divBdr>
    </w:div>
    <w:div w:id="536815719">
      <w:bodyDiv w:val="1"/>
      <w:marLeft w:val="0"/>
      <w:marRight w:val="0"/>
      <w:marTop w:val="0"/>
      <w:marBottom w:val="0"/>
      <w:divBdr>
        <w:top w:val="none" w:sz="0" w:space="0" w:color="auto"/>
        <w:left w:val="none" w:sz="0" w:space="0" w:color="auto"/>
        <w:bottom w:val="none" w:sz="0" w:space="0" w:color="auto"/>
        <w:right w:val="none" w:sz="0" w:space="0" w:color="auto"/>
      </w:divBdr>
    </w:div>
    <w:div w:id="590814164">
      <w:bodyDiv w:val="1"/>
      <w:marLeft w:val="0"/>
      <w:marRight w:val="0"/>
      <w:marTop w:val="0"/>
      <w:marBottom w:val="0"/>
      <w:divBdr>
        <w:top w:val="none" w:sz="0" w:space="0" w:color="auto"/>
        <w:left w:val="none" w:sz="0" w:space="0" w:color="auto"/>
        <w:bottom w:val="none" w:sz="0" w:space="0" w:color="auto"/>
        <w:right w:val="none" w:sz="0" w:space="0" w:color="auto"/>
      </w:divBdr>
    </w:div>
    <w:div w:id="806702962">
      <w:bodyDiv w:val="1"/>
      <w:marLeft w:val="0"/>
      <w:marRight w:val="0"/>
      <w:marTop w:val="0"/>
      <w:marBottom w:val="0"/>
      <w:divBdr>
        <w:top w:val="none" w:sz="0" w:space="0" w:color="auto"/>
        <w:left w:val="none" w:sz="0" w:space="0" w:color="auto"/>
        <w:bottom w:val="none" w:sz="0" w:space="0" w:color="auto"/>
        <w:right w:val="none" w:sz="0" w:space="0" w:color="auto"/>
      </w:divBdr>
    </w:div>
    <w:div w:id="1018770576">
      <w:bodyDiv w:val="1"/>
      <w:marLeft w:val="0"/>
      <w:marRight w:val="0"/>
      <w:marTop w:val="0"/>
      <w:marBottom w:val="0"/>
      <w:divBdr>
        <w:top w:val="none" w:sz="0" w:space="0" w:color="auto"/>
        <w:left w:val="none" w:sz="0" w:space="0" w:color="auto"/>
        <w:bottom w:val="none" w:sz="0" w:space="0" w:color="auto"/>
        <w:right w:val="none" w:sz="0" w:space="0" w:color="auto"/>
      </w:divBdr>
    </w:div>
    <w:div w:id="1632444922">
      <w:bodyDiv w:val="1"/>
      <w:marLeft w:val="0"/>
      <w:marRight w:val="0"/>
      <w:marTop w:val="0"/>
      <w:marBottom w:val="0"/>
      <w:divBdr>
        <w:top w:val="none" w:sz="0" w:space="0" w:color="auto"/>
        <w:left w:val="none" w:sz="0" w:space="0" w:color="auto"/>
        <w:bottom w:val="none" w:sz="0" w:space="0" w:color="auto"/>
        <w:right w:val="none" w:sz="0" w:space="0" w:color="auto"/>
      </w:divBdr>
    </w:div>
    <w:div w:id="1691565166">
      <w:bodyDiv w:val="1"/>
      <w:marLeft w:val="0"/>
      <w:marRight w:val="0"/>
      <w:marTop w:val="0"/>
      <w:marBottom w:val="0"/>
      <w:divBdr>
        <w:top w:val="none" w:sz="0" w:space="0" w:color="auto"/>
        <w:left w:val="none" w:sz="0" w:space="0" w:color="auto"/>
        <w:bottom w:val="none" w:sz="0" w:space="0" w:color="auto"/>
        <w:right w:val="none" w:sz="0" w:space="0" w:color="auto"/>
      </w:divBdr>
    </w:div>
    <w:div w:id="1793133782">
      <w:bodyDiv w:val="1"/>
      <w:marLeft w:val="0"/>
      <w:marRight w:val="0"/>
      <w:marTop w:val="0"/>
      <w:marBottom w:val="0"/>
      <w:divBdr>
        <w:top w:val="none" w:sz="0" w:space="0" w:color="auto"/>
        <w:left w:val="none" w:sz="0" w:space="0" w:color="auto"/>
        <w:bottom w:val="none" w:sz="0" w:space="0" w:color="auto"/>
        <w:right w:val="none" w:sz="0" w:space="0" w:color="auto"/>
      </w:divBdr>
    </w:div>
    <w:div w:id="1867131312">
      <w:bodyDiv w:val="1"/>
      <w:marLeft w:val="0"/>
      <w:marRight w:val="0"/>
      <w:marTop w:val="0"/>
      <w:marBottom w:val="0"/>
      <w:divBdr>
        <w:top w:val="none" w:sz="0" w:space="0" w:color="auto"/>
        <w:left w:val="none" w:sz="0" w:space="0" w:color="auto"/>
        <w:bottom w:val="none" w:sz="0" w:space="0" w:color="auto"/>
        <w:right w:val="none" w:sz="0" w:space="0" w:color="auto"/>
      </w:divBdr>
    </w:div>
    <w:div w:id="198241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9D91D-81E7-4539-BD0E-17D012E4F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4864</Words>
  <Characters>29190</Characters>
  <Application>Microsoft Office Word</Application>
  <DocSecurity>0</DocSecurity>
  <Lines>243</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Iwanicki</dc:creator>
  <cp:keywords/>
  <dc:description/>
  <cp:lastModifiedBy>Przemysław Krawętkowski</cp:lastModifiedBy>
  <cp:revision>8</cp:revision>
  <dcterms:created xsi:type="dcterms:W3CDTF">2022-09-23T13:12:00Z</dcterms:created>
  <dcterms:modified xsi:type="dcterms:W3CDTF">2022-09-28T14:32:00Z</dcterms:modified>
</cp:coreProperties>
</file>