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A58" w:rsidRPr="007D791F" w:rsidRDefault="001E6A58" w:rsidP="001E6A5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Nr </w:t>
      </w:r>
      <w:r>
        <w:rPr>
          <w:rFonts w:ascii="Tahoma" w:hAnsi="Tahoma"/>
          <w:bCs/>
          <w:sz w:val="20"/>
          <w:u w:val="none"/>
        </w:rPr>
        <w:t>5</w:t>
      </w:r>
    </w:p>
    <w:p w:rsidR="001E6A58" w:rsidRPr="007D791F" w:rsidRDefault="001E6A58" w:rsidP="001E6A58">
      <w:pPr>
        <w:jc w:val="both"/>
        <w:rPr>
          <w:rFonts w:ascii="Tahoma" w:hAnsi="Tahoma" w:cs="Tahoma"/>
          <w:b/>
        </w:rPr>
      </w:pPr>
    </w:p>
    <w:p w:rsidR="001E6A58" w:rsidRPr="007D791F" w:rsidRDefault="001E6A58" w:rsidP="001E6A58">
      <w:pPr>
        <w:jc w:val="both"/>
        <w:rPr>
          <w:rFonts w:ascii="Tahoma" w:hAnsi="Tahoma" w:cs="Tahoma"/>
          <w:b/>
          <w:sz w:val="24"/>
          <w:szCs w:val="24"/>
        </w:rPr>
      </w:pPr>
      <w:r w:rsidRPr="007D791F">
        <w:rPr>
          <w:rFonts w:ascii="Tahoma" w:hAnsi="Tahoma" w:cs="Tahoma"/>
          <w:b/>
          <w:sz w:val="24"/>
          <w:szCs w:val="24"/>
        </w:rPr>
        <w:t>PROGRAM UBEZPIECZENIA</w:t>
      </w:r>
    </w:p>
    <w:p w:rsidR="001E6A58" w:rsidRPr="007D791F" w:rsidRDefault="001E6A58" w:rsidP="001E6A58">
      <w:pPr>
        <w:jc w:val="both"/>
        <w:rPr>
          <w:rFonts w:ascii="Tahoma" w:hAnsi="Tahoma" w:cs="Tahoma"/>
          <w:b/>
        </w:rPr>
      </w:pPr>
    </w:p>
    <w:p w:rsidR="001E6A58" w:rsidRPr="007D791F" w:rsidRDefault="001E6A58" w:rsidP="001E6A58">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rsidR="001E6A58" w:rsidRPr="007D791F" w:rsidRDefault="001E6A58" w:rsidP="001E6A58">
      <w:pPr>
        <w:pStyle w:val="WW-Tekstpodstawowy3"/>
        <w:rPr>
          <w:rFonts w:ascii="Tahoma" w:hAnsi="Tahoma" w:cs="Tahoma"/>
          <w:sz w:val="20"/>
        </w:rPr>
      </w:pPr>
    </w:p>
    <w:p w:rsidR="001E6A58" w:rsidRPr="007D791F" w:rsidRDefault="001E6A58" w:rsidP="001E6A58">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rsidR="001E6A58" w:rsidRPr="007D791F" w:rsidRDefault="001E6A58" w:rsidP="001E6A58">
      <w:pPr>
        <w:rPr>
          <w:rFonts w:ascii="Tahoma" w:hAnsi="Tahoma" w:cs="Tahoma"/>
        </w:rPr>
      </w:pPr>
    </w:p>
    <w:p w:rsidR="001E6A58" w:rsidRPr="004A0B27" w:rsidRDefault="001E6A58" w:rsidP="001E6A58">
      <w:pPr>
        <w:jc w:val="both"/>
        <w:rPr>
          <w:rFonts w:ascii="Tahoma" w:hAnsi="Tahoma" w:cs="Tahoma"/>
        </w:rPr>
      </w:pPr>
      <w:bookmarkStart w:id="0" w:name="OLE_LINK4"/>
      <w:bookmarkStart w:id="1"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0"/>
    <w:bookmarkEnd w:id="1"/>
    <w:p w:rsidR="001E6A58" w:rsidRPr="007D791F" w:rsidRDefault="001E6A58" w:rsidP="001E6A58">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ryzyka zostały wprost włączone do zakresu ubezpieczenia zawartego  w  SIWZ i programie ubezpieczenia. </w:t>
      </w:r>
      <w:r w:rsidRPr="0067525B">
        <w:rPr>
          <w:rFonts w:ascii="Arial" w:hAnsi="Arial" w:cs="Arial"/>
          <w:iCs/>
        </w:rPr>
        <w:t xml:space="preserve">Jeżeli dla danego rozszerzenia odpowiedzialności lub klauzuli znajdujących się w programie ubezpieczenia określone zostały wyłączenia </w:t>
      </w:r>
      <w:r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rsidR="001E6A58" w:rsidRPr="007D791F" w:rsidRDefault="001E6A58" w:rsidP="001E6A58">
      <w:pPr>
        <w:jc w:val="both"/>
        <w:rPr>
          <w:rFonts w:ascii="Tahoma" w:hAnsi="Tahoma" w:cs="Tahoma"/>
        </w:rPr>
      </w:pPr>
    </w:p>
    <w:p w:rsidR="001E6A58" w:rsidRPr="007D791F" w:rsidRDefault="001E6A58" w:rsidP="001E6A58">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rsidR="001E6A58" w:rsidRPr="007D791F" w:rsidRDefault="001E6A58" w:rsidP="001E6A58">
      <w:pPr>
        <w:autoSpaceDE w:val="0"/>
        <w:autoSpaceDN w:val="0"/>
        <w:adjustRightInd w:val="0"/>
        <w:jc w:val="both"/>
        <w:rPr>
          <w:rFonts w:ascii="Tahoma" w:hAnsi="Tahoma" w:cs="Tahoma"/>
        </w:rPr>
      </w:pPr>
    </w:p>
    <w:p w:rsidR="001E6A58" w:rsidRPr="004A0B27" w:rsidRDefault="001E6A58" w:rsidP="001E6A58">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rsidR="001E6A58" w:rsidRPr="004A0B27" w:rsidRDefault="001E6A58" w:rsidP="001E6A58">
      <w:pPr>
        <w:autoSpaceDE w:val="0"/>
        <w:autoSpaceDN w:val="0"/>
        <w:adjustRightInd w:val="0"/>
        <w:jc w:val="both"/>
        <w:rPr>
          <w:rFonts w:ascii="Tahoma" w:hAnsi="Tahoma" w:cs="Tahoma"/>
          <w:bCs/>
        </w:rPr>
      </w:pPr>
    </w:p>
    <w:p w:rsidR="001E6A58" w:rsidRPr="007D791F" w:rsidRDefault="001E6A58" w:rsidP="001E6A58">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rsidR="001E6A58" w:rsidRPr="007D791F" w:rsidRDefault="001E6A58" w:rsidP="001E6A58">
      <w:pPr>
        <w:rPr>
          <w:rFonts w:ascii="Tahoma" w:hAnsi="Tahoma" w:cs="Tahoma"/>
        </w:rPr>
      </w:pPr>
    </w:p>
    <w:p w:rsidR="001E6A58" w:rsidRPr="00CF2623" w:rsidRDefault="001E6A58" w:rsidP="001E6A58">
      <w:pPr>
        <w:rPr>
          <w:rFonts w:ascii="Tahoma" w:hAnsi="Tahoma" w:cs="Tahoma"/>
          <w:b/>
          <w:u w:val="single"/>
        </w:rPr>
      </w:pPr>
      <w:r w:rsidRPr="00CF2623">
        <w:rPr>
          <w:rFonts w:ascii="Tahoma" w:hAnsi="Tahoma" w:cs="Tahoma"/>
          <w:b/>
          <w:u w:val="single"/>
        </w:rPr>
        <w:t>Ubezpieczający:</w:t>
      </w:r>
    </w:p>
    <w:p w:rsidR="001E6A58" w:rsidRPr="000C1DB5" w:rsidRDefault="001E6A58" w:rsidP="001E6A58">
      <w:pPr>
        <w:rPr>
          <w:rFonts w:ascii="Tahoma" w:hAnsi="Tahoma" w:cs="Tahoma"/>
          <w:b/>
          <w:bCs/>
        </w:rPr>
      </w:pPr>
      <w:r w:rsidRPr="000C1DB5">
        <w:rPr>
          <w:rFonts w:ascii="Tahoma" w:hAnsi="Tahoma" w:cs="Tahoma"/>
          <w:b/>
          <w:bCs/>
        </w:rPr>
        <w:t>Powiat Kazimierski</w:t>
      </w:r>
    </w:p>
    <w:p w:rsidR="001E6A58" w:rsidRPr="000C1DB5" w:rsidRDefault="001E6A58" w:rsidP="001E6A58">
      <w:pPr>
        <w:rPr>
          <w:rFonts w:ascii="Tahoma" w:hAnsi="Tahoma" w:cs="Tahoma"/>
          <w:b/>
          <w:bCs/>
        </w:rPr>
      </w:pPr>
      <w:r w:rsidRPr="000C1DB5">
        <w:rPr>
          <w:rFonts w:ascii="Tahoma" w:hAnsi="Tahoma" w:cs="Tahoma"/>
          <w:b/>
          <w:bCs/>
        </w:rPr>
        <w:t>ul. Kościuszki 12</w:t>
      </w:r>
    </w:p>
    <w:p w:rsidR="001E6A58" w:rsidRPr="000C1DB5" w:rsidRDefault="001E6A58" w:rsidP="001E6A58">
      <w:pPr>
        <w:rPr>
          <w:rFonts w:ascii="Tahoma" w:hAnsi="Tahoma" w:cs="Tahoma"/>
          <w:b/>
          <w:bCs/>
        </w:rPr>
      </w:pPr>
      <w:r w:rsidRPr="000C1DB5">
        <w:rPr>
          <w:rFonts w:ascii="Tahoma" w:hAnsi="Tahoma" w:cs="Tahoma"/>
          <w:b/>
          <w:bCs/>
        </w:rPr>
        <w:t>28-500 Kazimierza Wielka</w:t>
      </w:r>
    </w:p>
    <w:p w:rsidR="001E6A58" w:rsidRPr="000C1DB5" w:rsidRDefault="001E6A58" w:rsidP="001E6A58">
      <w:pPr>
        <w:rPr>
          <w:rFonts w:ascii="Tahoma" w:hAnsi="Tahoma" w:cs="Tahoma"/>
          <w:b/>
          <w:bCs/>
        </w:rPr>
      </w:pPr>
      <w:r w:rsidRPr="000C1DB5">
        <w:rPr>
          <w:rFonts w:ascii="Tahoma" w:hAnsi="Tahoma" w:cs="Tahoma"/>
          <w:b/>
          <w:bCs/>
        </w:rPr>
        <w:t>NIP: 605-00-13-491</w:t>
      </w:r>
    </w:p>
    <w:p w:rsidR="001E6A58" w:rsidRPr="000C1DB5" w:rsidRDefault="001E6A58" w:rsidP="001E6A58">
      <w:pPr>
        <w:rPr>
          <w:rFonts w:ascii="Tahoma" w:hAnsi="Tahoma" w:cs="Tahoma"/>
          <w:b/>
          <w:bCs/>
        </w:rPr>
      </w:pPr>
      <w:r w:rsidRPr="000C1DB5">
        <w:rPr>
          <w:rFonts w:ascii="Tahoma" w:hAnsi="Tahoma" w:cs="Tahoma"/>
          <w:b/>
          <w:bCs/>
        </w:rPr>
        <w:t>REGON: 291009455</w:t>
      </w:r>
    </w:p>
    <w:p w:rsidR="001E6A58" w:rsidRDefault="001E6A58" w:rsidP="001E6A58">
      <w:pPr>
        <w:rPr>
          <w:rFonts w:ascii="Tahoma" w:hAnsi="Tahoma" w:cs="Tahoma"/>
          <w:b/>
          <w:u w:val="single"/>
        </w:rPr>
      </w:pPr>
    </w:p>
    <w:p w:rsidR="001E6A58" w:rsidRPr="00A4267E" w:rsidRDefault="001E6A58" w:rsidP="001E6A58">
      <w:pPr>
        <w:rPr>
          <w:rFonts w:ascii="Tahoma" w:hAnsi="Tahoma" w:cs="Tahoma"/>
          <w:b/>
          <w:u w:val="single"/>
        </w:rPr>
      </w:pPr>
      <w:r w:rsidRPr="00A4267E">
        <w:rPr>
          <w:rFonts w:ascii="Tahoma" w:hAnsi="Tahoma" w:cs="Tahoma"/>
          <w:b/>
          <w:u w:val="single"/>
        </w:rPr>
        <w:t>Ubezpieczony:</w:t>
      </w:r>
    </w:p>
    <w:p w:rsidR="001E6A58" w:rsidRPr="00A4267E" w:rsidRDefault="001E6A58" w:rsidP="001E6A58">
      <w:pPr>
        <w:rPr>
          <w:rFonts w:ascii="Tahoma" w:hAnsi="Tahoma" w:cs="Tahoma"/>
          <w:b/>
        </w:rPr>
      </w:pPr>
      <w:r w:rsidRPr="00A4267E">
        <w:rPr>
          <w:rFonts w:ascii="Tahoma" w:hAnsi="Tahoma" w:cs="Tahoma"/>
          <w:b/>
        </w:rPr>
        <w:t>1. Powiat Kazimierski</w:t>
      </w:r>
    </w:p>
    <w:p w:rsidR="001E6A58" w:rsidRPr="00A4267E" w:rsidRDefault="001E6A58" w:rsidP="001E6A58">
      <w:pPr>
        <w:rPr>
          <w:rFonts w:ascii="Tahoma" w:hAnsi="Tahoma" w:cs="Tahoma"/>
          <w:b/>
        </w:rPr>
      </w:pPr>
      <w:r w:rsidRPr="00A4267E">
        <w:rPr>
          <w:rFonts w:ascii="Tahoma" w:hAnsi="Tahoma" w:cs="Tahoma"/>
          <w:b/>
        </w:rPr>
        <w:t>ul. Kościuszki 12</w:t>
      </w:r>
    </w:p>
    <w:p w:rsidR="001E6A58" w:rsidRPr="00A4267E" w:rsidRDefault="001E6A58" w:rsidP="001E6A58">
      <w:pPr>
        <w:rPr>
          <w:rFonts w:ascii="Tahoma" w:hAnsi="Tahoma" w:cs="Tahoma"/>
          <w:b/>
        </w:rPr>
      </w:pPr>
      <w:r w:rsidRPr="00A4267E">
        <w:rPr>
          <w:rFonts w:ascii="Tahoma" w:hAnsi="Tahoma" w:cs="Tahoma"/>
          <w:b/>
        </w:rPr>
        <w:t>28-500 Kazimierza Wielka</w:t>
      </w:r>
    </w:p>
    <w:p w:rsidR="001E6A58" w:rsidRPr="00113ACB" w:rsidRDefault="001E6A58" w:rsidP="001E6A58">
      <w:pPr>
        <w:rPr>
          <w:rFonts w:ascii="Tahoma" w:hAnsi="Tahoma" w:cs="Tahoma"/>
        </w:rPr>
      </w:pPr>
      <w:r w:rsidRPr="00D5353D">
        <w:rPr>
          <w:rFonts w:ascii="Tahoma" w:hAnsi="Tahoma" w:cs="Tahoma"/>
        </w:rPr>
        <w:t xml:space="preserve">w </w:t>
      </w:r>
      <w:r w:rsidRPr="00113ACB">
        <w:rPr>
          <w:rFonts w:ascii="Tahoma" w:hAnsi="Tahoma" w:cs="Tahoma"/>
        </w:rPr>
        <w:t>ramach, którego funkcjonują następujące jednostki organizacyjne:</w:t>
      </w:r>
    </w:p>
    <w:p w:rsidR="001E6A58" w:rsidRPr="00D5353D" w:rsidRDefault="001E6A58" w:rsidP="001E6A58">
      <w:pPr>
        <w:pStyle w:val="Akapitzlist"/>
        <w:numPr>
          <w:ilvl w:val="1"/>
          <w:numId w:val="16"/>
        </w:numPr>
        <w:rPr>
          <w:rFonts w:ascii="Tahoma" w:hAnsi="Tahoma" w:cs="Tahoma"/>
          <w:sz w:val="20"/>
          <w:szCs w:val="20"/>
        </w:rPr>
      </w:pPr>
      <w:r w:rsidRPr="00113ACB">
        <w:rPr>
          <w:rFonts w:ascii="Tahoma" w:hAnsi="Tahoma" w:cs="Tahoma"/>
          <w:sz w:val="20"/>
          <w:szCs w:val="20"/>
        </w:rPr>
        <w:t xml:space="preserve">Starostwo </w:t>
      </w:r>
      <w:r w:rsidRPr="001F4E4E">
        <w:rPr>
          <w:rFonts w:ascii="Tahoma" w:hAnsi="Tahoma" w:cs="Tahoma"/>
          <w:sz w:val="20"/>
          <w:szCs w:val="20"/>
        </w:rPr>
        <w:t>Powiatowe, ul. T. Kościuszki 12, 28-500 Kazimierza Wielka;</w:t>
      </w:r>
    </w:p>
    <w:p w:rsidR="001E6A58" w:rsidRDefault="001E6A58" w:rsidP="001E6A58">
      <w:pPr>
        <w:pStyle w:val="Akapitzlist"/>
        <w:numPr>
          <w:ilvl w:val="1"/>
          <w:numId w:val="16"/>
        </w:numPr>
        <w:rPr>
          <w:rFonts w:ascii="Tahoma" w:hAnsi="Tahoma" w:cs="Tahoma"/>
          <w:sz w:val="20"/>
          <w:szCs w:val="20"/>
        </w:rPr>
      </w:pPr>
      <w:r w:rsidRPr="001F4E4E">
        <w:rPr>
          <w:rFonts w:ascii="Tahoma" w:hAnsi="Tahoma" w:cs="Tahoma"/>
          <w:sz w:val="20"/>
          <w:szCs w:val="20"/>
        </w:rPr>
        <w:t>Powiatowe Centrum Pomocy Rodzinie, ul. T Kościuszki 12, 28-500 Kazimierza Wielka;</w:t>
      </w:r>
    </w:p>
    <w:p w:rsidR="001E6A58" w:rsidRDefault="001E6A58" w:rsidP="001E6A58">
      <w:pPr>
        <w:pStyle w:val="Akapitzlist"/>
        <w:numPr>
          <w:ilvl w:val="1"/>
          <w:numId w:val="16"/>
        </w:numPr>
        <w:rPr>
          <w:rFonts w:ascii="Tahoma" w:hAnsi="Tahoma" w:cs="Tahoma"/>
          <w:sz w:val="20"/>
          <w:szCs w:val="20"/>
        </w:rPr>
      </w:pPr>
      <w:r w:rsidRPr="001F4E4E">
        <w:rPr>
          <w:rFonts w:ascii="Tahoma" w:hAnsi="Tahoma" w:cs="Tahoma"/>
          <w:sz w:val="20"/>
          <w:szCs w:val="20"/>
        </w:rPr>
        <w:t>Dom Pomocy Społecznej w Bejscach, Bejsce 230, 28-512 Bejsce;</w:t>
      </w:r>
    </w:p>
    <w:p w:rsidR="001E6A58" w:rsidRDefault="001E6A58" w:rsidP="001E6A58">
      <w:pPr>
        <w:pStyle w:val="Akapitzlist"/>
        <w:numPr>
          <w:ilvl w:val="1"/>
          <w:numId w:val="16"/>
        </w:numPr>
        <w:rPr>
          <w:rFonts w:ascii="Tahoma" w:hAnsi="Tahoma" w:cs="Tahoma"/>
          <w:sz w:val="20"/>
          <w:szCs w:val="20"/>
        </w:rPr>
      </w:pPr>
      <w:r w:rsidRPr="001F4E4E">
        <w:rPr>
          <w:rFonts w:ascii="Tahoma" w:hAnsi="Tahoma" w:cs="Tahoma"/>
          <w:sz w:val="20"/>
          <w:szCs w:val="20"/>
        </w:rPr>
        <w:t>Powiatowy Środowiskowy Dom Samopomocy, ul. Partyzantów 29, 28-500 Kazimierza Wielka</w:t>
      </w:r>
    </w:p>
    <w:p w:rsidR="001E6A58" w:rsidRDefault="001E6A58" w:rsidP="001E6A58">
      <w:pPr>
        <w:pStyle w:val="Akapitzlist"/>
        <w:numPr>
          <w:ilvl w:val="1"/>
          <w:numId w:val="16"/>
        </w:numPr>
        <w:rPr>
          <w:rFonts w:ascii="Tahoma" w:hAnsi="Tahoma" w:cs="Tahoma"/>
          <w:sz w:val="20"/>
          <w:szCs w:val="20"/>
        </w:rPr>
      </w:pPr>
      <w:r w:rsidRPr="001F4E4E">
        <w:rPr>
          <w:rFonts w:ascii="Tahoma" w:hAnsi="Tahoma" w:cs="Tahoma"/>
          <w:sz w:val="20"/>
          <w:szCs w:val="20"/>
        </w:rPr>
        <w:t>Zespół Placówek Szkolno-Wychowawczo-Rewalidacyjnych, Cudzynowice 175, 28-500 Kazimierza Wielka;</w:t>
      </w:r>
    </w:p>
    <w:p w:rsidR="001E6A58" w:rsidRDefault="001E6A58" w:rsidP="001E6A58">
      <w:pPr>
        <w:pStyle w:val="Akapitzlist"/>
        <w:numPr>
          <w:ilvl w:val="1"/>
          <w:numId w:val="16"/>
        </w:numPr>
        <w:rPr>
          <w:rFonts w:ascii="Tahoma" w:hAnsi="Tahoma" w:cs="Tahoma"/>
          <w:sz w:val="20"/>
          <w:szCs w:val="20"/>
        </w:rPr>
      </w:pPr>
      <w:r w:rsidRPr="00113ACB">
        <w:rPr>
          <w:rFonts w:ascii="Tahoma" w:hAnsi="Tahoma" w:cs="Tahoma"/>
          <w:sz w:val="20"/>
          <w:szCs w:val="20"/>
        </w:rPr>
        <w:lastRenderedPageBreak/>
        <w:t xml:space="preserve">Zespół Szkół Zawodowych w Skalbmierzu, ul. </w:t>
      </w:r>
      <w:proofErr w:type="spellStart"/>
      <w:r w:rsidRPr="00113ACB">
        <w:rPr>
          <w:rFonts w:ascii="Tahoma" w:hAnsi="Tahoma" w:cs="Tahoma"/>
          <w:sz w:val="20"/>
          <w:szCs w:val="20"/>
        </w:rPr>
        <w:t>Kanonijska</w:t>
      </w:r>
      <w:proofErr w:type="spellEnd"/>
      <w:r w:rsidRPr="00113ACB">
        <w:rPr>
          <w:rFonts w:ascii="Tahoma" w:hAnsi="Tahoma" w:cs="Tahoma"/>
          <w:sz w:val="20"/>
          <w:szCs w:val="20"/>
        </w:rPr>
        <w:t xml:space="preserve"> 7, 28-530 Skalbmierz;</w:t>
      </w:r>
    </w:p>
    <w:p w:rsidR="001E6A58" w:rsidRDefault="001E6A58" w:rsidP="001E6A58">
      <w:pPr>
        <w:pStyle w:val="Akapitzlist"/>
        <w:numPr>
          <w:ilvl w:val="1"/>
          <w:numId w:val="16"/>
        </w:numPr>
        <w:rPr>
          <w:rFonts w:ascii="Tahoma" w:hAnsi="Tahoma" w:cs="Tahoma"/>
          <w:sz w:val="20"/>
          <w:szCs w:val="20"/>
        </w:rPr>
      </w:pPr>
      <w:r w:rsidRPr="00113ACB">
        <w:rPr>
          <w:rFonts w:ascii="Tahoma" w:hAnsi="Tahoma" w:cs="Tahoma"/>
          <w:sz w:val="20"/>
          <w:szCs w:val="20"/>
        </w:rPr>
        <w:t>Powiatowy Zarząd Dróg, ul. Koszycka 29, 28-500 Kazimierza Wielka;</w:t>
      </w:r>
    </w:p>
    <w:p w:rsidR="001E6A58" w:rsidRDefault="001E6A58" w:rsidP="001E6A58">
      <w:pPr>
        <w:pStyle w:val="Akapitzlist"/>
        <w:numPr>
          <w:ilvl w:val="1"/>
          <w:numId w:val="16"/>
        </w:numPr>
        <w:rPr>
          <w:rFonts w:ascii="Tahoma" w:hAnsi="Tahoma" w:cs="Tahoma"/>
          <w:sz w:val="20"/>
          <w:szCs w:val="20"/>
        </w:rPr>
      </w:pPr>
      <w:r w:rsidRPr="00113ACB">
        <w:rPr>
          <w:rFonts w:ascii="Tahoma" w:hAnsi="Tahoma" w:cs="Tahoma"/>
          <w:sz w:val="20"/>
          <w:szCs w:val="20"/>
        </w:rPr>
        <w:t>Liceum Ogólnokształcące im. Marii Curie-Skłodowskiej, ul. Partyzantów 3, 28-500 Kazimierza Wielka;</w:t>
      </w:r>
    </w:p>
    <w:p w:rsidR="001E6A58" w:rsidRDefault="001E6A58" w:rsidP="001E6A58">
      <w:pPr>
        <w:pStyle w:val="Akapitzlist"/>
        <w:numPr>
          <w:ilvl w:val="1"/>
          <w:numId w:val="16"/>
        </w:numPr>
        <w:rPr>
          <w:rFonts w:ascii="Tahoma" w:hAnsi="Tahoma" w:cs="Tahoma"/>
          <w:sz w:val="20"/>
          <w:szCs w:val="20"/>
        </w:rPr>
      </w:pPr>
      <w:r w:rsidRPr="00113ACB">
        <w:rPr>
          <w:rFonts w:ascii="Tahoma" w:hAnsi="Tahoma" w:cs="Tahoma"/>
          <w:sz w:val="20"/>
          <w:szCs w:val="20"/>
        </w:rPr>
        <w:t>Centrum Administracyjne Placówek-Opiekuńczo-Wychowawczych, ul. T. Kościuszki 15/1, 28-500 Kazimierza Wielka;</w:t>
      </w:r>
    </w:p>
    <w:p w:rsidR="001E6A58" w:rsidRDefault="001E6A58" w:rsidP="001E6A58">
      <w:pPr>
        <w:pStyle w:val="Akapitzlist"/>
        <w:numPr>
          <w:ilvl w:val="1"/>
          <w:numId w:val="16"/>
        </w:numPr>
        <w:rPr>
          <w:rFonts w:ascii="Tahoma" w:hAnsi="Tahoma" w:cs="Tahoma"/>
          <w:sz w:val="20"/>
          <w:szCs w:val="20"/>
        </w:rPr>
      </w:pPr>
      <w:r w:rsidRPr="00113ACB">
        <w:rPr>
          <w:rFonts w:ascii="Tahoma" w:hAnsi="Tahoma" w:cs="Tahoma"/>
          <w:sz w:val="20"/>
          <w:szCs w:val="20"/>
        </w:rPr>
        <w:t>Zespół Szkół Rolniczych, Cudzynowice 176, 28-500 Kazimierza Wielka;</w:t>
      </w:r>
    </w:p>
    <w:p w:rsidR="001E6A58" w:rsidRDefault="001E6A58" w:rsidP="001E6A58">
      <w:pPr>
        <w:pStyle w:val="Akapitzlist"/>
        <w:numPr>
          <w:ilvl w:val="1"/>
          <w:numId w:val="16"/>
        </w:numPr>
        <w:rPr>
          <w:rFonts w:ascii="Tahoma" w:hAnsi="Tahoma" w:cs="Tahoma"/>
          <w:sz w:val="20"/>
          <w:szCs w:val="20"/>
        </w:rPr>
      </w:pPr>
      <w:r w:rsidRPr="00113ACB">
        <w:rPr>
          <w:rFonts w:ascii="Tahoma" w:hAnsi="Tahoma" w:cs="Tahoma"/>
          <w:sz w:val="20"/>
          <w:szCs w:val="20"/>
        </w:rPr>
        <w:t>Zespół Szkół Zawodowych w Odonowie, Odonów 54, 28-500 Kazimierza Wielka;</w:t>
      </w:r>
    </w:p>
    <w:p w:rsidR="001E6A58" w:rsidRDefault="001E6A58" w:rsidP="001E6A58">
      <w:pPr>
        <w:pStyle w:val="Akapitzlist"/>
        <w:numPr>
          <w:ilvl w:val="1"/>
          <w:numId w:val="16"/>
        </w:numPr>
        <w:rPr>
          <w:rFonts w:ascii="Tahoma" w:hAnsi="Tahoma" w:cs="Tahoma"/>
          <w:sz w:val="20"/>
          <w:szCs w:val="20"/>
        </w:rPr>
      </w:pPr>
      <w:r w:rsidRPr="00113ACB">
        <w:rPr>
          <w:rFonts w:ascii="Tahoma" w:hAnsi="Tahoma" w:cs="Tahoma"/>
          <w:sz w:val="20"/>
          <w:szCs w:val="20"/>
        </w:rPr>
        <w:t>Poradnia Psychologiczno-Pedagogiczna, ul. Partyzantów 29, 28-500 Kazimierza Wielka;</w:t>
      </w:r>
    </w:p>
    <w:p w:rsidR="001E6A58" w:rsidRDefault="001E6A58" w:rsidP="001E6A58">
      <w:pPr>
        <w:pStyle w:val="Akapitzlist"/>
        <w:numPr>
          <w:ilvl w:val="1"/>
          <w:numId w:val="16"/>
        </w:numPr>
        <w:rPr>
          <w:rFonts w:ascii="Tahoma" w:hAnsi="Tahoma" w:cs="Tahoma"/>
          <w:sz w:val="20"/>
          <w:szCs w:val="20"/>
        </w:rPr>
      </w:pPr>
      <w:r w:rsidRPr="00113ACB">
        <w:rPr>
          <w:rFonts w:ascii="Tahoma" w:hAnsi="Tahoma" w:cs="Tahoma"/>
          <w:sz w:val="20"/>
          <w:szCs w:val="20"/>
        </w:rPr>
        <w:t>Powiatowy Urząd Pracy, ul. Partyzantów 29, 28-500 Kazimierza Wielka;</w:t>
      </w:r>
    </w:p>
    <w:p w:rsidR="001E6A58" w:rsidRPr="00000990" w:rsidRDefault="001E6A58" w:rsidP="001E6A58">
      <w:pPr>
        <w:pStyle w:val="Akapitzlist"/>
        <w:numPr>
          <w:ilvl w:val="1"/>
          <w:numId w:val="16"/>
        </w:numPr>
        <w:rPr>
          <w:rFonts w:ascii="Tahoma" w:hAnsi="Tahoma" w:cs="Tahoma"/>
          <w:sz w:val="20"/>
          <w:szCs w:val="20"/>
        </w:rPr>
      </w:pPr>
      <w:r w:rsidRPr="00000990">
        <w:rPr>
          <w:rFonts w:ascii="Tahoma" w:hAnsi="Tahoma" w:cs="Tahoma"/>
          <w:sz w:val="20"/>
          <w:szCs w:val="20"/>
        </w:rPr>
        <w:t>Regionalna Placówka Opiekuńczo-Terapeutyczna, ul. Partyzantów 1, 28-500 Kazimierza Wielka.</w:t>
      </w:r>
    </w:p>
    <w:p w:rsidR="001E6A58" w:rsidRPr="00000990" w:rsidRDefault="001E6A58" w:rsidP="001E6A58">
      <w:pPr>
        <w:rPr>
          <w:rFonts w:ascii="Tahoma" w:hAnsi="Tahoma" w:cs="Tahoma"/>
        </w:rPr>
      </w:pPr>
    </w:p>
    <w:p w:rsidR="001E6A58" w:rsidRPr="00000990" w:rsidRDefault="001E6A58" w:rsidP="001E6A58">
      <w:pPr>
        <w:rPr>
          <w:rFonts w:ascii="Tahoma" w:hAnsi="Tahoma" w:cs="Tahoma"/>
          <w:i/>
        </w:rPr>
      </w:pPr>
      <w:r w:rsidRPr="00000990">
        <w:rPr>
          <w:rFonts w:ascii="Tahoma" w:hAnsi="Tahoma" w:cs="Tahoma"/>
          <w:b/>
          <w:u w:val="single"/>
        </w:rPr>
        <w:t>2. Pozostali ubezpieczeni</w:t>
      </w:r>
    </w:p>
    <w:p w:rsidR="001E6A58" w:rsidRPr="00000990" w:rsidRDefault="001E6A58" w:rsidP="001E6A58">
      <w:pPr>
        <w:rPr>
          <w:rFonts w:ascii="Tahoma" w:hAnsi="Tahoma" w:cs="Tahoma"/>
        </w:rPr>
      </w:pPr>
    </w:p>
    <w:p w:rsidR="001E6A58" w:rsidRPr="001D7EDC" w:rsidRDefault="001E6A58" w:rsidP="001E6A58">
      <w:pPr>
        <w:pStyle w:val="Akapitzlist"/>
        <w:numPr>
          <w:ilvl w:val="0"/>
          <w:numId w:val="22"/>
        </w:numPr>
        <w:rPr>
          <w:rFonts w:ascii="Tahoma" w:hAnsi="Tahoma" w:cs="Tahoma"/>
          <w:vanish/>
          <w:sz w:val="20"/>
          <w:szCs w:val="20"/>
        </w:rPr>
      </w:pPr>
    </w:p>
    <w:p w:rsidR="001E6A58" w:rsidRPr="001D7EDC" w:rsidRDefault="001E6A58" w:rsidP="001E6A58">
      <w:pPr>
        <w:pStyle w:val="Akapitzlist"/>
        <w:numPr>
          <w:ilvl w:val="0"/>
          <w:numId w:val="22"/>
        </w:numPr>
        <w:rPr>
          <w:rFonts w:ascii="Tahoma" w:hAnsi="Tahoma" w:cs="Tahoma"/>
          <w:vanish/>
          <w:sz w:val="20"/>
          <w:szCs w:val="20"/>
        </w:rPr>
      </w:pPr>
    </w:p>
    <w:p w:rsidR="001E6A58" w:rsidRPr="00000990" w:rsidRDefault="001E6A58" w:rsidP="001E6A58">
      <w:pPr>
        <w:pStyle w:val="Akapitzlist"/>
        <w:numPr>
          <w:ilvl w:val="1"/>
          <w:numId w:val="22"/>
        </w:numPr>
        <w:ind w:left="1146"/>
        <w:rPr>
          <w:rFonts w:ascii="Tahoma" w:hAnsi="Tahoma" w:cs="Tahoma"/>
          <w:sz w:val="20"/>
          <w:szCs w:val="20"/>
        </w:rPr>
      </w:pPr>
      <w:r w:rsidRPr="00000990">
        <w:rPr>
          <w:rFonts w:ascii="Tahoma" w:hAnsi="Tahoma" w:cs="Tahoma"/>
          <w:sz w:val="20"/>
          <w:szCs w:val="20"/>
        </w:rPr>
        <w:t>Kazimierski Ośrodek Sportowy Sp. z o.o., ul. T. Kościuszki 13, 28-500 Kazimierza Wielka.</w:t>
      </w:r>
    </w:p>
    <w:p w:rsidR="001E6A58" w:rsidRPr="007D791F" w:rsidRDefault="001E6A58" w:rsidP="001E6A58">
      <w:pPr>
        <w:rPr>
          <w:rFonts w:ascii="Tahoma" w:hAnsi="Tahoma" w:cs="Tahoma"/>
        </w:rPr>
      </w:pPr>
    </w:p>
    <w:p w:rsidR="001E6A58" w:rsidRPr="007D791F" w:rsidRDefault="001E6A58" w:rsidP="001E6A58">
      <w:pPr>
        <w:rPr>
          <w:rFonts w:ascii="Tahoma" w:hAnsi="Tahoma" w:cs="Tahoma"/>
          <w:b/>
        </w:rPr>
      </w:pPr>
      <w:r w:rsidRPr="007D791F">
        <w:rPr>
          <w:rFonts w:ascii="Tahoma" w:hAnsi="Tahoma" w:cs="Tahoma"/>
          <w:b/>
        </w:rPr>
        <w:t>Szkodowość zgodnie z tabelą w załą</w:t>
      </w:r>
      <w:r>
        <w:rPr>
          <w:rFonts w:ascii="Tahoma" w:hAnsi="Tahoma" w:cs="Tahoma"/>
          <w:b/>
        </w:rPr>
        <w:t>czniku nr 6</w:t>
      </w:r>
    </w:p>
    <w:p w:rsidR="001E6A58" w:rsidRPr="007D791F" w:rsidRDefault="001E6A58" w:rsidP="001E6A58">
      <w:pPr>
        <w:ind w:firstLine="142"/>
        <w:jc w:val="both"/>
        <w:rPr>
          <w:rFonts w:ascii="Tahoma" w:hAnsi="Tahoma" w:cs="Tahoma"/>
          <w:b/>
        </w:rPr>
      </w:pPr>
    </w:p>
    <w:p w:rsidR="001E6A58" w:rsidRPr="007D791F" w:rsidRDefault="001E6A58" w:rsidP="001E6A58">
      <w:pPr>
        <w:pStyle w:val="WW-Tekstpodstawowy3"/>
        <w:rPr>
          <w:rFonts w:ascii="Tahoma" w:hAnsi="Tahoma" w:cs="Tahoma"/>
          <w:sz w:val="20"/>
        </w:rPr>
      </w:pPr>
    </w:p>
    <w:p w:rsidR="001E6A58" w:rsidRPr="00857A28" w:rsidRDefault="001E6A58" w:rsidP="001E6A58">
      <w:pPr>
        <w:pStyle w:val="WW-Tekstpodstawowy3"/>
        <w:rPr>
          <w:rFonts w:ascii="Tahoma" w:hAnsi="Tahoma" w:cs="Tahoma"/>
          <w:sz w:val="20"/>
          <w:u w:val="none"/>
        </w:rPr>
      </w:pPr>
      <w:r w:rsidRPr="00857A28">
        <w:rPr>
          <w:rFonts w:ascii="Tahoma" w:hAnsi="Tahoma" w:cs="Tahoma"/>
          <w:sz w:val="20"/>
          <w:u w:val="none"/>
        </w:rPr>
        <w:t>SPOSÓB PŁATNOŚCI SKŁADKI:</w:t>
      </w:r>
    </w:p>
    <w:p w:rsidR="001E6A58" w:rsidRPr="00857A28" w:rsidRDefault="001E6A58" w:rsidP="001E6A58">
      <w:pPr>
        <w:pStyle w:val="WW-Tekstpodstawowy3"/>
        <w:rPr>
          <w:rFonts w:ascii="Tahoma" w:hAnsi="Tahoma" w:cs="Tahoma"/>
          <w:sz w:val="20"/>
        </w:rPr>
      </w:pPr>
    </w:p>
    <w:p w:rsidR="001E6A58" w:rsidRPr="00857A28" w:rsidRDefault="001E6A58" w:rsidP="001E6A58">
      <w:pPr>
        <w:pStyle w:val="WW-Tekstpodstawowy3"/>
        <w:rPr>
          <w:rFonts w:ascii="Tahoma" w:hAnsi="Tahoma" w:cs="Tahoma"/>
          <w:sz w:val="20"/>
        </w:rPr>
      </w:pPr>
      <w:r w:rsidRPr="00857A28">
        <w:rPr>
          <w:rFonts w:ascii="Tahoma" w:hAnsi="Tahoma" w:cs="Tahoma"/>
          <w:sz w:val="20"/>
        </w:rPr>
        <w:t>Część I Zamówienia</w:t>
      </w:r>
    </w:p>
    <w:p w:rsidR="001E6A58" w:rsidRPr="00857A28" w:rsidRDefault="001E6A58" w:rsidP="001E6A58">
      <w:pPr>
        <w:pStyle w:val="WW-Tekstpodstawowy3"/>
        <w:rPr>
          <w:rFonts w:ascii="Tahoma" w:hAnsi="Tahoma" w:cs="Tahoma"/>
          <w:sz w:val="20"/>
          <w:u w:val="none"/>
        </w:rPr>
      </w:pPr>
    </w:p>
    <w:p w:rsidR="001E6A58" w:rsidRPr="00857A28" w:rsidRDefault="001E6A58" w:rsidP="001E6A58">
      <w:pPr>
        <w:pStyle w:val="WW-Tekstpodstawowy3"/>
        <w:rPr>
          <w:rFonts w:ascii="Tahoma" w:hAnsi="Tahoma" w:cs="Tahoma"/>
          <w:b w:val="0"/>
          <w:sz w:val="20"/>
          <w:u w:val="none"/>
        </w:rPr>
      </w:pPr>
      <w:r w:rsidRPr="00857A28">
        <w:rPr>
          <w:rFonts w:ascii="Tahoma" w:hAnsi="Tahoma" w:cs="Tahoma"/>
          <w:b w:val="0"/>
          <w:sz w:val="20"/>
          <w:u w:val="none"/>
        </w:rPr>
        <w:t>Składka płatna jednorazowo w terminie:</w:t>
      </w:r>
    </w:p>
    <w:p w:rsidR="001E6A58" w:rsidRPr="00857A28" w:rsidRDefault="001E6A58" w:rsidP="001E6A58">
      <w:pPr>
        <w:pStyle w:val="WW-Tekstpodstawowy3"/>
        <w:rPr>
          <w:rFonts w:ascii="Tahoma" w:hAnsi="Tahoma" w:cs="Tahoma"/>
          <w:b w:val="0"/>
          <w:sz w:val="20"/>
          <w:u w:val="none"/>
        </w:rPr>
      </w:pPr>
      <w:r w:rsidRPr="00857A28">
        <w:rPr>
          <w:rFonts w:ascii="Tahoma" w:hAnsi="Tahoma" w:cs="Tahoma"/>
          <w:b w:val="0"/>
          <w:sz w:val="20"/>
          <w:u w:val="none"/>
        </w:rPr>
        <w:t>- do 30.04.2021 r. w I roku ubezpieczenia</w:t>
      </w:r>
    </w:p>
    <w:p w:rsidR="001E6A58" w:rsidRPr="00857A28" w:rsidRDefault="001E6A58" w:rsidP="001E6A58">
      <w:pPr>
        <w:pStyle w:val="WW-Tekstpodstawowy3"/>
        <w:rPr>
          <w:rFonts w:ascii="Tahoma" w:hAnsi="Tahoma" w:cs="Tahoma"/>
          <w:b w:val="0"/>
          <w:sz w:val="20"/>
          <w:u w:val="none"/>
        </w:rPr>
      </w:pPr>
      <w:r w:rsidRPr="00857A28">
        <w:rPr>
          <w:rFonts w:ascii="Tahoma" w:hAnsi="Tahoma" w:cs="Tahoma"/>
          <w:b w:val="0"/>
          <w:sz w:val="20"/>
          <w:u w:val="none"/>
        </w:rPr>
        <w:t>- do 30.04.2022 r. w II roku ubezpieczenia</w:t>
      </w:r>
    </w:p>
    <w:p w:rsidR="001E6A58" w:rsidRPr="00857A28" w:rsidRDefault="001E6A58" w:rsidP="001E6A58">
      <w:pPr>
        <w:pStyle w:val="WW-Tekstpodstawowy3"/>
        <w:rPr>
          <w:rFonts w:ascii="Tahoma" w:hAnsi="Tahoma" w:cs="Tahoma"/>
          <w:sz w:val="20"/>
        </w:rPr>
      </w:pPr>
      <w:r w:rsidRPr="00857A28">
        <w:rPr>
          <w:rFonts w:ascii="Tahoma" w:hAnsi="Tahoma" w:cs="Tahoma"/>
          <w:b w:val="0"/>
          <w:sz w:val="20"/>
          <w:u w:val="none"/>
        </w:rPr>
        <w:t>- do 30.04.2023 r. w III roku ubezpieczenia</w:t>
      </w:r>
    </w:p>
    <w:p w:rsidR="001E6A58" w:rsidRPr="00857A28" w:rsidRDefault="001E6A58" w:rsidP="001E6A58">
      <w:pPr>
        <w:pStyle w:val="Nagwek2"/>
        <w:ind w:left="284" w:hanging="284"/>
        <w:jc w:val="center"/>
        <w:rPr>
          <w:rFonts w:ascii="Tahoma" w:hAnsi="Tahoma" w:cs="Tahoma"/>
          <w:sz w:val="22"/>
          <w:szCs w:val="22"/>
        </w:rPr>
      </w:pPr>
      <w:r w:rsidRPr="00857A28">
        <w:rPr>
          <w:rFonts w:ascii="Tahoma" w:hAnsi="Tahoma" w:cs="Tahoma"/>
          <w:sz w:val="22"/>
          <w:szCs w:val="22"/>
        </w:rPr>
        <w:t>II. KLAUZULE DODATKOWE ROZSZERZAJĄCE ZAKRES OCHRONY</w:t>
      </w:r>
    </w:p>
    <w:p w:rsidR="001E6A58" w:rsidRPr="00857A28" w:rsidRDefault="001E6A58" w:rsidP="001E6A58">
      <w:pPr>
        <w:pStyle w:val="WW-Tekstpodstawowy3"/>
        <w:rPr>
          <w:rFonts w:ascii="Tahoma" w:hAnsi="Tahoma" w:cs="Tahoma"/>
          <w:sz w:val="20"/>
        </w:rPr>
      </w:pPr>
    </w:p>
    <w:p w:rsidR="001E6A58" w:rsidRPr="007D791F" w:rsidRDefault="001E6A58" w:rsidP="001E6A58">
      <w:pPr>
        <w:pStyle w:val="WW-Tekstpodstawowy3"/>
        <w:rPr>
          <w:rFonts w:ascii="Tahoma" w:hAnsi="Tahoma" w:cs="Tahoma"/>
          <w:sz w:val="20"/>
        </w:rPr>
      </w:pPr>
      <w:r w:rsidRPr="00857A28">
        <w:rPr>
          <w:rFonts w:ascii="Tahoma" w:hAnsi="Tahoma" w:cs="Tahoma"/>
          <w:sz w:val="20"/>
        </w:rPr>
        <w:t>Część I Zamówienia</w:t>
      </w:r>
    </w:p>
    <w:p w:rsidR="001E6A58" w:rsidRPr="00252FC7" w:rsidRDefault="001E6A58" w:rsidP="001E6A58">
      <w:pPr>
        <w:rPr>
          <w:rFonts w:ascii="Tahoma" w:hAnsi="Tahoma" w:cs="Tahoma"/>
          <w:color w:val="0070C0"/>
          <w:sz w:val="22"/>
          <w:szCs w:val="22"/>
        </w:rPr>
      </w:pPr>
    </w:p>
    <w:p w:rsidR="001E6A58" w:rsidRPr="00662139" w:rsidRDefault="001E6A58" w:rsidP="001E6A58">
      <w:pPr>
        <w:pStyle w:val="WW-Tekstpodstawowywcity2"/>
        <w:numPr>
          <w:ilvl w:val="0"/>
          <w:numId w:val="2"/>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 xml:space="preserve">reprezentantów Ubezpieczającego/Ubezpieczonego. Dla celów niniejszej umowy za reprezentantów </w:t>
      </w:r>
      <w:r w:rsidRPr="007D01E1">
        <w:rPr>
          <w:rFonts w:ascii="Tahoma" w:hAnsi="Tahoma" w:cs="Tahoma"/>
          <w:sz w:val="20"/>
        </w:rPr>
        <w:t xml:space="preserve">Ubezpieczającego/Ubezpieczonego uważa się w jednostce samorządu terytorialnego wyłącznie takie osoby/organy jak Zarząd Powiatu. Za szkody powstałe z winy umyślnej lub rażącego niedbalstwa osób niebędących reprezentantami Ubezpieczającego/Ubezpieczonego Ubezpieczyciel ponosi pełną odpowiedzialność. Dotyczy </w:t>
      </w:r>
      <w:r w:rsidRPr="00F576F1">
        <w:rPr>
          <w:rFonts w:ascii="Tahoma" w:hAnsi="Tahoma" w:cs="Tahoma"/>
          <w:sz w:val="20"/>
        </w:rPr>
        <w:t xml:space="preserve">ubezpieczenia </w:t>
      </w:r>
      <w:r w:rsidRPr="00662139">
        <w:rPr>
          <w:rFonts w:ascii="Tahoma" w:hAnsi="Tahoma" w:cs="Tahoma"/>
          <w:sz w:val="20"/>
        </w:rPr>
        <w:t xml:space="preserve">mienia 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oraz sprzętu elektronicznego od wszystkich </w:t>
      </w:r>
      <w:proofErr w:type="spellStart"/>
      <w:r w:rsidRPr="00662139">
        <w:rPr>
          <w:rFonts w:ascii="Tahoma" w:hAnsi="Tahoma" w:cs="Tahoma"/>
          <w:sz w:val="20"/>
        </w:rPr>
        <w:t>ryzyk</w:t>
      </w:r>
      <w:proofErr w:type="spellEnd"/>
      <w:r w:rsidRPr="00662139">
        <w:rPr>
          <w:rFonts w:ascii="Tahoma" w:hAnsi="Tahoma" w:cs="Tahoma"/>
          <w:sz w:val="20"/>
        </w:rPr>
        <w:t>.</w:t>
      </w:r>
    </w:p>
    <w:p w:rsidR="001E6A58" w:rsidRPr="005A61B7" w:rsidRDefault="001E6A58" w:rsidP="001E6A58">
      <w:pPr>
        <w:pStyle w:val="WW-Tekstpodstawowywcity2"/>
        <w:numPr>
          <w:ilvl w:val="0"/>
          <w:numId w:val="2"/>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 xml:space="preserve">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5A61B7">
        <w:rPr>
          <w:rFonts w:ascii="Tahoma" w:hAnsi="Tahoma" w:cs="Tahoma"/>
          <w:sz w:val="20"/>
        </w:rPr>
        <w:t>ryzyk</w:t>
      </w:r>
      <w:proofErr w:type="spellEnd"/>
      <w:r>
        <w:rPr>
          <w:rFonts w:ascii="Tahoma" w:hAnsi="Tahoma" w:cs="Tahoma"/>
          <w:sz w:val="20"/>
        </w:rPr>
        <w:t>.</w:t>
      </w:r>
    </w:p>
    <w:p w:rsidR="001E6A58" w:rsidRPr="00F576F1" w:rsidRDefault="001E6A58" w:rsidP="001E6A58">
      <w:pPr>
        <w:pStyle w:val="WW-Tekstpodstawowywcity2"/>
        <w:numPr>
          <w:ilvl w:val="0"/>
          <w:numId w:val="2"/>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Pr="00662139">
        <w:rPr>
          <w:rFonts w:ascii="Tahoma" w:hAnsi="Tahoma" w:cs="Tahoma"/>
          <w:sz w:val="20"/>
        </w:rPr>
        <w:t>ochrona ubezpieczeniowa zostaje zachowana mimo przeniesienia własności ubezpieczonego mienia między jednostkami organizacyjnymi Ubezpieczającego</w:t>
      </w:r>
      <w:r>
        <w:rPr>
          <w:rFonts w:ascii="Tahoma" w:hAnsi="Tahoma" w:cs="Tahoma"/>
          <w:sz w:val="20"/>
        </w:rPr>
        <w:t xml:space="preserve"> </w:t>
      </w:r>
      <w:r w:rsidRPr="00662139">
        <w:rPr>
          <w:rFonts w:ascii="Tahoma" w:hAnsi="Tahoma" w:cs="Tahoma"/>
          <w:sz w:val="20"/>
        </w:rPr>
        <w:t>/</w:t>
      </w:r>
      <w:r w:rsidRPr="0067525B">
        <w:rPr>
          <w:rFonts w:ascii="Tahoma" w:hAnsi="Tahoma" w:cs="Tahoma"/>
          <w:sz w:val="20"/>
        </w:rPr>
        <w:t>Ubezpieczonego lub innymi podmiotami (osobami prawnymi) podlegającymi wspólnemu ubezpieczeniu, przeniesienia własności ubezpieczonego mienia na nowo powołane jednostki Ubezpieczającego/</w:t>
      </w:r>
      <w:r>
        <w:rPr>
          <w:rFonts w:ascii="Tahoma" w:hAnsi="Tahoma" w:cs="Tahoma"/>
          <w:sz w:val="20"/>
        </w:rPr>
        <w:t xml:space="preserve"> </w:t>
      </w:r>
      <w:r w:rsidRPr="0067525B">
        <w:rPr>
          <w:rFonts w:ascii="Tahoma" w:hAnsi="Tahoma" w:cs="Tahoma"/>
          <w:sz w:val="20"/>
        </w:rPr>
        <w:t>Ubezpieczonego oraz w</w:t>
      </w:r>
      <w:r w:rsidRPr="00662139">
        <w:rPr>
          <w:rFonts w:ascii="Tahoma" w:hAnsi="Tahoma" w:cs="Tahoma"/>
          <w:sz w:val="20"/>
        </w:rPr>
        <w:t xml:space="preserve"> przypadku przenies</w:t>
      </w:r>
      <w:r>
        <w:rPr>
          <w:rFonts w:ascii="Tahoma" w:hAnsi="Tahoma" w:cs="Tahoma"/>
          <w:sz w:val="20"/>
        </w:rPr>
        <w:t xml:space="preserve">ienia własności mienia na bank </w:t>
      </w:r>
      <w:r w:rsidRPr="00662139">
        <w:rPr>
          <w:rFonts w:ascii="Tahoma" w:hAnsi="Tahoma" w:cs="Tahoma"/>
          <w:sz w:val="20"/>
        </w:rPr>
        <w:t>– jako zabezpieczenie wierzytelności. Ochrona zostaje zachowana również w przypadku przeniesienia własności mienia pomiędzy jednostkami samorządu terytorialnego.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rsidR="001E6A58" w:rsidRPr="00F576F1" w:rsidRDefault="001E6A58" w:rsidP="001E6A58">
      <w:pPr>
        <w:pStyle w:val="WW-Tekstpodstawowywcity2"/>
        <w:numPr>
          <w:ilvl w:val="0"/>
          <w:numId w:val="2"/>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w:t>
      </w:r>
      <w:r w:rsidRPr="00F576F1">
        <w:rPr>
          <w:rFonts w:ascii="Tahoma" w:hAnsi="Tahoma" w:cs="Tahoma"/>
          <w:sz w:val="20"/>
        </w:rPr>
        <w:lastRenderedPageBreak/>
        <w:t xml:space="preserve">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rsidR="001E6A58" w:rsidRPr="005A61B7" w:rsidRDefault="001E6A58" w:rsidP="001E6A58">
      <w:pPr>
        <w:pStyle w:val="WW-Tekstpodstawowywcity2"/>
        <w:numPr>
          <w:ilvl w:val="0"/>
          <w:numId w:val="2"/>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rsidR="001E6A58" w:rsidRPr="00464461" w:rsidRDefault="001E6A58" w:rsidP="001E6A58">
      <w:pPr>
        <w:pStyle w:val="WW-Tekstpodstawowywcity2"/>
        <w:numPr>
          <w:ilvl w:val="0"/>
          <w:numId w:val="2"/>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1E6A58" w:rsidRPr="00DF0C7F" w:rsidRDefault="001E6A58" w:rsidP="001E6A58">
      <w:pPr>
        <w:pStyle w:val="WW-Tekstpodstawowywcity2"/>
        <w:numPr>
          <w:ilvl w:val="0"/>
          <w:numId w:val="2"/>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Klauzula dotyczy </w:t>
      </w:r>
      <w:r w:rsidRPr="00464461">
        <w:rPr>
          <w:rFonts w:ascii="Tahoma" w:hAnsi="Tahoma" w:cs="Tahoma"/>
          <w:color w:val="000000"/>
          <w:sz w:val="20"/>
        </w:rPr>
        <w:t xml:space="preserve">ubezpieczenia mienia od wszystkich </w:t>
      </w:r>
      <w:proofErr w:type="spellStart"/>
      <w:r w:rsidRPr="00464461">
        <w:rPr>
          <w:rFonts w:ascii="Tahoma" w:hAnsi="Tahoma" w:cs="Tahoma"/>
          <w:color w:val="000000"/>
          <w:sz w:val="20"/>
        </w:rPr>
        <w:t>ryzyk</w:t>
      </w:r>
      <w:proofErr w:type="spellEnd"/>
      <w:r>
        <w:rPr>
          <w:rFonts w:ascii="Tahoma" w:hAnsi="Tahoma" w:cs="Tahoma"/>
          <w:color w:val="000000"/>
          <w:sz w:val="20"/>
        </w:rPr>
        <w:t xml:space="preserve">. </w:t>
      </w:r>
      <w:r w:rsidRPr="00464461">
        <w:rPr>
          <w:rFonts w:ascii="Tahoma" w:hAnsi="Tahoma" w:cs="Tahoma"/>
          <w:sz w:val="20"/>
        </w:rPr>
        <w:t xml:space="preserve">Limit odpowiedzialności dla niniejszej klauzuli wynosi 30% łącznej sumy ubezpieczenia przyjętej do ubezpieczenia w ww. ryzyku na początku okresu </w:t>
      </w:r>
      <w:r w:rsidRPr="00464461">
        <w:rPr>
          <w:rFonts w:ascii="Tahoma" w:hAnsi="Tahoma" w:cs="Tahoma"/>
          <w:sz w:val="20"/>
        </w:rPr>
        <w:lastRenderedPageBreak/>
        <w:t xml:space="preserve">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w:t>
      </w:r>
      <w:r w:rsidRPr="00DF0C7F">
        <w:rPr>
          <w:rFonts w:ascii="Tahoma" w:hAnsi="Tahoma" w:cs="Tahoma"/>
          <w:sz w:val="20"/>
        </w:rPr>
        <w:t>majątek wzrośnie powyżej 10% sumy ubezpieczenia z początku okresu ubezpieczenia</w:t>
      </w:r>
      <w:r w:rsidRPr="00DF0C7F">
        <w:rPr>
          <w:rFonts w:ascii="Tahoma" w:hAnsi="Tahoma" w:cs="Tahoma"/>
          <w:b/>
          <w:sz w:val="20"/>
        </w:rPr>
        <w:t xml:space="preserve">. </w:t>
      </w:r>
      <w:r w:rsidRPr="00DF0C7F">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1E6A58" w:rsidRPr="00DF0C7F" w:rsidRDefault="001E6A58" w:rsidP="001E6A58">
      <w:pPr>
        <w:pStyle w:val="WW-Tekstpodstawowywcity2"/>
        <w:numPr>
          <w:ilvl w:val="0"/>
          <w:numId w:val="2"/>
        </w:numPr>
        <w:tabs>
          <w:tab w:val="num" w:pos="786"/>
          <w:tab w:val="num" w:pos="851"/>
          <w:tab w:val="num" w:pos="1212"/>
        </w:tabs>
        <w:spacing w:before="112" w:after="248"/>
        <w:ind w:left="851" w:hanging="425"/>
        <w:rPr>
          <w:rFonts w:ascii="Tahoma" w:hAnsi="Tahoma" w:cs="Tahoma"/>
          <w:sz w:val="20"/>
        </w:rPr>
      </w:pPr>
      <w:r w:rsidRPr="00DF0C7F">
        <w:rPr>
          <w:rFonts w:ascii="Tahoma" w:hAnsi="Tahoma" w:cs="Tahoma"/>
          <w:b/>
          <w:sz w:val="20"/>
        </w:rPr>
        <w:t xml:space="preserve">Klauzula likwidacyjna dotycząca środków trwałych - </w:t>
      </w:r>
      <w:r w:rsidRPr="00DF0C7F">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 pod warunkiem, że przyznane odszkodowanie przeznaczone będzie przez Ubezpieczonego na zakup lub modernizację innego środka trwałego. Odszkodowanie wypłacane jest w pełnej wysokości </w:t>
      </w:r>
      <w:r w:rsidRPr="00DF0C7F">
        <w:rPr>
          <w:rFonts w:ascii="Tahoma" w:hAnsi="Tahoma" w:cs="Tahoma"/>
          <w:sz w:val="20"/>
          <w:lang w:eastAsia="ar-SA"/>
        </w:rPr>
        <w:t xml:space="preserve">obejmującej koszt naprawy, wymiany, nabycia lub odbudowy z uwzględnieniem kosztów montażu, demontażu, transportu, ceł i innych opłat. </w:t>
      </w:r>
      <w:r w:rsidRPr="00DF0C7F">
        <w:rPr>
          <w:rFonts w:ascii="Tahoma" w:hAnsi="Tahoma" w:cs="Tahoma"/>
          <w:sz w:val="20"/>
        </w:rPr>
        <w:t xml:space="preserve">Klauzula ma zastosowanie w ubezpieczeniu mienia od wszystkich </w:t>
      </w:r>
      <w:proofErr w:type="spellStart"/>
      <w:r w:rsidRPr="00DF0C7F">
        <w:rPr>
          <w:rFonts w:ascii="Tahoma" w:hAnsi="Tahoma" w:cs="Tahoma"/>
          <w:sz w:val="20"/>
        </w:rPr>
        <w:t>ryzyk</w:t>
      </w:r>
      <w:proofErr w:type="spellEnd"/>
      <w:r w:rsidRPr="00DF0C7F">
        <w:rPr>
          <w:rFonts w:ascii="Tahoma" w:hAnsi="Tahoma" w:cs="Tahoma"/>
          <w:sz w:val="20"/>
        </w:rPr>
        <w:t xml:space="preserve">. </w:t>
      </w:r>
    </w:p>
    <w:p w:rsidR="001E6A58" w:rsidRPr="00DF0C7F" w:rsidRDefault="001E6A58" w:rsidP="001E6A58">
      <w:pPr>
        <w:pStyle w:val="WW-Tekstpodstawowywcity2"/>
        <w:numPr>
          <w:ilvl w:val="0"/>
          <w:numId w:val="2"/>
        </w:numPr>
        <w:tabs>
          <w:tab w:val="num" w:pos="786"/>
          <w:tab w:val="num" w:pos="851"/>
        </w:tabs>
        <w:spacing w:before="112" w:after="248"/>
        <w:ind w:left="851" w:hanging="425"/>
        <w:rPr>
          <w:rFonts w:ascii="Tahoma" w:hAnsi="Tahoma" w:cs="Tahoma"/>
          <w:sz w:val="20"/>
        </w:rPr>
      </w:pPr>
      <w:r w:rsidRPr="00DF0C7F">
        <w:rPr>
          <w:rFonts w:ascii="Tahoma" w:hAnsi="Tahoma" w:cs="Tahoma"/>
          <w:b/>
          <w:sz w:val="20"/>
        </w:rPr>
        <w:t xml:space="preserve">Klauzula szybkiej likwidacji szkód </w:t>
      </w:r>
      <w:r w:rsidRPr="00DF0C7F">
        <w:rPr>
          <w:rFonts w:ascii="Tahoma" w:hAnsi="Tahoma" w:cs="Tahoma"/>
          <w:sz w:val="20"/>
        </w:rPr>
        <w:t xml:space="preserve">- w przypadku wystąpienia szkody w ubezpieczonym mieniu, którego przywrócenie do pracy (w ciągu 24 godzin) jest konieczne dla normalnego funkcjonowania danego podmiotu,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danego podmiotu, ubezpieczony po zgłoszeniu szkody może przystąpić do samodzielnej likwidacji szkody na powyższych zasadach jedynie w przypadku, gdy ubezpieczyciel nie dokona oględzin przedmiotu szkody w ciągu 3 dni roboczych od daty otrzymania zgłoszenia szkody. Niniejsza klauzula ma zastosowanie do szkód o szacunkowej wartości nie przekraczającej 50 000,00 zł. Dotyczy ubezpieczenia mienia od wszystkich </w:t>
      </w:r>
      <w:proofErr w:type="spellStart"/>
      <w:r w:rsidRPr="00DF0C7F">
        <w:rPr>
          <w:rFonts w:ascii="Tahoma" w:hAnsi="Tahoma" w:cs="Tahoma"/>
          <w:sz w:val="20"/>
        </w:rPr>
        <w:t>ryzyk</w:t>
      </w:r>
      <w:proofErr w:type="spellEnd"/>
      <w:r w:rsidRPr="00DF0C7F">
        <w:rPr>
          <w:rFonts w:ascii="Tahoma" w:hAnsi="Tahoma" w:cs="Tahoma"/>
          <w:sz w:val="20"/>
        </w:rPr>
        <w:t xml:space="preserve">, ubezpieczenia sprzętu elektronicznego od wszystkich </w:t>
      </w:r>
      <w:proofErr w:type="spellStart"/>
      <w:r w:rsidRPr="00DF0C7F">
        <w:rPr>
          <w:rFonts w:ascii="Tahoma" w:hAnsi="Tahoma" w:cs="Tahoma"/>
          <w:sz w:val="20"/>
        </w:rPr>
        <w:t>ryzyk</w:t>
      </w:r>
      <w:proofErr w:type="spellEnd"/>
      <w:r w:rsidRPr="00DF0C7F">
        <w:rPr>
          <w:rFonts w:ascii="Tahoma" w:hAnsi="Tahoma" w:cs="Tahoma"/>
          <w:sz w:val="20"/>
        </w:rPr>
        <w:t>.</w:t>
      </w:r>
    </w:p>
    <w:p w:rsidR="001E6A58" w:rsidRPr="00464461" w:rsidRDefault="001E6A58" w:rsidP="001E6A58">
      <w:pPr>
        <w:pStyle w:val="WW-Tekstpodstawowywcity2"/>
        <w:numPr>
          <w:ilvl w:val="0"/>
          <w:numId w:val="2"/>
        </w:numPr>
        <w:tabs>
          <w:tab w:val="num" w:pos="786"/>
          <w:tab w:val="num" w:pos="851"/>
        </w:tabs>
        <w:spacing w:before="112" w:after="248"/>
        <w:ind w:left="851" w:hanging="425"/>
        <w:rPr>
          <w:rFonts w:ascii="Tahoma" w:hAnsi="Tahoma" w:cs="Tahoma"/>
          <w:sz w:val="20"/>
        </w:rPr>
      </w:pPr>
      <w:r w:rsidRPr="00DF0C7F">
        <w:rPr>
          <w:rFonts w:ascii="Tahoma" w:hAnsi="Tahoma" w:cs="Tahoma"/>
          <w:b/>
          <w:sz w:val="20"/>
        </w:rPr>
        <w:t xml:space="preserve">Klauzula niezawiadomienia w terminie o szkodzie – </w:t>
      </w:r>
      <w:r w:rsidRPr="00DF0C7F">
        <w:rPr>
          <w:rFonts w:ascii="Tahoma" w:hAnsi="Tahoma" w:cs="Tahoma"/>
          <w:sz w:val="20"/>
        </w:rPr>
        <w:t>zapisane w Ogólnych Warunkach Ubezpieczenia skutki niezawiadomienia Ubezpieczyciela o szkodzie w</w:t>
      </w:r>
      <w:r w:rsidRPr="00464461">
        <w:rPr>
          <w:rFonts w:ascii="Tahoma" w:hAnsi="Tahoma" w:cs="Tahoma"/>
          <w:sz w:val="20"/>
        </w:rPr>
        <w:t xml:space="preserve">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464461">
        <w:rPr>
          <w:rFonts w:ascii="Tahoma" w:hAnsi="Tahoma" w:cs="Tahoma"/>
          <w:sz w:val="20"/>
        </w:rPr>
        <w:t>ryzyk</w:t>
      </w:r>
      <w:proofErr w:type="spellEnd"/>
      <w:r w:rsidRPr="00464461">
        <w:rPr>
          <w:rFonts w:ascii="Tahoma" w:hAnsi="Tahoma" w:cs="Tahoma"/>
          <w:sz w:val="20"/>
        </w:rPr>
        <w:t>.</w:t>
      </w:r>
    </w:p>
    <w:p w:rsidR="001E6A58" w:rsidRPr="007D5104" w:rsidRDefault="001E6A58" w:rsidP="001E6A58">
      <w:pPr>
        <w:pStyle w:val="WW-Tekstpodstawowywcity2"/>
        <w:numPr>
          <w:ilvl w:val="0"/>
          <w:numId w:val="2"/>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w:t>
      </w:r>
      <w:r w:rsidRPr="0067525B">
        <w:rPr>
          <w:rFonts w:ascii="Tahoma" w:hAnsi="Tahoma" w:cs="Tahoma"/>
          <w:sz w:val="20"/>
        </w:rPr>
        <w:t xml:space="preserve">sumy ubezpieczenia, przez którą strony rozumieją kwotę w </w:t>
      </w:r>
      <w:r w:rsidRPr="0041662C">
        <w:rPr>
          <w:rFonts w:ascii="Tahoma" w:hAnsi="Tahoma" w:cs="Tahoma"/>
          <w:sz w:val="20"/>
        </w:rPr>
        <w:t xml:space="preserve">wysokości 1.000.000,00 zł, która </w:t>
      </w:r>
      <w:r w:rsidRPr="0067525B">
        <w:rPr>
          <w:rFonts w:ascii="Tahoma" w:hAnsi="Tahoma" w:cs="Tahoma"/>
          <w:sz w:val="20"/>
        </w:rPr>
        <w:t xml:space="preserve">w przypadku szkody służyć będzie do wyrównania ewentualnego </w:t>
      </w:r>
      <w:r w:rsidRPr="0041662C">
        <w:rPr>
          <w:rFonts w:ascii="Tahoma" w:hAnsi="Tahoma" w:cs="Tahoma"/>
          <w:sz w:val="20"/>
        </w:rPr>
        <w:t xml:space="preserve">niedoubezpieczenia wynikającego z niedoszacowania sum ubezpieczenia dla poszczególnych składników majątku ubezpieczonych </w:t>
      </w:r>
      <w:r w:rsidRPr="0067525B">
        <w:rPr>
          <w:rFonts w:ascii="Tahoma" w:hAnsi="Tahoma" w:cs="Tahoma"/>
          <w:sz w:val="20"/>
        </w:rPr>
        <w:t>w systemie na sumy stałe lub pokryciu wysokości powstałej szkody,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w:t>
      </w:r>
      <w:r>
        <w:rPr>
          <w:rFonts w:ascii="Tahoma" w:hAnsi="Tahoma" w:cs="Tahoma"/>
          <w:sz w:val="20"/>
        </w:rPr>
        <w:br/>
      </w:r>
      <w:r w:rsidRPr="001A7F73">
        <w:rPr>
          <w:rFonts w:ascii="Tahoma" w:hAnsi="Tahoma" w:cs="Tahoma"/>
          <w:sz w:val="20"/>
        </w:rPr>
        <w:t xml:space="preserve">o wypłacone na podstawie tej klauzuli odszkodowanie. Maksymalna wysokość odszkodowania </w:t>
      </w:r>
      <w:r w:rsidRPr="001A7F73">
        <w:rPr>
          <w:rFonts w:ascii="Tahoma" w:hAnsi="Tahoma" w:cs="Tahoma"/>
          <w:sz w:val="20"/>
        </w:rPr>
        <w:lastRenderedPageBreak/>
        <w:t>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rsidR="001E6A58" w:rsidRPr="00464461" w:rsidRDefault="001E6A58" w:rsidP="001E6A58">
      <w:pPr>
        <w:pStyle w:val="WW-Tekstpodstawowywcity2"/>
        <w:numPr>
          <w:ilvl w:val="0"/>
          <w:numId w:val="2"/>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rsidR="001E6A58" w:rsidRPr="00357BDF" w:rsidRDefault="001E6A58" w:rsidP="001E6A58">
      <w:pPr>
        <w:pStyle w:val="WW-Tekstpodstawowywcity2"/>
        <w:numPr>
          <w:ilvl w:val="0"/>
          <w:numId w:val="2"/>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Dokumenty objęte ochroną to w szczególności: akta, dokumenty urzędowe, </w:t>
      </w:r>
      <w:r w:rsidRPr="002B76CF">
        <w:rPr>
          <w:rFonts w:ascii="Tahoma" w:hAnsi="Tahoma" w:cs="Tahoma"/>
          <w:sz w:val="20"/>
        </w:rPr>
        <w:t xml:space="preserve">umowy cywilnoprawne, wypisy z ksiąg wieczystych, dokumentacja przechowywana w archiwum, księgi rachunkowe, faktury, rachunki, dokumentacja </w:t>
      </w:r>
      <w:r w:rsidRPr="0041662C">
        <w:rPr>
          <w:rFonts w:ascii="Tahoma" w:hAnsi="Tahoma" w:cs="Tahoma"/>
          <w:sz w:val="20"/>
        </w:rPr>
        <w:t>techniczna budynków,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rsidR="001E6A58" w:rsidRPr="00B977C5" w:rsidRDefault="001E6A58" w:rsidP="001E6A58">
      <w:pPr>
        <w:pStyle w:val="WW-Tekstpodstawowywcity2"/>
        <w:numPr>
          <w:ilvl w:val="0"/>
          <w:numId w:val="2"/>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Klauzula nie dotyczy przypadków uregulowanych w art. 816 </w:t>
      </w:r>
      <w:proofErr w:type="spellStart"/>
      <w:r w:rsidRPr="00B977C5">
        <w:rPr>
          <w:rFonts w:ascii="Tahoma" w:hAnsi="Tahoma" w:cs="Tahoma"/>
          <w:sz w:val="20"/>
        </w:rPr>
        <w:t>kc</w:t>
      </w:r>
      <w:proofErr w:type="spellEnd"/>
      <w:r w:rsidRPr="00B977C5">
        <w:rPr>
          <w:rFonts w:ascii="Tahoma" w:hAnsi="Tahoma" w:cs="Tahoma"/>
          <w:sz w:val="20"/>
        </w:rPr>
        <w:t xml:space="preserve"> oraz ubezpieczeń zawartych w systemie na pierwsze ryzyko. Klauzula dotyczy wszystkich </w:t>
      </w:r>
      <w:proofErr w:type="spellStart"/>
      <w:r w:rsidRPr="00B977C5">
        <w:rPr>
          <w:rFonts w:ascii="Tahoma" w:hAnsi="Tahoma" w:cs="Tahoma"/>
          <w:sz w:val="20"/>
        </w:rPr>
        <w:t>ryzyk</w:t>
      </w:r>
      <w:proofErr w:type="spellEnd"/>
      <w:r w:rsidRPr="00B977C5">
        <w:rPr>
          <w:rFonts w:ascii="Tahoma" w:hAnsi="Tahoma" w:cs="Tahoma"/>
          <w:sz w:val="20"/>
        </w:rPr>
        <w:t xml:space="preserve"> </w:t>
      </w:r>
      <w:r w:rsidRPr="00B977C5">
        <w:rPr>
          <w:rFonts w:ascii="Tahoma" w:hAnsi="Tahoma" w:cs="Tahoma"/>
          <w:sz w:val="20"/>
        </w:rPr>
        <w:br/>
        <w:t>z wyjątkiem ubezpieczenia odpowiedzialności cywilnej ubezpieczonego.</w:t>
      </w:r>
    </w:p>
    <w:p w:rsidR="001E6A58" w:rsidRPr="00464461" w:rsidRDefault="001E6A58" w:rsidP="001E6A58">
      <w:pPr>
        <w:pStyle w:val="WW-Tekstpodstawowywcity2"/>
        <w:numPr>
          <w:ilvl w:val="0"/>
          <w:numId w:val="2"/>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w:t>
      </w:r>
      <w:proofErr w:type="spellStart"/>
      <w:r w:rsidRPr="00464461">
        <w:rPr>
          <w:rFonts w:ascii="Tahoma" w:hAnsi="Tahoma" w:cs="Tahoma"/>
          <w:color w:val="262626"/>
          <w:sz w:val="20"/>
        </w:rPr>
        <w:t>ryzyk</w:t>
      </w:r>
      <w:proofErr w:type="spellEnd"/>
      <w:r w:rsidRPr="00464461">
        <w:rPr>
          <w:rFonts w:ascii="Tahoma" w:hAnsi="Tahoma" w:cs="Tahoma"/>
          <w:color w:val="262626"/>
          <w:sz w:val="20"/>
        </w:rPr>
        <w:t xml:space="preserve">. </w:t>
      </w:r>
      <w:r w:rsidRPr="00464461">
        <w:rPr>
          <w:rFonts w:ascii="Tahoma" w:eastAsia="Verdana,Italic" w:hAnsi="Tahoma" w:cs="Tahoma"/>
          <w:i/>
          <w:iCs/>
          <w:color w:val="000000"/>
          <w:sz w:val="20"/>
        </w:rPr>
        <w:t xml:space="preserve">Zastosowane limity odpowiedzialności nie mają zastosowania do </w:t>
      </w:r>
      <w:proofErr w:type="spellStart"/>
      <w:r w:rsidRPr="00464461">
        <w:rPr>
          <w:rFonts w:ascii="Tahoma" w:eastAsia="Verdana,Italic" w:hAnsi="Tahoma" w:cs="Tahoma"/>
          <w:i/>
          <w:iCs/>
          <w:color w:val="000000"/>
          <w:sz w:val="20"/>
        </w:rPr>
        <w:t>ryzyk</w:t>
      </w:r>
      <w:proofErr w:type="spellEnd"/>
      <w:r w:rsidRPr="00464461">
        <w:rPr>
          <w:rFonts w:ascii="Tahoma" w:eastAsia="Verdana,Italic" w:hAnsi="Tahoma" w:cs="Tahoma"/>
          <w:i/>
          <w:iCs/>
          <w:color w:val="000000"/>
          <w:sz w:val="20"/>
        </w:rPr>
        <w:t>, które w myśl zapisów OWU nie są limitowane.</w:t>
      </w:r>
    </w:p>
    <w:p w:rsidR="001E6A58" w:rsidRPr="00464461" w:rsidRDefault="001E6A58" w:rsidP="001E6A58">
      <w:pPr>
        <w:numPr>
          <w:ilvl w:val="0"/>
          <w:numId w:val="2"/>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464461">
        <w:rPr>
          <w:rFonts w:ascii="Tahoma" w:hAnsi="Tahoma" w:cs="Tahoma"/>
        </w:rPr>
        <w:t>ryzyk</w:t>
      </w:r>
      <w:proofErr w:type="spellEnd"/>
      <w:r w:rsidRPr="00464461">
        <w:rPr>
          <w:rFonts w:ascii="Tahoma" w:hAnsi="Tahoma" w:cs="Tahoma"/>
        </w:rPr>
        <w:t xml:space="preserve">, ubezpieczenia sprzętu elektronicznego od wszystkich </w:t>
      </w:r>
      <w:proofErr w:type="spellStart"/>
      <w:r w:rsidRPr="00464461">
        <w:rPr>
          <w:rFonts w:ascii="Tahoma" w:hAnsi="Tahoma" w:cs="Tahoma"/>
        </w:rPr>
        <w:t>ryzyk</w:t>
      </w:r>
      <w:proofErr w:type="spellEnd"/>
      <w:r w:rsidRPr="00464461">
        <w:rPr>
          <w:rFonts w:ascii="Tahoma" w:hAnsi="Tahoma" w:cs="Tahoma"/>
        </w:rPr>
        <w:t>.</w:t>
      </w:r>
    </w:p>
    <w:p w:rsidR="001E6A58" w:rsidRPr="00464461" w:rsidRDefault="001E6A58" w:rsidP="001E6A58">
      <w:pPr>
        <w:pStyle w:val="WW-Tekstpodstawowywcity2"/>
        <w:numPr>
          <w:ilvl w:val="0"/>
          <w:numId w:val="2"/>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 xml:space="preserve">Limit odpowiedzialności 50 000 </w:t>
      </w:r>
      <w:r w:rsidRPr="00464461">
        <w:rPr>
          <w:rFonts w:ascii="Tahoma" w:hAnsi="Tahoma" w:cs="Tahoma"/>
          <w:sz w:val="20"/>
        </w:rPr>
        <w:lastRenderedPageBreak/>
        <w:t xml:space="preserve">zł na jedno i wszystkie zdarzenia w rocznym okresie ubezpieczenia.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rsidR="001E6A58" w:rsidRPr="0067525B" w:rsidRDefault="001E6A58" w:rsidP="001E6A58">
      <w:pPr>
        <w:pStyle w:val="WW-Tekstpodstawowywcity2"/>
        <w:numPr>
          <w:ilvl w:val="0"/>
          <w:numId w:val="2"/>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rsidR="001E6A58" w:rsidRPr="00464461" w:rsidRDefault="001E6A58" w:rsidP="001E6A58">
      <w:pPr>
        <w:pStyle w:val="WW-Tekstpodstawowywcity2"/>
        <w:numPr>
          <w:ilvl w:val="0"/>
          <w:numId w:val="2"/>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w:t>
      </w:r>
    </w:p>
    <w:p w:rsidR="001E6A58" w:rsidRPr="00464461" w:rsidRDefault="001E6A58" w:rsidP="001E6A58">
      <w:pPr>
        <w:numPr>
          <w:ilvl w:val="0"/>
          <w:numId w:val="2"/>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rsidR="001E6A58" w:rsidRPr="00464461" w:rsidRDefault="001E6A58" w:rsidP="001E6A58">
      <w:pPr>
        <w:ind w:left="1070"/>
        <w:jc w:val="both"/>
        <w:rPr>
          <w:rFonts w:ascii="Tahoma" w:hAnsi="Tahoma" w:cs="Tahoma"/>
        </w:rPr>
      </w:pPr>
    </w:p>
    <w:p w:rsidR="001E6A58" w:rsidRPr="00464461" w:rsidRDefault="001E6A58" w:rsidP="001E6A58">
      <w:pPr>
        <w:pStyle w:val="WW-Tekstpodstawowywcity2"/>
        <w:numPr>
          <w:ilvl w:val="0"/>
          <w:numId w:val="2"/>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464461">
        <w:rPr>
          <w:rFonts w:ascii="Tahoma" w:hAnsi="Tahoma" w:cs="Tahoma"/>
          <w:sz w:val="20"/>
        </w:rPr>
        <w:t>ryzyk</w:t>
      </w:r>
      <w:proofErr w:type="spellEnd"/>
      <w:r w:rsidRPr="00464461">
        <w:rPr>
          <w:rFonts w:ascii="Tahoma" w:hAnsi="Tahoma" w:cs="Tahoma"/>
          <w:sz w:val="20"/>
        </w:rPr>
        <w:t>.</w:t>
      </w:r>
    </w:p>
    <w:p w:rsidR="001E6A58" w:rsidRPr="00D5353D" w:rsidRDefault="001E6A58" w:rsidP="001E6A58">
      <w:pPr>
        <w:pStyle w:val="WW-Tekstpodstawowywcity2"/>
        <w:numPr>
          <w:ilvl w:val="0"/>
          <w:numId w:val="2"/>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w:t>
      </w:r>
      <w:proofErr w:type="spellStart"/>
      <w:r w:rsidRPr="001A7F73">
        <w:rPr>
          <w:rFonts w:ascii="Tahoma" w:hAnsi="Tahoma" w:cs="Tahoma"/>
          <w:sz w:val="20"/>
        </w:rPr>
        <w:t>ryzyk</w:t>
      </w:r>
      <w:proofErr w:type="spellEnd"/>
      <w:r w:rsidRPr="001A7F73">
        <w:rPr>
          <w:rFonts w:ascii="Tahoma" w:hAnsi="Tahoma" w:cs="Tahoma"/>
          <w:sz w:val="20"/>
        </w:rPr>
        <w:t xml:space="preserve"> z wyłączeniem </w:t>
      </w:r>
      <w:r w:rsidRPr="00D5353D">
        <w:rPr>
          <w:rFonts w:ascii="Tahoma" w:hAnsi="Tahoma" w:cs="Tahoma"/>
          <w:sz w:val="20"/>
        </w:rPr>
        <w:t>ubezpieczeń komunikacyjnych oraz odpowiedzialności cywilnej.</w:t>
      </w:r>
    </w:p>
    <w:p w:rsidR="001E6A58" w:rsidRPr="0041662C" w:rsidRDefault="001E6A58" w:rsidP="001E6A58">
      <w:pPr>
        <w:numPr>
          <w:ilvl w:val="0"/>
          <w:numId w:val="2"/>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w:t>
      </w:r>
      <w:r w:rsidRPr="0041662C">
        <w:rPr>
          <w:rFonts w:ascii="Tahoma" w:hAnsi="Tahoma" w:cs="Tahoma"/>
        </w:rPr>
        <w:t>nie wygasa, ani nie ulega żadnym ograniczeniom, jeśli budynki, urządzenia lub instalacje zgłoszone do ubezpieczenia są wyłączone z eksploatacji z zastrzeżeniem, że:</w:t>
      </w:r>
    </w:p>
    <w:p w:rsidR="001E6A58" w:rsidRPr="00D5353D" w:rsidRDefault="001E6A58" w:rsidP="001E6A58">
      <w:pPr>
        <w:pStyle w:val="WW-Tekstpodstawowywcity2"/>
        <w:tabs>
          <w:tab w:val="num" w:pos="1070"/>
        </w:tabs>
        <w:ind w:left="1070" w:firstLine="0"/>
        <w:jc w:val="left"/>
        <w:rPr>
          <w:rFonts w:ascii="Tahoma" w:hAnsi="Tahoma" w:cs="Tahoma"/>
          <w:sz w:val="20"/>
        </w:rPr>
      </w:pPr>
      <w:r w:rsidRPr="0041662C">
        <w:rPr>
          <w:rFonts w:ascii="Tahoma" w:hAnsi="Tahoma" w:cs="Tahoma"/>
          <w:sz w:val="20"/>
        </w:rPr>
        <w:t>- wszystkie otwory okienne i drzwiowe do budynków powinny być zabezpieczone przed nieuprawnionym wejściem do niego osób trzecich przynajmniej do poziomu 1-go piętra,</w:t>
      </w:r>
      <w:r w:rsidRPr="00D5353D">
        <w:rPr>
          <w:rFonts w:ascii="Tahoma" w:hAnsi="Tahoma" w:cs="Tahoma"/>
          <w:color w:val="FF0000"/>
          <w:sz w:val="20"/>
        </w:rPr>
        <w:br/>
      </w:r>
      <w:r w:rsidRPr="00D5353D">
        <w:rPr>
          <w:rFonts w:ascii="Tahoma" w:hAnsi="Tahoma" w:cs="Tahoma"/>
          <w:sz w:val="20"/>
        </w:rPr>
        <w:t xml:space="preserve">- urządzenia znajdujące 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rsidR="001E6A58" w:rsidRPr="00D5353D" w:rsidRDefault="001E6A58" w:rsidP="001E6A58">
      <w:pPr>
        <w:pStyle w:val="WW-Tekstpodstawowywcity2"/>
        <w:tabs>
          <w:tab w:val="num" w:pos="1070"/>
        </w:tabs>
        <w:ind w:left="1070" w:firstLine="0"/>
        <w:jc w:val="left"/>
        <w:rPr>
          <w:rFonts w:ascii="Tahoma" w:hAnsi="Tahoma" w:cs="Tahoma"/>
          <w:sz w:val="20"/>
        </w:rPr>
      </w:pPr>
      <w:r w:rsidRPr="00D5353D">
        <w:rPr>
          <w:rFonts w:ascii="Tahoma" w:hAnsi="Tahoma" w:cs="Tahoma"/>
          <w:sz w:val="20"/>
        </w:rPr>
        <w:lastRenderedPageBreak/>
        <w:t>- dla budynków wyłączonych z eksploatacji w złym stanie technicznym (zużycie techniczne powyżej 50% po uwzględnieniu przeprowadzonych remontów), które zostaną dotknięte szkodą dopuszczalna jest wypłata odszkodowania według wartości rzeczywistej.</w:t>
      </w:r>
    </w:p>
    <w:p w:rsidR="001E6A58" w:rsidRPr="00D5353D" w:rsidRDefault="001E6A58" w:rsidP="001E6A58">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rsidR="001E6A58" w:rsidRPr="00D5353D" w:rsidRDefault="001E6A58" w:rsidP="001E6A58">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rsidR="001E6A58" w:rsidRDefault="001E6A58" w:rsidP="001E6A58">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 xml:space="preserve">wszystkich </w:t>
      </w:r>
      <w:proofErr w:type="spellStart"/>
      <w:r>
        <w:rPr>
          <w:rFonts w:ascii="Tahoma" w:hAnsi="Tahoma" w:cs="Tahoma"/>
        </w:rPr>
        <w:t>ryzyk</w:t>
      </w:r>
      <w:proofErr w:type="spellEnd"/>
      <w:r w:rsidRPr="001A7F73">
        <w:rPr>
          <w:rFonts w:ascii="Tahoma" w:hAnsi="Tahoma" w:cs="Tahoma"/>
        </w:rPr>
        <w:t>.</w:t>
      </w:r>
    </w:p>
    <w:p w:rsidR="001E6A58" w:rsidRPr="00BE5303" w:rsidRDefault="001E6A58" w:rsidP="001E6A58">
      <w:pPr>
        <w:ind w:left="1070"/>
        <w:jc w:val="both"/>
        <w:rPr>
          <w:rFonts w:ascii="Tahoma" w:hAnsi="Tahoma" w:cs="Tahoma"/>
          <w:b/>
        </w:rPr>
      </w:pPr>
    </w:p>
    <w:p w:rsidR="001E6A58" w:rsidRPr="00A90121" w:rsidRDefault="001E6A58" w:rsidP="001E6A58">
      <w:pPr>
        <w:pStyle w:val="WW-Tekstpodstawowywcity2"/>
        <w:numPr>
          <w:ilvl w:val="0"/>
          <w:numId w:val="2"/>
        </w:numPr>
        <w:spacing w:before="112" w:after="248"/>
        <w:rPr>
          <w:rFonts w:ascii="Tahoma" w:hAnsi="Tahoma" w:cs="Tahoma"/>
          <w:sz w:val="20"/>
        </w:rPr>
      </w:pPr>
      <w:r w:rsidRPr="00A90121">
        <w:rPr>
          <w:rFonts w:ascii="Tahoma" w:hAnsi="Tahoma" w:cs="Tahoma"/>
          <w:b/>
          <w:bCs/>
          <w:sz w:val="20"/>
        </w:rPr>
        <w:t xml:space="preserve">Klauzula likwidacji drobnych szkód </w:t>
      </w:r>
      <w:r w:rsidRPr="00A90121">
        <w:rPr>
          <w:rFonts w:ascii="Tahoma" w:hAnsi="Tahoma" w:cs="Tahoma"/>
          <w:sz w:val="20"/>
        </w:rPr>
        <w:t xml:space="preserve">– w przypadku szkód o wartości nieprzekraczającej </w:t>
      </w:r>
      <w:r w:rsidRPr="00A90121">
        <w:rPr>
          <w:rFonts w:ascii="Tahoma" w:hAnsi="Tahoma" w:cs="Tahoma"/>
          <w:sz w:val="20"/>
        </w:rPr>
        <w:br/>
        <w:t>5 000,00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5 000,00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rsidR="001E6A58" w:rsidRPr="00464461" w:rsidRDefault="001E6A58" w:rsidP="001E6A58">
      <w:pPr>
        <w:numPr>
          <w:ilvl w:val="0"/>
          <w:numId w:val="2"/>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rsidR="001E6A58" w:rsidRPr="00464461" w:rsidRDefault="001E6A58" w:rsidP="001E6A58">
      <w:pPr>
        <w:pStyle w:val="WW-Tekstpodstawowywcity2"/>
        <w:numPr>
          <w:ilvl w:val="0"/>
          <w:numId w:val="2"/>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wszystkie zdarzenia w okresie ubezpieczenia. Klauzula dotyczy ubezpieczenie mienia od wszystkich </w:t>
      </w:r>
      <w:proofErr w:type="spellStart"/>
      <w:r w:rsidRPr="00464461">
        <w:rPr>
          <w:rFonts w:ascii="Tahoma" w:hAnsi="Tahoma" w:cs="Tahoma"/>
          <w:color w:val="000000"/>
          <w:sz w:val="20"/>
        </w:rPr>
        <w:t>ryzyk</w:t>
      </w:r>
      <w:proofErr w:type="spellEnd"/>
      <w:r>
        <w:rPr>
          <w:rFonts w:ascii="Tahoma" w:hAnsi="Tahoma" w:cs="Tahoma"/>
          <w:color w:val="000000"/>
          <w:sz w:val="20"/>
        </w:rPr>
        <w:t xml:space="preserve"> </w:t>
      </w:r>
      <w:r w:rsidRPr="00464461">
        <w:rPr>
          <w:rFonts w:ascii="Tahoma" w:hAnsi="Tahoma" w:cs="Tahoma"/>
          <w:color w:val="000000"/>
          <w:sz w:val="20"/>
        </w:rPr>
        <w:t xml:space="preserve">oraz ubezpieczenia sprzętu elektronicznego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w:t>
      </w:r>
    </w:p>
    <w:p w:rsidR="001E6A58" w:rsidRPr="00464461" w:rsidRDefault="001E6A58" w:rsidP="001E6A58">
      <w:pPr>
        <w:pStyle w:val="WW-Tekstpodstawowywcity2"/>
        <w:numPr>
          <w:ilvl w:val="0"/>
          <w:numId w:val="2"/>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rsidR="001E6A58" w:rsidRPr="0067525B" w:rsidRDefault="001E6A58" w:rsidP="001E6A58">
      <w:pPr>
        <w:pStyle w:val="WW-Tekstpodstawowywcity2"/>
        <w:numPr>
          <w:ilvl w:val="0"/>
          <w:numId w:val="2"/>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Limit odpowiedzialności wynosi 100.000,00 zł na jedno oraz 200.000,00 zł na wszystkie zdarzenia w rocznym okresie ubezpieczenia.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xml:space="preserve"> oraz ubezpieczenia sprzętu elektronicznego od wszystkich </w:t>
      </w:r>
      <w:proofErr w:type="spellStart"/>
      <w:r w:rsidRPr="0067525B">
        <w:rPr>
          <w:rFonts w:ascii="Tahoma" w:hAnsi="Tahoma" w:cs="Tahoma"/>
          <w:sz w:val="20"/>
        </w:rPr>
        <w:t>ryzyk</w:t>
      </w:r>
      <w:proofErr w:type="spellEnd"/>
      <w:r w:rsidRPr="0067525B">
        <w:rPr>
          <w:rFonts w:ascii="Tahoma" w:hAnsi="Tahoma" w:cs="Tahoma"/>
          <w:sz w:val="20"/>
        </w:rPr>
        <w:t>.</w:t>
      </w:r>
    </w:p>
    <w:p w:rsidR="001E6A58" w:rsidRPr="00464461" w:rsidRDefault="001E6A58" w:rsidP="001E6A58">
      <w:pPr>
        <w:pStyle w:val="WW-Tekstpodstawowywcity2"/>
        <w:numPr>
          <w:ilvl w:val="0"/>
          <w:numId w:val="2"/>
        </w:numPr>
        <w:spacing w:before="112" w:after="248"/>
        <w:rPr>
          <w:rFonts w:ascii="Tahoma" w:hAnsi="Tahoma" w:cs="Tahoma"/>
          <w:sz w:val="20"/>
        </w:rPr>
      </w:pPr>
      <w:r w:rsidRPr="0067525B">
        <w:rPr>
          <w:rFonts w:ascii="Tahoma" w:hAnsi="Tahoma" w:cs="Tahoma"/>
          <w:b/>
          <w:sz w:val="20"/>
        </w:rPr>
        <w:lastRenderedPageBreak/>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 na jedno </w:t>
      </w:r>
      <w:r w:rsidRPr="0067525B">
        <w:rPr>
          <w:rFonts w:ascii="Tahoma" w:hAnsi="Tahoma" w:cs="Tahoma"/>
          <w:sz w:val="20"/>
        </w:rPr>
        <w:br/>
        <w:t>i wszystkie zdarzenia w rocznym okresie ubezpieczenia. Dotyczy ubezpieczenia</w:t>
      </w:r>
      <w:r w:rsidRPr="00464461">
        <w:rPr>
          <w:rFonts w:ascii="Tahoma" w:hAnsi="Tahoma" w:cs="Tahoma"/>
          <w:sz w:val="20"/>
        </w:rPr>
        <w:t xml:space="preserve">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rsidR="001E6A58" w:rsidRPr="00464461" w:rsidRDefault="001E6A58" w:rsidP="001E6A58">
      <w:pPr>
        <w:pStyle w:val="WW-Tekstpodstawowywcity2"/>
        <w:numPr>
          <w:ilvl w:val="0"/>
          <w:numId w:val="2"/>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rsidR="001E6A58" w:rsidRPr="00464461" w:rsidRDefault="001E6A58" w:rsidP="001E6A58">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rsidR="001E6A58" w:rsidRPr="00464461" w:rsidRDefault="001E6A58" w:rsidP="001E6A58">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rsidR="001E6A58" w:rsidRPr="00464461" w:rsidRDefault="001E6A58" w:rsidP="001E6A58">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rsidR="001E6A58" w:rsidRDefault="001E6A58" w:rsidP="001E6A58">
      <w:pPr>
        <w:pStyle w:val="WW-Tekstpodstawowywcity2"/>
        <w:tabs>
          <w:tab w:val="num" w:pos="1070"/>
        </w:tabs>
        <w:ind w:left="1072" w:firstLine="0"/>
        <w:rPr>
          <w:rFonts w:ascii="Tahoma" w:hAnsi="Tahoma" w:cs="Tahoma"/>
          <w:sz w:val="20"/>
        </w:rPr>
      </w:pPr>
      <w:r w:rsidRPr="00464461">
        <w:rPr>
          <w:rFonts w:ascii="Tahoma" w:hAnsi="Tahoma" w:cs="Tahoma"/>
          <w:sz w:val="20"/>
        </w:rPr>
        <w:t xml:space="preserve">Klauzula dotyczy wszystkich </w:t>
      </w:r>
      <w:proofErr w:type="spellStart"/>
      <w:r w:rsidRPr="00464461">
        <w:rPr>
          <w:rFonts w:ascii="Tahoma" w:hAnsi="Tahoma" w:cs="Tahoma"/>
          <w:sz w:val="20"/>
        </w:rPr>
        <w:t>ryzyk</w:t>
      </w:r>
      <w:proofErr w:type="spellEnd"/>
      <w:r w:rsidRPr="00464461">
        <w:rPr>
          <w:rFonts w:ascii="Tahoma" w:hAnsi="Tahoma" w:cs="Tahoma"/>
          <w:sz w:val="20"/>
        </w:rPr>
        <w:t>.</w:t>
      </w:r>
    </w:p>
    <w:p w:rsidR="001E6A58" w:rsidRPr="008C4691" w:rsidRDefault="001E6A58" w:rsidP="001E6A58">
      <w:pPr>
        <w:pStyle w:val="WW-Tekstpodstawowywcity2"/>
        <w:tabs>
          <w:tab w:val="num" w:pos="1070"/>
        </w:tabs>
        <w:ind w:left="1072" w:firstLine="0"/>
        <w:rPr>
          <w:rFonts w:ascii="Tahoma" w:hAnsi="Tahoma" w:cs="Tahoma"/>
          <w:sz w:val="20"/>
        </w:rPr>
      </w:pPr>
    </w:p>
    <w:p w:rsidR="001E6A58" w:rsidRPr="0061333C" w:rsidRDefault="001E6A58" w:rsidP="001E6A58">
      <w:pPr>
        <w:pStyle w:val="WW-Tekstpodstawowywcity2"/>
        <w:numPr>
          <w:ilvl w:val="0"/>
          <w:numId w:val="2"/>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w:t>
      </w:r>
      <w:r w:rsidRPr="000171C1">
        <w:rPr>
          <w:rFonts w:ascii="Tahoma" w:hAnsi="Tahoma" w:cs="Tahoma"/>
          <w:sz w:val="20"/>
          <w:shd w:val="clear" w:color="auto" w:fill="FFFFFF"/>
        </w:rPr>
        <w:t>atmosferyczne). Limit odpo</w:t>
      </w:r>
      <w:r w:rsidRPr="000171C1">
        <w:rPr>
          <w:rFonts w:ascii="Tahoma" w:hAnsi="Tahoma" w:cs="Tahoma"/>
          <w:sz w:val="20"/>
        </w:rPr>
        <w:t xml:space="preserve">wiedzialności na jedno i wszystkie zdarzenia w rocznym okresie ubezpieczenia: 100.000,00 zł. Klauzula </w:t>
      </w:r>
      <w:r w:rsidRPr="0061333C">
        <w:rPr>
          <w:rFonts w:ascii="Tahoma" w:hAnsi="Tahoma" w:cs="Tahoma"/>
          <w:sz w:val="20"/>
        </w:rPr>
        <w:t>dotyczy ubezpieczenia mienia od wszystkich</w:t>
      </w:r>
      <w:r>
        <w:rPr>
          <w:rFonts w:ascii="Tahoma" w:hAnsi="Tahoma" w:cs="Tahoma"/>
          <w:sz w:val="20"/>
        </w:rPr>
        <w:t xml:space="preserve"> </w:t>
      </w:r>
      <w:proofErr w:type="spellStart"/>
      <w:r>
        <w:rPr>
          <w:rFonts w:ascii="Tahoma" w:hAnsi="Tahoma" w:cs="Tahoma"/>
          <w:sz w:val="20"/>
        </w:rPr>
        <w:t>ryzyk</w:t>
      </w:r>
      <w:proofErr w:type="spellEnd"/>
      <w:r w:rsidRPr="0061333C">
        <w:rPr>
          <w:rFonts w:ascii="Tahoma" w:hAnsi="Tahoma" w:cs="Tahoma"/>
          <w:sz w:val="20"/>
        </w:rPr>
        <w:t>.</w:t>
      </w:r>
    </w:p>
    <w:p w:rsidR="001E6A58" w:rsidRPr="00464461" w:rsidRDefault="001E6A58" w:rsidP="001E6A58">
      <w:pPr>
        <w:pStyle w:val="WW-Tekstpodstawowywcity2"/>
        <w:numPr>
          <w:ilvl w:val="0"/>
          <w:numId w:val="2"/>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Ubezpieczający nie będzie zobowiązany do dopłaty stosownej składki, wynikającej z przywrócenia sumy ubezpieczenia po szkodzie. </w:t>
      </w:r>
    </w:p>
    <w:p w:rsidR="001E6A58" w:rsidRPr="00464461" w:rsidRDefault="001E6A58" w:rsidP="001E6A58">
      <w:pPr>
        <w:numPr>
          <w:ilvl w:val="0"/>
          <w:numId w:val="2"/>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rsidR="001E6A58" w:rsidRPr="00464461" w:rsidRDefault="001E6A58" w:rsidP="001E6A58">
      <w:pPr>
        <w:numPr>
          <w:ilvl w:val="1"/>
          <w:numId w:val="1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rsidR="001E6A58" w:rsidRPr="00464461" w:rsidRDefault="001E6A58" w:rsidP="001E6A58">
      <w:pPr>
        <w:numPr>
          <w:ilvl w:val="1"/>
          <w:numId w:val="1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rsidR="001E6A58" w:rsidRPr="00464461" w:rsidRDefault="001E6A58" w:rsidP="001E6A58">
      <w:pPr>
        <w:numPr>
          <w:ilvl w:val="1"/>
          <w:numId w:val="1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rsidR="001E6A58" w:rsidRPr="00464461" w:rsidRDefault="001E6A58" w:rsidP="001E6A58">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rsidR="001E6A58" w:rsidRPr="00464461" w:rsidRDefault="001E6A58" w:rsidP="001E6A58">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rsidR="001E6A58" w:rsidRPr="0067525B" w:rsidRDefault="001E6A58" w:rsidP="001E6A58">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rsidR="001E6A58" w:rsidRPr="0067525B" w:rsidRDefault="001E6A58" w:rsidP="001E6A58">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rsidR="001E6A58" w:rsidRPr="0067525B" w:rsidRDefault="001E6A58" w:rsidP="001E6A58">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rsidR="001E6A58" w:rsidRPr="00464461" w:rsidRDefault="001E6A58" w:rsidP="001E6A58">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lastRenderedPageBreak/>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rsidR="001E6A58" w:rsidRPr="00464461" w:rsidRDefault="001E6A58" w:rsidP="001E6A58">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rsidR="001E6A58" w:rsidRPr="00464461" w:rsidRDefault="001E6A58" w:rsidP="001E6A58">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rsidR="001E6A58" w:rsidRPr="00464461" w:rsidRDefault="001E6A58" w:rsidP="001E6A58">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rsidR="001E6A58" w:rsidRPr="00464461" w:rsidRDefault="001E6A58" w:rsidP="001E6A58">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rsidR="001E6A58" w:rsidRPr="00464461" w:rsidRDefault="001E6A58" w:rsidP="001E6A58">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rsidR="001E6A58" w:rsidRPr="00464461" w:rsidRDefault="001E6A58" w:rsidP="001E6A58">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rsidR="001E6A58" w:rsidRPr="00464461" w:rsidRDefault="001E6A58" w:rsidP="001E6A58">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postaci utraty zysku.</w:t>
      </w:r>
    </w:p>
    <w:p w:rsidR="001E6A58" w:rsidRPr="005C7BC7" w:rsidRDefault="001E6A58" w:rsidP="001E6A58">
      <w:pPr>
        <w:tabs>
          <w:tab w:val="num" w:pos="993"/>
        </w:tabs>
        <w:autoSpaceDE w:val="0"/>
        <w:autoSpaceDN w:val="0"/>
        <w:adjustRightInd w:val="0"/>
        <w:ind w:left="993"/>
        <w:jc w:val="both"/>
        <w:rPr>
          <w:rFonts w:ascii="Tahoma" w:hAnsi="Tahoma" w:cs="Tahoma"/>
        </w:rPr>
      </w:pPr>
      <w:r w:rsidRPr="00464461">
        <w:rPr>
          <w:rFonts w:ascii="Tahoma" w:hAnsi="Tahoma" w:cs="Tahoma"/>
          <w:color w:val="000000"/>
        </w:rPr>
        <w:t>Limit odpowiedz</w:t>
      </w:r>
      <w:r w:rsidRPr="005C7BC7">
        <w:rPr>
          <w:rFonts w:ascii="Tahoma" w:hAnsi="Tahoma" w:cs="Tahoma"/>
        </w:rPr>
        <w:t>ialności: do 200.000,00 zł na jedno i wszystkie zdarzenia w okresie ubezpieczenia.</w:t>
      </w:r>
    </w:p>
    <w:p w:rsidR="001E6A58" w:rsidRPr="00464461" w:rsidRDefault="001E6A58" w:rsidP="001E6A58">
      <w:pPr>
        <w:tabs>
          <w:tab w:val="num" w:pos="993"/>
        </w:tabs>
        <w:autoSpaceDE w:val="0"/>
        <w:autoSpaceDN w:val="0"/>
        <w:adjustRightInd w:val="0"/>
        <w:ind w:left="993"/>
        <w:rPr>
          <w:rFonts w:ascii="Tahoma" w:eastAsia="Verdana,Italic" w:hAnsi="Tahoma" w:cs="Tahoma"/>
          <w:i/>
          <w:iCs/>
          <w:color w:val="000000"/>
        </w:rPr>
      </w:pPr>
      <w:r w:rsidRPr="005C7BC7">
        <w:rPr>
          <w:rFonts w:ascii="Tahoma" w:eastAsia="Verdana,Italic" w:hAnsi="Tahoma" w:cs="Tahoma"/>
          <w:i/>
          <w:iCs/>
        </w:rPr>
        <w:t xml:space="preserve">Zastosowane limity odpowiedzialności </w:t>
      </w:r>
      <w:r w:rsidRPr="00464461">
        <w:rPr>
          <w:rFonts w:ascii="Tahoma" w:eastAsia="Verdana,Italic" w:hAnsi="Tahoma" w:cs="Tahoma"/>
          <w:i/>
          <w:iCs/>
          <w:color w:val="000000"/>
        </w:rPr>
        <w:t xml:space="preserve">nie mają zastosowania do </w:t>
      </w:r>
      <w:proofErr w:type="spellStart"/>
      <w:r w:rsidRPr="00464461">
        <w:rPr>
          <w:rFonts w:ascii="Tahoma" w:eastAsia="Verdana,Italic" w:hAnsi="Tahoma" w:cs="Tahoma"/>
          <w:i/>
          <w:iCs/>
          <w:color w:val="000000"/>
        </w:rPr>
        <w:t>ryzyk</w:t>
      </w:r>
      <w:proofErr w:type="spellEnd"/>
      <w:r w:rsidRPr="00464461">
        <w:rPr>
          <w:rFonts w:ascii="Tahoma" w:eastAsia="Verdana,Italic" w:hAnsi="Tahoma" w:cs="Tahoma"/>
          <w:i/>
          <w:iCs/>
          <w:color w:val="000000"/>
        </w:rPr>
        <w:t>, które w myśl zapisów OWU</w:t>
      </w:r>
    </w:p>
    <w:p w:rsidR="001E6A58" w:rsidRPr="00464461" w:rsidRDefault="001E6A58" w:rsidP="001E6A58">
      <w:pPr>
        <w:tabs>
          <w:tab w:val="num" w:pos="993"/>
          <w:tab w:val="num" w:pos="1070"/>
        </w:tabs>
        <w:suppressAutoHyphens/>
        <w:ind w:left="993"/>
        <w:jc w:val="both"/>
        <w:rPr>
          <w:rFonts w:ascii="Tahoma" w:eastAsia="Verdana,Italic" w:hAnsi="Tahoma" w:cs="Tahoma"/>
          <w:i/>
          <w:iCs/>
          <w:color w:val="000000"/>
        </w:rPr>
      </w:pPr>
      <w:r w:rsidRPr="00464461">
        <w:rPr>
          <w:rFonts w:ascii="Tahoma" w:eastAsia="Verdana,Italic" w:hAnsi="Tahoma" w:cs="Tahoma"/>
          <w:i/>
          <w:iCs/>
          <w:color w:val="000000"/>
        </w:rPr>
        <w:t xml:space="preserve">nie są limitowane. </w:t>
      </w:r>
    </w:p>
    <w:p w:rsidR="001E6A58" w:rsidRPr="00464461" w:rsidRDefault="001E6A58" w:rsidP="001E6A58">
      <w:pPr>
        <w:widowControl w:val="0"/>
        <w:tabs>
          <w:tab w:val="num" w:pos="993"/>
          <w:tab w:val="left" w:pos="1276"/>
        </w:tabs>
        <w:snapToGrid w:val="0"/>
        <w:ind w:left="993"/>
        <w:jc w:val="both"/>
        <w:rPr>
          <w:rFonts w:ascii="Tahoma" w:hAnsi="Tahoma" w:cs="Tahoma"/>
          <w:color w:val="000000"/>
        </w:rPr>
      </w:pPr>
      <w:r w:rsidRPr="00464461">
        <w:rPr>
          <w:rFonts w:ascii="Tahoma" w:hAnsi="Tahoma" w:cs="Tahoma"/>
          <w:color w:val="000000"/>
        </w:rPr>
        <w:t xml:space="preserve">Klauzula dotyczy ubezpieczenia mienia od wszystkich </w:t>
      </w:r>
      <w:proofErr w:type="spellStart"/>
      <w:r w:rsidRPr="00464461">
        <w:rPr>
          <w:rFonts w:ascii="Tahoma" w:hAnsi="Tahoma" w:cs="Tahoma"/>
          <w:color w:val="000000"/>
        </w:rPr>
        <w:t>ryzyk</w:t>
      </w:r>
      <w:proofErr w:type="spellEnd"/>
      <w:r w:rsidRPr="00464461">
        <w:rPr>
          <w:rFonts w:ascii="Tahoma" w:hAnsi="Tahoma" w:cs="Tahoma"/>
          <w:color w:val="000000"/>
        </w:rPr>
        <w:t xml:space="preserve">. </w:t>
      </w:r>
    </w:p>
    <w:p w:rsidR="001E6A58" w:rsidRPr="00464461" w:rsidRDefault="001E6A58" w:rsidP="001E6A58">
      <w:pPr>
        <w:widowControl w:val="0"/>
        <w:tabs>
          <w:tab w:val="num" w:pos="993"/>
          <w:tab w:val="left" w:pos="1276"/>
        </w:tabs>
        <w:snapToGrid w:val="0"/>
        <w:ind w:left="993"/>
        <w:jc w:val="both"/>
        <w:rPr>
          <w:rFonts w:ascii="Tahoma" w:hAnsi="Tahoma" w:cs="Tahoma"/>
          <w:color w:val="000000"/>
        </w:rPr>
      </w:pPr>
    </w:p>
    <w:p w:rsidR="001E6A58" w:rsidRPr="00E04FA8" w:rsidRDefault="001E6A58" w:rsidP="001E6A58">
      <w:pPr>
        <w:pStyle w:val="WW-Tekstpodstawowywcity2"/>
        <w:numPr>
          <w:ilvl w:val="0"/>
          <w:numId w:val="2"/>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rsidR="001E6A58" w:rsidRPr="00E04FA8" w:rsidRDefault="001E6A58" w:rsidP="001E6A58">
      <w:pPr>
        <w:ind w:left="993"/>
        <w:jc w:val="both"/>
        <w:rPr>
          <w:rFonts w:ascii="Tahoma" w:hAnsi="Tahoma" w:cs="Tahoma"/>
        </w:rPr>
      </w:pPr>
      <w:r w:rsidRPr="00E04FA8">
        <w:rPr>
          <w:rFonts w:ascii="Tahoma" w:hAnsi="Tahoma" w:cs="Tahoma"/>
          <w:shd w:val="clear" w:color="auto" w:fill="FFFFFF"/>
        </w:rPr>
        <w:t xml:space="preserve">Poza </w:t>
      </w:r>
      <w:proofErr w:type="spellStart"/>
      <w:r w:rsidRPr="00E04FA8">
        <w:rPr>
          <w:rFonts w:ascii="Tahoma" w:hAnsi="Tahoma" w:cs="Tahoma"/>
          <w:shd w:val="clear" w:color="auto" w:fill="FFFFFF"/>
        </w:rPr>
        <w:t>wyłączeniami</w:t>
      </w:r>
      <w:proofErr w:type="spellEnd"/>
      <w:r w:rsidRPr="00E04FA8">
        <w:rPr>
          <w:rFonts w:ascii="Tahoma" w:hAnsi="Tahoma" w:cs="Tahoma"/>
          <w:shd w:val="clear" w:color="auto" w:fill="FFFFFF"/>
        </w:rPr>
        <w:t xml:space="preserve"> odpowiedzialności określonymi w umowie ubezpieczenia oraz / lub w ogólnych warunkach ubezpieczenia, ubezpieczeniem nie są objęte szkody:</w:t>
      </w:r>
    </w:p>
    <w:p w:rsidR="001E6A58" w:rsidRPr="00E04FA8" w:rsidRDefault="001E6A58" w:rsidP="001E6A58">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rsidR="001E6A58" w:rsidRPr="00E04FA8" w:rsidRDefault="001E6A58" w:rsidP="001E6A58">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rsidR="001E6A58" w:rsidRPr="00E04FA8" w:rsidRDefault="001E6A58" w:rsidP="001E6A58">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rsidR="001E6A58" w:rsidRPr="00E04FA8" w:rsidRDefault="001E6A58" w:rsidP="001E6A58">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rsidR="001E6A58" w:rsidRPr="00E04FA8" w:rsidRDefault="001E6A58" w:rsidP="001E6A58">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rsidR="001E6A58" w:rsidRPr="00E04FA8" w:rsidRDefault="001E6A58" w:rsidP="001E6A58">
      <w:pPr>
        <w:ind w:left="993"/>
        <w:rPr>
          <w:rFonts w:ascii="Tahoma" w:hAnsi="Tahoma" w:cs="Tahoma"/>
        </w:rPr>
      </w:pPr>
      <w:r w:rsidRPr="00E04FA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rsidR="001E6A58" w:rsidRPr="00B13C77" w:rsidRDefault="001E6A58" w:rsidP="001E6A58">
      <w:pPr>
        <w:ind w:left="993"/>
        <w:rPr>
          <w:rFonts w:ascii="Tahoma" w:hAnsi="Tahoma" w:cs="Tahoma"/>
          <w:shd w:val="clear" w:color="auto" w:fill="FFFFFF"/>
        </w:rPr>
      </w:pPr>
      <w:r w:rsidRPr="00E04FA8">
        <w:rPr>
          <w:rFonts w:ascii="Tahoma" w:hAnsi="Tahoma" w:cs="Tahoma"/>
          <w:shd w:val="clear" w:color="auto" w:fill="FFFFFF"/>
        </w:rPr>
        <w:t>Limit odpowiedzialności na jedno i wsz</w:t>
      </w:r>
      <w:r w:rsidRPr="00B13C77">
        <w:rPr>
          <w:rFonts w:ascii="Tahoma" w:hAnsi="Tahoma" w:cs="Tahoma"/>
          <w:shd w:val="clear" w:color="auto" w:fill="FFFFFF"/>
        </w:rPr>
        <w:t xml:space="preserve">ystkie zdarzenia w okresie ubezpieczenia: </w:t>
      </w:r>
      <w:r w:rsidRPr="00B13C77">
        <w:rPr>
          <w:rFonts w:ascii="Tahoma" w:hAnsi="Tahoma" w:cs="Tahoma"/>
          <w:bCs/>
          <w:shd w:val="clear" w:color="auto" w:fill="FFFFFF"/>
        </w:rPr>
        <w:t>100.000,00 zł.</w:t>
      </w:r>
      <w:r w:rsidRPr="00B13C77">
        <w:rPr>
          <w:rFonts w:ascii="Tahoma" w:hAnsi="Tahoma" w:cs="Tahoma"/>
          <w:shd w:val="clear" w:color="auto" w:fill="FFFFFF"/>
        </w:rPr>
        <w:t xml:space="preserve"> Dotyczy ubezpieczenia mienia od wszystkich </w:t>
      </w:r>
      <w:proofErr w:type="spellStart"/>
      <w:r w:rsidRPr="00B13C77">
        <w:rPr>
          <w:rFonts w:ascii="Tahoma" w:hAnsi="Tahoma" w:cs="Tahoma"/>
          <w:shd w:val="clear" w:color="auto" w:fill="FFFFFF"/>
        </w:rPr>
        <w:t>ryzyk</w:t>
      </w:r>
      <w:proofErr w:type="spellEnd"/>
      <w:r w:rsidRPr="00B13C77">
        <w:rPr>
          <w:rFonts w:ascii="Tahoma" w:hAnsi="Tahoma" w:cs="Tahoma"/>
          <w:shd w:val="clear" w:color="auto" w:fill="FFFFFF"/>
        </w:rPr>
        <w:t>.</w:t>
      </w:r>
    </w:p>
    <w:p w:rsidR="001E6A58" w:rsidRPr="00E04FA8" w:rsidRDefault="001E6A58" w:rsidP="001E6A58">
      <w:pPr>
        <w:pStyle w:val="WW-Tekstpodstawowywcity2"/>
        <w:ind w:left="1070" w:firstLine="0"/>
        <w:rPr>
          <w:rFonts w:ascii="Tahoma" w:hAnsi="Tahoma" w:cs="Tahoma"/>
          <w:color w:val="FF0000"/>
          <w:sz w:val="20"/>
        </w:rPr>
      </w:pPr>
    </w:p>
    <w:p w:rsidR="001E6A58" w:rsidRPr="00D23D0B" w:rsidRDefault="001E6A58" w:rsidP="001E6A58">
      <w:pPr>
        <w:pStyle w:val="WW-Tekstpodstawowywcity2"/>
        <w:numPr>
          <w:ilvl w:val="0"/>
          <w:numId w:val="2"/>
        </w:numPr>
        <w:ind w:firstLine="0"/>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B7533">
        <w:rPr>
          <w:rStyle w:val="object"/>
          <w:rFonts w:ascii="Tahoma" w:hAnsi="Tahoma" w:cs="Tahoma"/>
          <w:color w:val="000000"/>
          <w:sz w:val="20"/>
          <w:shd w:val="clear" w:color="auto" w:fill="FFFFFF"/>
        </w:rPr>
        <w:t>cz</w:t>
      </w:r>
      <w:r w:rsidRPr="006B7533">
        <w:rPr>
          <w:rFonts w:ascii="Tahoma" w:hAnsi="Tahoma" w:cs="Tahoma"/>
          <w:color w:val="000000"/>
          <w:sz w:val="20"/>
          <w:shd w:val="clear" w:color="auto" w:fill="FFFFFF"/>
        </w:rPr>
        <w:t xml:space="preserve">ęści w wyniku nagłej utraty wytrzymałości elementów budynku bądź budowli, elementów rusztowań, elementów urządzeń formujących, ścianek </w:t>
      </w:r>
      <w:r w:rsidRPr="00D23D0B">
        <w:rPr>
          <w:rFonts w:ascii="Tahoma" w:hAnsi="Tahoma" w:cs="Tahoma"/>
          <w:sz w:val="20"/>
          <w:shd w:val="clear" w:color="auto" w:fill="FFFFFF"/>
        </w:rPr>
        <w:t xml:space="preserve">szczelnych i obudowy wykopów. Limit odpowiedzialności na jedno i wszystkie zdarzenia w rocznym okresie ubezpieczenia: 2.000.000,00 zł. </w:t>
      </w:r>
    </w:p>
    <w:p w:rsidR="001E6A58" w:rsidRPr="00D23D0B" w:rsidRDefault="001E6A58" w:rsidP="001E6A58">
      <w:pPr>
        <w:pStyle w:val="WW-Tekstpodstawowywcity2"/>
        <w:ind w:left="1070" w:firstLine="0"/>
        <w:rPr>
          <w:rFonts w:ascii="Tahoma" w:hAnsi="Tahoma" w:cs="Tahoma"/>
          <w:sz w:val="20"/>
        </w:rPr>
      </w:pPr>
      <w:r w:rsidRPr="00D23D0B">
        <w:rPr>
          <w:rFonts w:ascii="Tahoma" w:hAnsi="Tahoma" w:cs="Tahoma"/>
          <w:sz w:val="20"/>
        </w:rPr>
        <w:t>Z odpowiedzialności Ubezpieczyciela wyłączone są szkody:</w:t>
      </w:r>
    </w:p>
    <w:p w:rsidR="001E6A58" w:rsidRPr="00D23D0B" w:rsidRDefault="001E6A58" w:rsidP="001E6A58">
      <w:pPr>
        <w:pStyle w:val="WW-Tekstpodstawowywcity2"/>
        <w:numPr>
          <w:ilvl w:val="0"/>
          <w:numId w:val="17"/>
        </w:numPr>
        <w:rPr>
          <w:rFonts w:ascii="Tahoma" w:hAnsi="Tahoma" w:cs="Tahoma"/>
          <w:sz w:val="20"/>
          <w:shd w:val="clear" w:color="auto" w:fill="FFFFFF"/>
        </w:rPr>
      </w:pPr>
      <w:r w:rsidRPr="00D23D0B">
        <w:rPr>
          <w:rFonts w:ascii="Tahoma" w:hAnsi="Tahoma" w:cs="Tahoma"/>
          <w:sz w:val="20"/>
        </w:rPr>
        <w:t>wynikłe ze zdarzeń powstałych w budynkach będących w trakcie przebudowy lub remontu wymagającego uzyskania pozwolenia na budowę,</w:t>
      </w:r>
    </w:p>
    <w:p w:rsidR="001E6A58" w:rsidRPr="00D23D0B" w:rsidRDefault="001E6A58" w:rsidP="001E6A58">
      <w:pPr>
        <w:pStyle w:val="WW-Tekstpodstawowywcity2"/>
        <w:numPr>
          <w:ilvl w:val="0"/>
          <w:numId w:val="17"/>
        </w:numPr>
        <w:rPr>
          <w:rFonts w:ascii="Tahoma" w:hAnsi="Tahoma" w:cs="Tahoma"/>
          <w:sz w:val="20"/>
          <w:shd w:val="clear" w:color="auto" w:fill="FFFFFF"/>
        </w:rPr>
      </w:pPr>
      <w:r w:rsidRPr="00D23D0B">
        <w:rPr>
          <w:rFonts w:ascii="Tahoma" w:hAnsi="Tahoma" w:cs="Tahoma"/>
          <w:sz w:val="20"/>
        </w:rPr>
        <w:t xml:space="preserve">w budynkach przeznaczonych do rozbiórki, </w:t>
      </w:r>
    </w:p>
    <w:p w:rsidR="001E6A58" w:rsidRPr="00D23D0B" w:rsidRDefault="001E6A58" w:rsidP="001E6A58">
      <w:pPr>
        <w:pStyle w:val="WW-Tekstpodstawowywcity2"/>
        <w:numPr>
          <w:ilvl w:val="0"/>
          <w:numId w:val="17"/>
        </w:numPr>
        <w:rPr>
          <w:rFonts w:ascii="Tahoma" w:hAnsi="Tahoma" w:cs="Tahoma"/>
          <w:sz w:val="20"/>
          <w:shd w:val="clear" w:color="auto" w:fill="FFFFFF"/>
        </w:rPr>
      </w:pPr>
      <w:r w:rsidRPr="00D23D0B">
        <w:rPr>
          <w:rFonts w:ascii="Tahoma" w:hAnsi="Tahoma" w:cs="Tahoma"/>
          <w:sz w:val="20"/>
        </w:rPr>
        <w:t>w budynkach wyłączonych z eksploatacji przez okres dłuższy niż 12 miesięcy.</w:t>
      </w:r>
    </w:p>
    <w:p w:rsidR="001E6A58" w:rsidRPr="00D23D0B" w:rsidRDefault="001E6A58" w:rsidP="001E6A58">
      <w:pPr>
        <w:pStyle w:val="WW-Tekstpodstawowywcity2"/>
        <w:ind w:left="1070" w:firstLine="0"/>
        <w:rPr>
          <w:rFonts w:ascii="Tahoma" w:hAnsi="Tahoma" w:cs="Tahoma"/>
          <w:sz w:val="20"/>
        </w:rPr>
      </w:pPr>
      <w:r w:rsidRPr="00D23D0B">
        <w:rPr>
          <w:rFonts w:ascii="Tahoma" w:hAnsi="Tahoma" w:cs="Tahoma"/>
          <w:sz w:val="20"/>
          <w:shd w:val="clear" w:color="auto" w:fill="FFFFFF"/>
        </w:rPr>
        <w:t xml:space="preserve">Klauzula dotyczy ubezpieczenia mienia od wszystkich </w:t>
      </w:r>
      <w:proofErr w:type="spellStart"/>
      <w:r w:rsidRPr="00D23D0B">
        <w:rPr>
          <w:rFonts w:ascii="Tahoma" w:hAnsi="Tahoma" w:cs="Tahoma"/>
          <w:sz w:val="20"/>
          <w:shd w:val="clear" w:color="auto" w:fill="FFFFFF"/>
        </w:rPr>
        <w:t>ryzyk</w:t>
      </w:r>
      <w:proofErr w:type="spellEnd"/>
      <w:r w:rsidRPr="00D23D0B">
        <w:rPr>
          <w:rFonts w:ascii="Tahoma" w:hAnsi="Tahoma" w:cs="Tahoma"/>
          <w:sz w:val="20"/>
        </w:rPr>
        <w:t>.</w:t>
      </w:r>
    </w:p>
    <w:p w:rsidR="001E6A58" w:rsidRPr="002B76CF" w:rsidRDefault="001E6A58" w:rsidP="001E6A58">
      <w:pPr>
        <w:pStyle w:val="WW-Tekstpodstawowywcity2"/>
        <w:ind w:left="1070" w:firstLine="0"/>
        <w:rPr>
          <w:rFonts w:ascii="Tahoma" w:hAnsi="Tahoma" w:cs="Tahoma"/>
          <w:sz w:val="20"/>
        </w:rPr>
      </w:pPr>
    </w:p>
    <w:p w:rsidR="001E6A58" w:rsidRPr="002B76CF" w:rsidRDefault="001E6A58" w:rsidP="001E6A58">
      <w:pPr>
        <w:pStyle w:val="WW-Tekstpodstawowywcity2"/>
        <w:numPr>
          <w:ilvl w:val="0"/>
          <w:numId w:val="2"/>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rsidR="001E6A58" w:rsidRPr="002B76CF" w:rsidRDefault="001E6A58" w:rsidP="001E6A58">
      <w:pPr>
        <w:ind w:left="993"/>
        <w:jc w:val="both"/>
        <w:rPr>
          <w:rFonts w:ascii="Tahoma" w:hAnsi="Tahoma" w:cs="Tahoma"/>
        </w:rPr>
      </w:pPr>
      <w:r w:rsidRPr="002B76CF">
        <w:rPr>
          <w:rFonts w:ascii="Tahoma" w:hAnsi="Tahoma" w:cs="Tahoma"/>
        </w:rPr>
        <w:t>-</w:t>
      </w:r>
      <w:r w:rsidRPr="002B76CF">
        <w:rPr>
          <w:rFonts w:ascii="Tahoma" w:hAnsi="Tahoma" w:cs="Tahoma"/>
        </w:rPr>
        <w:tab/>
        <w:t>naruszeniem konstrukcji dachu,</w:t>
      </w:r>
    </w:p>
    <w:p w:rsidR="001E6A58" w:rsidRPr="002B76CF" w:rsidRDefault="001E6A58" w:rsidP="001E6A58">
      <w:pPr>
        <w:ind w:left="993"/>
        <w:jc w:val="both"/>
        <w:rPr>
          <w:rFonts w:ascii="Tahoma" w:hAnsi="Tahoma" w:cs="Tahoma"/>
        </w:rPr>
      </w:pPr>
      <w:r w:rsidRPr="002B76CF">
        <w:rPr>
          <w:rFonts w:ascii="Tahoma" w:hAnsi="Tahoma" w:cs="Tahoma"/>
        </w:rPr>
        <w:t xml:space="preserve">- </w:t>
      </w:r>
      <w:r w:rsidRPr="002B76CF">
        <w:rPr>
          <w:rFonts w:ascii="Tahoma" w:hAnsi="Tahoma" w:cs="Tahoma"/>
        </w:rPr>
        <w:tab/>
        <w:t>naruszeniem bądź usunięciem  pokrycia dachu,</w:t>
      </w:r>
    </w:p>
    <w:p w:rsidR="001E6A58" w:rsidRPr="002B76CF" w:rsidRDefault="001E6A58" w:rsidP="001E6A58">
      <w:pPr>
        <w:ind w:left="993"/>
        <w:jc w:val="both"/>
        <w:rPr>
          <w:rFonts w:ascii="Tahoma" w:hAnsi="Tahoma" w:cs="Tahoma"/>
        </w:rPr>
      </w:pPr>
      <w:r w:rsidRPr="002B76CF">
        <w:rPr>
          <w:rFonts w:ascii="Tahoma" w:hAnsi="Tahoma" w:cs="Tahoma"/>
        </w:rPr>
        <w:t xml:space="preserve">- </w:t>
      </w:r>
      <w:r w:rsidRPr="002B76CF">
        <w:rPr>
          <w:rFonts w:ascii="Tahoma" w:hAnsi="Tahoma" w:cs="Tahoma"/>
        </w:rPr>
        <w:tab/>
        <w:t>szkody powstałe wskutek katastrofy budowlanej.</w:t>
      </w:r>
    </w:p>
    <w:p w:rsidR="001E6A58" w:rsidRPr="002B76CF" w:rsidRDefault="001E6A58" w:rsidP="001E6A58">
      <w:pPr>
        <w:ind w:left="709"/>
        <w:jc w:val="both"/>
        <w:rPr>
          <w:rFonts w:ascii="Tahoma" w:hAnsi="Tahoma" w:cs="Tahoma"/>
        </w:rPr>
      </w:pPr>
      <w:r w:rsidRPr="002B76CF">
        <w:rPr>
          <w:rFonts w:ascii="Tahoma" w:hAnsi="Tahoma" w:cs="Tahoma"/>
        </w:rPr>
        <w:t>Ubezpieczyciel obejmuje ochroną ww. szkody z następującymi limitami odpowiedzialności w rocznym okresie ubezpieczenia:</w:t>
      </w:r>
    </w:p>
    <w:p w:rsidR="001E6A58" w:rsidRPr="0053027C" w:rsidRDefault="001E6A58" w:rsidP="001E6A58">
      <w:pPr>
        <w:numPr>
          <w:ilvl w:val="0"/>
          <w:numId w:val="5"/>
        </w:numPr>
        <w:tabs>
          <w:tab w:val="clear" w:pos="1069"/>
        </w:tabs>
        <w:ind w:left="1418"/>
        <w:jc w:val="both"/>
        <w:rPr>
          <w:rFonts w:ascii="Tahoma" w:hAnsi="Tahoma" w:cs="Tahoma"/>
        </w:rPr>
      </w:pPr>
      <w:r w:rsidRPr="0053027C">
        <w:rPr>
          <w:rFonts w:ascii="Tahoma" w:hAnsi="Tahoma" w:cs="Tahoma"/>
          <w:shd w:val="clear" w:color="auto" w:fill="FFFFFF"/>
        </w:rPr>
        <w:lastRenderedPageBreak/>
        <w:t>szkody w mieniu będącym przedmiotem prac budowlano-montażowych – do limitu 1.000.000,00 zł na jedno i wszystkie zdarzenia w okresie ubezpieczenia;</w:t>
      </w:r>
    </w:p>
    <w:p w:rsidR="001E6A58" w:rsidRPr="0053027C" w:rsidRDefault="001E6A58" w:rsidP="001E6A58">
      <w:pPr>
        <w:numPr>
          <w:ilvl w:val="0"/>
          <w:numId w:val="5"/>
        </w:numPr>
        <w:tabs>
          <w:tab w:val="clear" w:pos="1069"/>
        </w:tabs>
        <w:ind w:left="1418"/>
        <w:jc w:val="both"/>
        <w:rPr>
          <w:rFonts w:ascii="Tahoma" w:hAnsi="Tahoma" w:cs="Tahoma"/>
        </w:rPr>
      </w:pPr>
      <w:r w:rsidRPr="0053027C">
        <w:rPr>
          <w:rFonts w:ascii="Tahoma" w:hAnsi="Tahoma" w:cs="Tahoma"/>
          <w:shd w:val="clear" w:color="auto" w:fill="FFFFFF"/>
        </w:rPr>
        <w:t>szkody w pozostałym mieniu stanowiącym przedmiot ubezpieczenia do sum ubezpieczenia określonych w umowie ubezpieczenia;</w:t>
      </w:r>
    </w:p>
    <w:p w:rsidR="001E6A58" w:rsidRPr="0053027C" w:rsidRDefault="001E6A58" w:rsidP="001E6A58">
      <w:pPr>
        <w:numPr>
          <w:ilvl w:val="0"/>
          <w:numId w:val="5"/>
        </w:numPr>
        <w:tabs>
          <w:tab w:val="clear" w:pos="1069"/>
        </w:tabs>
        <w:ind w:left="1418"/>
        <w:jc w:val="both"/>
        <w:rPr>
          <w:rFonts w:ascii="Tahoma" w:hAnsi="Tahoma" w:cs="Tahoma"/>
        </w:rPr>
      </w:pPr>
      <w:r w:rsidRPr="0053027C">
        <w:rPr>
          <w:rFonts w:ascii="Tahoma" w:hAnsi="Tahoma" w:cs="Tahoma"/>
        </w:rPr>
        <w:t>szkody w nakładach i materiałach do limitu odpowiedzialności 100.000,00 zł (limit ten podwyższa sumę ubezpieczenia określoną w umowie ubezpieczenia);</w:t>
      </w:r>
    </w:p>
    <w:p w:rsidR="001E6A58" w:rsidRPr="0053027C" w:rsidRDefault="001E6A58" w:rsidP="001E6A58">
      <w:pPr>
        <w:numPr>
          <w:ilvl w:val="0"/>
          <w:numId w:val="5"/>
        </w:numPr>
        <w:tabs>
          <w:tab w:val="clear" w:pos="1069"/>
        </w:tabs>
        <w:ind w:left="1418"/>
        <w:jc w:val="both"/>
        <w:rPr>
          <w:rFonts w:ascii="Tahoma" w:hAnsi="Tahoma" w:cs="Tahoma"/>
        </w:rPr>
      </w:pPr>
      <w:r w:rsidRPr="0053027C">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rsidR="001E6A58" w:rsidRPr="0067525B" w:rsidRDefault="001E6A58" w:rsidP="001E6A58">
      <w:pPr>
        <w:ind w:firstLine="709"/>
        <w:jc w:val="both"/>
        <w:rPr>
          <w:rFonts w:ascii="Tahoma" w:hAnsi="Tahoma" w:cs="Tahoma"/>
        </w:rPr>
      </w:pPr>
      <w:r w:rsidRPr="0067525B">
        <w:rPr>
          <w:rFonts w:ascii="Tahoma" w:hAnsi="Tahoma" w:cs="Tahoma"/>
        </w:rPr>
        <w:t xml:space="preserve">Klauzula dotyczy ubezpieczenia mienia od wszystkich </w:t>
      </w:r>
      <w:proofErr w:type="spellStart"/>
      <w:r w:rsidRPr="0067525B">
        <w:rPr>
          <w:rFonts w:ascii="Tahoma" w:hAnsi="Tahoma" w:cs="Tahoma"/>
        </w:rPr>
        <w:t>ryzyk</w:t>
      </w:r>
      <w:proofErr w:type="spellEnd"/>
      <w:r w:rsidRPr="0067525B">
        <w:rPr>
          <w:rFonts w:ascii="Tahoma" w:hAnsi="Tahoma" w:cs="Tahoma"/>
        </w:rPr>
        <w:t xml:space="preserve">. </w:t>
      </w:r>
    </w:p>
    <w:p w:rsidR="001E6A58" w:rsidRPr="00351FF0" w:rsidRDefault="001E6A58" w:rsidP="001E6A58">
      <w:pPr>
        <w:ind w:left="709"/>
        <w:jc w:val="both"/>
        <w:rPr>
          <w:rFonts w:ascii="Tahoma" w:hAnsi="Tahoma" w:cs="Tahoma"/>
        </w:rPr>
      </w:pPr>
      <w:r w:rsidRPr="0067525B">
        <w:rPr>
          <w:rFonts w:ascii="Tahoma" w:hAnsi="Tahoma" w:cs="Tahoma"/>
        </w:rPr>
        <w:t xml:space="preserve">W przypadku gdy na mienie będące przedmiotem prac budowlano-montażowych, które wymagają pozwolenia na budowę, zawarta jest odrębna polisa na ubezpieczenie </w:t>
      </w:r>
      <w:proofErr w:type="spellStart"/>
      <w:r w:rsidRPr="0067525B">
        <w:rPr>
          <w:rFonts w:ascii="Tahoma" w:hAnsi="Tahoma" w:cs="Tahoma"/>
        </w:rPr>
        <w:t>ryzyk</w:t>
      </w:r>
      <w:proofErr w:type="spellEnd"/>
      <w:r w:rsidRPr="0067525B">
        <w:rPr>
          <w:rFonts w:ascii="Tahoma" w:hAnsi="Tahoma" w:cs="Tahoma"/>
        </w:rPr>
        <w:t xml:space="preserve"> budowlano-montażowych, to niniejsza klauzula nie ma zastosowania.</w:t>
      </w:r>
    </w:p>
    <w:p w:rsidR="001E6A58" w:rsidRPr="005F3F79" w:rsidRDefault="001E6A58" w:rsidP="001E6A58">
      <w:pPr>
        <w:ind w:firstLine="709"/>
        <w:jc w:val="both"/>
        <w:rPr>
          <w:rFonts w:ascii="Tahoma" w:hAnsi="Tahoma" w:cs="Tahoma"/>
        </w:rPr>
      </w:pPr>
    </w:p>
    <w:p w:rsidR="001E6A58" w:rsidRPr="005F3F79" w:rsidRDefault="001E6A58" w:rsidP="001E6A58">
      <w:pPr>
        <w:pStyle w:val="WW-Tekstpodstawowywcity2"/>
        <w:numPr>
          <w:ilvl w:val="0"/>
          <w:numId w:val="2"/>
        </w:numPr>
        <w:rPr>
          <w:rFonts w:ascii="Tahoma" w:hAnsi="Tahoma" w:cs="Tahoma"/>
          <w:sz w:val="20"/>
        </w:rPr>
      </w:pPr>
      <w:r w:rsidRPr="005F3F79">
        <w:rPr>
          <w:rFonts w:ascii="Tahoma" w:hAnsi="Tahoma" w:cs="Tahoma"/>
          <w:b/>
          <w:sz w:val="20"/>
        </w:rPr>
        <w:t>Klauzula ubezpieczenia mienia zabytkowego, unikatowego</w:t>
      </w:r>
      <w:r w:rsidRPr="005F3F79">
        <w:rPr>
          <w:rFonts w:ascii="Tahoma" w:hAnsi="Tahoma" w:cs="Tahoma"/>
          <w:sz w:val="20"/>
        </w:rPr>
        <w:t xml:space="preserve"> – na mocy niniejszej klauzuli Ubezpieczyciel potwierdza ochronę dla mienia o charakterze zabytkowym, artystycznym i unikatowym oraz przedmiotów o wartości kolekcjonerskiej, eksponatów muzealnych, dzieł sztuki, antyków oraz zabytkowych dokumentów lub rękopisów, jeżeli są własnością lub w posiadaniu Ubezpieczonego. W przypadku wystąpienia szkody w tego rodzaju mieniu Ubezpieczyciel przy wypłacie odszkodowania uwzględni wartość zabytkową, artystyczną lub kolekcjonerską tego mienia z limitem odpowiedzialności 50 000,00 zł na jedno i wszystkie zdarzenia w okresie ubezpieczenia. Jest to dodatkowy limit odpowiedzialności, niezależny od sumy ubezpieczenia mienia, które uległo szkodzie. Klauzula dotyczy ubezpieczenia mienia od wszystkich </w:t>
      </w:r>
      <w:proofErr w:type="spellStart"/>
      <w:r w:rsidRPr="005F3F79">
        <w:rPr>
          <w:rFonts w:ascii="Tahoma" w:hAnsi="Tahoma" w:cs="Tahoma"/>
          <w:sz w:val="20"/>
        </w:rPr>
        <w:t>ryzyk</w:t>
      </w:r>
      <w:proofErr w:type="spellEnd"/>
      <w:r w:rsidRPr="005F3F79">
        <w:rPr>
          <w:rFonts w:ascii="Tahoma" w:hAnsi="Tahoma" w:cs="Tahoma"/>
          <w:sz w:val="20"/>
        </w:rPr>
        <w:t>.</w:t>
      </w:r>
    </w:p>
    <w:p w:rsidR="001E6A58" w:rsidRPr="00D90BCE" w:rsidRDefault="001E6A58" w:rsidP="001E6A58">
      <w:pPr>
        <w:pStyle w:val="WW-Tekstpodstawowywcity2"/>
        <w:ind w:left="1070" w:firstLine="0"/>
        <w:rPr>
          <w:rFonts w:ascii="Tahoma" w:hAnsi="Tahoma" w:cs="Tahoma"/>
          <w:sz w:val="20"/>
        </w:rPr>
      </w:pPr>
    </w:p>
    <w:p w:rsidR="001E6A58" w:rsidRDefault="001E6A58" w:rsidP="001E6A58">
      <w:pPr>
        <w:pStyle w:val="WW-Tekstpodstawowywcity2"/>
        <w:numPr>
          <w:ilvl w:val="0"/>
          <w:numId w:val="2"/>
        </w:numPr>
        <w:rPr>
          <w:rFonts w:ascii="Tahoma" w:hAnsi="Tahoma" w:cs="Tahoma"/>
          <w:sz w:val="20"/>
        </w:rPr>
      </w:pPr>
      <w:r w:rsidRPr="00D90BCE">
        <w:rPr>
          <w:rFonts w:ascii="Tahoma" w:hAnsi="Tahoma" w:cs="Tahoma"/>
          <w:b/>
          <w:bCs/>
          <w:sz w:val="20"/>
        </w:rPr>
        <w:t>Klauzula odstąpienia od prawa do regresu w stosunku do użytkowników sprzętu elektronicznego</w:t>
      </w:r>
      <w:r w:rsidRPr="00D90BCE">
        <w:rPr>
          <w:rFonts w:ascii="Tahoma" w:hAnsi="Tahoma" w:cs="Tahoma"/>
          <w:sz w:val="20"/>
        </w:rPr>
        <w:t xml:space="preserve"> - Ubezpieczyciel zrzeka się prawa do regresu w stosunku do osób będących członkami gospodarstw domowych oraz innych użytkowników użytkujących sprzęt elektroniczny będący własnością Ubezpieczającego/Ubezpieczonego przekazywany gospodarstwom domowym lub innym użytkownikom na podstawie projektu o nazwie: „Zdalna Szkoła” za szkody wyrządzone przez te osoby. Zrzeczenie się prawa do regresu nie ma zastosowania, gdy osoby te wyrządziły szkodę umyślnie. Dotyczy ubezpieczenia sprzętu elektronicznego od wszystkich </w:t>
      </w:r>
      <w:proofErr w:type="spellStart"/>
      <w:r w:rsidRPr="00D90BCE">
        <w:rPr>
          <w:rFonts w:ascii="Tahoma" w:hAnsi="Tahoma" w:cs="Tahoma"/>
          <w:sz w:val="20"/>
        </w:rPr>
        <w:t>ryzyk</w:t>
      </w:r>
      <w:proofErr w:type="spellEnd"/>
      <w:r w:rsidRPr="00D90BCE">
        <w:rPr>
          <w:rFonts w:ascii="Tahoma" w:hAnsi="Tahoma" w:cs="Tahoma"/>
          <w:sz w:val="20"/>
        </w:rPr>
        <w:t>.</w:t>
      </w:r>
    </w:p>
    <w:p w:rsidR="001E6A58" w:rsidRDefault="001E6A58" w:rsidP="001E6A58">
      <w:pPr>
        <w:ind w:left="710"/>
        <w:rPr>
          <w:rFonts w:ascii="Tahoma" w:hAnsi="Tahoma" w:cs="Tahoma"/>
          <w:b/>
          <w:i/>
        </w:rPr>
      </w:pPr>
    </w:p>
    <w:p w:rsidR="001E6A58" w:rsidRPr="00B977C5" w:rsidRDefault="001E6A58" w:rsidP="001E6A58">
      <w:pPr>
        <w:pStyle w:val="Default"/>
        <w:numPr>
          <w:ilvl w:val="0"/>
          <w:numId w:val="2"/>
        </w:numPr>
        <w:jc w:val="both"/>
        <w:rPr>
          <w:rFonts w:ascii="Tahoma" w:hAnsi="Tahoma" w:cs="Tahoma"/>
          <w:sz w:val="20"/>
          <w:szCs w:val="20"/>
        </w:rPr>
      </w:pPr>
      <w:r w:rsidRPr="00B977C5">
        <w:rPr>
          <w:rFonts w:ascii="Tahoma" w:hAnsi="Tahoma" w:cs="Tahoma"/>
          <w:b/>
          <w:bCs/>
          <w:sz w:val="20"/>
          <w:szCs w:val="20"/>
        </w:rPr>
        <w:t>Klauzula kosztu dodatkowego utraty wody lub innych cieczy</w:t>
      </w:r>
    </w:p>
    <w:p w:rsidR="001E6A58" w:rsidRPr="0053027C" w:rsidRDefault="001E6A58" w:rsidP="001E6A58">
      <w:pPr>
        <w:pStyle w:val="Default"/>
        <w:ind w:left="993"/>
        <w:jc w:val="both"/>
        <w:rPr>
          <w:rFonts w:ascii="Tahoma" w:hAnsi="Tahoma" w:cs="Tahoma"/>
          <w:color w:val="auto"/>
          <w:sz w:val="20"/>
          <w:szCs w:val="20"/>
        </w:rPr>
      </w:pPr>
      <w:r w:rsidRPr="00B977C5">
        <w:rPr>
          <w:rFonts w:ascii="Tahoma" w:hAnsi="Tahoma" w:cs="Tahoma"/>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rsidR="001E6A58" w:rsidRPr="0053027C" w:rsidRDefault="001E6A58" w:rsidP="001E6A58">
      <w:pPr>
        <w:ind w:left="993"/>
        <w:jc w:val="both"/>
        <w:rPr>
          <w:rFonts w:ascii="Tahoma" w:hAnsi="Tahoma" w:cs="Tahoma"/>
          <w:bCs/>
        </w:rPr>
      </w:pPr>
      <w:r w:rsidRPr="0053027C">
        <w:rPr>
          <w:rFonts w:ascii="Tahoma" w:hAnsi="Tahoma" w:cs="Tahoma"/>
        </w:rPr>
        <w:t xml:space="preserve">Limit odpowiedzialności </w:t>
      </w:r>
      <w:r w:rsidRPr="0053027C">
        <w:rPr>
          <w:rFonts w:ascii="Tahoma" w:hAnsi="Tahoma" w:cs="Tahoma"/>
          <w:b/>
          <w:bCs/>
        </w:rPr>
        <w:t xml:space="preserve">15 000,00 zł </w:t>
      </w:r>
      <w:r w:rsidRPr="0053027C">
        <w:rPr>
          <w:rFonts w:ascii="Tahoma" w:hAnsi="Tahoma" w:cs="Tahoma"/>
          <w:bCs/>
        </w:rPr>
        <w:t xml:space="preserve">na jedno i wszystkie zdarzenia w rocznym okresie ubezpieczenia. </w:t>
      </w:r>
    </w:p>
    <w:p w:rsidR="001E6A58" w:rsidRPr="0053027C" w:rsidRDefault="001E6A58" w:rsidP="001E6A58">
      <w:pPr>
        <w:ind w:left="993"/>
        <w:jc w:val="both"/>
        <w:rPr>
          <w:rFonts w:ascii="Tahoma" w:hAnsi="Tahoma" w:cs="Tahoma"/>
          <w:bCs/>
        </w:rPr>
      </w:pPr>
      <w:r w:rsidRPr="0053027C">
        <w:rPr>
          <w:rFonts w:ascii="Tahoma" w:hAnsi="Tahoma" w:cs="Tahoma"/>
          <w:bCs/>
        </w:rPr>
        <w:t xml:space="preserve">Klauzula dotyczy ubezpieczenia mienia od wszystkich </w:t>
      </w:r>
      <w:proofErr w:type="spellStart"/>
      <w:r w:rsidRPr="0053027C">
        <w:rPr>
          <w:rFonts w:ascii="Tahoma" w:hAnsi="Tahoma" w:cs="Tahoma"/>
          <w:bCs/>
        </w:rPr>
        <w:t>ryzyk</w:t>
      </w:r>
      <w:proofErr w:type="spellEnd"/>
      <w:r w:rsidRPr="0053027C">
        <w:rPr>
          <w:rFonts w:ascii="Tahoma" w:hAnsi="Tahoma" w:cs="Tahoma"/>
          <w:bCs/>
        </w:rPr>
        <w:t>.</w:t>
      </w:r>
    </w:p>
    <w:p w:rsidR="001E6A58" w:rsidRPr="0053027C" w:rsidRDefault="001E6A58" w:rsidP="001E6A58">
      <w:pPr>
        <w:ind w:left="993"/>
        <w:jc w:val="both"/>
        <w:rPr>
          <w:rFonts w:ascii="Tahoma" w:hAnsi="Tahoma" w:cs="Tahoma"/>
          <w:bCs/>
        </w:rPr>
      </w:pPr>
    </w:p>
    <w:p w:rsidR="001E6A58" w:rsidRPr="0053027C" w:rsidRDefault="001E6A58" w:rsidP="001E6A58">
      <w:pPr>
        <w:pStyle w:val="Default"/>
        <w:numPr>
          <w:ilvl w:val="0"/>
          <w:numId w:val="2"/>
        </w:numPr>
        <w:jc w:val="both"/>
        <w:rPr>
          <w:rFonts w:ascii="Tahoma" w:hAnsi="Tahoma" w:cs="Tahoma"/>
          <w:color w:val="auto"/>
          <w:sz w:val="20"/>
          <w:szCs w:val="20"/>
        </w:rPr>
      </w:pPr>
      <w:r w:rsidRPr="0053027C">
        <w:rPr>
          <w:rFonts w:ascii="Tahoma" w:hAnsi="Tahoma" w:cs="Tahoma"/>
          <w:b/>
          <w:bCs/>
          <w:color w:val="auto"/>
          <w:sz w:val="20"/>
          <w:szCs w:val="20"/>
        </w:rPr>
        <w:t>Klauzula kosztu dodatkowego wymiany wody w basenie</w:t>
      </w:r>
    </w:p>
    <w:p w:rsidR="001E6A58" w:rsidRPr="0053027C" w:rsidRDefault="001E6A58" w:rsidP="001E6A58">
      <w:pPr>
        <w:pStyle w:val="Default"/>
        <w:ind w:left="949"/>
        <w:jc w:val="both"/>
        <w:rPr>
          <w:rFonts w:ascii="Tahoma" w:hAnsi="Tahoma" w:cs="Tahoma"/>
          <w:color w:val="auto"/>
          <w:sz w:val="20"/>
          <w:szCs w:val="20"/>
        </w:rPr>
      </w:pPr>
      <w:r w:rsidRPr="0053027C">
        <w:rPr>
          <w:rFonts w:ascii="Tahoma" w:hAnsi="Tahoma" w:cs="Tahoma"/>
          <w:color w:val="auto"/>
          <w:sz w:val="20"/>
          <w:szCs w:val="20"/>
        </w:rPr>
        <w:t xml:space="preserve">Z zachowaniem pozostałych, nie zmienionych niniejszą klauzulą, postanowień umowy ubezpieczenia   określonych w programie ubezpieczenia i ogólnych warunkach ubezpieczenia strony uzgodniły, iż ochroną na warunkach niniejszej klauzuli zostaną objęte koszty awaryjnej wymiany wody w basenie objętym ubezpieczeniem, powstałe w następstwie zdarzeń losowych objętych zakresem ubezpieczenia, z tym, że fakt skażenia lub zanieczyszczenia wody w basenie winien być potwierdzony przez właściwą dla miejsca wystąpienia awarii Stację </w:t>
      </w:r>
      <w:proofErr w:type="spellStart"/>
      <w:r w:rsidRPr="0053027C">
        <w:rPr>
          <w:rFonts w:ascii="Tahoma" w:hAnsi="Tahoma" w:cs="Tahoma"/>
          <w:color w:val="auto"/>
          <w:sz w:val="20"/>
          <w:szCs w:val="20"/>
        </w:rPr>
        <w:t>Sanitarno</w:t>
      </w:r>
      <w:proofErr w:type="spellEnd"/>
      <w:r w:rsidRPr="0053027C">
        <w:rPr>
          <w:rFonts w:ascii="Tahoma" w:hAnsi="Tahoma" w:cs="Tahoma"/>
          <w:color w:val="auto"/>
          <w:sz w:val="20"/>
          <w:szCs w:val="20"/>
        </w:rPr>
        <w:t xml:space="preserve"> - Epidemiologiczną. </w:t>
      </w:r>
    </w:p>
    <w:p w:rsidR="001E6A58" w:rsidRPr="0053027C" w:rsidRDefault="001E6A58" w:rsidP="001E6A58">
      <w:pPr>
        <w:ind w:left="949"/>
        <w:jc w:val="both"/>
        <w:rPr>
          <w:rFonts w:ascii="Tahoma" w:hAnsi="Tahoma" w:cs="Tahoma"/>
          <w:bCs/>
        </w:rPr>
      </w:pPr>
      <w:r w:rsidRPr="0053027C">
        <w:rPr>
          <w:rFonts w:ascii="Tahoma" w:hAnsi="Tahoma" w:cs="Tahoma"/>
        </w:rPr>
        <w:t xml:space="preserve">Limit odpowiedzialności </w:t>
      </w:r>
      <w:r w:rsidRPr="0053027C">
        <w:rPr>
          <w:rFonts w:ascii="Tahoma" w:hAnsi="Tahoma" w:cs="Tahoma"/>
          <w:b/>
          <w:bCs/>
        </w:rPr>
        <w:t xml:space="preserve">25 000,00 zł </w:t>
      </w:r>
      <w:r w:rsidRPr="0053027C">
        <w:rPr>
          <w:rFonts w:ascii="Tahoma" w:hAnsi="Tahoma" w:cs="Tahoma"/>
          <w:bCs/>
        </w:rPr>
        <w:t>na jedno i wszystkie zdarzenia w rocznym okresie ubezpieczenia.</w:t>
      </w:r>
    </w:p>
    <w:p w:rsidR="001E6A58" w:rsidRDefault="001E6A58" w:rsidP="001E6A58">
      <w:pPr>
        <w:ind w:left="709" w:firstLine="240"/>
        <w:jc w:val="both"/>
        <w:rPr>
          <w:rFonts w:ascii="Tahoma" w:hAnsi="Tahoma" w:cs="Tahoma"/>
          <w:bCs/>
        </w:rPr>
      </w:pPr>
      <w:r w:rsidRPr="0053027C">
        <w:rPr>
          <w:rFonts w:ascii="Tahoma" w:hAnsi="Tahoma" w:cs="Tahoma"/>
          <w:bCs/>
        </w:rPr>
        <w:t xml:space="preserve">Klauzula dotyczy ubezpieczenia mienia od wszystkich </w:t>
      </w:r>
      <w:proofErr w:type="spellStart"/>
      <w:r w:rsidRPr="0053027C">
        <w:rPr>
          <w:rFonts w:ascii="Tahoma" w:hAnsi="Tahoma" w:cs="Tahoma"/>
          <w:bCs/>
        </w:rPr>
        <w:t>ryzyk</w:t>
      </w:r>
      <w:proofErr w:type="spellEnd"/>
      <w:r w:rsidRPr="0053027C">
        <w:rPr>
          <w:rFonts w:ascii="Tahoma" w:hAnsi="Tahoma" w:cs="Tahoma"/>
          <w:bCs/>
        </w:rPr>
        <w:t>.</w:t>
      </w:r>
    </w:p>
    <w:p w:rsidR="001E6A58" w:rsidRDefault="001E6A58" w:rsidP="001E6A58">
      <w:pPr>
        <w:ind w:left="709" w:firstLine="240"/>
        <w:jc w:val="both"/>
        <w:rPr>
          <w:rFonts w:ascii="Tahoma" w:hAnsi="Tahoma" w:cs="Tahoma"/>
          <w:bCs/>
        </w:rPr>
      </w:pPr>
    </w:p>
    <w:p w:rsidR="001E6A58" w:rsidRPr="0053027C" w:rsidRDefault="001E6A58" w:rsidP="001E6A58">
      <w:pPr>
        <w:ind w:left="709" w:firstLine="240"/>
        <w:jc w:val="both"/>
        <w:rPr>
          <w:rFonts w:ascii="Tahoma" w:hAnsi="Tahoma" w:cs="Tahoma"/>
          <w:bCs/>
        </w:rPr>
      </w:pPr>
    </w:p>
    <w:p w:rsidR="001E6A58" w:rsidRPr="00AE7655" w:rsidRDefault="001E6A58" w:rsidP="001E6A58">
      <w:pPr>
        <w:pStyle w:val="Default"/>
        <w:numPr>
          <w:ilvl w:val="0"/>
          <w:numId w:val="2"/>
        </w:numPr>
        <w:ind w:left="709"/>
        <w:jc w:val="both"/>
        <w:rPr>
          <w:rFonts w:ascii="Tahoma" w:hAnsi="Tahoma" w:cs="Tahoma"/>
          <w:color w:val="auto"/>
          <w:sz w:val="20"/>
          <w:szCs w:val="20"/>
        </w:rPr>
      </w:pPr>
      <w:r w:rsidRPr="00AE7655">
        <w:rPr>
          <w:rFonts w:ascii="Tahoma" w:hAnsi="Tahoma" w:cs="Tahoma"/>
          <w:b/>
          <w:bCs/>
          <w:color w:val="auto"/>
          <w:sz w:val="20"/>
          <w:szCs w:val="20"/>
        </w:rPr>
        <w:t xml:space="preserve">Klauzula ubezpieczenia mienia na cudzy rachunek - </w:t>
      </w:r>
      <w:r w:rsidRPr="00AE7655">
        <w:rPr>
          <w:rFonts w:ascii="Tahoma" w:hAnsi="Tahoma" w:cs="Tahoma"/>
          <w:color w:val="auto"/>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rsidR="001E6A58" w:rsidRPr="00AE7655" w:rsidRDefault="001E6A58" w:rsidP="001E6A58">
      <w:pPr>
        <w:ind w:left="709"/>
        <w:jc w:val="both"/>
        <w:rPr>
          <w:rFonts w:ascii="Tahoma" w:hAnsi="Tahoma" w:cs="Tahoma"/>
        </w:rPr>
      </w:pPr>
      <w:r w:rsidRPr="00AE7655">
        <w:rPr>
          <w:rFonts w:ascii="Tahoma" w:hAnsi="Tahoma" w:cs="Tahoma"/>
        </w:rPr>
        <w:t xml:space="preserve">1. W przypadku powstania szkody w części wspólnej nieruchomości, w szczególności kiedy przywrócenie do stanu sprzed szkody jest uzasadnione interesem społecznym, a ubezpieczający (ubezpieczony) naprawi </w:t>
      </w:r>
      <w:r w:rsidRPr="00AE7655">
        <w:rPr>
          <w:rFonts w:ascii="Tahoma" w:hAnsi="Tahoma" w:cs="Tahoma"/>
        </w:rPr>
        <w:lastRenderedPageBreak/>
        <w:t>lub odbuduje całość uszkodzonego mienia ubezpieczyciel wypłaci odszkodowanie w całości, również za szkody w ułamkowej części nieruchomości, której ubezpieczający (ubezpieczony) nie jest właścicielem.</w:t>
      </w:r>
    </w:p>
    <w:p w:rsidR="001E6A58" w:rsidRPr="00AE7655" w:rsidRDefault="001E6A58" w:rsidP="001E6A58">
      <w:pPr>
        <w:pStyle w:val="Default"/>
        <w:ind w:left="709"/>
        <w:jc w:val="both"/>
        <w:rPr>
          <w:rFonts w:ascii="Tahoma" w:hAnsi="Tahoma" w:cs="Tahoma"/>
          <w:color w:val="auto"/>
          <w:sz w:val="20"/>
          <w:szCs w:val="20"/>
        </w:rPr>
      </w:pPr>
      <w:r w:rsidRPr="00AE7655">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rsidR="001E6A58" w:rsidRPr="00AE7655" w:rsidRDefault="001E6A58" w:rsidP="001E6A58">
      <w:pPr>
        <w:ind w:left="709"/>
        <w:jc w:val="both"/>
        <w:rPr>
          <w:rFonts w:ascii="Tahoma" w:hAnsi="Tahoma" w:cs="Tahoma"/>
        </w:rPr>
      </w:pPr>
      <w:r w:rsidRPr="00AE7655">
        <w:rPr>
          <w:rFonts w:ascii="Tahoma" w:hAnsi="Tahoma" w:cs="Tahoma"/>
        </w:rPr>
        <w:t xml:space="preserve">3. Limit odpowiedzialności dla tej klauzuli wynosi </w:t>
      </w:r>
      <w:r w:rsidRPr="00AE7655">
        <w:rPr>
          <w:rFonts w:ascii="Tahoma" w:hAnsi="Tahoma" w:cs="Tahoma"/>
          <w:b/>
        </w:rPr>
        <w:t>200 000,00 zł</w:t>
      </w:r>
      <w:r w:rsidRPr="00AE7655">
        <w:rPr>
          <w:rFonts w:ascii="Tahoma" w:hAnsi="Tahoma" w:cs="Tahoma"/>
        </w:rPr>
        <w:t xml:space="preserve"> na jedno i wszystkie zdarzenia w okresie ubezpieczenia z </w:t>
      </w:r>
      <w:proofErr w:type="spellStart"/>
      <w:r w:rsidRPr="00AE7655">
        <w:rPr>
          <w:rFonts w:ascii="Tahoma" w:hAnsi="Tahoma" w:cs="Tahoma"/>
        </w:rPr>
        <w:t>podlimitem</w:t>
      </w:r>
      <w:proofErr w:type="spellEnd"/>
      <w:r w:rsidRPr="00AE7655">
        <w:rPr>
          <w:rFonts w:ascii="Tahoma" w:hAnsi="Tahoma" w:cs="Tahoma"/>
        </w:rPr>
        <w:t xml:space="preserve"> </w:t>
      </w:r>
      <w:r w:rsidRPr="00AE7655">
        <w:rPr>
          <w:rFonts w:ascii="Tahoma" w:hAnsi="Tahoma" w:cs="Tahoma"/>
          <w:b/>
        </w:rPr>
        <w:t>10 000 zł</w:t>
      </w:r>
      <w:r w:rsidRPr="00AE7655">
        <w:rPr>
          <w:rFonts w:ascii="Tahoma" w:hAnsi="Tahoma" w:cs="Tahoma"/>
        </w:rPr>
        <w:t xml:space="preserve"> na ryzyko kradzieży i jest niezależny od przyjętej sumy ubezpieczenia nieruchomości objętej ubezpieczeniem.</w:t>
      </w:r>
    </w:p>
    <w:p w:rsidR="001E6A58" w:rsidRPr="00AE7655" w:rsidRDefault="001E6A58" w:rsidP="001E6A58">
      <w:pPr>
        <w:ind w:left="709"/>
        <w:jc w:val="both"/>
        <w:rPr>
          <w:rFonts w:ascii="Tahoma" w:hAnsi="Tahoma" w:cs="Tahoma"/>
        </w:rPr>
      </w:pPr>
      <w:r w:rsidRPr="00AE7655">
        <w:rPr>
          <w:rFonts w:ascii="Tahoma" w:hAnsi="Tahoma" w:cs="Tahoma"/>
        </w:rPr>
        <w:t xml:space="preserve">Klauzula dotyczy ubezpieczenia mienia od wszystkich </w:t>
      </w:r>
      <w:proofErr w:type="spellStart"/>
      <w:r w:rsidRPr="00AE7655">
        <w:rPr>
          <w:rFonts w:ascii="Tahoma" w:hAnsi="Tahoma" w:cs="Tahoma"/>
        </w:rPr>
        <w:t>ryzyk</w:t>
      </w:r>
      <w:proofErr w:type="spellEnd"/>
      <w:r w:rsidRPr="00AE7655">
        <w:rPr>
          <w:rFonts w:ascii="Tahoma" w:hAnsi="Tahoma" w:cs="Tahoma"/>
        </w:rPr>
        <w:t>.</w:t>
      </w:r>
    </w:p>
    <w:p w:rsidR="001E6A58" w:rsidRPr="00464461" w:rsidRDefault="001E6A58" w:rsidP="001E6A58">
      <w:pPr>
        <w:rPr>
          <w:rFonts w:ascii="Tahoma" w:hAnsi="Tahoma" w:cs="Tahoma"/>
          <w:b/>
          <w:u w:val="single"/>
        </w:rPr>
      </w:pPr>
    </w:p>
    <w:p w:rsidR="001E6A58" w:rsidRPr="00501884" w:rsidRDefault="001E6A58" w:rsidP="001E6A58">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Pr="0091145B">
        <w:rPr>
          <w:rFonts w:ascii="Tahoma" w:hAnsi="Tahoma" w:cs="Tahoma"/>
          <w:b/>
          <w:u w:val="single"/>
        </w:rPr>
        <w:t>19 S</w:t>
      </w:r>
      <w:r w:rsidRPr="00E04FA8">
        <w:rPr>
          <w:rFonts w:ascii="Tahoma" w:hAnsi="Tahoma" w:cs="Tahoma"/>
          <w:b/>
          <w:u w:val="single"/>
        </w:rPr>
        <w:t>IWZ</w:t>
      </w:r>
      <w:r w:rsidRPr="001075F3">
        <w:rPr>
          <w:rFonts w:ascii="Tahoma" w:hAnsi="Tahoma" w:cs="Tahoma"/>
          <w:b/>
          <w:u w:val="single"/>
        </w:rPr>
        <w:t>)</w:t>
      </w:r>
    </w:p>
    <w:p w:rsidR="001E6A58" w:rsidRDefault="001E6A58" w:rsidP="001E6A58">
      <w:pPr>
        <w:pStyle w:val="WW-Tekstpodstawowywcity2"/>
        <w:numPr>
          <w:ilvl w:val="0"/>
          <w:numId w:val="2"/>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wyrównania sum ubezpieczenia/sumy gwarancyjnej/limitów odpowiedzialności w okresie ubezpieczenia na podstawnie niniejszej klauzuli w wysokości jednokrotności sumy ubezpieczenia dla mienia ubezpieczonego na </w:t>
      </w:r>
      <w:r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Pr="0067525B">
        <w:rPr>
          <w:rFonts w:ascii="Tahoma" w:hAnsi="Tahoma" w:cs="Tahoma"/>
          <w:sz w:val="20"/>
        </w:rPr>
        <w:b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rsidR="001E6A58" w:rsidRPr="001A7F73" w:rsidRDefault="001E6A58" w:rsidP="001E6A58">
      <w:pPr>
        <w:pStyle w:val="WW-Tekstpodstawowywcity2"/>
        <w:numPr>
          <w:ilvl w:val="0"/>
          <w:numId w:val="2"/>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w:t>
      </w:r>
      <w:r w:rsidRPr="00D661FE">
        <w:rPr>
          <w:rFonts w:ascii="Tahoma" w:hAnsi="Tahoma" w:cs="Tahoma"/>
          <w:sz w:val="20"/>
        </w:rPr>
        <w:t>utratę, zniszczenie, lub uszkodzenie ubezpieczonego mienia powstałe w następstwie aktów terroryzmu lub sabotażu. Przez akty terroryzmu rozumie się wszelkiego rodzaju działania skierowane przeciwko ludności</w:t>
      </w:r>
      <w:r w:rsidRPr="001A7F73">
        <w:rPr>
          <w:rFonts w:ascii="Tahoma" w:hAnsi="Tahoma" w:cs="Tahoma"/>
          <w:sz w:val="20"/>
        </w:rPr>
        <w:t xml:space="preserve"> lub mieniu, mające na celu wprowadzenie chaosu, zastraszenie ludności lub dezorganizację życia publicznego, transportu publicznego, jednostek samorządu terytorialnego itp. – dla osiągnięcia określonych skutków ekonomicznych, politycznych lub społecznych. </w:t>
      </w:r>
    </w:p>
    <w:p w:rsidR="001E6A58" w:rsidRPr="001A7F73" w:rsidRDefault="001E6A58" w:rsidP="001E6A58">
      <w:pPr>
        <w:ind w:left="993"/>
        <w:jc w:val="both"/>
        <w:rPr>
          <w:rFonts w:ascii="Tahoma" w:hAnsi="Tahoma" w:cs="Tahoma"/>
        </w:rPr>
      </w:pPr>
      <w:r w:rsidRPr="001A7F73">
        <w:rPr>
          <w:rFonts w:ascii="Tahoma" w:hAnsi="Tahoma" w:cs="Tahoma"/>
        </w:rPr>
        <w:t>Z zakresu ochrony wyłączone są szkody:</w:t>
      </w:r>
    </w:p>
    <w:p w:rsidR="001E6A58" w:rsidRPr="007F2FC9" w:rsidRDefault="001E6A58" w:rsidP="001E6A58">
      <w:pPr>
        <w:pStyle w:val="Akapitzlist"/>
        <w:numPr>
          <w:ilvl w:val="0"/>
          <w:numId w:val="8"/>
        </w:numPr>
        <w:ind w:left="1418"/>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rsidR="001E6A58" w:rsidRPr="007F2FC9" w:rsidRDefault="001E6A58" w:rsidP="001E6A58">
      <w:pPr>
        <w:pStyle w:val="Akapitzlist"/>
        <w:numPr>
          <w:ilvl w:val="0"/>
          <w:numId w:val="8"/>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rsidR="001E6A58" w:rsidRPr="007F2FC9" w:rsidRDefault="001E6A58" w:rsidP="001E6A58">
      <w:pPr>
        <w:pStyle w:val="Akapitzlist"/>
        <w:numPr>
          <w:ilvl w:val="0"/>
          <w:numId w:val="8"/>
        </w:numPr>
        <w:ind w:left="1418"/>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rsidR="001E6A58" w:rsidRPr="00560752" w:rsidRDefault="001E6A58" w:rsidP="001E6A58">
      <w:pPr>
        <w:pStyle w:val="Akapitzlist"/>
        <w:numPr>
          <w:ilvl w:val="0"/>
          <w:numId w:val="8"/>
        </w:numPr>
        <w:ind w:left="1418"/>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rsidR="001E6A58" w:rsidRPr="00797DB6" w:rsidRDefault="001E6A58" w:rsidP="001E6A58">
      <w:pPr>
        <w:pStyle w:val="WW-Tekstpodstawowywcity2"/>
        <w:ind w:left="1070" w:firstLine="0"/>
        <w:rPr>
          <w:rFonts w:ascii="Tahoma" w:hAnsi="Tahoma" w:cs="Tahoma"/>
          <w:sz w:val="20"/>
        </w:rPr>
      </w:pPr>
      <w:r w:rsidRPr="001A7F73">
        <w:rPr>
          <w:rFonts w:ascii="Tahoma" w:hAnsi="Tahoma" w:cs="Tahoma"/>
          <w:sz w:val="20"/>
        </w:rPr>
        <w:t xml:space="preserve">Klauzula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1A7F73">
        <w:rPr>
          <w:rFonts w:ascii="Tahoma" w:hAnsi="Tahoma" w:cs="Tahoma"/>
          <w:sz w:val="20"/>
        </w:rPr>
        <w:t xml:space="preserve"> oraz ubezpieczenia sprzętu elektronicznego. </w:t>
      </w:r>
      <w:r w:rsidRPr="00797DB6">
        <w:rPr>
          <w:rFonts w:ascii="Tahoma" w:hAnsi="Tahoma" w:cs="Tahoma"/>
          <w:sz w:val="20"/>
        </w:rPr>
        <w:t>Limit odpowiedzialności na jedno i wszystkie zdarzenia w rocznym okresie ubezpieczenia: 1.000.000,00 zł.</w:t>
      </w:r>
    </w:p>
    <w:p w:rsidR="001E6A58" w:rsidRDefault="001E6A58" w:rsidP="001E6A58">
      <w:pPr>
        <w:pStyle w:val="WW-Tekstpodstawowywcity2"/>
        <w:ind w:left="1070" w:firstLine="0"/>
        <w:rPr>
          <w:rFonts w:ascii="Tahoma" w:hAnsi="Tahoma" w:cs="Tahoma"/>
          <w:sz w:val="20"/>
        </w:rPr>
      </w:pPr>
    </w:p>
    <w:p w:rsidR="001E6A58" w:rsidRPr="003E7AA6" w:rsidRDefault="001E6A58" w:rsidP="001E6A58">
      <w:pPr>
        <w:numPr>
          <w:ilvl w:val="0"/>
          <w:numId w:val="2"/>
        </w:numPr>
        <w:tabs>
          <w:tab w:val="clear" w:pos="1070"/>
          <w:tab w:val="num" w:pos="993"/>
          <w:tab w:val="num" w:pos="1134"/>
        </w:tabs>
        <w:suppressAutoHyphens/>
        <w:ind w:left="993" w:hanging="284"/>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rsidR="001E6A58" w:rsidRPr="003E7AA6" w:rsidRDefault="001E6A58" w:rsidP="001E6A58">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rsidR="001E6A58" w:rsidRPr="003E7AA6" w:rsidRDefault="001E6A58" w:rsidP="001E6A58">
      <w:pPr>
        <w:numPr>
          <w:ilvl w:val="0"/>
          <w:numId w:val="1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rsidR="001E6A58" w:rsidRPr="003E7AA6" w:rsidRDefault="001E6A58" w:rsidP="001E6A58">
      <w:pPr>
        <w:numPr>
          <w:ilvl w:val="0"/>
          <w:numId w:val="1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rsidR="001E6A58" w:rsidRPr="003E7AA6" w:rsidRDefault="001E6A58" w:rsidP="001E6A58">
      <w:pPr>
        <w:numPr>
          <w:ilvl w:val="0"/>
          <w:numId w:val="1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rsidR="001E6A58" w:rsidRPr="003E7AA6" w:rsidRDefault="001E6A58" w:rsidP="001E6A58">
      <w:pPr>
        <w:numPr>
          <w:ilvl w:val="0"/>
          <w:numId w:val="1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lastRenderedPageBreak/>
        <w:t>działanie legalnie ustanowionej władzy zapobiegające takim czynnościom lub działającej w celu zminimalizowania skutków takich czynności.</w:t>
      </w:r>
    </w:p>
    <w:p w:rsidR="001E6A58" w:rsidRPr="003E7AA6" w:rsidRDefault="001E6A58" w:rsidP="001E6A58">
      <w:pPr>
        <w:tabs>
          <w:tab w:val="left" w:pos="993"/>
          <w:tab w:val="num" w:pos="1276"/>
        </w:tabs>
        <w:ind w:left="993"/>
        <w:contextualSpacing/>
        <w:jc w:val="both"/>
        <w:rPr>
          <w:rFonts w:ascii="Tahoma" w:hAnsi="Tahoma" w:cs="Tahoma"/>
        </w:rPr>
      </w:pPr>
      <w:r w:rsidRPr="003E7AA6">
        <w:rPr>
          <w:rFonts w:ascii="Tahoma" w:hAnsi="Tahoma" w:cs="Tahoma"/>
        </w:rPr>
        <w:t>Z ochrony ubezpieczeniowej wyłącza się szkody:</w:t>
      </w:r>
    </w:p>
    <w:p w:rsidR="001E6A58" w:rsidRPr="003E7AA6" w:rsidRDefault="001E6A58" w:rsidP="001E6A58">
      <w:pPr>
        <w:numPr>
          <w:ilvl w:val="1"/>
          <w:numId w:val="9"/>
        </w:numPr>
        <w:tabs>
          <w:tab w:val="left" w:pos="993"/>
          <w:tab w:val="num" w:pos="1276"/>
        </w:tabs>
        <w:ind w:left="993"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rsidR="001E6A58" w:rsidRPr="003E7AA6" w:rsidRDefault="001E6A58" w:rsidP="001E6A58">
      <w:pPr>
        <w:numPr>
          <w:ilvl w:val="1"/>
          <w:numId w:val="9"/>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rsidR="001E6A58" w:rsidRPr="003E7AA6" w:rsidRDefault="001E6A58" w:rsidP="001E6A58">
      <w:pPr>
        <w:numPr>
          <w:ilvl w:val="1"/>
          <w:numId w:val="9"/>
        </w:numPr>
        <w:tabs>
          <w:tab w:val="left" w:pos="993"/>
          <w:tab w:val="num" w:pos="1276"/>
        </w:tabs>
        <w:ind w:left="993"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rsidR="001E6A58" w:rsidRPr="003E7AA6" w:rsidRDefault="001E6A58" w:rsidP="001E6A58">
      <w:pPr>
        <w:numPr>
          <w:ilvl w:val="1"/>
          <w:numId w:val="9"/>
        </w:numPr>
        <w:tabs>
          <w:tab w:val="left" w:pos="993"/>
          <w:tab w:val="num" w:pos="1276"/>
        </w:tabs>
        <w:ind w:left="993" w:firstLine="0"/>
        <w:contextualSpacing/>
        <w:jc w:val="both"/>
        <w:rPr>
          <w:rFonts w:ascii="Tahoma" w:hAnsi="Tahoma" w:cs="Tahoma"/>
        </w:rPr>
      </w:pPr>
      <w:r w:rsidRPr="003E7AA6">
        <w:rPr>
          <w:rFonts w:ascii="Tahoma" w:hAnsi="Tahoma" w:cs="Tahoma"/>
        </w:rPr>
        <w:t>aktów terroryzmu.</w:t>
      </w:r>
    </w:p>
    <w:p w:rsidR="001E6A58" w:rsidRPr="009C24C0" w:rsidRDefault="001E6A58" w:rsidP="001E6A58">
      <w:pPr>
        <w:pStyle w:val="WW-Tekstpodstawowywcity2"/>
        <w:tabs>
          <w:tab w:val="num" w:pos="1276"/>
        </w:tabs>
        <w:ind w:left="993" w:firstLine="0"/>
        <w:rPr>
          <w:rFonts w:ascii="Tahoma" w:hAnsi="Tahoma" w:cs="Tahoma"/>
          <w:color w:val="FF0000"/>
          <w:sz w:val="20"/>
        </w:rPr>
      </w:pPr>
      <w:r w:rsidRPr="009C24C0">
        <w:rPr>
          <w:rFonts w:ascii="Tahoma" w:hAnsi="Tahoma" w:cs="Tahoma"/>
          <w:sz w:val="20"/>
        </w:rPr>
        <w:t xml:space="preserve">Klauzula dotyczy ubezpieczenia mienia od wszystkich </w:t>
      </w:r>
      <w:proofErr w:type="spellStart"/>
      <w:r w:rsidRPr="009C24C0">
        <w:rPr>
          <w:rFonts w:ascii="Tahoma" w:hAnsi="Tahoma" w:cs="Tahoma"/>
          <w:sz w:val="20"/>
        </w:rPr>
        <w:t>ryzyk</w:t>
      </w:r>
      <w:proofErr w:type="spellEnd"/>
      <w:r w:rsidRPr="009C24C0">
        <w:rPr>
          <w:rFonts w:ascii="Tahoma" w:hAnsi="Tahoma" w:cs="Tahoma"/>
          <w:sz w:val="20"/>
        </w:rPr>
        <w:t xml:space="preserve"> oraz ubezpieczenia sprzętu elektronicznego. Limit odpowiedzialności na jedno i wszystkie zdarzenia w rocznym okresie </w:t>
      </w:r>
      <w:r w:rsidRPr="00797DB6">
        <w:rPr>
          <w:rFonts w:ascii="Tahoma" w:hAnsi="Tahoma" w:cs="Tahoma"/>
          <w:sz w:val="20"/>
        </w:rPr>
        <w:t>ubezpieczenia: 1.000.000,00 zł.</w:t>
      </w:r>
    </w:p>
    <w:p w:rsidR="001E6A58" w:rsidRPr="003E7AA6" w:rsidRDefault="001E6A58" w:rsidP="001E6A58">
      <w:pPr>
        <w:pStyle w:val="WW-Tekstpodstawowywcity2"/>
        <w:ind w:left="1070" w:firstLine="0"/>
        <w:rPr>
          <w:rFonts w:ascii="Tahoma" w:hAnsi="Tahoma" w:cs="Tahoma"/>
          <w:color w:val="FF0000"/>
          <w:sz w:val="20"/>
        </w:rPr>
      </w:pPr>
    </w:p>
    <w:p w:rsidR="001E6A58" w:rsidRPr="0067525B" w:rsidRDefault="001E6A58" w:rsidP="001E6A58">
      <w:pPr>
        <w:pStyle w:val="WW-Tekstpodstawowywcity2"/>
        <w:numPr>
          <w:ilvl w:val="0"/>
          <w:numId w:val="2"/>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rsidR="001E6A58" w:rsidRPr="0067525B" w:rsidRDefault="001E6A58" w:rsidP="001E6A58">
      <w:pPr>
        <w:pStyle w:val="WW-Tekstpodstawowywcity2"/>
        <w:numPr>
          <w:ilvl w:val="0"/>
          <w:numId w:val="2"/>
        </w:numPr>
        <w:spacing w:before="112" w:after="248"/>
        <w:rPr>
          <w:rFonts w:ascii="Tahoma" w:hAnsi="Tahoma" w:cs="Tahoma"/>
          <w:sz w:val="20"/>
        </w:rPr>
      </w:pPr>
      <w:r w:rsidRPr="0067525B">
        <w:rPr>
          <w:rFonts w:ascii="Tahoma" w:hAnsi="Tahoma" w:cs="Tahoma"/>
          <w:b/>
          <w:sz w:val="20"/>
        </w:rPr>
        <w:t xml:space="preserve">Klauzula funduszu prewencyjnego I –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rsidR="001E6A58" w:rsidRPr="0067525B" w:rsidRDefault="001E6A58" w:rsidP="001E6A58">
      <w:pPr>
        <w:pStyle w:val="WW-Tekstpodstawowywcity2"/>
        <w:numPr>
          <w:ilvl w:val="0"/>
          <w:numId w:val="2"/>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rsidR="001E6A58" w:rsidRPr="0067525B" w:rsidRDefault="001E6A58" w:rsidP="001E6A58">
      <w:pPr>
        <w:pStyle w:val="WW-Tekstpodstawowywcity2"/>
        <w:numPr>
          <w:ilvl w:val="0"/>
          <w:numId w:val="2"/>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rsidR="001E6A58" w:rsidRPr="00D661FE" w:rsidRDefault="001E6A58" w:rsidP="001E6A58">
      <w:pPr>
        <w:pStyle w:val="WW-Tekstpodstawowywcity2"/>
        <w:numPr>
          <w:ilvl w:val="0"/>
          <w:numId w:val="2"/>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D5353D">
        <w:rPr>
          <w:rFonts w:ascii="Tahoma" w:hAnsi="Tahoma" w:cs="Tahoma"/>
          <w:sz w:val="20"/>
        </w:rPr>
        <w:t>W</w:t>
      </w:r>
      <w:r w:rsidRPr="00D5353D">
        <w:rPr>
          <w:rFonts w:ascii="Tahoma" w:hAnsi="Tahoma" w:cs="Tahoma"/>
          <w:sz w:val="20"/>
          <w:vertAlign w:val="subscript"/>
        </w:rPr>
        <w:t>s</w:t>
      </w:r>
      <w:proofErr w:type="spellEnd"/>
      <w:r w:rsidRPr="00D5353D">
        <w:rPr>
          <w:rFonts w:ascii="Tahoma" w:hAnsi="Tahoma" w:cs="Tahoma"/>
          <w:sz w:val="20"/>
        </w:rPr>
        <w:t xml:space="preserve">) Ubezpieczającego/Ubezpieczonego po 10 miesiącach w pierwszym roku </w:t>
      </w:r>
      <w:r w:rsidRPr="00D661FE">
        <w:rPr>
          <w:rFonts w:ascii="Tahoma" w:hAnsi="Tahoma" w:cs="Tahoma"/>
          <w:sz w:val="20"/>
        </w:rPr>
        <w:t xml:space="preserve">ubezpieczenia (okresie rozliczeniowym) nie przekroczy 40% Ubezpieczyciel udzieli zniżki w składce na kolejny okres ubezpieczenia (rozliczeniowy) w wysokości 10%. Klauzula dotyczy wszystkich </w:t>
      </w:r>
      <w:proofErr w:type="spellStart"/>
      <w:r w:rsidRPr="00D661FE">
        <w:rPr>
          <w:rFonts w:ascii="Tahoma" w:hAnsi="Tahoma" w:cs="Tahoma"/>
          <w:sz w:val="20"/>
        </w:rPr>
        <w:t>ryzyk</w:t>
      </w:r>
      <w:proofErr w:type="spellEnd"/>
      <w:r w:rsidRPr="00D661FE">
        <w:rPr>
          <w:rFonts w:ascii="Tahoma" w:hAnsi="Tahoma" w:cs="Tahoma"/>
          <w:sz w:val="20"/>
        </w:rPr>
        <w:t xml:space="preserve"> z wyłączeniem ubezpieczenia odpowiedzialności cywilnej.</w:t>
      </w:r>
    </w:p>
    <w:p w:rsidR="001E6A58" w:rsidRPr="00D5353D" w:rsidRDefault="001E6A58" w:rsidP="001E6A58">
      <w:pPr>
        <w:tabs>
          <w:tab w:val="num" w:pos="1070"/>
        </w:tabs>
        <w:spacing w:before="112" w:after="248"/>
        <w:ind w:left="786"/>
        <w:jc w:val="both"/>
        <w:rPr>
          <w:rFonts w:ascii="Tahoma" w:hAnsi="Tahoma" w:cs="Tahoma"/>
        </w:rPr>
      </w:pPr>
      <w:r w:rsidRPr="00D661FE">
        <w:rPr>
          <w:rFonts w:ascii="Tahoma" w:hAnsi="Tahoma" w:cs="Tahoma"/>
        </w:rPr>
        <w:tab/>
        <w:t>Wskaźnik szkodowości (</w:t>
      </w:r>
      <w:proofErr w:type="spellStart"/>
      <w:r w:rsidRPr="00D661FE">
        <w:rPr>
          <w:rFonts w:ascii="Tahoma" w:hAnsi="Tahoma" w:cs="Tahoma"/>
        </w:rPr>
        <w:t>W</w:t>
      </w:r>
      <w:r w:rsidRPr="00D661FE">
        <w:rPr>
          <w:rFonts w:ascii="Tahoma" w:hAnsi="Tahoma" w:cs="Tahoma"/>
          <w:vertAlign w:val="subscript"/>
        </w:rPr>
        <w:t>s</w:t>
      </w:r>
      <w:proofErr w:type="spellEnd"/>
      <w:r w:rsidRPr="00D661FE">
        <w:rPr>
          <w:rFonts w:ascii="Tahoma" w:hAnsi="Tahoma" w:cs="Tahoma"/>
          <w:vertAlign w:val="subscript"/>
        </w:rPr>
        <w:t>)</w:t>
      </w:r>
      <w:r w:rsidRPr="00D661FE">
        <w:rPr>
          <w:rFonts w:ascii="Tahoma" w:hAnsi="Tahoma" w:cs="Tahoma"/>
        </w:rPr>
        <w:t>, o którym mowa wyżej zostanie wyliczony wg.</w:t>
      </w:r>
      <w:r w:rsidRPr="00D5353D">
        <w:rPr>
          <w:rFonts w:ascii="Tahoma" w:hAnsi="Tahoma" w:cs="Tahoma"/>
        </w:rPr>
        <w:t xml:space="preserve"> poniższego wzoru:</w:t>
      </w:r>
    </w:p>
    <w:p w:rsidR="001E6A58" w:rsidRPr="00452DC2" w:rsidRDefault="001E6A58" w:rsidP="001E6A58">
      <w:pPr>
        <w:pStyle w:val="WW-Tekstpodstawowywcity2"/>
        <w:ind w:left="1070"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rsidR="001E6A58" w:rsidRPr="007F2FC9" w:rsidRDefault="001E6A58" w:rsidP="001E6A58">
      <w:pPr>
        <w:pStyle w:val="WW-Tekstpodstawowywcity2"/>
        <w:ind w:left="1070" w:firstLine="0"/>
        <w:rPr>
          <w:rFonts w:ascii="Tahoma" w:hAnsi="Tahoma" w:cs="Tahoma"/>
          <w:sz w:val="20"/>
        </w:rPr>
      </w:pPr>
    </w:p>
    <w:p w:rsidR="001E6A58" w:rsidRPr="00CA4E97" w:rsidRDefault="001E6A58" w:rsidP="001E6A58">
      <w:pPr>
        <w:pStyle w:val="WW-Tekstpodstawowywcity2"/>
        <w:numPr>
          <w:ilvl w:val="0"/>
          <w:numId w:val="2"/>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w:t>
      </w:r>
      <w:r w:rsidRPr="00464461">
        <w:rPr>
          <w:rFonts w:ascii="Tahoma" w:hAnsi="Tahoma" w:cs="Tahoma"/>
          <w:sz w:val="20"/>
        </w:rPr>
        <w:lastRenderedPageBreak/>
        <w:t xml:space="preserve">suma ubezpieczenia niektórych pozycji jest wyższa niż ich wartość (tzw. nadubezpieczenie), </w:t>
      </w:r>
      <w:r w:rsidRPr="00CA4E97">
        <w:rPr>
          <w:rFonts w:ascii="Tahoma" w:hAnsi="Tahoma" w:cs="Tahoma"/>
          <w:sz w:val="20"/>
        </w:rPr>
        <w:t xml:space="preserve">nadwyżka ta zostanie zaliczona na pozycje, co do których występuje niedoubezpieczenie. Wyrównanie sum ubezpieczenia odbywa się w ramach mienia, w którym wystąpiła szkoda. Dotyczy wszystkich </w:t>
      </w:r>
      <w:proofErr w:type="spellStart"/>
      <w:r w:rsidRPr="00CA4E97">
        <w:rPr>
          <w:rFonts w:ascii="Tahoma" w:hAnsi="Tahoma" w:cs="Tahoma"/>
          <w:sz w:val="20"/>
        </w:rPr>
        <w:t>ryzyk</w:t>
      </w:r>
      <w:proofErr w:type="spellEnd"/>
      <w:r w:rsidRPr="00CA4E97">
        <w:rPr>
          <w:rFonts w:ascii="Tahoma" w:hAnsi="Tahoma" w:cs="Tahoma"/>
          <w:sz w:val="20"/>
        </w:rPr>
        <w:t xml:space="preserve"> z wyłączeniem odpowiedzialności cywilnej.</w:t>
      </w:r>
    </w:p>
    <w:p w:rsidR="001E6A58" w:rsidRPr="00CA4E97" w:rsidRDefault="001E6A58" w:rsidP="001E6A58">
      <w:pPr>
        <w:pStyle w:val="WW-Tekstpodstawowywcity2"/>
        <w:ind w:left="1070" w:firstLine="0"/>
        <w:rPr>
          <w:rFonts w:ascii="Tahoma" w:hAnsi="Tahoma" w:cs="Tahoma"/>
          <w:sz w:val="20"/>
        </w:rPr>
      </w:pPr>
    </w:p>
    <w:p w:rsidR="001E6A58" w:rsidRPr="00CA4E97" w:rsidRDefault="001E6A58" w:rsidP="001E6A58">
      <w:pPr>
        <w:pStyle w:val="WW-Tekstpodstawowywcity2"/>
        <w:numPr>
          <w:ilvl w:val="0"/>
          <w:numId w:val="2"/>
        </w:numPr>
        <w:rPr>
          <w:rFonts w:ascii="Tahoma" w:hAnsi="Tahoma" w:cs="Tahoma"/>
          <w:sz w:val="20"/>
        </w:rPr>
      </w:pPr>
      <w:r w:rsidRPr="00CA4E97">
        <w:rPr>
          <w:rFonts w:ascii="Tahoma" w:hAnsi="Tahoma" w:cs="Tahoma"/>
          <w:b/>
          <w:sz w:val="20"/>
        </w:rPr>
        <w:t>Klauzula uznania kosztów dodatkowych wynikających z braku części zamiennych</w:t>
      </w:r>
      <w:r w:rsidRPr="00CA4E97">
        <w:rPr>
          <w:rFonts w:ascii="Tahoma" w:hAnsi="Tahoma" w:cs="Tahoma"/>
          <w:color w:val="FF0000"/>
          <w:sz w:val="20"/>
        </w:rPr>
        <w:t xml:space="preserve"> </w:t>
      </w:r>
      <w:r w:rsidRPr="00CA4E97">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wszystkich </w:t>
      </w:r>
      <w:proofErr w:type="spellStart"/>
      <w:r w:rsidRPr="00CA4E97">
        <w:rPr>
          <w:rFonts w:ascii="Tahoma" w:hAnsi="Tahoma" w:cs="Tahoma"/>
          <w:sz w:val="20"/>
        </w:rPr>
        <w:t>ryzyk</w:t>
      </w:r>
      <w:proofErr w:type="spellEnd"/>
      <w:r w:rsidRPr="00CA4E97">
        <w:rPr>
          <w:rFonts w:ascii="Tahoma" w:hAnsi="Tahoma" w:cs="Tahoma"/>
          <w:sz w:val="20"/>
        </w:rPr>
        <w:t xml:space="preserve">, ubezpieczenia sprzętu elektronicznego od wszystkich </w:t>
      </w:r>
      <w:proofErr w:type="spellStart"/>
      <w:r w:rsidRPr="00CA4E97">
        <w:rPr>
          <w:rFonts w:ascii="Tahoma" w:hAnsi="Tahoma" w:cs="Tahoma"/>
          <w:sz w:val="20"/>
        </w:rPr>
        <w:t>ryzyk</w:t>
      </w:r>
      <w:proofErr w:type="spellEnd"/>
      <w:r w:rsidRPr="00CA4E97">
        <w:rPr>
          <w:rFonts w:ascii="Tahoma" w:hAnsi="Tahoma" w:cs="Tahoma"/>
          <w:sz w:val="20"/>
        </w:rPr>
        <w:t>,.</w:t>
      </w:r>
    </w:p>
    <w:p w:rsidR="001E6A58" w:rsidRDefault="001E6A58" w:rsidP="001E6A58">
      <w:pPr>
        <w:pStyle w:val="Akapitzlist"/>
        <w:rPr>
          <w:rFonts w:ascii="Tahoma" w:hAnsi="Tahoma" w:cs="Tahoma"/>
          <w:color w:val="FF0000"/>
          <w:sz w:val="20"/>
        </w:rPr>
      </w:pPr>
    </w:p>
    <w:p w:rsidR="001E6A58" w:rsidRPr="007F2FC9" w:rsidRDefault="001E6A58" w:rsidP="001E6A58">
      <w:pPr>
        <w:pStyle w:val="WW-Tekstpodstawowywcity2"/>
        <w:numPr>
          <w:ilvl w:val="0"/>
          <w:numId w:val="2"/>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rsidR="001E6A58" w:rsidRPr="007F2FC9" w:rsidRDefault="001E6A58" w:rsidP="001E6A58">
      <w:pPr>
        <w:pStyle w:val="Akapitzlist"/>
        <w:rPr>
          <w:rFonts w:ascii="Tahoma" w:hAnsi="Tahoma" w:cs="Tahoma"/>
          <w:color w:val="FF0000"/>
          <w:sz w:val="20"/>
        </w:rPr>
      </w:pPr>
    </w:p>
    <w:p w:rsidR="001E6A58" w:rsidRPr="0067525B" w:rsidRDefault="001E6A58" w:rsidP="001E6A58">
      <w:pPr>
        <w:pStyle w:val="WW-Tekstpodstawowywcity2"/>
        <w:numPr>
          <w:ilvl w:val="0"/>
          <w:numId w:val="2"/>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Niniejsza klauzula nie ma zastosowania do odpowiedzialności cywilnej za szkody w środowisku naturalnym. Limit odpowiedzialności 100 000,00 zł na jeden i wszystkie wypadki ubezpieczeniowe </w:t>
      </w:r>
      <w:r w:rsidRPr="0067525B">
        <w:rPr>
          <w:rStyle w:val="Pogrubienie"/>
          <w:rFonts w:ascii="Tahoma" w:hAnsi="Tahoma" w:cs="Tahoma"/>
          <w:color w:val="000000"/>
          <w:sz w:val="20"/>
          <w:shd w:val="clear" w:color="auto" w:fill="FFFFFF"/>
        </w:rPr>
        <w:br/>
        <w:t>w okresie ubezpieczenia.</w:t>
      </w:r>
    </w:p>
    <w:p w:rsidR="001E6A58" w:rsidRPr="0067525B" w:rsidRDefault="001E6A58" w:rsidP="001E6A58">
      <w:pPr>
        <w:pStyle w:val="Akapitzlist"/>
        <w:rPr>
          <w:rFonts w:ascii="Tahoma" w:hAnsi="Tahoma" w:cs="Tahoma"/>
          <w:b/>
          <w:color w:val="FF0000"/>
          <w:sz w:val="20"/>
        </w:rPr>
      </w:pPr>
    </w:p>
    <w:p w:rsidR="001E6A58" w:rsidRPr="00CA4E97" w:rsidRDefault="001E6A58" w:rsidP="001E6A58">
      <w:pPr>
        <w:pStyle w:val="WW-Tekstpodstawowywcity2"/>
        <w:numPr>
          <w:ilvl w:val="0"/>
          <w:numId w:val="2"/>
        </w:numPr>
        <w:rPr>
          <w:rStyle w:val="Pogrubienie"/>
          <w:rFonts w:ascii="Tahoma" w:hAnsi="Tahoma" w:cs="Tahoma"/>
          <w:bCs w:val="0"/>
          <w:sz w:val="20"/>
        </w:rPr>
      </w:pPr>
      <w:r w:rsidRPr="0067525B">
        <w:rPr>
          <w:rFonts w:ascii="Tahoma" w:hAnsi="Tahoma" w:cs="Tahoma"/>
          <w:b/>
          <w:sz w:val="20"/>
        </w:rPr>
        <w:t xml:space="preserve">Klauzula odpowiedzialności w związku z naruszeniem przepisów o ochronie danych osobowych –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67525B">
        <w:rPr>
          <w:rFonts w:ascii="Tahoma" w:hAnsi="Tahoma" w:cs="Tahoma"/>
          <w:sz w:val="20"/>
        </w:rPr>
        <w:t>kc</w:t>
      </w:r>
      <w:proofErr w:type="spellEnd"/>
      <w:r w:rsidRPr="0067525B">
        <w:rPr>
          <w:rFonts w:ascii="Tahoma" w:hAnsi="Tahoma" w:cs="Tahoma"/>
          <w:sz w:val="20"/>
        </w:rPr>
        <w:t xml:space="preserve"> w związku z art. 23 i 24 </w:t>
      </w:r>
      <w:proofErr w:type="spellStart"/>
      <w:r w:rsidRPr="0067525B">
        <w:rPr>
          <w:rFonts w:ascii="Tahoma" w:hAnsi="Tahoma" w:cs="Tahoma"/>
          <w:sz w:val="20"/>
        </w:rPr>
        <w:t>kc</w:t>
      </w:r>
      <w:proofErr w:type="spellEnd"/>
      <w:r w:rsidRPr="0067525B">
        <w:rPr>
          <w:rFonts w:ascii="Tahoma" w:hAnsi="Tahoma" w:cs="Tahoma"/>
          <w:sz w:val="20"/>
        </w:rPr>
        <w:t xml:space="preserve">; odpowiedzialność na podstawie art. </w:t>
      </w:r>
      <w:r w:rsidRPr="0067525B">
        <w:rPr>
          <w:rFonts w:ascii="Arial" w:hAnsi="Arial" w:cs="Arial"/>
          <w:sz w:val="20"/>
        </w:rPr>
        <w:t xml:space="preserve">82 Rozporządzenia Parlamentu Europejskiego i Rady 2016/679 z dnia 27 kwietnia 2016 r. w sprawie ochrony osób fizycznych w związku z przetwarzaniem danych osobowych i w sprawie </w:t>
      </w:r>
      <w:r w:rsidRPr="00CA4E97">
        <w:rPr>
          <w:rFonts w:ascii="Arial" w:hAnsi="Arial" w:cs="Arial"/>
          <w:sz w:val="20"/>
        </w:rPr>
        <w:t>swobodnego przepływu takich danych oraz uchylenia dyrektywy 95/46/WE – RODO)</w:t>
      </w:r>
      <w:r w:rsidRPr="00CA4E97">
        <w:rPr>
          <w:rFonts w:ascii="Tahoma" w:hAnsi="Tahoma" w:cs="Tahoma"/>
          <w:sz w:val="20"/>
        </w:rPr>
        <w:t>.</w:t>
      </w:r>
      <w:r w:rsidRPr="00CA4E97">
        <w:rPr>
          <w:rStyle w:val="Pogrubienie"/>
          <w:rFonts w:ascii="Tahoma" w:hAnsi="Tahoma" w:cs="Tahoma"/>
          <w:sz w:val="20"/>
          <w:shd w:val="clear" w:color="auto" w:fill="FFFFFF"/>
        </w:rPr>
        <w:t xml:space="preserve"> Limit odpowiedzialności 200 000,00 zł na jeden 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rsidR="001E6A58" w:rsidRPr="00CA4E97" w:rsidRDefault="001E6A58" w:rsidP="001E6A58">
      <w:pPr>
        <w:pStyle w:val="Akapitzlist"/>
        <w:rPr>
          <w:rFonts w:ascii="Tahoma" w:hAnsi="Tahoma" w:cs="Tahoma"/>
          <w:b/>
          <w:sz w:val="20"/>
        </w:rPr>
      </w:pPr>
    </w:p>
    <w:p w:rsidR="001E6A58" w:rsidRPr="002F351D" w:rsidRDefault="001E6A58" w:rsidP="001E6A58">
      <w:pPr>
        <w:pStyle w:val="Akapitzlist"/>
        <w:numPr>
          <w:ilvl w:val="0"/>
          <w:numId w:val="2"/>
        </w:numPr>
        <w:jc w:val="both"/>
        <w:rPr>
          <w:rFonts w:ascii="Tahoma" w:hAnsi="Tahoma" w:cs="Tahoma"/>
          <w:sz w:val="20"/>
          <w:szCs w:val="20"/>
        </w:rPr>
      </w:pPr>
      <w:r w:rsidRPr="00CA4E97">
        <w:rPr>
          <w:rFonts w:ascii="Tahoma" w:hAnsi="Tahoma" w:cs="Tahoma"/>
          <w:b/>
          <w:iCs/>
          <w:sz w:val="20"/>
          <w:szCs w:val="20"/>
        </w:rPr>
        <w:t>Klauzula wężykowa</w:t>
      </w:r>
      <w:r w:rsidRPr="00CA4E97">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100 000,00 zł na jeden i wszystkie wypadki ubezpieczeniowe w okresie ubezpieczenia. Klauzula dotyczy ubezpieczenia odpowiedzialności </w:t>
      </w:r>
      <w:r w:rsidRPr="002F351D">
        <w:rPr>
          <w:rFonts w:ascii="Tahoma" w:hAnsi="Tahoma" w:cs="Tahoma"/>
          <w:iCs/>
          <w:sz w:val="20"/>
          <w:szCs w:val="20"/>
        </w:rPr>
        <w:t>cywilnej.</w:t>
      </w:r>
    </w:p>
    <w:p w:rsidR="001E6A58" w:rsidRPr="00CA4E97" w:rsidRDefault="001E6A58" w:rsidP="001E6A58">
      <w:pPr>
        <w:pStyle w:val="WW-Tekstpodstawowywcity2"/>
        <w:ind w:left="1070" w:firstLine="0"/>
        <w:rPr>
          <w:rFonts w:ascii="Tahoma" w:hAnsi="Tahoma" w:cs="Tahoma"/>
          <w:sz w:val="20"/>
        </w:rPr>
      </w:pPr>
    </w:p>
    <w:p w:rsidR="001E6A58" w:rsidRPr="00CA4E97" w:rsidRDefault="001E6A58" w:rsidP="001E6A58">
      <w:pPr>
        <w:pStyle w:val="WW-Tekstpodstawowywcity2"/>
        <w:numPr>
          <w:ilvl w:val="0"/>
          <w:numId w:val="2"/>
        </w:numPr>
        <w:ind w:left="993" w:hanging="284"/>
        <w:rPr>
          <w:rFonts w:ascii="Tahoma" w:hAnsi="Tahoma" w:cs="Tahoma"/>
          <w:sz w:val="20"/>
        </w:rPr>
      </w:pPr>
      <w:r w:rsidRPr="00CA4E97">
        <w:rPr>
          <w:rFonts w:ascii="Tahoma" w:hAnsi="Tahoma" w:cs="Tahoma"/>
          <w:b/>
          <w:bCs/>
          <w:sz w:val="20"/>
          <w:shd w:val="clear" w:color="auto" w:fill="FFFFFF"/>
        </w:rPr>
        <w:t xml:space="preserve">Klauzula zwiększonych kosztów działalności </w:t>
      </w:r>
      <w:r w:rsidRPr="00CA4E97">
        <w:rPr>
          <w:rFonts w:ascii="Tahoma" w:hAnsi="Tahoma" w:cs="Tahoma"/>
          <w:sz w:val="20"/>
          <w:shd w:val="clear" w:color="auto" w:fill="FFFFFF"/>
        </w:rPr>
        <w:t xml:space="preserve">– na mocy niniejszej klauzuli Ubezpieczyciel pokryje zwiększone koszty działalności, które mogą powstać po wystąpieniu wypadku ubezpieczeniowego (zdarzenia szkodowego) objętego ochroną ubezpieczeniową w ramach </w:t>
      </w:r>
      <w:proofErr w:type="spellStart"/>
      <w:r w:rsidRPr="00CA4E97">
        <w:rPr>
          <w:rFonts w:ascii="Tahoma" w:hAnsi="Tahoma" w:cs="Tahoma"/>
          <w:sz w:val="20"/>
          <w:shd w:val="clear" w:color="auto" w:fill="FFFFFF"/>
        </w:rPr>
        <w:t>ryzyk</w:t>
      </w:r>
      <w:proofErr w:type="spellEnd"/>
      <w:r w:rsidRPr="00CA4E97">
        <w:rPr>
          <w:rFonts w:ascii="Tahoma" w:hAnsi="Tahoma" w:cs="Tahoma"/>
          <w:sz w:val="20"/>
          <w:shd w:val="clear" w:color="auto" w:fill="FFFFFF"/>
        </w:rPr>
        <w:t>, których dotyczy niniejsza klauzula. Zwiększone koszty działalności mogą wynikać w szczególności z:</w:t>
      </w:r>
    </w:p>
    <w:p w:rsidR="001E6A58" w:rsidRPr="00CA4E97" w:rsidRDefault="001E6A58" w:rsidP="001E6A58">
      <w:pPr>
        <w:pStyle w:val="Akapitzlist"/>
        <w:ind w:left="1070"/>
        <w:rPr>
          <w:rFonts w:ascii="Tahoma" w:hAnsi="Tahoma" w:cs="Tahoma"/>
          <w:sz w:val="20"/>
          <w:szCs w:val="20"/>
          <w:shd w:val="clear" w:color="auto" w:fill="FFFFFF"/>
        </w:rPr>
      </w:pPr>
      <w:r w:rsidRPr="00CA4E97">
        <w:rPr>
          <w:rFonts w:ascii="Tahoma" w:hAnsi="Tahoma" w:cs="Tahoma"/>
          <w:sz w:val="20"/>
          <w:szCs w:val="20"/>
          <w:shd w:val="clear" w:color="auto" w:fill="FFFFFF"/>
        </w:rPr>
        <w:t>a) czasowego użytkowania obcych działek, budynków lub lokali, instalacji, maszyn i urządzeń;</w:t>
      </w:r>
    </w:p>
    <w:p w:rsidR="001E6A58" w:rsidRPr="00CA4E97" w:rsidRDefault="001E6A58" w:rsidP="001E6A58">
      <w:pPr>
        <w:pStyle w:val="Akapitzlist"/>
        <w:ind w:left="1070"/>
        <w:rPr>
          <w:rFonts w:ascii="Tahoma" w:hAnsi="Tahoma" w:cs="Tahoma"/>
          <w:sz w:val="20"/>
          <w:szCs w:val="20"/>
          <w:shd w:val="clear" w:color="auto" w:fill="FFFFFF"/>
        </w:rPr>
      </w:pPr>
      <w:r w:rsidRPr="00CA4E97">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rsidR="001E6A58" w:rsidRPr="00CA4E97" w:rsidRDefault="001E6A58" w:rsidP="001E6A58">
      <w:pPr>
        <w:pStyle w:val="WW-Tekstpodstawowywcity2"/>
        <w:ind w:left="1070" w:firstLine="0"/>
        <w:rPr>
          <w:rFonts w:ascii="Tahoma" w:hAnsi="Tahoma" w:cs="Tahoma"/>
          <w:sz w:val="20"/>
        </w:rPr>
      </w:pPr>
      <w:r w:rsidRPr="00CA4E97">
        <w:rPr>
          <w:rFonts w:ascii="Tahoma" w:hAnsi="Tahoma" w:cs="Tahoma"/>
          <w:sz w:val="20"/>
          <w:shd w:val="clear" w:color="auto" w:fill="FFFFFF"/>
        </w:rPr>
        <w:lastRenderedPageBreak/>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t>
      </w:r>
      <w:r w:rsidRPr="00CA4E97">
        <w:rPr>
          <w:rFonts w:ascii="Tahoma" w:hAnsi="Tahoma" w:cs="Tahoma"/>
          <w:sz w:val="20"/>
          <w:shd w:val="clear" w:color="auto" w:fill="FFFFFF"/>
        </w:rPr>
        <w:br/>
        <w:t xml:space="preserve">w okresie nie dłuższym niż 3 miesiące od dnia powstania szkody, za którą ponosi on odpowiedzialność. Limit odpowiedzialności dla niniejszej klauzuli wynosi </w:t>
      </w:r>
      <w:r w:rsidRPr="00CA4E97">
        <w:rPr>
          <w:rFonts w:ascii="Tahoma" w:hAnsi="Tahoma" w:cs="Tahoma"/>
          <w:b/>
          <w:bCs/>
          <w:sz w:val="20"/>
          <w:shd w:val="clear" w:color="auto" w:fill="FFFFFF"/>
        </w:rPr>
        <w:t>100.000,00 zł</w:t>
      </w:r>
      <w:r w:rsidRPr="00CA4E97">
        <w:rPr>
          <w:rFonts w:ascii="Tahoma" w:hAnsi="Tahoma" w:cs="Tahoma"/>
          <w:sz w:val="20"/>
          <w:shd w:val="clear" w:color="auto" w:fill="FFFFFF"/>
        </w:rPr>
        <w:t xml:space="preserve"> na jedno i wszystkie zdarzenia w rocznym okresie ubezpieczenia. Klauzula dotyczy ubezpieczenia mienia od wszystkich </w:t>
      </w:r>
      <w:proofErr w:type="spellStart"/>
      <w:r w:rsidRPr="00CA4E97">
        <w:rPr>
          <w:rFonts w:ascii="Tahoma" w:hAnsi="Tahoma" w:cs="Tahoma"/>
          <w:sz w:val="20"/>
          <w:shd w:val="clear" w:color="auto" w:fill="FFFFFF"/>
        </w:rPr>
        <w:t>ryzyk</w:t>
      </w:r>
      <w:proofErr w:type="spellEnd"/>
      <w:r w:rsidRPr="00CA4E97">
        <w:rPr>
          <w:rFonts w:ascii="Tahoma" w:hAnsi="Tahoma" w:cs="Tahoma"/>
          <w:sz w:val="20"/>
          <w:shd w:val="clear" w:color="auto" w:fill="FFFFFF"/>
        </w:rPr>
        <w:t>.</w:t>
      </w:r>
    </w:p>
    <w:p w:rsidR="001E6A58" w:rsidRDefault="001E6A58" w:rsidP="001E6A58">
      <w:pPr>
        <w:pStyle w:val="WW-Tekstpodstawowy3"/>
        <w:rPr>
          <w:rFonts w:ascii="Tahoma" w:hAnsi="Tahoma" w:cs="Tahoma"/>
          <w:sz w:val="20"/>
          <w:highlight w:val="green"/>
        </w:rPr>
      </w:pPr>
    </w:p>
    <w:p w:rsidR="001E6A58" w:rsidRPr="00B47888" w:rsidRDefault="001E6A58" w:rsidP="001E6A58">
      <w:pPr>
        <w:pStyle w:val="WW-Tekstpodstawowy3"/>
        <w:rPr>
          <w:rFonts w:ascii="Tahoma" w:hAnsi="Tahoma" w:cs="Tahoma"/>
          <w:sz w:val="20"/>
        </w:rPr>
      </w:pPr>
      <w:r w:rsidRPr="00B47888">
        <w:rPr>
          <w:rFonts w:ascii="Tahoma" w:hAnsi="Tahoma" w:cs="Tahoma"/>
          <w:sz w:val="20"/>
        </w:rPr>
        <w:t>Część II Zamówienia</w:t>
      </w:r>
    </w:p>
    <w:p w:rsidR="001E6A58" w:rsidRPr="00B47888" w:rsidRDefault="001E6A58" w:rsidP="001E6A58">
      <w:pPr>
        <w:rPr>
          <w:rFonts w:ascii="Tahoma" w:hAnsi="Tahoma" w:cs="Tahoma"/>
        </w:rPr>
      </w:pPr>
    </w:p>
    <w:p w:rsidR="001E6A58" w:rsidRPr="00B47888" w:rsidRDefault="001E6A58" w:rsidP="001E6A58">
      <w:pPr>
        <w:jc w:val="center"/>
        <w:rPr>
          <w:rFonts w:ascii="Tahoma" w:hAnsi="Tahoma" w:cs="Tahoma"/>
          <w:b/>
          <w:u w:val="single"/>
        </w:rPr>
      </w:pPr>
      <w:r w:rsidRPr="00B47888">
        <w:rPr>
          <w:rFonts w:ascii="Tahoma" w:hAnsi="Tahoma" w:cs="Tahoma"/>
          <w:b/>
          <w:u w:val="single"/>
        </w:rPr>
        <w:t>KLAUZULE OBLIGATORYJNIE WŁĄCZONE DO ZAKRESU UBEZPIECZENIA</w:t>
      </w:r>
    </w:p>
    <w:p w:rsidR="001E6A58" w:rsidRPr="00B47888" w:rsidRDefault="001E6A58" w:rsidP="001E6A58"/>
    <w:p w:rsidR="001E6A58" w:rsidRPr="005D180E" w:rsidRDefault="001E6A58" w:rsidP="001E6A58">
      <w:pPr>
        <w:pStyle w:val="WW-Tekstpodstawowywcity2"/>
        <w:numPr>
          <w:ilvl w:val="0"/>
          <w:numId w:val="12"/>
        </w:numPr>
        <w:tabs>
          <w:tab w:val="num" w:pos="1070"/>
          <w:tab w:val="num" w:pos="1212"/>
        </w:tabs>
        <w:spacing w:before="112" w:after="248"/>
        <w:ind w:left="851" w:hanging="425"/>
        <w:rPr>
          <w:rFonts w:ascii="Tahoma" w:hAnsi="Tahoma" w:cs="Tahoma"/>
          <w:sz w:val="20"/>
        </w:rPr>
      </w:pPr>
      <w:r w:rsidRPr="00B47888">
        <w:rPr>
          <w:rFonts w:ascii="Tahoma" w:hAnsi="Tahoma" w:cs="Tahoma"/>
          <w:b/>
          <w:sz w:val="20"/>
        </w:rPr>
        <w:t>Klauzula reprezentantów</w:t>
      </w:r>
      <w:r w:rsidRPr="00B47888">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Zarząd Powiatu. Za szkody powstałe wskutek rażącego niedbalstwa osób niebędących reprezentantami Ubezpieczającego/Ubezpieczonego Ubezpieczyciel ponosi pełną odpowiedzialność. Dotyczy wszystkich </w:t>
      </w:r>
      <w:proofErr w:type="spellStart"/>
      <w:r w:rsidRPr="00B47888">
        <w:rPr>
          <w:rFonts w:ascii="Tahoma" w:hAnsi="Tahoma" w:cs="Tahoma"/>
          <w:sz w:val="20"/>
        </w:rPr>
        <w:t>ryzyk</w:t>
      </w:r>
      <w:proofErr w:type="spellEnd"/>
      <w:r w:rsidRPr="00B47888">
        <w:rPr>
          <w:rFonts w:ascii="Tahoma" w:hAnsi="Tahoma" w:cs="Tahoma"/>
          <w:sz w:val="20"/>
        </w:rPr>
        <w:t xml:space="preserve"> komunikacyjnych z wyjątkiem obowiązkowego ubezpieczenia OC p.p.m.</w:t>
      </w:r>
    </w:p>
    <w:p w:rsidR="001E6A58" w:rsidRPr="00B47888" w:rsidRDefault="001E6A58" w:rsidP="001E6A58">
      <w:pPr>
        <w:pStyle w:val="WW-Tekstpodstawowywcity2"/>
        <w:numPr>
          <w:ilvl w:val="0"/>
          <w:numId w:val="12"/>
        </w:numPr>
        <w:rPr>
          <w:rFonts w:ascii="Tahoma" w:hAnsi="Tahoma" w:cs="Tahoma"/>
          <w:sz w:val="20"/>
        </w:rPr>
      </w:pPr>
      <w:r w:rsidRPr="00B47888">
        <w:rPr>
          <w:rFonts w:ascii="Tahoma" w:hAnsi="Tahoma" w:cs="Tahoma"/>
          <w:b/>
          <w:color w:val="000000"/>
          <w:sz w:val="20"/>
        </w:rPr>
        <w:t xml:space="preserve">Klauzula płatności rat - </w:t>
      </w:r>
      <w:r w:rsidRPr="00B47888">
        <w:rPr>
          <w:rFonts w:ascii="Tahoma" w:hAnsi="Tahoma" w:cs="Tahoma"/>
          <w:sz w:val="20"/>
        </w:rPr>
        <w:t>w przypadku wypłaty odszkodowania,</w:t>
      </w:r>
      <w:r w:rsidRPr="00B47888">
        <w:rPr>
          <w:rFonts w:ascii="Tahoma" w:hAnsi="Tahoma" w:cs="Tahoma"/>
          <w:b/>
          <w:sz w:val="20"/>
        </w:rPr>
        <w:t xml:space="preserve"> </w:t>
      </w:r>
      <w:r w:rsidRPr="00B47888">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1E6A58" w:rsidRPr="00B47888" w:rsidRDefault="001E6A58" w:rsidP="001E6A58">
      <w:pPr>
        <w:pStyle w:val="WW-Tekstpodstawowywcity2"/>
        <w:ind w:left="1070" w:firstLine="0"/>
        <w:rPr>
          <w:rFonts w:ascii="Tahoma" w:hAnsi="Tahoma" w:cs="Tahoma"/>
          <w:sz w:val="20"/>
        </w:rPr>
      </w:pPr>
    </w:p>
    <w:p w:rsidR="001E6A58" w:rsidRPr="00B47888" w:rsidRDefault="001E6A58" w:rsidP="001E6A58">
      <w:pPr>
        <w:pStyle w:val="WW-Tekstpodstawowywcity2"/>
        <w:numPr>
          <w:ilvl w:val="0"/>
          <w:numId w:val="12"/>
        </w:numPr>
        <w:rPr>
          <w:rFonts w:ascii="Tahoma" w:hAnsi="Tahoma" w:cs="Tahoma"/>
          <w:sz w:val="20"/>
        </w:rPr>
      </w:pPr>
      <w:r w:rsidRPr="00B47888">
        <w:rPr>
          <w:rFonts w:ascii="Tahoma" w:hAnsi="Tahoma" w:cs="Tahoma"/>
          <w:b/>
          <w:sz w:val="20"/>
        </w:rPr>
        <w:t xml:space="preserve">Klauzula niezawiadomienia w terminie o szkodzie - </w:t>
      </w:r>
      <w:r w:rsidRPr="00B47888">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1E6A58" w:rsidRPr="00B47888" w:rsidRDefault="001E6A58" w:rsidP="001E6A58">
      <w:pPr>
        <w:pStyle w:val="WW-Tekstpodstawowywcity2"/>
        <w:ind w:left="0" w:firstLine="0"/>
        <w:rPr>
          <w:rFonts w:ascii="Tahoma" w:hAnsi="Tahoma" w:cs="Tahoma"/>
          <w:sz w:val="20"/>
        </w:rPr>
      </w:pPr>
    </w:p>
    <w:p w:rsidR="001E6A58" w:rsidRPr="00B47888" w:rsidRDefault="001E6A58" w:rsidP="001E6A58">
      <w:pPr>
        <w:pStyle w:val="WW-Tekstpodstawowywcity2"/>
        <w:numPr>
          <w:ilvl w:val="0"/>
          <w:numId w:val="12"/>
        </w:numPr>
        <w:rPr>
          <w:rFonts w:ascii="Tahoma" w:hAnsi="Tahoma" w:cs="Tahoma"/>
          <w:sz w:val="20"/>
        </w:rPr>
      </w:pPr>
      <w:r w:rsidRPr="00B47888">
        <w:rPr>
          <w:rFonts w:ascii="Tahoma" w:hAnsi="Tahoma" w:cs="Tahoma"/>
          <w:b/>
          <w:sz w:val="20"/>
        </w:rPr>
        <w:t xml:space="preserve">Klauzula warunków i taryf – </w:t>
      </w:r>
      <w:r w:rsidRPr="00B47888">
        <w:rPr>
          <w:rFonts w:ascii="Tahoma" w:hAnsi="Tahoma" w:cs="Tahoma"/>
          <w:sz w:val="20"/>
        </w:rPr>
        <w:t xml:space="preserve">Ubezpieczyciel w trakcie trwania umowy ubezpieczenia będzie przyjmował nowe składniki majątku (doubezpieczenia oraz ubezpieczenia nowych pojazdów) Ubezpieczającego na warunkach nie gorszych niż zastosowane w ofercie złożonej w przetargu. Klauzula nie dotyczy przypadków uregulowanych w art. 816 </w:t>
      </w:r>
      <w:proofErr w:type="spellStart"/>
      <w:r w:rsidRPr="00B47888">
        <w:rPr>
          <w:rFonts w:ascii="Tahoma" w:hAnsi="Tahoma" w:cs="Tahoma"/>
          <w:sz w:val="20"/>
        </w:rPr>
        <w:t>kc</w:t>
      </w:r>
      <w:proofErr w:type="spellEnd"/>
      <w:r w:rsidRPr="00B47888">
        <w:rPr>
          <w:rFonts w:ascii="Tahoma" w:hAnsi="Tahoma" w:cs="Tahoma"/>
          <w:sz w:val="20"/>
        </w:rPr>
        <w:t>.</w:t>
      </w:r>
    </w:p>
    <w:p w:rsidR="001E6A58" w:rsidRPr="00B47888" w:rsidRDefault="001E6A58" w:rsidP="001E6A58">
      <w:pPr>
        <w:pStyle w:val="Akapitzlist"/>
        <w:rPr>
          <w:rFonts w:ascii="Tahoma" w:hAnsi="Tahoma" w:cs="Tahoma"/>
          <w:b/>
          <w:sz w:val="20"/>
        </w:rPr>
      </w:pPr>
    </w:p>
    <w:p w:rsidR="001E6A58" w:rsidRPr="000579E6" w:rsidRDefault="001E6A58" w:rsidP="001E6A58">
      <w:pPr>
        <w:pStyle w:val="WW-Tekstpodstawowywcity2"/>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 xml:space="preserve">FAKULTATYWNE (podlegające ocenie zgodnie </w:t>
      </w:r>
      <w:r w:rsidRPr="001F6185">
        <w:rPr>
          <w:rFonts w:ascii="Tahoma" w:hAnsi="Tahoma" w:cs="Tahoma"/>
          <w:b/>
          <w:sz w:val="20"/>
          <w:u w:val="single"/>
        </w:rPr>
        <w:t>pkt. 19</w:t>
      </w:r>
      <w:r w:rsidRPr="004F51EF">
        <w:rPr>
          <w:rFonts w:ascii="Tahoma" w:hAnsi="Tahoma" w:cs="Tahoma"/>
          <w:b/>
          <w:sz w:val="20"/>
          <w:u w:val="single"/>
        </w:rPr>
        <w:t xml:space="preserve"> SIWZ)</w:t>
      </w:r>
    </w:p>
    <w:p w:rsidR="001E6A58" w:rsidRPr="000A03D3" w:rsidRDefault="001E6A58" w:rsidP="001E6A58">
      <w:pPr>
        <w:pStyle w:val="Akapitzlist"/>
        <w:rPr>
          <w:rFonts w:ascii="Tahoma" w:hAnsi="Tahoma" w:cs="Tahoma"/>
          <w:b/>
          <w:sz w:val="20"/>
        </w:rPr>
      </w:pPr>
    </w:p>
    <w:p w:rsidR="001E6A58" w:rsidRPr="000A03D3" w:rsidRDefault="001E6A58" w:rsidP="001E6A58">
      <w:pPr>
        <w:pStyle w:val="WW-Tekstpodstawowywcity2"/>
        <w:numPr>
          <w:ilvl w:val="0"/>
          <w:numId w:val="12"/>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rsidR="001E6A58" w:rsidRPr="000A03D3" w:rsidRDefault="001E6A58" w:rsidP="001E6A58">
      <w:pPr>
        <w:pStyle w:val="WW-Tekstpodstawowywcity2"/>
        <w:ind w:left="1070" w:firstLine="0"/>
        <w:rPr>
          <w:rFonts w:ascii="Tahoma" w:hAnsi="Tahoma" w:cs="Tahoma"/>
          <w:sz w:val="20"/>
        </w:rPr>
      </w:pPr>
    </w:p>
    <w:p w:rsidR="001E6A58" w:rsidRPr="000A03D3" w:rsidRDefault="001E6A58" w:rsidP="001E6A58">
      <w:pPr>
        <w:pStyle w:val="WW-Tekstpodstawowywcity2"/>
        <w:numPr>
          <w:ilvl w:val="0"/>
          <w:numId w:val="12"/>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Pr>
          <w:rFonts w:ascii="Tahoma" w:hAnsi="Tahoma" w:cs="Tahoma"/>
          <w:sz w:val="20"/>
        </w:rPr>
        <w:t>10</w:t>
      </w:r>
      <w:r w:rsidRPr="0067525B">
        <w:rPr>
          <w:rFonts w:ascii="Tahoma" w:hAnsi="Tahoma" w:cs="Tahoma"/>
          <w:sz w:val="20"/>
        </w:rPr>
        <w:t>%</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rsidR="001E6A58" w:rsidRPr="000A03D3" w:rsidRDefault="001E6A58" w:rsidP="001E6A58">
      <w:pPr>
        <w:pStyle w:val="Akapitzlist"/>
        <w:rPr>
          <w:rFonts w:ascii="Tahoma" w:hAnsi="Tahoma" w:cs="Tahoma"/>
          <w:b/>
          <w:sz w:val="20"/>
        </w:rPr>
      </w:pPr>
    </w:p>
    <w:p w:rsidR="001E6A58" w:rsidRPr="007F2FC9" w:rsidRDefault="001E6A58" w:rsidP="001E6A58">
      <w:pPr>
        <w:pStyle w:val="WW-Tekstpodstawowywcity2"/>
        <w:numPr>
          <w:ilvl w:val="0"/>
          <w:numId w:val="12"/>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xml:space="preserve">– na mocy niniejszej klauzuli wartość pojazdu określona w dniu zawarcia umowy ubezpieczenia (suma ubezpieczenia) obowiązuje przez cały roczny </w:t>
      </w:r>
      <w:r w:rsidRPr="007F2FC9">
        <w:rPr>
          <w:rFonts w:ascii="Tahoma" w:hAnsi="Tahoma" w:cs="Tahoma"/>
          <w:sz w:val="20"/>
        </w:rPr>
        <w:lastRenderedPageBreak/>
        <w:t>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rsidR="001E6A58" w:rsidRPr="000A03D3" w:rsidRDefault="001E6A58" w:rsidP="001E6A58">
      <w:pPr>
        <w:pStyle w:val="Akapitzlist"/>
        <w:rPr>
          <w:rFonts w:ascii="Tahoma" w:hAnsi="Tahoma" w:cs="Tahoma"/>
          <w:b/>
          <w:sz w:val="20"/>
        </w:rPr>
      </w:pPr>
    </w:p>
    <w:p w:rsidR="001E6A58" w:rsidRPr="000A03D3" w:rsidRDefault="001E6A58" w:rsidP="001E6A58">
      <w:pPr>
        <w:pStyle w:val="WW-Tekstpodstawowywcity2"/>
        <w:numPr>
          <w:ilvl w:val="0"/>
          <w:numId w:val="12"/>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rsidR="001E6A58" w:rsidRPr="000A03D3" w:rsidRDefault="001E6A58" w:rsidP="001E6A58">
      <w:pPr>
        <w:pStyle w:val="Akapitzlist"/>
        <w:rPr>
          <w:rFonts w:ascii="Tahoma" w:hAnsi="Tahoma" w:cs="Tahoma"/>
          <w:sz w:val="20"/>
        </w:rPr>
      </w:pPr>
    </w:p>
    <w:p w:rsidR="001E6A58" w:rsidRPr="000A03D3" w:rsidRDefault="001E6A58" w:rsidP="001E6A58">
      <w:pPr>
        <w:pStyle w:val="WW-Tekstpodstawowywcity2"/>
        <w:numPr>
          <w:ilvl w:val="0"/>
          <w:numId w:val="12"/>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rsidR="001E6A58" w:rsidRPr="000A03D3" w:rsidRDefault="001E6A58" w:rsidP="001E6A58">
      <w:pPr>
        <w:pStyle w:val="Akapitzlist"/>
        <w:rPr>
          <w:rFonts w:ascii="Tahoma" w:hAnsi="Tahoma" w:cs="Tahoma"/>
          <w:sz w:val="20"/>
        </w:rPr>
      </w:pPr>
    </w:p>
    <w:p w:rsidR="001E6A58" w:rsidRPr="000A03D3" w:rsidRDefault="001E6A58" w:rsidP="001E6A58">
      <w:pPr>
        <w:pStyle w:val="WW-Tekstpodstawowywcity2"/>
        <w:numPr>
          <w:ilvl w:val="0"/>
          <w:numId w:val="12"/>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rsidR="001E6A58" w:rsidRPr="000A03D3" w:rsidRDefault="001E6A58" w:rsidP="001E6A58">
      <w:pPr>
        <w:pStyle w:val="Akapitzlist"/>
        <w:rPr>
          <w:rFonts w:ascii="Tahoma" w:hAnsi="Tahoma" w:cs="Tahoma"/>
          <w:b/>
          <w:sz w:val="20"/>
        </w:rPr>
      </w:pPr>
    </w:p>
    <w:p w:rsidR="001E6A58" w:rsidRPr="007F2FC9" w:rsidRDefault="001E6A58" w:rsidP="001E6A58">
      <w:pPr>
        <w:pStyle w:val="WW-Tekstpodstawowywcity2"/>
        <w:numPr>
          <w:ilvl w:val="0"/>
          <w:numId w:val="12"/>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rsidR="001E6A58" w:rsidRPr="007F2FC9" w:rsidRDefault="001E6A58" w:rsidP="001E6A58">
      <w:pPr>
        <w:pStyle w:val="Akapitzlist"/>
        <w:rPr>
          <w:rFonts w:ascii="Tahoma" w:hAnsi="Tahoma" w:cs="Tahoma"/>
          <w:sz w:val="20"/>
        </w:rPr>
      </w:pPr>
    </w:p>
    <w:p w:rsidR="001E6A58" w:rsidRPr="007F2FC9" w:rsidRDefault="001E6A58" w:rsidP="001E6A58">
      <w:pPr>
        <w:pStyle w:val="WW-Tekstpodstawowywcity2"/>
        <w:numPr>
          <w:ilvl w:val="0"/>
          <w:numId w:val="12"/>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rsidR="001E6A58" w:rsidRPr="007F2FC9" w:rsidRDefault="001E6A58" w:rsidP="001E6A58">
      <w:pPr>
        <w:numPr>
          <w:ilvl w:val="2"/>
          <w:numId w:val="15"/>
        </w:numPr>
        <w:autoSpaceDE w:val="0"/>
        <w:autoSpaceDN w:val="0"/>
        <w:adjustRightInd w:val="0"/>
        <w:ind w:left="1276" w:hanging="283"/>
        <w:jc w:val="both"/>
        <w:rPr>
          <w:rFonts w:ascii="Tahoma" w:hAnsi="Tahoma" w:cs="Tahoma"/>
        </w:rPr>
      </w:pPr>
      <w:r w:rsidRPr="007F2FC9">
        <w:rPr>
          <w:rFonts w:ascii="Tahoma" w:hAnsi="Tahoma" w:cs="Tahoma"/>
        </w:rPr>
        <w:t>dla pojazdów osobowych:</w:t>
      </w:r>
    </w:p>
    <w:p w:rsidR="001E6A58" w:rsidRPr="007F2FC9" w:rsidRDefault="001E6A58" w:rsidP="001E6A58">
      <w:pPr>
        <w:numPr>
          <w:ilvl w:val="3"/>
          <w:numId w:val="14"/>
        </w:numPr>
        <w:autoSpaceDE w:val="0"/>
        <w:autoSpaceDN w:val="0"/>
        <w:adjustRightInd w:val="0"/>
        <w:ind w:left="1560" w:hanging="284"/>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rsidR="001E6A58" w:rsidRPr="007F2FC9" w:rsidRDefault="001E6A58" w:rsidP="001E6A58">
      <w:pPr>
        <w:numPr>
          <w:ilvl w:val="3"/>
          <w:numId w:val="14"/>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rsidR="001E6A58" w:rsidRPr="007F2FC9" w:rsidRDefault="001E6A58" w:rsidP="001E6A58">
      <w:pPr>
        <w:numPr>
          <w:ilvl w:val="3"/>
          <w:numId w:val="14"/>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rsidR="001E6A58" w:rsidRPr="007F2FC9" w:rsidRDefault="001E6A58" w:rsidP="001E6A58">
      <w:pPr>
        <w:numPr>
          <w:ilvl w:val="0"/>
          <w:numId w:val="18"/>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rsidR="001E6A58" w:rsidRPr="007F2FC9" w:rsidRDefault="001E6A58" w:rsidP="001E6A58">
      <w:pPr>
        <w:numPr>
          <w:ilvl w:val="0"/>
          <w:numId w:val="18"/>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rsidR="001E6A58" w:rsidRPr="005944FD" w:rsidRDefault="001E6A58" w:rsidP="001E6A58">
      <w:pPr>
        <w:numPr>
          <w:ilvl w:val="0"/>
          <w:numId w:val="18"/>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rsidR="001E6A58" w:rsidRPr="005944FD" w:rsidRDefault="001E6A58" w:rsidP="001E6A58">
      <w:pPr>
        <w:pStyle w:val="WW-Tekstpodstawowywcity2"/>
        <w:ind w:left="1070" w:firstLine="0"/>
        <w:rPr>
          <w:rFonts w:ascii="Tahoma" w:hAnsi="Tahoma" w:cs="Tahoma"/>
          <w:sz w:val="20"/>
        </w:rPr>
      </w:pPr>
    </w:p>
    <w:p w:rsidR="001E6A58" w:rsidRPr="00AB06C9" w:rsidRDefault="001E6A58" w:rsidP="001E6A58">
      <w:pPr>
        <w:pStyle w:val="WW-Tekstpodstawowywcity2"/>
        <w:numPr>
          <w:ilvl w:val="0"/>
          <w:numId w:val="12"/>
        </w:numPr>
        <w:rPr>
          <w:rFonts w:ascii="Tahoma" w:hAnsi="Tahoma" w:cs="Tahoma"/>
          <w:sz w:val="20"/>
        </w:rPr>
      </w:pPr>
      <w:r w:rsidRPr="005944FD">
        <w:rPr>
          <w:rFonts w:ascii="Tahoma" w:hAnsi="Tahoma" w:cs="Tahoma"/>
          <w:b/>
          <w:sz w:val="20"/>
        </w:rPr>
        <w:t xml:space="preserve">Klauzula holowania bez </w:t>
      </w:r>
      <w:r w:rsidRPr="00435D6B">
        <w:rPr>
          <w:rFonts w:ascii="Tahoma" w:hAnsi="Tahoma" w:cs="Tahoma"/>
          <w:b/>
          <w:sz w:val="20"/>
        </w:rPr>
        <w:t>limitu kilometrów</w:t>
      </w:r>
      <w:r>
        <w:rPr>
          <w:rFonts w:ascii="Tahoma" w:hAnsi="Tahoma" w:cs="Tahoma"/>
          <w:b/>
          <w:sz w:val="20"/>
        </w:rPr>
        <w:t xml:space="preserve"> </w:t>
      </w:r>
      <w:r w:rsidRPr="005944FD">
        <w:rPr>
          <w:rFonts w:ascii="Tahoma" w:hAnsi="Tahoma" w:cs="Tahoma"/>
          <w:sz w:val="20"/>
        </w:rPr>
        <w:t xml:space="preserve">– na mocy niniejszej klauzuli Ubezpieczyciel pokrywa w ramach ubezpieczenia Assistance koszty holowania do miejsca wskazanego przez Ubezpieczonego bez limitu kilometrów na terytorium RP. Klauzula dotyczy ubezpieczenia Assistance w wariancie </w:t>
      </w:r>
      <w:r w:rsidRPr="00AB06C9">
        <w:rPr>
          <w:rFonts w:ascii="Tahoma" w:hAnsi="Tahoma" w:cs="Tahoma"/>
          <w:sz w:val="20"/>
        </w:rPr>
        <w:t>rozszerzonym.</w:t>
      </w:r>
    </w:p>
    <w:p w:rsidR="001E6A58" w:rsidRPr="00AB06C9" w:rsidRDefault="001E6A58" w:rsidP="001E6A58">
      <w:pPr>
        <w:pStyle w:val="WW-Tekstpodstawowywcity2"/>
        <w:ind w:left="0" w:firstLine="0"/>
        <w:rPr>
          <w:rFonts w:ascii="Tahoma" w:hAnsi="Tahoma" w:cs="Tahoma"/>
          <w:sz w:val="20"/>
        </w:rPr>
      </w:pPr>
    </w:p>
    <w:p w:rsidR="001E6A58" w:rsidRPr="00AB06C9" w:rsidRDefault="001E6A58" w:rsidP="001E6A58">
      <w:pPr>
        <w:pStyle w:val="WW-Tekstpodstawowywcity2"/>
        <w:numPr>
          <w:ilvl w:val="0"/>
          <w:numId w:val="12"/>
        </w:numPr>
        <w:rPr>
          <w:rFonts w:ascii="Tahoma" w:hAnsi="Tahoma" w:cs="Tahoma"/>
          <w:sz w:val="20"/>
        </w:rPr>
      </w:pPr>
      <w:r w:rsidRPr="00AB06C9">
        <w:rPr>
          <w:rFonts w:ascii="Tahoma" w:hAnsi="Tahoma" w:cs="Tahoma"/>
          <w:b/>
          <w:sz w:val="20"/>
        </w:rPr>
        <w:t xml:space="preserve">Klauzula wynajmu pojazdu zastępczego </w:t>
      </w:r>
      <w:r w:rsidRPr="00AB06C9">
        <w:rPr>
          <w:rFonts w:ascii="Tahoma" w:hAnsi="Tahoma" w:cs="Tahoma"/>
          <w:sz w:val="20"/>
        </w:rPr>
        <w:t>– na mocy niniejszej klauzuli Ubezpieczyciel pokrywa w ramach umowy ubezpieczenia Assistance koszty wynajmu pojazdu zastępczego:</w:t>
      </w:r>
    </w:p>
    <w:p w:rsidR="001E6A58" w:rsidRPr="00AB06C9" w:rsidRDefault="001E6A58" w:rsidP="001E6A58">
      <w:pPr>
        <w:pStyle w:val="WW-Tekstpodstawowywcity2"/>
        <w:ind w:left="709" w:firstLine="361"/>
        <w:rPr>
          <w:rFonts w:ascii="Tahoma" w:hAnsi="Tahoma" w:cs="Tahoma"/>
          <w:sz w:val="20"/>
        </w:rPr>
      </w:pPr>
      <w:r w:rsidRPr="00AB06C9">
        <w:rPr>
          <w:rFonts w:ascii="Tahoma" w:hAnsi="Tahoma" w:cs="Tahoma"/>
          <w:sz w:val="20"/>
        </w:rPr>
        <w:t xml:space="preserve">- na okres minimum 5 dni w przypadku wypadku pojazdu, </w:t>
      </w:r>
    </w:p>
    <w:p w:rsidR="001E6A58" w:rsidRPr="00AB06C9" w:rsidRDefault="001E6A58" w:rsidP="001E6A58">
      <w:pPr>
        <w:pStyle w:val="WW-Tekstpodstawowywcity2"/>
        <w:ind w:left="709" w:firstLine="361"/>
        <w:rPr>
          <w:rFonts w:ascii="Tahoma" w:hAnsi="Tahoma" w:cs="Tahoma"/>
          <w:sz w:val="20"/>
        </w:rPr>
      </w:pPr>
      <w:r w:rsidRPr="00AB06C9">
        <w:rPr>
          <w:rFonts w:ascii="Tahoma" w:hAnsi="Tahoma" w:cs="Tahoma"/>
          <w:sz w:val="20"/>
        </w:rPr>
        <w:lastRenderedPageBreak/>
        <w:t xml:space="preserve">- na okres minimum 5 dni w przypadku awarii pojazdu </w:t>
      </w:r>
    </w:p>
    <w:p w:rsidR="001E6A58" w:rsidRPr="00AB06C9" w:rsidRDefault="001E6A58" w:rsidP="001E6A58">
      <w:pPr>
        <w:pStyle w:val="WW-Tekstpodstawowywcity2"/>
        <w:ind w:left="709" w:firstLine="361"/>
        <w:rPr>
          <w:rFonts w:ascii="Tahoma" w:hAnsi="Tahoma" w:cs="Tahoma"/>
          <w:sz w:val="20"/>
        </w:rPr>
      </w:pPr>
      <w:r w:rsidRPr="00AB06C9">
        <w:rPr>
          <w:rFonts w:ascii="Tahoma" w:hAnsi="Tahoma" w:cs="Tahoma"/>
          <w:sz w:val="20"/>
        </w:rPr>
        <w:t xml:space="preserve">- na okres minimum 10 dni w przypadku kradzieży pojazdu. </w:t>
      </w:r>
    </w:p>
    <w:p w:rsidR="001E6A58" w:rsidRPr="00AB06C9" w:rsidRDefault="001E6A58" w:rsidP="001E6A58">
      <w:pPr>
        <w:pStyle w:val="WW-Tekstpodstawowywcity2"/>
        <w:ind w:left="645" w:firstLine="425"/>
        <w:rPr>
          <w:rFonts w:ascii="Tahoma" w:hAnsi="Tahoma" w:cs="Tahoma"/>
          <w:sz w:val="20"/>
        </w:rPr>
      </w:pPr>
      <w:r w:rsidRPr="00AB06C9">
        <w:rPr>
          <w:rFonts w:ascii="Tahoma" w:hAnsi="Tahoma" w:cs="Tahoma"/>
          <w:sz w:val="20"/>
        </w:rPr>
        <w:t>Klauzula dotyczy ubezpieczenia Assistance w wariancie rozszerzonym.</w:t>
      </w:r>
    </w:p>
    <w:p w:rsidR="001E6A58" w:rsidRPr="005D180E" w:rsidRDefault="001E6A58" w:rsidP="001E6A58">
      <w:pPr>
        <w:pStyle w:val="Akapitzlist"/>
        <w:rPr>
          <w:rFonts w:ascii="Tahoma" w:hAnsi="Tahoma" w:cs="Tahoma"/>
          <w:sz w:val="20"/>
          <w:highlight w:val="cyan"/>
        </w:rPr>
      </w:pPr>
    </w:p>
    <w:p w:rsidR="001E6A58" w:rsidRPr="0067525B" w:rsidRDefault="001E6A58" w:rsidP="001E6A58">
      <w:pPr>
        <w:pStyle w:val="WW-Tekstpodstawowywcity2"/>
        <w:numPr>
          <w:ilvl w:val="0"/>
          <w:numId w:val="12"/>
        </w:numPr>
        <w:rPr>
          <w:rFonts w:ascii="Tahoma" w:hAnsi="Tahoma" w:cs="Tahoma"/>
          <w:sz w:val="20"/>
        </w:rPr>
      </w:pPr>
      <w:r w:rsidRPr="0067525B">
        <w:rPr>
          <w:rFonts w:ascii="Tahoma" w:hAnsi="Tahoma" w:cs="Tahoma"/>
          <w:b/>
          <w:sz w:val="20"/>
        </w:rPr>
        <w:t>Klauzula wynajmu pojazdu zastępczego plus</w:t>
      </w:r>
      <w:r w:rsidRPr="0067525B">
        <w:rPr>
          <w:rFonts w:ascii="Tahoma" w:hAnsi="Tahoma" w:cs="Tahoma"/>
          <w:sz w:val="20"/>
        </w:rPr>
        <w:t xml:space="preserve"> – na mocy niniejszej klauzuli Ubezpieczyciel pokrywa koszty wynajmu pojazdu zastępczego przez Ubezpieczonego niezależnie od tego, czy pojazd Ubezpieczonego, który uległ awarii lub wypadkowi był holowany za pośrednictwem Centrum Alarmowego (infolinii) Assistance Ubezpieczyciela, czy też nie.</w:t>
      </w:r>
    </w:p>
    <w:p w:rsidR="001E6A58" w:rsidRDefault="001E6A58" w:rsidP="001E6A58">
      <w:pPr>
        <w:pStyle w:val="Akapitzlist"/>
        <w:rPr>
          <w:rFonts w:ascii="Tahoma" w:hAnsi="Tahoma" w:cs="Tahoma"/>
          <w:sz w:val="20"/>
        </w:rPr>
      </w:pPr>
    </w:p>
    <w:p w:rsidR="001E6A58" w:rsidRDefault="001E6A58" w:rsidP="001E6A58">
      <w:pPr>
        <w:ind w:left="1440"/>
        <w:rPr>
          <w:rFonts w:ascii="Tahoma" w:hAnsi="Tahoma" w:cs="Tahoma"/>
        </w:rPr>
      </w:pPr>
    </w:p>
    <w:p w:rsidR="001E6A58" w:rsidRDefault="001E6A58" w:rsidP="001E6A58">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rsidR="001E6A58" w:rsidRDefault="001E6A58" w:rsidP="001E6A58">
      <w:pPr>
        <w:rPr>
          <w:rFonts w:ascii="Tahoma" w:hAnsi="Tahoma" w:cs="Tahoma"/>
        </w:rPr>
      </w:pPr>
    </w:p>
    <w:p w:rsidR="001E6A58" w:rsidRPr="001C6CEB" w:rsidRDefault="001E6A58" w:rsidP="001E6A58">
      <w:pPr>
        <w:pStyle w:val="WW-Tekstpodstawowy3"/>
        <w:rPr>
          <w:rFonts w:ascii="Tahoma" w:hAnsi="Tahoma" w:cs="Tahoma"/>
          <w:sz w:val="20"/>
        </w:rPr>
      </w:pPr>
      <w:r w:rsidRPr="003B5CFD">
        <w:rPr>
          <w:rFonts w:ascii="Tahoma" w:hAnsi="Tahoma" w:cs="Tahoma"/>
          <w:sz w:val="20"/>
        </w:rPr>
        <w:t>Część I Zamówienia</w:t>
      </w:r>
    </w:p>
    <w:p w:rsidR="001E6A58" w:rsidRDefault="001E6A58" w:rsidP="001E6A58">
      <w:pPr>
        <w:tabs>
          <w:tab w:val="left" w:pos="2835"/>
        </w:tabs>
        <w:jc w:val="both"/>
        <w:rPr>
          <w:rFonts w:ascii="Tahoma" w:hAnsi="Tahoma" w:cs="Tahoma"/>
          <w:b/>
        </w:rPr>
      </w:pPr>
    </w:p>
    <w:p w:rsidR="001E6A58" w:rsidRDefault="001E6A58" w:rsidP="001E6A58">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od 22.10.2020r. do 21.10.2023r.</w:t>
      </w:r>
    </w:p>
    <w:p w:rsidR="001E6A58" w:rsidRDefault="001E6A58" w:rsidP="001E6A58">
      <w:pPr>
        <w:tabs>
          <w:tab w:val="left" w:pos="2835"/>
        </w:tabs>
        <w:jc w:val="both"/>
        <w:rPr>
          <w:rFonts w:ascii="Tahoma" w:hAnsi="Tahoma" w:cs="Tahoma"/>
          <w:b/>
          <w:sz w:val="22"/>
          <w:szCs w:val="22"/>
        </w:rPr>
      </w:pPr>
    </w:p>
    <w:p w:rsidR="001E6A58" w:rsidRPr="00F576F1" w:rsidRDefault="001E6A58" w:rsidP="001E6A58">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poszczególne 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rsidR="001E6A58" w:rsidRPr="00F576F1" w:rsidRDefault="001E6A58" w:rsidP="001E6A58">
      <w:pPr>
        <w:tabs>
          <w:tab w:val="left" w:pos="2835"/>
        </w:tabs>
        <w:ind w:left="2835" w:hanging="2693"/>
        <w:jc w:val="both"/>
        <w:rPr>
          <w:rFonts w:ascii="Tahoma" w:hAnsi="Tahoma" w:cs="Tahoma"/>
          <w:b/>
        </w:rPr>
      </w:pPr>
    </w:p>
    <w:p w:rsidR="001E6A58" w:rsidRPr="00F576F1" w:rsidRDefault="001E6A58" w:rsidP="001E6A58">
      <w:pPr>
        <w:tabs>
          <w:tab w:val="left" w:pos="2835"/>
        </w:tabs>
        <w:ind w:left="2835" w:hanging="2475"/>
        <w:jc w:val="both"/>
        <w:rPr>
          <w:rFonts w:ascii="Tahoma" w:hAnsi="Tahoma" w:cs="Tahoma"/>
        </w:rPr>
      </w:pPr>
    </w:p>
    <w:p w:rsidR="001E6A58" w:rsidRPr="00ED3696" w:rsidRDefault="001E6A58" w:rsidP="001E6A58">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rsidR="001E6A58" w:rsidRPr="00F576F1" w:rsidRDefault="001E6A58" w:rsidP="001E6A58">
      <w:pPr>
        <w:pStyle w:val="Wcicienormalne"/>
        <w:rPr>
          <w:rFonts w:ascii="Tahoma" w:hAnsi="Tahoma" w:cs="Tahoma"/>
        </w:rPr>
      </w:pPr>
    </w:p>
    <w:p w:rsidR="001E6A58" w:rsidRPr="00F576F1" w:rsidRDefault="001E6A58" w:rsidP="001E6A58">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rsidR="001E6A58" w:rsidRPr="00F576F1" w:rsidRDefault="001E6A58" w:rsidP="001E6A58">
      <w:pPr>
        <w:tabs>
          <w:tab w:val="left" w:pos="1134"/>
        </w:tabs>
        <w:ind w:left="1134" w:hanging="1134"/>
        <w:jc w:val="both"/>
        <w:rPr>
          <w:rFonts w:ascii="Tahoma" w:hAnsi="Tahoma" w:cs="Tahoma"/>
          <w:b/>
        </w:rPr>
      </w:pPr>
    </w:p>
    <w:p w:rsidR="001E6A58" w:rsidRDefault="001E6A58" w:rsidP="001E6A58">
      <w:pPr>
        <w:tabs>
          <w:tab w:val="left" w:pos="1134"/>
        </w:tabs>
        <w:ind w:left="1134" w:hanging="1134"/>
        <w:jc w:val="both"/>
        <w:rPr>
          <w:rFonts w:ascii="Tahoma" w:hAnsi="Tahoma" w:cs="Tahoma"/>
          <w:b/>
        </w:rPr>
      </w:pPr>
    </w:p>
    <w:p w:rsidR="001E6A58" w:rsidRPr="006C1557" w:rsidRDefault="001E6A58" w:rsidP="001E6A58">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rsidR="001E6A58" w:rsidRDefault="001E6A58" w:rsidP="001E6A58">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w:t>
      </w:r>
      <w:r>
        <w:rPr>
          <w:rFonts w:ascii="Tahoma" w:hAnsi="Tahoma" w:cs="Tahoma"/>
        </w:rPr>
        <w:t>.</w:t>
      </w:r>
    </w:p>
    <w:p w:rsidR="001E6A58" w:rsidRPr="003916E9" w:rsidRDefault="001E6A58" w:rsidP="001E6A58">
      <w:pPr>
        <w:tabs>
          <w:tab w:val="left" w:pos="284"/>
        </w:tabs>
        <w:ind w:left="284" w:hanging="284"/>
        <w:jc w:val="both"/>
        <w:rPr>
          <w:rFonts w:ascii="Tahoma" w:hAnsi="Tahoma" w:cs="Tahoma"/>
          <w:color w:val="FF0000"/>
          <w:highlight w:val="yellow"/>
        </w:rPr>
      </w:pPr>
    </w:p>
    <w:p w:rsidR="001E6A58" w:rsidRPr="00A65B77" w:rsidRDefault="001E6A58" w:rsidP="001E6A58">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rsidR="001E6A58" w:rsidRPr="00A65B77" w:rsidRDefault="001E6A58" w:rsidP="001E6A58">
      <w:pPr>
        <w:jc w:val="both"/>
        <w:rPr>
          <w:rFonts w:ascii="Tahoma" w:hAnsi="Tahoma" w:cs="Tahoma"/>
          <w:b/>
          <w:bCs/>
          <w:i/>
          <w:iCs/>
        </w:rPr>
      </w:pPr>
    </w:p>
    <w:p w:rsidR="001E6A58" w:rsidRPr="00A65B77" w:rsidRDefault="001E6A58" w:rsidP="001E6A58">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rsidR="001E6A58" w:rsidRPr="00A65B77" w:rsidRDefault="001E6A58" w:rsidP="001E6A58">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rsidR="001E6A58" w:rsidRPr="00A65B77" w:rsidRDefault="001E6A58" w:rsidP="001E6A58">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rsidR="001E6A58" w:rsidRPr="00A65B77" w:rsidRDefault="001E6A58" w:rsidP="001E6A58">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rsidR="001E6A58" w:rsidRPr="00A65B77" w:rsidRDefault="001E6A58" w:rsidP="001E6A58">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rsidR="001E6A58" w:rsidRPr="00A65B77" w:rsidRDefault="001E6A58" w:rsidP="001E6A58">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rsidR="001E6A58" w:rsidRPr="00A65B77" w:rsidRDefault="001E6A58" w:rsidP="001E6A58">
      <w:pPr>
        <w:jc w:val="both"/>
        <w:rPr>
          <w:rFonts w:ascii="Tahoma" w:hAnsi="Tahoma" w:cs="Tahoma"/>
          <w:i/>
        </w:rPr>
      </w:pPr>
      <w:r w:rsidRPr="00A65B77">
        <w:rPr>
          <w:rFonts w:ascii="Tahoma" w:hAnsi="Tahoma" w:cs="Tahoma"/>
          <w:i/>
        </w:rPr>
        <w:tab/>
      </w:r>
    </w:p>
    <w:p w:rsidR="001E6A58" w:rsidRPr="00A65B77" w:rsidRDefault="001E6A58" w:rsidP="001E6A58">
      <w:pPr>
        <w:rPr>
          <w:rFonts w:ascii="Tahoma" w:hAnsi="Tahoma" w:cs="Tahoma"/>
          <w:b/>
        </w:rPr>
      </w:pPr>
      <w:r w:rsidRPr="00A65B77">
        <w:rPr>
          <w:rFonts w:ascii="Tahoma" w:hAnsi="Tahoma" w:cs="Tahoma"/>
          <w:b/>
        </w:rPr>
        <w:t>3. Suma gwarancyjna (główny limit odpowiedzialności)</w:t>
      </w:r>
    </w:p>
    <w:p w:rsidR="001E6A58" w:rsidRPr="00A65B77" w:rsidRDefault="001E6A58" w:rsidP="001E6A58">
      <w:pPr>
        <w:rPr>
          <w:rFonts w:ascii="Tahoma" w:hAnsi="Tahoma" w:cs="Tahoma"/>
          <w:b/>
        </w:rPr>
      </w:pPr>
    </w:p>
    <w:p w:rsidR="001E6A58" w:rsidRPr="00A65B77" w:rsidRDefault="001E6A58" w:rsidP="001E6A58">
      <w:pPr>
        <w:rPr>
          <w:rFonts w:ascii="Tahoma" w:hAnsi="Tahoma" w:cs="Tahoma"/>
          <w:b/>
          <w:color w:val="FF0000"/>
        </w:rPr>
      </w:pPr>
      <w:r w:rsidRPr="00A65B77">
        <w:rPr>
          <w:rFonts w:ascii="Tahoma" w:hAnsi="Tahoma" w:cs="Tahoma"/>
        </w:rPr>
        <w:t xml:space="preserve">Suma gwarancyjna na jeden i wszystkie wypadki </w:t>
      </w:r>
      <w:r w:rsidRPr="00212E63">
        <w:rPr>
          <w:rFonts w:ascii="Tahoma" w:hAnsi="Tahoma" w:cs="Tahoma"/>
        </w:rPr>
        <w:t xml:space="preserve">ubezpieczeniowe: </w:t>
      </w:r>
      <w:r w:rsidRPr="00212E63">
        <w:rPr>
          <w:rFonts w:ascii="Tahoma" w:hAnsi="Tahoma" w:cs="Tahoma"/>
          <w:b/>
        </w:rPr>
        <w:t>1.500.000,00 zł</w:t>
      </w:r>
    </w:p>
    <w:p w:rsidR="001E6A58" w:rsidRPr="00A65B77" w:rsidRDefault="001E6A58" w:rsidP="001E6A58">
      <w:pPr>
        <w:tabs>
          <w:tab w:val="left" w:pos="6720"/>
        </w:tabs>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rsidR="001E6A58" w:rsidRPr="00A65B77" w:rsidRDefault="001E6A58" w:rsidP="001E6A58">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rsidR="001E6A58" w:rsidRPr="00A65B77" w:rsidRDefault="001E6A58" w:rsidP="001E6A58">
      <w:pPr>
        <w:jc w:val="both"/>
        <w:rPr>
          <w:rFonts w:ascii="Tahoma" w:hAnsi="Tahoma" w:cs="Tahoma"/>
          <w:b/>
        </w:rPr>
      </w:pPr>
    </w:p>
    <w:p w:rsidR="001E6A58" w:rsidRPr="00A65B77" w:rsidRDefault="001E6A58" w:rsidP="001E6A58">
      <w:pPr>
        <w:jc w:val="both"/>
        <w:rPr>
          <w:rFonts w:ascii="Tahoma" w:hAnsi="Tahoma" w:cs="Tahoma"/>
          <w:i/>
        </w:rPr>
      </w:pPr>
      <w:r w:rsidRPr="00A65B77">
        <w:rPr>
          <w:rFonts w:ascii="Tahoma" w:hAnsi="Tahoma" w:cs="Tahoma"/>
          <w:b/>
        </w:rPr>
        <w:t>4. Przedmiot i zakres ubezpieczenia</w:t>
      </w:r>
    </w:p>
    <w:p w:rsidR="001E6A58" w:rsidRPr="00A65B77" w:rsidRDefault="001E6A58" w:rsidP="001E6A58">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 xml:space="preserve">cywilną deliktową, kontraktową oraz pozostającą w zbiegu (deliktowo-kontraktową), jak również odpowiedzialność cywilną za produkt (w tym odpowiedzialność za produkty </w:t>
      </w:r>
      <w:r w:rsidRPr="00A65B77">
        <w:rPr>
          <w:rFonts w:ascii="Tahoma" w:hAnsi="Tahoma" w:cs="Tahoma"/>
          <w:bCs/>
        </w:rPr>
        <w:lastRenderedPageBreak/>
        <w:t>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rsidR="001E6A58" w:rsidRPr="00A65B77" w:rsidRDefault="001E6A58" w:rsidP="001E6A58">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rsidR="001E6A58" w:rsidRPr="00A65B77" w:rsidRDefault="001E6A58" w:rsidP="001E6A58">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rsidR="001E6A58" w:rsidRPr="00A65B77" w:rsidRDefault="001E6A58" w:rsidP="001E6A58">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rsidR="001E6A58" w:rsidRPr="00A65B77" w:rsidRDefault="001E6A58" w:rsidP="001E6A58">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rsidR="001E6A58" w:rsidRPr="00A65B77" w:rsidRDefault="001E6A58" w:rsidP="001E6A58">
      <w:pPr>
        <w:jc w:val="both"/>
        <w:rPr>
          <w:rFonts w:ascii="Tahoma" w:hAnsi="Tahoma" w:cs="Tahoma"/>
          <w:iCs/>
        </w:rPr>
      </w:pPr>
    </w:p>
    <w:p w:rsidR="001E6A58" w:rsidRPr="00A65B77" w:rsidRDefault="001E6A58" w:rsidP="001E6A58">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z wykonywaniem władzy publicznej)</w:t>
      </w:r>
      <w:r w:rsidRPr="00A058D4">
        <w:rPr>
          <w:rFonts w:ascii="Tahoma" w:hAnsi="Tahoma" w:cs="Tahoma"/>
          <w:iCs/>
        </w:rPr>
        <w:t xml:space="preserve"> Powiatu Kazimierskiego i innych podmiotów podlegających ubezpieczeniu w ramach niniejszego programu ubezpieczenia za szkody wyrządzone </w:t>
      </w:r>
      <w:r w:rsidRPr="00A65B77">
        <w:rPr>
          <w:rFonts w:ascii="Tahoma" w:hAnsi="Tahoma" w:cs="Tahoma"/>
          <w:iCs/>
        </w:rPr>
        <w:t xml:space="preserve">osobom trzecim w związku z prowadzoną działalnością określoną w przepisach prawa, w statutach, regulaminach i innych dokumentach regulujących organizację i sposób działania poszczególnych podmiotów. </w:t>
      </w:r>
    </w:p>
    <w:p w:rsidR="001E6A58" w:rsidRPr="00A65B77" w:rsidRDefault="001E6A58" w:rsidP="001E6A58">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rsidR="001E6A58" w:rsidRPr="00A65B77" w:rsidRDefault="001E6A58" w:rsidP="001E6A58">
      <w:pPr>
        <w:ind w:left="426"/>
        <w:jc w:val="both"/>
        <w:rPr>
          <w:rFonts w:ascii="Tahoma" w:hAnsi="Tahoma" w:cs="Tahoma"/>
          <w:iCs/>
        </w:rPr>
      </w:pPr>
    </w:p>
    <w:p w:rsidR="001E6A58" w:rsidRPr="00A65B77" w:rsidRDefault="001E6A58" w:rsidP="001E6A58">
      <w:pPr>
        <w:jc w:val="both"/>
        <w:rPr>
          <w:rFonts w:ascii="Tahoma" w:hAnsi="Tahoma" w:cs="Tahoma"/>
          <w:iCs/>
          <w:color w:val="000000"/>
        </w:rPr>
      </w:pPr>
      <w:r w:rsidRPr="00A65B77">
        <w:rPr>
          <w:rFonts w:ascii="Tahoma" w:hAnsi="Tahoma" w:cs="Tahoma"/>
          <w:iCs/>
          <w:color w:val="000000"/>
        </w:rPr>
        <w:t xml:space="preserve">Przedmiotem  ubezpieczenia jest odpowiedzialność cywilna Powiatu </w:t>
      </w:r>
      <w:r>
        <w:rPr>
          <w:rFonts w:ascii="Tahoma" w:hAnsi="Tahoma" w:cs="Tahoma"/>
          <w:iCs/>
          <w:color w:val="000000"/>
        </w:rPr>
        <w:t>Kazimierskiego</w:t>
      </w:r>
      <w:r w:rsidRPr="00A65B77">
        <w:rPr>
          <w:rFonts w:ascii="Tahoma" w:hAnsi="Tahoma" w:cs="Tahoma"/>
          <w:iCs/>
          <w:color w:val="000000"/>
        </w:rPr>
        <w:t xml:space="preserve"> w zakresie wykonywania zadań własnych oraz zadań zleconych przez ustawę lub administrację rządową, również </w:t>
      </w:r>
      <w:r w:rsidRPr="00A65B77">
        <w:rPr>
          <w:rFonts w:ascii="Tahoma" w:hAnsi="Tahoma" w:cs="Tahoma"/>
          <w:iCs/>
          <w:color w:val="000000"/>
        </w:rPr>
        <w:br/>
        <w:t xml:space="preserve">w przypadku gdy </w:t>
      </w:r>
      <w:r w:rsidRPr="00DC7F50">
        <w:rPr>
          <w:rFonts w:ascii="Tahoma" w:hAnsi="Tahoma" w:cs="Tahoma"/>
          <w:iCs/>
          <w:color w:val="000000"/>
        </w:rPr>
        <w:t>powiat ponosi odpowiedzialność solidarną ze Skarbem Państwa z tytułu zawarcia porozumienia zlecającego wykonanie zadań z zakresu władzy publicznej. W związku z powyższym ochroną objęta jest również odpowiedzialność cywilna powiatu/</w:t>
      </w:r>
      <w:r>
        <w:rPr>
          <w:rFonts w:ascii="Tahoma" w:hAnsi="Tahoma" w:cs="Tahoma"/>
          <w:iCs/>
          <w:color w:val="000000"/>
        </w:rPr>
        <w:t xml:space="preserve"> </w:t>
      </w:r>
      <w:r w:rsidRPr="00DC7F50">
        <w:rPr>
          <w:rFonts w:ascii="Tahoma" w:hAnsi="Tahoma" w:cs="Tahoma"/>
          <w:iCs/>
          <w:color w:val="000000"/>
        </w:rPr>
        <w:t>Starosty wykonującego zadania z zakresu administracji rządowej/ w związku z gospodarowaniem zasobem nieruchomości Skarbu Państwa.</w:t>
      </w:r>
    </w:p>
    <w:p w:rsidR="001E6A58" w:rsidRPr="00A65B77" w:rsidRDefault="001E6A58" w:rsidP="001E6A58">
      <w:pPr>
        <w:ind w:left="426"/>
        <w:jc w:val="both"/>
        <w:rPr>
          <w:rFonts w:ascii="Tahoma" w:hAnsi="Tahoma" w:cs="Tahoma"/>
          <w:iCs/>
        </w:rPr>
      </w:pPr>
    </w:p>
    <w:p w:rsidR="001E6A58" w:rsidRPr="00A65B77" w:rsidRDefault="001E6A58" w:rsidP="001E6A58">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rsidR="001E6A58" w:rsidRDefault="001E6A58" w:rsidP="001E6A58">
      <w:pPr>
        <w:jc w:val="both"/>
        <w:rPr>
          <w:rFonts w:ascii="Tahoma" w:hAnsi="Tahoma" w:cs="Tahoma"/>
          <w:u w:val="single"/>
        </w:rPr>
      </w:pPr>
    </w:p>
    <w:p w:rsidR="001E6A58" w:rsidRPr="00A65B77" w:rsidRDefault="001E6A58" w:rsidP="001E6A58">
      <w:pPr>
        <w:jc w:val="both"/>
        <w:rPr>
          <w:rFonts w:ascii="Tahoma" w:hAnsi="Tahoma" w:cs="Tahoma"/>
          <w:u w:val="single"/>
        </w:rPr>
      </w:pPr>
      <w:r w:rsidRPr="00A65B77">
        <w:rPr>
          <w:rFonts w:ascii="Tahoma" w:hAnsi="Tahoma" w:cs="Tahoma"/>
          <w:u w:val="single"/>
        </w:rPr>
        <w:t>Koszty dodatkowe objęte ochroną ubezpieczeniową w ramach sumy gwarancyjnej:</w:t>
      </w:r>
    </w:p>
    <w:p w:rsidR="001E6A58" w:rsidRPr="00193854" w:rsidRDefault="001E6A58" w:rsidP="001E6A58">
      <w:pPr>
        <w:numPr>
          <w:ilvl w:val="0"/>
          <w:numId w:val="21"/>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 xml:space="preserve">ubezpieczającego/ubezpieczonego w celu zapobieżenia szkodzie lub zmniejszenia jej rozmiarów, jeżeli działania te były celowe, chociażby okazały się bezskuteczne, </w:t>
      </w:r>
    </w:p>
    <w:p w:rsidR="001E6A58" w:rsidRPr="005D6331" w:rsidRDefault="001E6A58" w:rsidP="001E6A58">
      <w:pPr>
        <w:numPr>
          <w:ilvl w:val="0"/>
          <w:numId w:val="21"/>
        </w:numPr>
        <w:jc w:val="both"/>
        <w:rPr>
          <w:rFonts w:ascii="Tahoma" w:hAnsi="Tahoma" w:cs="Tahoma"/>
        </w:rPr>
      </w:pPr>
      <w:r w:rsidRPr="00A65B77">
        <w:rPr>
          <w:rFonts w:ascii="Tahoma" w:hAnsi="Tahoma" w:cs="Tahoma"/>
        </w:rPr>
        <w:t xml:space="preserve">koszty wynagrodzenia </w:t>
      </w:r>
      <w:r w:rsidRPr="005D6331">
        <w:rPr>
          <w:rFonts w:ascii="Tahoma" w:hAnsi="Tahoma" w:cs="Tahoma"/>
        </w:rPr>
        <w:t>rzeczoznawców i ekspertów powołanych za zgodą Ubezpieczyciela w celu ustalenia okoliczności, przyczyn i rozmiaru szkody,</w:t>
      </w:r>
    </w:p>
    <w:p w:rsidR="001E6A58" w:rsidRPr="005D6331" w:rsidRDefault="001E6A58" w:rsidP="001E6A58">
      <w:pPr>
        <w:numPr>
          <w:ilvl w:val="0"/>
          <w:numId w:val="21"/>
        </w:numPr>
        <w:jc w:val="both"/>
        <w:rPr>
          <w:rFonts w:ascii="Tahoma" w:hAnsi="Tahoma" w:cs="Tahoma"/>
        </w:rPr>
      </w:pPr>
      <w:r w:rsidRPr="005D6331">
        <w:rPr>
          <w:rFonts w:ascii="Tahoma" w:hAnsi="Tahoma" w:cs="Tahoma"/>
        </w:rPr>
        <w:t>koszty obrony sądowej przed roszczeniami poszkodowanych lub uprawnionych,</w:t>
      </w:r>
    </w:p>
    <w:p w:rsidR="001E6A58" w:rsidRPr="005D6331" w:rsidRDefault="001E6A58" w:rsidP="001E6A58">
      <w:pPr>
        <w:numPr>
          <w:ilvl w:val="0"/>
          <w:numId w:val="21"/>
        </w:numPr>
        <w:jc w:val="both"/>
        <w:rPr>
          <w:rFonts w:ascii="Tahoma" w:hAnsi="Tahoma" w:cs="Tahoma"/>
        </w:rPr>
      </w:pPr>
      <w:r w:rsidRPr="005D6331">
        <w:rPr>
          <w:rFonts w:ascii="Tahoma" w:hAnsi="Tahoma" w:cs="Tahoma"/>
        </w:rPr>
        <w:t xml:space="preserve">koszty obrony sądowej w postępowaniu karnym, jeżeli toczące się postępowanie ma związek </w:t>
      </w:r>
      <w:r w:rsidRPr="005D6331">
        <w:rPr>
          <w:rFonts w:ascii="Tahoma" w:hAnsi="Tahoma" w:cs="Tahoma"/>
        </w:rPr>
        <w:br/>
        <w:t>z ustaleniem odpowiedzialności ubezpieczonego, jeżeli Ubezpieczyciel zażądał powołania obrony lub wyraził zgodę na pokrycie tych kosztów,</w:t>
      </w:r>
    </w:p>
    <w:p w:rsidR="001E6A58" w:rsidRPr="005D6331" w:rsidRDefault="001E6A58" w:rsidP="001E6A58">
      <w:pPr>
        <w:numPr>
          <w:ilvl w:val="0"/>
          <w:numId w:val="21"/>
        </w:numPr>
        <w:jc w:val="both"/>
        <w:rPr>
          <w:rFonts w:ascii="Tahoma" w:hAnsi="Tahoma" w:cs="Tahoma"/>
        </w:rPr>
      </w:pPr>
      <w:r w:rsidRPr="005D6331">
        <w:rPr>
          <w:rFonts w:ascii="Tahoma" w:hAnsi="Tahoma" w:cs="Tahoma"/>
        </w:rPr>
        <w:t>koszty postępowań sądowych, w tym mediacji lub postępowania pojednawczego oraz koszty opłat administracyjnych, jeżeli Ubezpieczyciel wyraził zgodę na pokrycie tych kosztów,</w:t>
      </w:r>
    </w:p>
    <w:p w:rsidR="001E6A58" w:rsidRPr="005D6331" w:rsidRDefault="001E6A58" w:rsidP="001E6A58">
      <w:pPr>
        <w:numPr>
          <w:ilvl w:val="0"/>
          <w:numId w:val="21"/>
        </w:numPr>
        <w:jc w:val="both"/>
        <w:rPr>
          <w:rFonts w:ascii="Tahoma" w:hAnsi="Tahoma" w:cs="Tahoma"/>
        </w:rPr>
      </w:pPr>
      <w:r w:rsidRPr="005D6331">
        <w:rPr>
          <w:rFonts w:ascii="Tahoma" w:hAnsi="Tahoma" w:cs="Tahoma"/>
        </w:rPr>
        <w:t>zasądzone przez sąd odsetki od ubezpieczonego.</w:t>
      </w:r>
    </w:p>
    <w:p w:rsidR="001E6A58" w:rsidRPr="005D6331" w:rsidRDefault="001E6A58" w:rsidP="001E6A58">
      <w:pPr>
        <w:tabs>
          <w:tab w:val="left" w:pos="5346"/>
          <w:tab w:val="left" w:pos="5986"/>
        </w:tabs>
        <w:ind w:left="426"/>
        <w:jc w:val="both"/>
        <w:rPr>
          <w:rFonts w:ascii="Tahoma" w:hAnsi="Tahoma" w:cs="Tahoma"/>
        </w:rPr>
      </w:pPr>
    </w:p>
    <w:p w:rsidR="001E6A58" w:rsidRPr="005D6331" w:rsidRDefault="001E6A58" w:rsidP="001E6A58">
      <w:pPr>
        <w:tabs>
          <w:tab w:val="left" w:pos="5346"/>
          <w:tab w:val="left" w:pos="5986"/>
        </w:tabs>
        <w:jc w:val="both"/>
        <w:rPr>
          <w:rFonts w:ascii="Tahoma" w:hAnsi="Tahoma" w:cs="Tahoma"/>
          <w:b/>
        </w:rPr>
      </w:pPr>
      <w:r w:rsidRPr="005D6331">
        <w:rPr>
          <w:rFonts w:ascii="Tahoma" w:hAnsi="Tahoma" w:cs="Tahoma"/>
          <w:b/>
        </w:rPr>
        <w:t>Wymagany zakres ubezpieczenia obejmuje w szczególności:</w:t>
      </w:r>
    </w:p>
    <w:p w:rsidR="001E6A58" w:rsidRPr="005D6331" w:rsidRDefault="001E6A58" w:rsidP="001E6A58">
      <w:pPr>
        <w:pStyle w:val="Akapitzlist"/>
        <w:numPr>
          <w:ilvl w:val="1"/>
          <w:numId w:val="28"/>
        </w:numPr>
        <w:jc w:val="both"/>
        <w:rPr>
          <w:rFonts w:ascii="Tahoma" w:hAnsi="Tahoma" w:cs="Tahoma"/>
          <w:sz w:val="20"/>
          <w:szCs w:val="20"/>
        </w:rPr>
      </w:pPr>
      <w:r w:rsidRPr="005D6331">
        <w:rPr>
          <w:rFonts w:ascii="Tahoma" w:hAnsi="Tahoma" w:cs="Tahoma"/>
          <w:sz w:val="20"/>
          <w:szCs w:val="20"/>
        </w:rPr>
        <w:t>odpowiedzialność z tytułu szkód związanych z przeniesieniem ognia;</w:t>
      </w:r>
    </w:p>
    <w:p w:rsidR="001E6A58" w:rsidRPr="005D6331" w:rsidRDefault="001E6A58" w:rsidP="001E6A58">
      <w:pPr>
        <w:pStyle w:val="Akapitzlist"/>
        <w:numPr>
          <w:ilvl w:val="1"/>
          <w:numId w:val="28"/>
        </w:numPr>
        <w:jc w:val="both"/>
        <w:rPr>
          <w:rFonts w:ascii="Tahoma" w:hAnsi="Tahoma" w:cs="Tahoma"/>
          <w:sz w:val="20"/>
          <w:szCs w:val="20"/>
        </w:rPr>
      </w:pPr>
      <w:r w:rsidRPr="005D6331">
        <w:rPr>
          <w:rFonts w:ascii="Tahoma" w:hAnsi="Tahoma" w:cs="Tahoma"/>
          <w:sz w:val="20"/>
          <w:szCs w:val="20"/>
        </w:rPr>
        <w:t xml:space="preserve">odpowiedzialność z tytułu szkód powstałych w następstwie zalania mienia osób trzecich, w tym z tytułu </w:t>
      </w:r>
      <w:proofErr w:type="spellStart"/>
      <w:r w:rsidRPr="005D6331">
        <w:rPr>
          <w:rFonts w:ascii="Tahoma" w:hAnsi="Tahoma" w:cs="Tahoma"/>
          <w:sz w:val="20"/>
          <w:szCs w:val="20"/>
        </w:rPr>
        <w:t>zalań</w:t>
      </w:r>
      <w:proofErr w:type="spellEnd"/>
      <w:r w:rsidRPr="005D6331">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 technologicznych oraz szkód powstałych w trakcie prac związanych z poszukiwaniem i usuwaniem awarii);</w:t>
      </w:r>
    </w:p>
    <w:p w:rsidR="001E6A58" w:rsidRPr="005D6331" w:rsidRDefault="001E6A58" w:rsidP="001E6A58">
      <w:pPr>
        <w:pStyle w:val="Akapitzlist"/>
        <w:numPr>
          <w:ilvl w:val="1"/>
          <w:numId w:val="28"/>
        </w:numPr>
        <w:jc w:val="both"/>
        <w:rPr>
          <w:rFonts w:ascii="Tahoma" w:hAnsi="Tahoma" w:cs="Tahoma"/>
          <w:sz w:val="20"/>
          <w:szCs w:val="20"/>
        </w:rPr>
      </w:pPr>
      <w:r w:rsidRPr="005D6331">
        <w:rPr>
          <w:rFonts w:ascii="Tahoma" w:hAnsi="Tahoma" w:cs="Tahoma"/>
          <w:sz w:val="20"/>
          <w:szCs w:val="20"/>
        </w:rPr>
        <w:t>odpowiedzialność za szkody wyrządzone przez prąd elektryczny, w tym przepięcia i przetężenia;</w:t>
      </w:r>
    </w:p>
    <w:p w:rsidR="001E6A58" w:rsidRPr="008F74F8" w:rsidRDefault="001E6A58" w:rsidP="001E6A58">
      <w:pPr>
        <w:pStyle w:val="Akapitzlist"/>
        <w:numPr>
          <w:ilvl w:val="1"/>
          <w:numId w:val="28"/>
        </w:numPr>
        <w:jc w:val="both"/>
        <w:rPr>
          <w:rFonts w:ascii="Tahoma" w:hAnsi="Tahoma" w:cs="Tahoma"/>
          <w:sz w:val="20"/>
          <w:szCs w:val="20"/>
        </w:rPr>
      </w:pPr>
      <w:r w:rsidRPr="008F74F8">
        <w:rPr>
          <w:rFonts w:ascii="Tahoma" w:hAnsi="Tahoma" w:cs="Tahoma"/>
          <w:sz w:val="20"/>
          <w:szCs w:val="20"/>
        </w:rPr>
        <w:lastRenderedPageBreak/>
        <w:t>odpowiedzialność z tytułu niewykonania lub nienależytego wykonania zobowiązania;</w:t>
      </w:r>
    </w:p>
    <w:p w:rsidR="001E6A58" w:rsidRPr="008F74F8" w:rsidRDefault="001E6A58" w:rsidP="001E6A58">
      <w:pPr>
        <w:pStyle w:val="Akapitzlist"/>
        <w:numPr>
          <w:ilvl w:val="1"/>
          <w:numId w:val="28"/>
        </w:numPr>
        <w:jc w:val="both"/>
        <w:rPr>
          <w:rFonts w:ascii="Tahoma" w:hAnsi="Tahoma" w:cs="Tahoma"/>
          <w:sz w:val="20"/>
          <w:szCs w:val="20"/>
        </w:rPr>
      </w:pPr>
      <w:r w:rsidRPr="008F74F8">
        <w:rPr>
          <w:rFonts w:ascii="Tahoma" w:hAnsi="Tahoma" w:cs="Tahoma"/>
          <w:sz w:val="20"/>
          <w:szCs w:val="20"/>
        </w:rPr>
        <w:t>odpowiedzialność z tytułu administrowania i zarządzania nieruchomościami;</w:t>
      </w:r>
    </w:p>
    <w:p w:rsidR="001E6A58" w:rsidRPr="008F74F8" w:rsidRDefault="001E6A58" w:rsidP="001E6A58">
      <w:pPr>
        <w:pStyle w:val="Akapitzlist"/>
        <w:numPr>
          <w:ilvl w:val="1"/>
          <w:numId w:val="28"/>
        </w:numPr>
        <w:jc w:val="both"/>
        <w:rPr>
          <w:rFonts w:ascii="Tahoma" w:hAnsi="Tahoma" w:cs="Tahoma"/>
          <w:sz w:val="20"/>
          <w:szCs w:val="20"/>
        </w:rPr>
      </w:pPr>
      <w:r w:rsidRPr="008F74F8">
        <w:rPr>
          <w:rFonts w:ascii="Tahoma" w:hAnsi="Tahoma" w:cs="Tahoma"/>
          <w:sz w:val="20"/>
          <w:szCs w:val="20"/>
        </w:rPr>
        <w:t>odpowiedzialność za szkody powstałe w czasie wykonywania czynności, prac lub usług przez ubezpieczonego oraz po ich wykonaniu i przekazaniu odbiorcy;</w:t>
      </w:r>
    </w:p>
    <w:p w:rsidR="001E6A58" w:rsidRPr="00A65B77" w:rsidRDefault="001E6A58" w:rsidP="001E6A58">
      <w:pPr>
        <w:pStyle w:val="Akapitzlist"/>
        <w:numPr>
          <w:ilvl w:val="1"/>
          <w:numId w:val="28"/>
        </w:numPr>
        <w:jc w:val="both"/>
        <w:rPr>
          <w:rFonts w:ascii="Tahoma" w:hAnsi="Tahoma" w:cs="Tahoma"/>
          <w:sz w:val="20"/>
          <w:szCs w:val="20"/>
        </w:rPr>
      </w:pPr>
      <w:r w:rsidRPr="00A65B77">
        <w:rPr>
          <w:rFonts w:ascii="Tahoma" w:hAnsi="Tahoma" w:cs="Tahoma"/>
          <w:sz w:val="20"/>
          <w:szCs w:val="20"/>
        </w:rPr>
        <w:t>czyste straty finansowe, w tym w szczególności:</w:t>
      </w:r>
    </w:p>
    <w:p w:rsidR="001E6A58" w:rsidRPr="00A65B77" w:rsidRDefault="001E6A58" w:rsidP="001E6A58">
      <w:pPr>
        <w:pStyle w:val="Akapitzlist"/>
        <w:numPr>
          <w:ilvl w:val="0"/>
          <w:numId w:val="26"/>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rsidR="001E6A58" w:rsidRPr="00A65B77" w:rsidRDefault="001E6A58" w:rsidP="001E6A58">
      <w:pPr>
        <w:pStyle w:val="Akapitzlist"/>
        <w:numPr>
          <w:ilvl w:val="0"/>
          <w:numId w:val="26"/>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rsidR="001E6A58" w:rsidRPr="00A65B77" w:rsidRDefault="001E6A58" w:rsidP="001E6A58">
      <w:pPr>
        <w:pStyle w:val="Akapitzlist"/>
        <w:numPr>
          <w:ilvl w:val="0"/>
          <w:numId w:val="26"/>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rsidR="001E6A58" w:rsidRPr="00A65B77" w:rsidRDefault="001E6A58" w:rsidP="001E6A58">
      <w:pPr>
        <w:ind w:left="720"/>
        <w:jc w:val="both"/>
        <w:rPr>
          <w:rFonts w:ascii="Tahoma" w:hAnsi="Tahoma" w:cs="Tahoma"/>
        </w:rPr>
      </w:pPr>
      <w:r w:rsidRPr="00A65B77">
        <w:rPr>
          <w:rFonts w:ascii="Tahoma" w:hAnsi="Tahoma" w:cs="Tahoma"/>
        </w:rPr>
        <w:t>Ubezpieczyciel w ramach czystych strat finansowych nie odpowiada za szkody:</w:t>
      </w:r>
    </w:p>
    <w:p w:rsidR="001E6A58" w:rsidRPr="00A65B77" w:rsidRDefault="001E6A58" w:rsidP="001E6A58">
      <w:pPr>
        <w:pStyle w:val="Akapitzlist"/>
        <w:numPr>
          <w:ilvl w:val="0"/>
          <w:numId w:val="27"/>
        </w:numPr>
        <w:jc w:val="both"/>
        <w:rPr>
          <w:rFonts w:ascii="Tahoma" w:hAnsi="Tahoma" w:cs="Tahoma"/>
          <w:sz w:val="20"/>
          <w:szCs w:val="20"/>
        </w:rPr>
      </w:pPr>
      <w:r w:rsidRPr="00A65B77">
        <w:rPr>
          <w:rFonts w:ascii="Tahoma" w:hAnsi="Tahoma" w:cs="Tahoma"/>
          <w:sz w:val="20"/>
          <w:szCs w:val="20"/>
        </w:rPr>
        <w:t>związane z działalnością:</w:t>
      </w:r>
    </w:p>
    <w:p w:rsidR="001E6A58" w:rsidRPr="00A65B77" w:rsidRDefault="001E6A58" w:rsidP="001E6A58">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rsidR="001E6A58" w:rsidRPr="00A65B77" w:rsidRDefault="001E6A58" w:rsidP="001E6A58">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rsidR="001E6A58" w:rsidRPr="00A65B77" w:rsidRDefault="001E6A58" w:rsidP="001E6A58">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rsidR="001E6A58" w:rsidRPr="00A65B77" w:rsidRDefault="001E6A58" w:rsidP="001E6A58">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rsidR="001E6A58" w:rsidRPr="00A65B77" w:rsidRDefault="001E6A58" w:rsidP="001E6A58">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rsidR="001E6A58" w:rsidRPr="00A65B77" w:rsidRDefault="001E6A58" w:rsidP="001E6A58">
      <w:pPr>
        <w:pStyle w:val="Akapitzlist"/>
        <w:numPr>
          <w:ilvl w:val="0"/>
          <w:numId w:val="27"/>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rsidR="001E6A58" w:rsidRPr="00A65B77" w:rsidRDefault="001E6A58" w:rsidP="001E6A58">
      <w:pPr>
        <w:pStyle w:val="Akapitzlist"/>
        <w:numPr>
          <w:ilvl w:val="0"/>
          <w:numId w:val="27"/>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rsidR="001E6A58" w:rsidRPr="00A65B77" w:rsidRDefault="001E6A58" w:rsidP="001E6A58">
      <w:pPr>
        <w:pStyle w:val="Akapitzlist"/>
        <w:numPr>
          <w:ilvl w:val="0"/>
          <w:numId w:val="27"/>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rsidR="001E6A58" w:rsidRPr="00A65B77" w:rsidRDefault="001E6A58" w:rsidP="001E6A58">
      <w:pPr>
        <w:pStyle w:val="Akapitzlist"/>
        <w:numPr>
          <w:ilvl w:val="0"/>
          <w:numId w:val="27"/>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rsidR="001E6A58" w:rsidRPr="00A65B77" w:rsidRDefault="001E6A58" w:rsidP="001E6A58">
      <w:pPr>
        <w:pStyle w:val="Akapitzlist"/>
        <w:numPr>
          <w:ilvl w:val="0"/>
          <w:numId w:val="27"/>
        </w:numPr>
        <w:jc w:val="both"/>
        <w:rPr>
          <w:rFonts w:ascii="Tahoma" w:hAnsi="Tahoma" w:cs="Tahoma"/>
          <w:sz w:val="20"/>
          <w:szCs w:val="20"/>
        </w:rPr>
      </w:pPr>
      <w:r w:rsidRPr="00A65B77">
        <w:rPr>
          <w:rFonts w:ascii="Tahoma" w:hAnsi="Tahoma" w:cs="Tahoma"/>
          <w:sz w:val="20"/>
          <w:szCs w:val="20"/>
        </w:rPr>
        <w:t>związane z naruszeniem praw pracowniczych,</w:t>
      </w:r>
    </w:p>
    <w:p w:rsidR="001E6A58" w:rsidRPr="00A65B77" w:rsidRDefault="001E6A58" w:rsidP="001E6A58">
      <w:pPr>
        <w:pStyle w:val="Akapitzlist"/>
        <w:numPr>
          <w:ilvl w:val="0"/>
          <w:numId w:val="27"/>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rsidR="001E6A58" w:rsidRPr="00A65B77" w:rsidRDefault="001E6A58" w:rsidP="001E6A58">
      <w:pPr>
        <w:pStyle w:val="Akapitzlist"/>
        <w:numPr>
          <w:ilvl w:val="0"/>
          <w:numId w:val="27"/>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rsidR="001E6A58" w:rsidRPr="00A65B77" w:rsidRDefault="001E6A58" w:rsidP="001E6A58">
      <w:pPr>
        <w:pStyle w:val="Akapitzlist"/>
        <w:numPr>
          <w:ilvl w:val="0"/>
          <w:numId w:val="27"/>
        </w:numPr>
        <w:jc w:val="both"/>
        <w:rPr>
          <w:rFonts w:ascii="Tahoma" w:hAnsi="Tahoma" w:cs="Tahoma"/>
          <w:sz w:val="20"/>
          <w:szCs w:val="20"/>
        </w:rPr>
      </w:pPr>
      <w:r w:rsidRPr="00A65B77">
        <w:rPr>
          <w:rFonts w:ascii="Tahoma" w:hAnsi="Tahoma" w:cs="Tahoma"/>
          <w:sz w:val="20"/>
          <w:szCs w:val="20"/>
        </w:rPr>
        <w:t>w postaci kosztów związanych z wycofaniem produktu z rynku,</w:t>
      </w:r>
    </w:p>
    <w:p w:rsidR="001E6A58" w:rsidRPr="00A65B77" w:rsidRDefault="001E6A58" w:rsidP="001E6A58">
      <w:pPr>
        <w:pStyle w:val="Akapitzlist"/>
        <w:numPr>
          <w:ilvl w:val="0"/>
          <w:numId w:val="27"/>
        </w:numPr>
        <w:jc w:val="both"/>
        <w:rPr>
          <w:rFonts w:ascii="Tahoma" w:hAnsi="Tahoma" w:cs="Tahoma"/>
          <w:sz w:val="20"/>
          <w:szCs w:val="20"/>
        </w:rPr>
      </w:pPr>
      <w:r w:rsidRPr="00A65B77">
        <w:rPr>
          <w:rFonts w:ascii="Tahoma" w:hAnsi="Tahoma" w:cs="Tahoma"/>
          <w:sz w:val="20"/>
          <w:szCs w:val="20"/>
        </w:rPr>
        <w:t>związane z dokonywaniem płatności,</w:t>
      </w:r>
    </w:p>
    <w:p w:rsidR="001E6A58" w:rsidRPr="008F74F8" w:rsidRDefault="001E6A58" w:rsidP="001E6A58">
      <w:pPr>
        <w:pStyle w:val="Akapitzlist"/>
        <w:numPr>
          <w:ilvl w:val="0"/>
          <w:numId w:val="27"/>
        </w:numPr>
        <w:jc w:val="both"/>
        <w:rPr>
          <w:rFonts w:ascii="Tahoma" w:hAnsi="Tahoma" w:cs="Tahoma"/>
          <w:b/>
          <w:sz w:val="20"/>
          <w:szCs w:val="20"/>
        </w:rPr>
      </w:pPr>
      <w:r w:rsidRPr="008F74F8">
        <w:rPr>
          <w:rFonts w:ascii="Tahoma" w:hAnsi="Tahoma" w:cs="Tahoma"/>
          <w:sz w:val="20"/>
          <w:szCs w:val="20"/>
        </w:rPr>
        <w:t xml:space="preserve">wynikające z niedotrzymania terminów, </w:t>
      </w:r>
      <w:r w:rsidRPr="008F74F8">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rsidR="001E6A58" w:rsidRPr="00212E63" w:rsidRDefault="001E6A58" w:rsidP="001E6A58">
      <w:pPr>
        <w:pStyle w:val="Akapitzlist"/>
        <w:numPr>
          <w:ilvl w:val="0"/>
          <w:numId w:val="27"/>
        </w:numPr>
        <w:jc w:val="both"/>
        <w:rPr>
          <w:rFonts w:ascii="Tahoma" w:hAnsi="Tahoma" w:cs="Tahoma"/>
          <w:sz w:val="20"/>
          <w:szCs w:val="20"/>
        </w:rPr>
      </w:pPr>
      <w:r w:rsidRPr="00A65B77">
        <w:rPr>
          <w:rFonts w:ascii="Tahoma" w:hAnsi="Tahoma" w:cs="Tahoma"/>
          <w:sz w:val="20"/>
          <w:szCs w:val="20"/>
        </w:rPr>
        <w:t xml:space="preserve">polegające na zapłacie przez ubezpieczonego kar pieniężnych, grzywien, odszkodowań o charakterze karnym, nawiązek lub innych kar o charakterze pieniężnym oraz należności </w:t>
      </w:r>
      <w:r w:rsidRPr="00212E63">
        <w:rPr>
          <w:rFonts w:ascii="Tahoma" w:hAnsi="Tahoma" w:cs="Tahoma"/>
          <w:sz w:val="20"/>
          <w:szCs w:val="20"/>
        </w:rPr>
        <w:t>publicznoprawnych.</w:t>
      </w:r>
    </w:p>
    <w:p w:rsidR="001E6A58" w:rsidRPr="00212E63" w:rsidRDefault="001E6A58" w:rsidP="001E6A58">
      <w:pPr>
        <w:ind w:left="1080"/>
        <w:jc w:val="both"/>
        <w:rPr>
          <w:rFonts w:ascii="Tahoma" w:hAnsi="Tahoma" w:cs="Tahoma"/>
        </w:rPr>
      </w:pPr>
      <w:r w:rsidRPr="00212E63">
        <w:rPr>
          <w:rFonts w:ascii="Tahoma" w:hAnsi="Tahoma" w:cs="Tahoma"/>
        </w:rPr>
        <w:t xml:space="preserve">- </w:t>
      </w:r>
      <w:r w:rsidRPr="00212E63">
        <w:rPr>
          <w:rFonts w:ascii="Tahoma" w:hAnsi="Tahoma" w:cs="Tahoma"/>
          <w:b/>
        </w:rPr>
        <w:t xml:space="preserve">limit odpowiedzialności 200 000,00 zł na jeden i wszystkie wypadki ubezpieczeniowe </w:t>
      </w:r>
      <w:r w:rsidRPr="00212E63">
        <w:rPr>
          <w:rFonts w:ascii="Tahoma" w:hAnsi="Tahoma" w:cs="Tahoma"/>
        </w:rPr>
        <w:t xml:space="preserve">(niniejszy limit nie ma zastosowania przy odpowiedzialności JST </w:t>
      </w:r>
      <w:r w:rsidRPr="00212E63">
        <w:rPr>
          <w:rFonts w:ascii="Tahoma" w:hAnsi="Tahoma" w:cs="Tahoma"/>
        </w:rPr>
        <w:br/>
        <w:t>w związku z wydaniem lub niewydaniem decyzji administracyjnych lub aktów normatywnych prawa miejscowego);</w:t>
      </w:r>
    </w:p>
    <w:p w:rsidR="001E6A58" w:rsidRPr="00A65B77" w:rsidRDefault="001E6A58" w:rsidP="001E6A58">
      <w:pPr>
        <w:pStyle w:val="Akapitzlist"/>
        <w:numPr>
          <w:ilvl w:val="1"/>
          <w:numId w:val="28"/>
        </w:numPr>
        <w:jc w:val="both"/>
        <w:rPr>
          <w:rFonts w:ascii="Tahoma" w:hAnsi="Tahoma" w:cs="Tahoma"/>
          <w:b/>
          <w:sz w:val="20"/>
          <w:szCs w:val="20"/>
        </w:rPr>
      </w:pPr>
      <w:r w:rsidRPr="00212E63">
        <w:rPr>
          <w:rFonts w:ascii="Tahoma" w:hAnsi="Tahoma" w:cs="Tahoma"/>
          <w:sz w:val="20"/>
          <w:szCs w:val="20"/>
        </w:rPr>
        <w:t xml:space="preserve">szkody wynikające z utraty, zniszczenia lub zaginięcia dokumentów powierzonych ubezpieczonemu przez osoby trzecie w związku z prowadzoną przez niego działalnością - </w:t>
      </w:r>
      <w:r w:rsidRPr="00212E63">
        <w:rPr>
          <w:rFonts w:ascii="Tahoma" w:hAnsi="Tahoma" w:cs="Tahoma"/>
          <w:b/>
          <w:sz w:val="20"/>
          <w:szCs w:val="20"/>
        </w:rPr>
        <w:t xml:space="preserve">limit odpowiedzialności  100 000,00 zł na jeden </w:t>
      </w:r>
      <w:r w:rsidRPr="00A65B77">
        <w:rPr>
          <w:rFonts w:ascii="Tahoma" w:hAnsi="Tahoma" w:cs="Tahoma"/>
          <w:b/>
          <w:sz w:val="20"/>
          <w:szCs w:val="20"/>
        </w:rPr>
        <w:t>i wszystkie wypadki ubezpieczeniowe;</w:t>
      </w:r>
    </w:p>
    <w:p w:rsidR="001E6A58" w:rsidRPr="00A65B77" w:rsidRDefault="001E6A58" w:rsidP="001E6A58">
      <w:pPr>
        <w:pStyle w:val="Akapitzlist"/>
        <w:numPr>
          <w:ilvl w:val="1"/>
          <w:numId w:val="28"/>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rsidR="001E6A58" w:rsidRPr="008F74F8" w:rsidRDefault="001E6A58" w:rsidP="001E6A58">
      <w:pPr>
        <w:pStyle w:val="Akapitzlist"/>
        <w:numPr>
          <w:ilvl w:val="1"/>
          <w:numId w:val="28"/>
        </w:numPr>
        <w:jc w:val="both"/>
        <w:rPr>
          <w:rFonts w:ascii="Tahoma" w:hAnsi="Tahoma" w:cs="Tahoma"/>
          <w:b/>
          <w:sz w:val="20"/>
          <w:szCs w:val="20"/>
        </w:rPr>
      </w:pPr>
      <w:r w:rsidRPr="00A65B77">
        <w:rPr>
          <w:rFonts w:ascii="Tahoma" w:hAnsi="Tahoma" w:cs="Tahoma"/>
          <w:sz w:val="20"/>
          <w:szCs w:val="20"/>
        </w:rPr>
        <w:t xml:space="preserve">odpowiedzialność za szkody wyrządzone przez podopiecznych w czasie sprawowania opieki (w tym również </w:t>
      </w:r>
      <w:r w:rsidRPr="008F74F8">
        <w:rPr>
          <w:rFonts w:ascii="Tahoma" w:hAnsi="Tahoma" w:cs="Tahoma"/>
          <w:sz w:val="20"/>
          <w:szCs w:val="20"/>
        </w:rPr>
        <w:t>szkody powstałe w związku z użytkowaniem wózków inwalidzkich);</w:t>
      </w:r>
    </w:p>
    <w:p w:rsidR="001E6A58" w:rsidRPr="00A73977" w:rsidRDefault="001E6A58" w:rsidP="001E6A58">
      <w:pPr>
        <w:pStyle w:val="Akapitzlist"/>
        <w:numPr>
          <w:ilvl w:val="1"/>
          <w:numId w:val="28"/>
        </w:numPr>
        <w:jc w:val="both"/>
        <w:rPr>
          <w:rFonts w:ascii="Tahoma" w:hAnsi="Tahoma" w:cs="Tahoma"/>
          <w:b/>
          <w:sz w:val="20"/>
          <w:szCs w:val="20"/>
        </w:rPr>
      </w:pPr>
      <w:r w:rsidRPr="008F74F8">
        <w:rPr>
          <w:rFonts w:ascii="Tahoma" w:hAnsi="Tahoma" w:cs="Tahoma"/>
          <w:bCs/>
          <w:sz w:val="20"/>
          <w:szCs w:val="20"/>
        </w:rPr>
        <w:t>odpowiedzialność za szkody</w:t>
      </w:r>
      <w:r w:rsidRPr="008F74F8">
        <w:rPr>
          <w:rFonts w:ascii="Tahoma" w:hAnsi="Tahoma" w:cs="Tahoma"/>
          <w:sz w:val="20"/>
          <w:szCs w:val="20"/>
        </w:rPr>
        <w:t xml:space="preserve"> z tytułu organizowanych pobytów dzieci i młodzieży poza placówką  ubezpieczonego na terenie kraju i zagranicą (np. międzyszkolna/międzynarodowa wymiana </w:t>
      </w:r>
      <w:r w:rsidRPr="00A73977">
        <w:rPr>
          <w:rFonts w:ascii="Tahoma" w:hAnsi="Tahoma" w:cs="Tahoma"/>
          <w:sz w:val="20"/>
          <w:szCs w:val="20"/>
        </w:rPr>
        <w:t>młodzieży) z wyłączeniem USA, Kanady, Nowej Zelandii i Australii;</w:t>
      </w:r>
    </w:p>
    <w:p w:rsidR="001E6A58" w:rsidRPr="00A73977" w:rsidRDefault="001E6A58" w:rsidP="001E6A58">
      <w:pPr>
        <w:pStyle w:val="Akapitzlist"/>
        <w:numPr>
          <w:ilvl w:val="1"/>
          <w:numId w:val="28"/>
        </w:numPr>
        <w:jc w:val="both"/>
        <w:rPr>
          <w:rFonts w:ascii="Tahoma" w:hAnsi="Tahoma" w:cs="Tahoma"/>
          <w:sz w:val="20"/>
          <w:szCs w:val="20"/>
        </w:rPr>
      </w:pPr>
      <w:r w:rsidRPr="00A73977">
        <w:rPr>
          <w:rFonts w:ascii="Tahoma" w:hAnsi="Tahoma" w:cs="Tahoma"/>
          <w:sz w:val="20"/>
          <w:szCs w:val="20"/>
        </w:rPr>
        <w:t xml:space="preserve">odpowiedzialność za szkody wyrządzone w związku z odbywaniem praktyk zawodowych lub staży przez uczniów placówek oświatowych objętych ubezpieczeniem w kraju lub za granicą </w:t>
      </w:r>
      <w:r w:rsidRPr="00A73977">
        <w:rPr>
          <w:rFonts w:ascii="Tahoma" w:hAnsi="Tahoma" w:cs="Tahoma"/>
          <w:sz w:val="20"/>
          <w:szCs w:val="20"/>
        </w:rPr>
        <w:br/>
        <w:t>z wyłączeniem USA, Kanady, Nowej Zelandii i Australii;</w:t>
      </w:r>
    </w:p>
    <w:p w:rsidR="001E6A58" w:rsidRPr="00D0650D" w:rsidRDefault="001E6A58" w:rsidP="001E6A58">
      <w:pPr>
        <w:pStyle w:val="Akapitzlist"/>
        <w:numPr>
          <w:ilvl w:val="1"/>
          <w:numId w:val="28"/>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szkody po</w:t>
      </w:r>
      <w:r w:rsidRPr="00247152">
        <w:rPr>
          <w:rFonts w:ascii="Tahoma" w:hAnsi="Tahoma" w:cs="Tahoma"/>
          <w:sz w:val="20"/>
          <w:szCs w:val="20"/>
        </w:rPr>
        <w:t>wstałe na terenie obiektów sportowo-rekreacyjnych, kulturalnych, świetlic, placów zabaw, parków, skwerów, ogrodów</w:t>
      </w:r>
      <w:r>
        <w:rPr>
          <w:rFonts w:ascii="Tahoma" w:hAnsi="Tahoma" w:cs="Tahoma"/>
          <w:sz w:val="20"/>
          <w:szCs w:val="20"/>
        </w:rPr>
        <w:t xml:space="preserve"> </w:t>
      </w:r>
      <w:r w:rsidRPr="00A65B77">
        <w:rPr>
          <w:rFonts w:ascii="Tahoma" w:hAnsi="Tahoma" w:cs="Tahoma"/>
          <w:color w:val="000000"/>
          <w:sz w:val="20"/>
          <w:szCs w:val="20"/>
        </w:rPr>
        <w:t xml:space="preserve">należących i/lub administrowanych przez  </w:t>
      </w:r>
      <w:r w:rsidRPr="00D0650D">
        <w:rPr>
          <w:rFonts w:ascii="Tahoma" w:hAnsi="Tahoma" w:cs="Tahoma"/>
          <w:color w:val="000000"/>
          <w:sz w:val="20"/>
          <w:szCs w:val="20"/>
        </w:rPr>
        <w:lastRenderedPageBreak/>
        <w:t>Ubezpieczającego/Ubezpieczonego, wyrządzone osobom trzecim (w tym uczniom i wychowankom placówek oświatowo-wychowawczych) korzystającym z tych obiektów;</w:t>
      </w:r>
    </w:p>
    <w:p w:rsidR="001E6A58" w:rsidRPr="00D0650D" w:rsidRDefault="001E6A58" w:rsidP="001E6A58">
      <w:pPr>
        <w:pStyle w:val="Akapitzlist"/>
        <w:numPr>
          <w:ilvl w:val="1"/>
          <w:numId w:val="28"/>
        </w:numPr>
        <w:jc w:val="both"/>
        <w:rPr>
          <w:rFonts w:ascii="Tahoma" w:hAnsi="Tahoma" w:cs="Tahoma"/>
          <w:b/>
          <w:sz w:val="20"/>
          <w:szCs w:val="20"/>
        </w:rPr>
      </w:pPr>
      <w:r w:rsidRPr="00D0650D">
        <w:rPr>
          <w:rFonts w:ascii="Tahoma" w:hAnsi="Tahoma" w:cs="Tahoma"/>
          <w:iCs/>
          <w:sz w:val="20"/>
          <w:szCs w:val="20"/>
        </w:rPr>
        <w:t>odpowiedzialność</w:t>
      </w:r>
      <w:r w:rsidRPr="00D0650D">
        <w:rPr>
          <w:rFonts w:ascii="Tahoma" w:hAnsi="Tahoma" w:cs="Tahoma"/>
          <w:iCs/>
          <w:color w:val="000000"/>
          <w:sz w:val="20"/>
          <w:szCs w:val="20"/>
        </w:rPr>
        <w:t xml:space="preserve"> za szkody powstałe na parkingach i placach, drogach wewnętrznych, ścieżkach rowerowych i ciągach komunikacyjnych przeznaczonych do ruchu pieszych niebędących drogami publicznymi w rozumieniu przepisów Ustawy o drogach publicznych, będących własnością Ubezpieczającego/Ubezpieczonego i/lub przez niego administrowanych/zarządzanych;</w:t>
      </w:r>
    </w:p>
    <w:p w:rsidR="001E6A58" w:rsidRPr="00D0650D" w:rsidRDefault="001E6A58" w:rsidP="001E6A58">
      <w:pPr>
        <w:pStyle w:val="Akapitzlist"/>
        <w:numPr>
          <w:ilvl w:val="1"/>
          <w:numId w:val="28"/>
        </w:numPr>
        <w:jc w:val="both"/>
        <w:rPr>
          <w:rFonts w:ascii="Tahoma" w:hAnsi="Tahoma" w:cs="Tahoma"/>
          <w:b/>
          <w:sz w:val="20"/>
          <w:szCs w:val="20"/>
        </w:rPr>
      </w:pPr>
      <w:r w:rsidRPr="00D0650D">
        <w:rPr>
          <w:rFonts w:ascii="Tahoma" w:hAnsi="Tahoma" w:cs="Tahoma"/>
          <w:sz w:val="20"/>
          <w:szCs w:val="20"/>
        </w:rPr>
        <w:t xml:space="preserve">odpowiedzialność cywilna za szkody w środowisku naturalnym </w:t>
      </w:r>
      <w:r w:rsidRPr="00D0650D">
        <w:rPr>
          <w:rFonts w:ascii="Arial" w:hAnsi="Arial" w:cs="Arial"/>
          <w:bCs/>
          <w:sz w:val="20"/>
          <w:szCs w:val="20"/>
        </w:rPr>
        <w:t xml:space="preserve">powstałe w związku z przedostaniem się niebezpiecznych substancji do powietrza, </w:t>
      </w:r>
      <w:r w:rsidRPr="00D0650D">
        <w:rPr>
          <w:rFonts w:ascii="Tahoma" w:hAnsi="Tahoma" w:cs="Tahoma"/>
          <w:bCs/>
          <w:sz w:val="20"/>
          <w:szCs w:val="20"/>
        </w:rPr>
        <w:t xml:space="preserve">wody lub gruntu, a także wszelkie koszty poniesione </w:t>
      </w:r>
      <w:r w:rsidRPr="00D0650D">
        <w:rPr>
          <w:rFonts w:ascii="Tahoma" w:hAnsi="Tahoma" w:cs="Tahoma"/>
          <w:sz w:val="20"/>
          <w:szCs w:val="20"/>
        </w:rPr>
        <w:t xml:space="preserve">przez osoby trzecie </w:t>
      </w:r>
      <w:r w:rsidRPr="00D0650D">
        <w:rPr>
          <w:rFonts w:ascii="Tahoma" w:hAnsi="Tahoma" w:cs="Tahoma"/>
          <w:bCs/>
          <w:sz w:val="20"/>
          <w:szCs w:val="20"/>
        </w:rPr>
        <w:t xml:space="preserve">w celu usunięcia i oczyszczenia z powietrza, wody lub gruntu </w:t>
      </w:r>
      <w:r w:rsidRPr="00D0650D">
        <w:rPr>
          <w:rFonts w:ascii="Tahoma" w:hAnsi="Tahoma" w:cs="Tahoma"/>
          <w:sz w:val="20"/>
          <w:szCs w:val="20"/>
        </w:rPr>
        <w:t>substancji niebezpiecznej oraz jej utylizacji, w tym również w związku z posiadaniem i użytkowaniem pojazdów, pod warunkiem łącznego spełnienia następujących warunków:</w:t>
      </w:r>
    </w:p>
    <w:p w:rsidR="001E6A58" w:rsidRPr="00D0650D" w:rsidRDefault="001E6A58" w:rsidP="001E6A58">
      <w:pPr>
        <w:autoSpaceDE w:val="0"/>
        <w:autoSpaceDN w:val="0"/>
        <w:adjustRightInd w:val="0"/>
        <w:ind w:left="709"/>
        <w:rPr>
          <w:rFonts w:ascii="Tahoma" w:hAnsi="Tahoma" w:cs="Tahoma"/>
        </w:rPr>
      </w:pPr>
      <w:r w:rsidRPr="00D0650D">
        <w:rPr>
          <w:rFonts w:ascii="Tahoma" w:hAnsi="Tahoma" w:cs="Tahoma"/>
        </w:rPr>
        <w:t>1) przyczyna przedostania się substancji niebezpiecznej była nagła, przypadkowa, nie zamierzona przez ubezpieczonego;</w:t>
      </w:r>
    </w:p>
    <w:p w:rsidR="001E6A58" w:rsidRPr="00D0650D" w:rsidRDefault="001E6A58" w:rsidP="001E6A58">
      <w:pPr>
        <w:autoSpaceDE w:val="0"/>
        <w:autoSpaceDN w:val="0"/>
        <w:adjustRightInd w:val="0"/>
        <w:ind w:left="709"/>
        <w:rPr>
          <w:rFonts w:ascii="Tahoma" w:hAnsi="Tahoma" w:cs="Tahoma"/>
        </w:rPr>
      </w:pPr>
      <w:r w:rsidRPr="00D0650D">
        <w:rPr>
          <w:rFonts w:ascii="Tahoma" w:hAnsi="Tahoma" w:cs="Tahoma"/>
        </w:rPr>
        <w:t>2) początek procesu przedostania miał miejsce w okresie ubezpieczenia;</w:t>
      </w:r>
    </w:p>
    <w:p w:rsidR="001E6A58" w:rsidRPr="00D0650D" w:rsidRDefault="001E6A58" w:rsidP="001E6A58">
      <w:pPr>
        <w:autoSpaceDE w:val="0"/>
        <w:autoSpaceDN w:val="0"/>
        <w:adjustRightInd w:val="0"/>
        <w:ind w:left="709"/>
        <w:rPr>
          <w:rFonts w:ascii="Tahoma" w:hAnsi="Tahoma" w:cs="Tahoma"/>
        </w:rPr>
      </w:pPr>
      <w:r w:rsidRPr="00D0650D">
        <w:rPr>
          <w:rFonts w:ascii="Tahoma" w:hAnsi="Tahoma" w:cs="Tahoma"/>
        </w:rPr>
        <w:t>3) przedostanie się substancji niebezpiecznej zostało stwierdzone przez ubezpieczonego lub inne osoby w ciągu 7 dni od chwili rozpoczęcia procesu przedostania;</w:t>
      </w:r>
    </w:p>
    <w:p w:rsidR="001E6A58" w:rsidRPr="00CC3A60" w:rsidRDefault="001E6A58" w:rsidP="001E6A58">
      <w:pPr>
        <w:autoSpaceDE w:val="0"/>
        <w:autoSpaceDN w:val="0"/>
        <w:adjustRightInd w:val="0"/>
        <w:ind w:left="709"/>
        <w:rPr>
          <w:rFonts w:ascii="Tahoma" w:hAnsi="Tahoma" w:cs="Tahoma"/>
        </w:rPr>
      </w:pPr>
      <w:r w:rsidRPr="00D0650D">
        <w:rPr>
          <w:rFonts w:ascii="Tahoma" w:hAnsi="Tahoma" w:cs="Tahoma"/>
        </w:rPr>
        <w:t xml:space="preserve">4) przyczyna procesu przedostania się niebezpiecznych substancji została stwierdzona protokołem służby ochrony środowiska, </w:t>
      </w:r>
      <w:r w:rsidRPr="00CC3A60">
        <w:rPr>
          <w:rFonts w:ascii="Tahoma" w:hAnsi="Tahoma" w:cs="Tahoma"/>
        </w:rPr>
        <w:t>policji lub straży pożarnej.</w:t>
      </w:r>
    </w:p>
    <w:p w:rsidR="001E6A58" w:rsidRPr="00D0650D" w:rsidRDefault="001E6A58" w:rsidP="001E6A58">
      <w:pPr>
        <w:autoSpaceDE w:val="0"/>
        <w:autoSpaceDN w:val="0"/>
        <w:adjustRightInd w:val="0"/>
        <w:ind w:left="709"/>
        <w:rPr>
          <w:rFonts w:ascii="Tahoma" w:hAnsi="Tahoma" w:cs="Tahoma"/>
          <w:b/>
          <w:bCs/>
        </w:rPr>
      </w:pPr>
      <w:r w:rsidRPr="00CC3A60">
        <w:rPr>
          <w:rFonts w:ascii="Tahoma" w:hAnsi="Tahoma" w:cs="Tahoma"/>
          <w:b/>
        </w:rPr>
        <w:t xml:space="preserve">limit odpowiedzialności 500 000,00 zł na jeden </w:t>
      </w:r>
      <w:r w:rsidRPr="00D0650D">
        <w:rPr>
          <w:rFonts w:ascii="Tahoma" w:hAnsi="Tahoma" w:cs="Tahoma"/>
          <w:b/>
        </w:rPr>
        <w:t>i wszystkie wypadki ubezpieczeniowe;</w:t>
      </w:r>
    </w:p>
    <w:p w:rsidR="001E6A58" w:rsidRPr="00D0650D" w:rsidRDefault="001E6A58" w:rsidP="001E6A58">
      <w:pPr>
        <w:pStyle w:val="Akapitzlist"/>
        <w:numPr>
          <w:ilvl w:val="1"/>
          <w:numId w:val="28"/>
        </w:numPr>
        <w:jc w:val="both"/>
        <w:rPr>
          <w:rFonts w:ascii="Tahoma" w:hAnsi="Tahoma" w:cs="Tahoma"/>
          <w:sz w:val="20"/>
          <w:szCs w:val="20"/>
        </w:rPr>
      </w:pPr>
      <w:r w:rsidRPr="00D0650D">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rsidR="001E6A58" w:rsidRPr="00CC3A60" w:rsidRDefault="001E6A58" w:rsidP="001E6A58">
      <w:pPr>
        <w:pStyle w:val="Akapitzlist"/>
        <w:numPr>
          <w:ilvl w:val="1"/>
          <w:numId w:val="28"/>
        </w:numPr>
        <w:jc w:val="both"/>
        <w:rPr>
          <w:rFonts w:ascii="Tahoma" w:hAnsi="Tahoma" w:cs="Tahoma"/>
          <w:sz w:val="20"/>
          <w:szCs w:val="20"/>
        </w:rPr>
      </w:pPr>
      <w:r w:rsidRPr="00D0650D">
        <w:rPr>
          <w:rFonts w:ascii="Tahoma" w:hAnsi="Tahoma" w:cs="Tahoma"/>
          <w:sz w:val="20"/>
          <w:szCs w:val="20"/>
        </w:rPr>
        <w:t xml:space="preserve">odpowiedzialność za szkody wyrządzone w związku z prowadzoną działalnością domów pomocy społecznej za szkody wyrządzone pensjonariuszom, w tym również za szkody związane ze świadczeniem usług opiekuńczych i pielęgnacyjnych oraz drobnych usług medycznych przez personel na rzecz podopiecznych (np. wymiana opatrunków, podawanie leków, robienie zastrzyków, pomoc w użyciu materiałów medycznych itp.) z włączeniem odpowiedzialności za szkody będące następstwem zarażenia wirusem HIV i wirusowym zapaleniem wątroby oraz pobierania krwi. </w:t>
      </w:r>
      <w:r w:rsidRPr="00D0650D">
        <w:rPr>
          <w:rFonts w:ascii="Tahoma" w:hAnsi="Tahoma" w:cs="Tahoma"/>
          <w:b/>
          <w:sz w:val="20"/>
          <w:szCs w:val="20"/>
        </w:rPr>
        <w:t xml:space="preserve">Dla szkód wynikających ze świadczenia drobnych usług medycznych przez personel na rzecz podopiecznych limit </w:t>
      </w:r>
      <w:r w:rsidRPr="00CC3A60">
        <w:rPr>
          <w:rFonts w:ascii="Tahoma" w:hAnsi="Tahoma" w:cs="Tahoma"/>
          <w:b/>
          <w:sz w:val="20"/>
          <w:szCs w:val="20"/>
        </w:rPr>
        <w:t xml:space="preserve">odpowiedzialności 500 000,00 zł na jeden i wszystkie wypadki ubezpieczeniowe; dla pozostałych </w:t>
      </w:r>
      <w:proofErr w:type="spellStart"/>
      <w:r w:rsidRPr="00CC3A60">
        <w:rPr>
          <w:rFonts w:ascii="Tahoma" w:hAnsi="Tahoma" w:cs="Tahoma"/>
          <w:b/>
          <w:sz w:val="20"/>
          <w:szCs w:val="20"/>
        </w:rPr>
        <w:t>ryzyk</w:t>
      </w:r>
      <w:proofErr w:type="spellEnd"/>
      <w:r w:rsidRPr="00CC3A60">
        <w:rPr>
          <w:rFonts w:ascii="Tahoma" w:hAnsi="Tahoma" w:cs="Tahoma"/>
          <w:b/>
          <w:sz w:val="20"/>
          <w:szCs w:val="20"/>
        </w:rPr>
        <w:t xml:space="preserve"> odpowiedzialność do wysokości podstawowej sumy gwarancyjnej; </w:t>
      </w:r>
    </w:p>
    <w:p w:rsidR="001E6A58" w:rsidRPr="00CC3A60" w:rsidRDefault="001E6A58" w:rsidP="001E6A58">
      <w:pPr>
        <w:pStyle w:val="Akapitzlist"/>
        <w:numPr>
          <w:ilvl w:val="1"/>
          <w:numId w:val="28"/>
        </w:numPr>
        <w:jc w:val="both"/>
        <w:rPr>
          <w:rFonts w:ascii="Tahoma" w:hAnsi="Tahoma" w:cs="Tahoma"/>
          <w:sz w:val="20"/>
          <w:szCs w:val="20"/>
        </w:rPr>
      </w:pPr>
      <w:r w:rsidRPr="00CC3A60">
        <w:rPr>
          <w:rFonts w:ascii="Tahoma" w:hAnsi="Tahoma" w:cs="Tahoma"/>
          <w:sz w:val="20"/>
          <w:szCs w:val="20"/>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rsidR="001E6A58" w:rsidRPr="00CC3A60" w:rsidRDefault="001E6A58" w:rsidP="001E6A58">
      <w:pPr>
        <w:pStyle w:val="Akapitzlist"/>
        <w:numPr>
          <w:ilvl w:val="1"/>
          <w:numId w:val="28"/>
        </w:numPr>
        <w:suppressAutoHyphens/>
        <w:jc w:val="both"/>
        <w:rPr>
          <w:rFonts w:ascii="Tahoma" w:hAnsi="Tahoma" w:cs="Tahoma"/>
          <w:sz w:val="20"/>
          <w:szCs w:val="20"/>
        </w:rPr>
      </w:pPr>
      <w:r w:rsidRPr="00CC3A60">
        <w:rPr>
          <w:rFonts w:ascii="Tahoma" w:hAnsi="Tahoma" w:cs="Tahoma"/>
          <w:sz w:val="20"/>
          <w:szCs w:val="20"/>
        </w:rPr>
        <w:t>odpowiedzialność za szkody powstałe w związku z organizacją rajdów rowerowych;</w:t>
      </w:r>
    </w:p>
    <w:p w:rsidR="001E6A58" w:rsidRPr="00A65B77" w:rsidRDefault="001E6A58" w:rsidP="001E6A58">
      <w:pPr>
        <w:pStyle w:val="Akapitzlist"/>
        <w:numPr>
          <w:ilvl w:val="1"/>
          <w:numId w:val="28"/>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rsidR="001E6A58" w:rsidRPr="00A65B77" w:rsidRDefault="001E6A58" w:rsidP="001E6A58">
      <w:pPr>
        <w:tabs>
          <w:tab w:val="num" w:pos="1134"/>
        </w:tabs>
        <w:ind w:left="1134" w:hanging="425"/>
        <w:jc w:val="both"/>
        <w:rPr>
          <w:rFonts w:ascii="Tahoma" w:hAnsi="Tahoma" w:cs="Tahoma"/>
          <w:iCs/>
        </w:rPr>
      </w:pPr>
      <w:r w:rsidRPr="00A65B77">
        <w:rPr>
          <w:rFonts w:ascii="Tahoma" w:hAnsi="Tahoma" w:cs="Tahoma"/>
          <w:iCs/>
        </w:rPr>
        <w:t>Ubezpieczenie OC pracodawcy nie obejmuje:</w:t>
      </w:r>
    </w:p>
    <w:p w:rsidR="001E6A58" w:rsidRPr="00A65B77" w:rsidRDefault="001E6A58" w:rsidP="001E6A58">
      <w:pPr>
        <w:pStyle w:val="Akapitzlist"/>
        <w:numPr>
          <w:ilvl w:val="0"/>
          <w:numId w:val="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rsidR="001E6A58" w:rsidRPr="00A65B77" w:rsidRDefault="001E6A58" w:rsidP="001E6A58">
      <w:pPr>
        <w:pStyle w:val="Akapitzlist"/>
        <w:numPr>
          <w:ilvl w:val="0"/>
          <w:numId w:val="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rsidR="001E6A58" w:rsidRPr="00A65B77" w:rsidRDefault="001E6A58" w:rsidP="001E6A58">
      <w:pPr>
        <w:pStyle w:val="Akapitzlist"/>
        <w:numPr>
          <w:ilvl w:val="0"/>
          <w:numId w:val="7"/>
        </w:numPr>
        <w:jc w:val="both"/>
        <w:rPr>
          <w:rFonts w:ascii="Tahoma" w:hAnsi="Tahoma" w:cs="Tahoma"/>
          <w:iCs/>
          <w:sz w:val="20"/>
          <w:szCs w:val="20"/>
        </w:rPr>
      </w:pPr>
      <w:r w:rsidRPr="00A65B77">
        <w:rPr>
          <w:rFonts w:ascii="Tahoma" w:hAnsi="Tahoma" w:cs="Tahoma"/>
          <w:iCs/>
          <w:sz w:val="20"/>
          <w:szCs w:val="20"/>
        </w:rPr>
        <w:t>szkód będących następstwem chorób zawodowych,</w:t>
      </w:r>
    </w:p>
    <w:p w:rsidR="001E6A58" w:rsidRPr="00A65B77" w:rsidRDefault="001E6A58" w:rsidP="001E6A58">
      <w:pPr>
        <w:pStyle w:val="Akapitzlist"/>
        <w:numPr>
          <w:ilvl w:val="0"/>
          <w:numId w:val="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rsidR="001E6A58" w:rsidRPr="00A65B77" w:rsidRDefault="001E6A58" w:rsidP="001E6A58">
      <w:pPr>
        <w:tabs>
          <w:tab w:val="num" w:pos="1211"/>
        </w:tabs>
        <w:suppressAutoHyphens/>
        <w:ind w:left="1134"/>
        <w:jc w:val="both"/>
        <w:rPr>
          <w:rFonts w:ascii="Tahoma" w:hAnsi="Tahoma" w:cs="Tahoma"/>
        </w:rPr>
      </w:pPr>
    </w:p>
    <w:p w:rsidR="001E6A58" w:rsidRPr="00E92811" w:rsidRDefault="001E6A58" w:rsidP="001E6A58">
      <w:pPr>
        <w:pStyle w:val="Akapitzlist"/>
        <w:numPr>
          <w:ilvl w:val="1"/>
          <w:numId w:val="28"/>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wyrządzone przez wolontariuszy, praktykantów, stażystów, osoby skierowane do wykonywania prac społecznie użytecznych, osoby skierowane do wykonywania prac wyrokiem </w:t>
      </w:r>
      <w:r w:rsidRPr="00E92811">
        <w:rPr>
          <w:rFonts w:ascii="Tahoma" w:hAnsi="Tahoma" w:cs="Tahoma"/>
          <w:sz w:val="20"/>
          <w:szCs w:val="20"/>
        </w:rPr>
        <w:t>sądu lub osoby skierowane do prac interwencyjnych przez Urząd Pracy;</w:t>
      </w:r>
    </w:p>
    <w:p w:rsidR="001E6A58" w:rsidRPr="00E92811" w:rsidRDefault="001E6A58" w:rsidP="001E6A58">
      <w:pPr>
        <w:pStyle w:val="Akapitzlist"/>
        <w:numPr>
          <w:ilvl w:val="1"/>
          <w:numId w:val="28"/>
        </w:numPr>
        <w:tabs>
          <w:tab w:val="num" w:pos="709"/>
        </w:tabs>
        <w:suppressAutoHyphens/>
        <w:jc w:val="both"/>
        <w:rPr>
          <w:rFonts w:ascii="Tahoma" w:hAnsi="Tahoma" w:cs="Tahoma"/>
          <w:sz w:val="20"/>
          <w:szCs w:val="20"/>
        </w:rPr>
      </w:pPr>
      <w:r w:rsidRPr="00E92811">
        <w:rPr>
          <w:rFonts w:ascii="Tahoma" w:hAnsi="Tahoma" w:cs="Tahoma"/>
          <w:sz w:val="20"/>
          <w:szCs w:val="20"/>
        </w:rPr>
        <w:t xml:space="preserve">odpowiedzialność cywilną najemcy za szkody powstałe w rzeczach ruchomych i nieruchomych, </w:t>
      </w:r>
      <w:r w:rsidRPr="00E92811">
        <w:rPr>
          <w:rFonts w:ascii="Tahoma" w:hAnsi="Tahoma" w:cs="Tahoma"/>
          <w:sz w:val="20"/>
          <w:szCs w:val="20"/>
        </w:rPr>
        <w:br/>
        <w:t>z których Ubezpieczony korzystał na podstawie umowy najmu, dzierżawy, użyczenia, leasingu lub innej podobnej formy korzystania z cudzej rzeczy;</w:t>
      </w:r>
    </w:p>
    <w:p w:rsidR="001E6A58" w:rsidRPr="00671C52" w:rsidRDefault="001E6A58" w:rsidP="001E6A58">
      <w:pPr>
        <w:pStyle w:val="Akapitzlist"/>
        <w:numPr>
          <w:ilvl w:val="1"/>
          <w:numId w:val="28"/>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za szkody wzajemne – wyrządzone pomiędzy podmiotami objętymi tą samą umową </w:t>
      </w:r>
      <w:r w:rsidRPr="00671C52">
        <w:rPr>
          <w:rFonts w:ascii="Tahoma" w:hAnsi="Tahoma" w:cs="Tahoma"/>
          <w:sz w:val="20"/>
          <w:szCs w:val="20"/>
        </w:rPr>
        <w:t>ubezpieczenia;</w:t>
      </w:r>
    </w:p>
    <w:p w:rsidR="001E6A58" w:rsidRPr="00671C52" w:rsidRDefault="001E6A58" w:rsidP="001E6A58">
      <w:pPr>
        <w:pStyle w:val="Akapitzlist"/>
        <w:numPr>
          <w:ilvl w:val="1"/>
          <w:numId w:val="28"/>
        </w:numPr>
        <w:tabs>
          <w:tab w:val="num" w:pos="709"/>
        </w:tabs>
        <w:suppressAutoHyphens/>
        <w:jc w:val="both"/>
        <w:rPr>
          <w:rFonts w:ascii="Tahoma" w:hAnsi="Tahoma" w:cs="Tahoma"/>
          <w:sz w:val="20"/>
          <w:szCs w:val="20"/>
        </w:rPr>
      </w:pPr>
      <w:r w:rsidRPr="00671C52">
        <w:rPr>
          <w:rFonts w:ascii="Tahoma" w:hAnsi="Tahoma" w:cs="Tahoma"/>
          <w:sz w:val="20"/>
          <w:szCs w:val="20"/>
        </w:rPr>
        <w:lastRenderedPageBreak/>
        <w:t>odpowiedzialność za szkody wyrządzone przez podwykonawców, oraz osoby, którym Ubezpieczający/Ubezpieczony powierzył wykonanie określonych czynności, z prawem do regresu do podwykonawców, dla których Ubezpieczony nie jest udziałowcem i/lub właścicielem. W przypadku powierzenia określonych czynności osobie fizycznej, regres jest wyłączony;</w:t>
      </w:r>
    </w:p>
    <w:p w:rsidR="001E6A58" w:rsidRPr="00671C52" w:rsidRDefault="001E6A58" w:rsidP="001E6A58">
      <w:pPr>
        <w:pStyle w:val="Akapitzlist"/>
        <w:numPr>
          <w:ilvl w:val="1"/>
          <w:numId w:val="28"/>
        </w:numPr>
        <w:tabs>
          <w:tab w:val="num" w:pos="709"/>
        </w:tabs>
        <w:suppressAutoHyphens/>
        <w:jc w:val="both"/>
        <w:rPr>
          <w:rFonts w:ascii="Tahoma" w:hAnsi="Tahoma" w:cs="Tahoma"/>
          <w:sz w:val="20"/>
          <w:szCs w:val="20"/>
        </w:rPr>
      </w:pPr>
      <w:r w:rsidRPr="00671C52">
        <w:rPr>
          <w:rFonts w:ascii="Tahoma" w:hAnsi="Tahoma" w:cs="Tahoma"/>
          <w:sz w:val="20"/>
          <w:szCs w:val="20"/>
        </w:rPr>
        <w:t>odpowiedzialność za szkody wyrządzone przez Ubezpieczonego podwykonawcom lub dalszym podwykonawcom oraz ich pracownikom, którzy będą traktowani jako osoby trzecie;</w:t>
      </w:r>
    </w:p>
    <w:p w:rsidR="001E6A58" w:rsidRPr="00671C52" w:rsidRDefault="001E6A58" w:rsidP="001E6A58">
      <w:pPr>
        <w:pStyle w:val="Akapitzlist"/>
        <w:numPr>
          <w:ilvl w:val="1"/>
          <w:numId w:val="28"/>
        </w:numPr>
        <w:tabs>
          <w:tab w:val="num" w:pos="709"/>
        </w:tabs>
        <w:suppressAutoHyphens/>
        <w:jc w:val="both"/>
        <w:rPr>
          <w:rFonts w:ascii="Tahoma" w:hAnsi="Tahoma" w:cs="Tahoma"/>
          <w:sz w:val="20"/>
          <w:szCs w:val="20"/>
        </w:rPr>
      </w:pPr>
      <w:r w:rsidRPr="00671C52">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rsidR="001E6A58" w:rsidRPr="00A65B77" w:rsidRDefault="001E6A58" w:rsidP="001E6A58">
      <w:pPr>
        <w:pStyle w:val="Akapitzlist"/>
        <w:numPr>
          <w:ilvl w:val="1"/>
          <w:numId w:val="28"/>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 mieniu osób trzecich powstałe podczas załadunku i rozładunku, w tymi szkody w środkach transportu;</w:t>
      </w:r>
    </w:p>
    <w:p w:rsidR="001E6A58" w:rsidRPr="00732679" w:rsidRDefault="001E6A58" w:rsidP="001E6A58">
      <w:pPr>
        <w:pStyle w:val="Akapitzlist"/>
        <w:numPr>
          <w:ilvl w:val="1"/>
          <w:numId w:val="28"/>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 mieniu przechowywanym, kontrolowanym lub chronionym przez Ubezpieczonego, polegające n</w:t>
      </w:r>
      <w:r w:rsidRPr="006B21C7">
        <w:rPr>
          <w:rFonts w:ascii="Tahoma" w:hAnsi="Tahoma" w:cs="Tahoma"/>
          <w:sz w:val="20"/>
          <w:szCs w:val="20"/>
        </w:rPr>
        <w:t>a jego uszkodzeniu, zniszczeniu lub utracie (OC przechowawcy). Ochrona w tym zakresie dotyczy także szkód w mieniu</w:t>
      </w:r>
      <w:r w:rsidRPr="00A65B77">
        <w:rPr>
          <w:rFonts w:ascii="Tahoma" w:hAnsi="Tahoma" w:cs="Tahoma"/>
          <w:sz w:val="20"/>
          <w:szCs w:val="20"/>
        </w:rPr>
        <w:t xml:space="preserve"> pozostawionym w szatni,  schowkach </w:t>
      </w:r>
      <w:r w:rsidRPr="0068586C">
        <w:rPr>
          <w:rFonts w:ascii="Tahoma" w:hAnsi="Tahoma" w:cs="Tahoma"/>
          <w:sz w:val="20"/>
          <w:szCs w:val="20"/>
        </w:rPr>
        <w:t xml:space="preserve">lub depozytach oraz szkód w pojazdach (np. </w:t>
      </w:r>
      <w:r w:rsidRPr="00732679">
        <w:rPr>
          <w:rFonts w:ascii="Tahoma" w:hAnsi="Tahoma" w:cs="Tahoma"/>
          <w:sz w:val="20"/>
          <w:szCs w:val="20"/>
        </w:rPr>
        <w:t xml:space="preserve">w warsztatach szkolnych). Ochrona obejmuje również sprzęt elektroniczny (w tym telefony komórkowe, laptopy, tablety itp.), biżuterię, gotówkę, dokumenty, klucze i inne przedmioty użytku prywatnego i osobistego – </w:t>
      </w:r>
      <w:r w:rsidRPr="00732679">
        <w:rPr>
          <w:rFonts w:ascii="Tahoma" w:hAnsi="Tahoma" w:cs="Tahoma"/>
          <w:b/>
          <w:sz w:val="20"/>
          <w:szCs w:val="20"/>
        </w:rPr>
        <w:t xml:space="preserve">limit odpowiedzialności  100 000 zł na jeden wypadek ubezpieczeniowy i 300 000 zł na wszystkie wypadki ubezpieczeniowe z </w:t>
      </w:r>
      <w:proofErr w:type="spellStart"/>
      <w:r w:rsidRPr="00732679">
        <w:rPr>
          <w:rFonts w:ascii="Tahoma" w:hAnsi="Tahoma" w:cs="Tahoma"/>
          <w:b/>
          <w:sz w:val="20"/>
          <w:szCs w:val="20"/>
        </w:rPr>
        <w:t>podlimitem</w:t>
      </w:r>
      <w:proofErr w:type="spellEnd"/>
      <w:r w:rsidRPr="00732679">
        <w:rPr>
          <w:rFonts w:ascii="Tahoma" w:hAnsi="Tahoma" w:cs="Tahoma"/>
          <w:b/>
          <w:sz w:val="20"/>
          <w:szCs w:val="20"/>
        </w:rPr>
        <w:t xml:space="preserve"> odpowiedzialności 2 000 zł na jeden i 20 000 zł na wszystkie wypadki ubezpieczeniowe dla szkód w biżuterii, gotówce i dokumentach</w:t>
      </w:r>
      <w:r w:rsidRPr="00732679">
        <w:rPr>
          <w:rFonts w:ascii="Tahoma" w:hAnsi="Tahoma" w:cs="Tahoma"/>
          <w:sz w:val="20"/>
          <w:szCs w:val="20"/>
        </w:rPr>
        <w:t>;</w:t>
      </w:r>
    </w:p>
    <w:p w:rsidR="001E6A58" w:rsidRPr="00C0636F" w:rsidRDefault="001E6A58" w:rsidP="001E6A58">
      <w:pPr>
        <w:pStyle w:val="Akapitzlist"/>
        <w:numPr>
          <w:ilvl w:val="1"/>
          <w:numId w:val="28"/>
        </w:numPr>
        <w:jc w:val="both"/>
        <w:rPr>
          <w:rFonts w:ascii="Tahoma" w:hAnsi="Tahoma" w:cs="Tahoma"/>
          <w:b/>
          <w:sz w:val="20"/>
          <w:szCs w:val="20"/>
        </w:rPr>
      </w:pPr>
      <w:r w:rsidRPr="00732679">
        <w:rPr>
          <w:rFonts w:ascii="Tahoma" w:hAnsi="Tahoma" w:cs="Tahoma"/>
          <w:sz w:val="20"/>
          <w:szCs w:val="20"/>
        </w:rPr>
        <w:t xml:space="preserve">odpowiedzialność cywilną za szkody w mieniu </w:t>
      </w:r>
      <w:r w:rsidRPr="00A65B77">
        <w:rPr>
          <w:rFonts w:ascii="Tahoma" w:hAnsi="Tahoma" w:cs="Tahoma"/>
          <w:sz w:val="20"/>
          <w:szCs w:val="20"/>
        </w:rPr>
        <w:t xml:space="preserve">powierzonym Ubezpieczonemu w celu wykonania na nim obróbki, naprawy lub innych czynności w ramach usług wykonywanych przez Ubezpieczonego, z uwzględnieniem szkód powstałych w pojazdach mechanicznych (np. w warsztatach szkolnych). Ochroną objęte </w:t>
      </w:r>
      <w:r w:rsidRPr="00C0636F">
        <w:rPr>
          <w:rFonts w:ascii="Tahoma" w:hAnsi="Tahoma" w:cs="Tahoma"/>
          <w:sz w:val="20"/>
          <w:szCs w:val="20"/>
        </w:rPr>
        <w:t xml:space="preserve">są szkody powstałe podczas transportu i przechowywania mienia, w trakcie wykonywania powyższych czynności oraz po ich zakończeniu – </w:t>
      </w:r>
      <w:r w:rsidRPr="00C0636F">
        <w:rPr>
          <w:rFonts w:ascii="Tahoma" w:hAnsi="Tahoma" w:cs="Tahoma"/>
          <w:b/>
          <w:sz w:val="20"/>
          <w:szCs w:val="20"/>
        </w:rPr>
        <w:t>limit odpowiedzialności na jeden i wszystkie wypadki ubezpieczeniowe:  500 000 zł;</w:t>
      </w:r>
    </w:p>
    <w:p w:rsidR="001E6A58" w:rsidRPr="00C0636F" w:rsidRDefault="001E6A58" w:rsidP="001E6A58">
      <w:pPr>
        <w:pStyle w:val="Akapitzlist"/>
        <w:numPr>
          <w:ilvl w:val="1"/>
          <w:numId w:val="28"/>
        </w:numPr>
        <w:jc w:val="both"/>
        <w:rPr>
          <w:rFonts w:ascii="Tahoma" w:hAnsi="Tahoma" w:cs="Tahoma"/>
          <w:b/>
          <w:sz w:val="20"/>
          <w:szCs w:val="20"/>
        </w:rPr>
      </w:pPr>
      <w:r w:rsidRPr="00C0636F">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 tym wózków widłowych - </w:t>
      </w:r>
      <w:r w:rsidRPr="00C0636F">
        <w:rPr>
          <w:rFonts w:ascii="Tahoma" w:hAnsi="Tahoma" w:cs="Tahoma"/>
          <w:b/>
          <w:sz w:val="20"/>
          <w:szCs w:val="20"/>
        </w:rPr>
        <w:t>limit odpowiedzialności na jeden i wszystkie wypadki ubezpieczeniowe:  500 000,00 zł;</w:t>
      </w:r>
    </w:p>
    <w:p w:rsidR="001E6A58" w:rsidRPr="00A65B77" w:rsidRDefault="001E6A58" w:rsidP="001E6A58">
      <w:pPr>
        <w:pStyle w:val="Akapitzlist"/>
        <w:numPr>
          <w:ilvl w:val="1"/>
          <w:numId w:val="28"/>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rsidR="001E6A58" w:rsidRDefault="001E6A58" w:rsidP="001E6A58">
      <w:pPr>
        <w:pStyle w:val="Akapitzlist"/>
        <w:numPr>
          <w:ilvl w:val="1"/>
          <w:numId w:val="28"/>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 xml:space="preserve">w związku z prowadzeniem remontów, modernizacji, montażu, przebudowy, konserwacji, napraw, budowy, rozbudowy itp. mienia stanowiącego własność, użytkowanego lub administrowanego przez </w:t>
      </w:r>
      <w:r w:rsidRPr="00533A17">
        <w:rPr>
          <w:rFonts w:ascii="Tahoma" w:hAnsi="Tahoma" w:cs="Tahoma"/>
          <w:sz w:val="20"/>
          <w:szCs w:val="20"/>
        </w:rPr>
        <w:t>Ubezpieczonego;</w:t>
      </w:r>
    </w:p>
    <w:p w:rsidR="001E6A58" w:rsidRPr="00B0259A" w:rsidRDefault="001E6A58" w:rsidP="001E6A58">
      <w:pPr>
        <w:pStyle w:val="Akapitzlist"/>
        <w:numPr>
          <w:ilvl w:val="1"/>
          <w:numId w:val="28"/>
        </w:numPr>
        <w:jc w:val="both"/>
        <w:rPr>
          <w:rFonts w:ascii="Tahoma" w:hAnsi="Tahoma" w:cs="Tahoma"/>
          <w:b/>
          <w:bCs/>
          <w:sz w:val="20"/>
          <w:szCs w:val="20"/>
        </w:rPr>
      </w:pPr>
      <w:r w:rsidRPr="00DD3792">
        <w:rPr>
          <w:rFonts w:ascii="Tahoma" w:hAnsi="Tahoma" w:cs="Tahoma"/>
          <w:sz w:val="20"/>
          <w:szCs w:val="20"/>
        </w:rPr>
        <w:t xml:space="preserve">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 (BSE) i choroby </w:t>
      </w:r>
      <w:proofErr w:type="spellStart"/>
      <w:r w:rsidRPr="00DD3792">
        <w:rPr>
          <w:rFonts w:ascii="Tahoma" w:hAnsi="Tahoma" w:cs="Tahoma"/>
          <w:sz w:val="20"/>
          <w:szCs w:val="20"/>
        </w:rPr>
        <w:t>Creutzfeldta</w:t>
      </w:r>
      <w:proofErr w:type="spellEnd"/>
      <w:r w:rsidRPr="00DD3792">
        <w:rPr>
          <w:rFonts w:ascii="Tahoma" w:hAnsi="Tahoma" w:cs="Tahoma"/>
          <w:sz w:val="20"/>
          <w:szCs w:val="20"/>
        </w:rPr>
        <w:t xml:space="preserve">-Jakoba (CJD) – </w:t>
      </w:r>
      <w:r w:rsidRPr="00B0259A">
        <w:rPr>
          <w:rFonts w:ascii="Tahoma" w:hAnsi="Tahoma" w:cs="Tahoma"/>
          <w:b/>
          <w:bCs/>
          <w:sz w:val="20"/>
          <w:szCs w:val="20"/>
        </w:rPr>
        <w:t>limit odpowiedzialności 300 000 zł na jeden i wszystkie wypadki ubezpieczeniowe;</w:t>
      </w:r>
    </w:p>
    <w:p w:rsidR="001E6A58" w:rsidRPr="00DD3792" w:rsidRDefault="001E6A58" w:rsidP="001E6A58">
      <w:pPr>
        <w:pStyle w:val="Akapitzlist"/>
        <w:numPr>
          <w:ilvl w:val="1"/>
          <w:numId w:val="28"/>
        </w:numPr>
        <w:jc w:val="both"/>
        <w:rPr>
          <w:rFonts w:ascii="Tahoma" w:hAnsi="Tahoma" w:cs="Tahoma"/>
          <w:sz w:val="20"/>
          <w:szCs w:val="20"/>
        </w:rPr>
      </w:pPr>
      <w:r w:rsidRPr="00533A17">
        <w:rPr>
          <w:rFonts w:ascii="Tahoma" w:hAnsi="Tahoma" w:cs="Tahoma"/>
          <w:sz w:val="20"/>
          <w:szCs w:val="20"/>
        </w:rPr>
        <w:t xml:space="preserve">odpowiedzialność cywilna Ubezpieczonego zgodnie z art. 448 </w:t>
      </w:r>
      <w:proofErr w:type="spellStart"/>
      <w:r w:rsidRPr="00533A17">
        <w:rPr>
          <w:rFonts w:ascii="Tahoma" w:hAnsi="Tahoma" w:cs="Tahoma"/>
          <w:sz w:val="20"/>
          <w:szCs w:val="20"/>
        </w:rPr>
        <w:t>kc</w:t>
      </w:r>
      <w:proofErr w:type="spellEnd"/>
      <w:r w:rsidRPr="00533A17">
        <w:rPr>
          <w:rFonts w:ascii="Tahoma" w:hAnsi="Tahoma" w:cs="Tahoma"/>
          <w:sz w:val="20"/>
          <w:szCs w:val="20"/>
        </w:rPr>
        <w:t xml:space="preserve"> w </w:t>
      </w:r>
      <w:r w:rsidRPr="00DD3792">
        <w:rPr>
          <w:rFonts w:ascii="Tahoma" w:hAnsi="Tahoma" w:cs="Tahoma"/>
          <w:sz w:val="20"/>
          <w:szCs w:val="20"/>
        </w:rPr>
        <w:t xml:space="preserve">związku z art. 23 i 24 </w:t>
      </w:r>
      <w:proofErr w:type="spellStart"/>
      <w:r w:rsidRPr="00DD3792">
        <w:rPr>
          <w:rFonts w:ascii="Tahoma" w:hAnsi="Tahoma" w:cs="Tahoma"/>
          <w:sz w:val="20"/>
          <w:szCs w:val="20"/>
        </w:rPr>
        <w:t>kc</w:t>
      </w:r>
      <w:proofErr w:type="spellEnd"/>
      <w:r w:rsidRPr="00DD3792">
        <w:rPr>
          <w:rFonts w:ascii="Tahoma" w:hAnsi="Tahoma" w:cs="Tahoma"/>
          <w:sz w:val="20"/>
          <w:szCs w:val="20"/>
        </w:rPr>
        <w:t xml:space="preserve"> </w:t>
      </w:r>
      <w:r w:rsidRPr="00DD3792">
        <w:rPr>
          <w:rFonts w:ascii="Tahoma" w:hAnsi="Tahoma" w:cs="Tahoma"/>
          <w:sz w:val="20"/>
          <w:szCs w:val="20"/>
        </w:rPr>
        <w:br/>
        <w:t xml:space="preserve">z tytułu naruszenia przepisów o ochronie danych osobowych - </w:t>
      </w:r>
      <w:r w:rsidRPr="00DD3792">
        <w:rPr>
          <w:rFonts w:ascii="Tahoma" w:hAnsi="Tahoma" w:cs="Tahoma"/>
          <w:b/>
          <w:sz w:val="20"/>
          <w:szCs w:val="20"/>
        </w:rPr>
        <w:t>limit odpowiedzialności 50 000 zł na jeden i wszystkie wypadki ubezpieczeniowe;</w:t>
      </w:r>
    </w:p>
    <w:p w:rsidR="001E6A58" w:rsidRPr="007B6E73" w:rsidRDefault="001E6A58" w:rsidP="001E6A58">
      <w:pPr>
        <w:pStyle w:val="Akapitzlist"/>
        <w:numPr>
          <w:ilvl w:val="1"/>
          <w:numId w:val="28"/>
        </w:numPr>
        <w:jc w:val="both"/>
        <w:rPr>
          <w:rFonts w:ascii="Tahoma" w:hAnsi="Tahoma" w:cs="Tahoma"/>
          <w:b/>
          <w:sz w:val="20"/>
          <w:szCs w:val="20"/>
        </w:rPr>
      </w:pPr>
      <w:r w:rsidRPr="007B6E73">
        <w:rPr>
          <w:rFonts w:ascii="Tahoma" w:hAnsi="Tahoma" w:cs="Tahoma"/>
          <w:sz w:val="20"/>
          <w:szCs w:val="20"/>
        </w:rPr>
        <w:t>odpowiedzialność za szkody wyrządzone w związku z pełnieniem funkcji inwestora, wynikające z uchybień przy</w:t>
      </w:r>
      <w:r w:rsidRPr="007B6E73">
        <w:rPr>
          <w:rFonts w:ascii="Tahoma" w:hAnsi="Tahoma" w:cs="Tahoma"/>
          <w:b/>
          <w:sz w:val="20"/>
          <w:szCs w:val="20"/>
        </w:rPr>
        <w:t xml:space="preserve"> </w:t>
      </w:r>
      <w:r w:rsidRPr="007B6E73">
        <w:rPr>
          <w:rStyle w:val="Pogrubienie"/>
          <w:rFonts w:ascii="Tahoma" w:hAnsi="Tahoma" w:cs="Tahoma"/>
          <w:sz w:val="20"/>
          <w:szCs w:val="20"/>
          <w:shd w:val="clear" w:color="auto" w:fill="FFFFFF"/>
        </w:rPr>
        <w:t>organizowaniu procesu budowy na podstawie art. 18 Ustawy z dnia 7 lipca 1994 r. - Prawo budowlane</w:t>
      </w:r>
      <w:r w:rsidRPr="007B6E73">
        <w:rPr>
          <w:rFonts w:ascii="Tahoma" w:hAnsi="Tahoma" w:cs="Tahoma"/>
          <w:b/>
          <w:sz w:val="20"/>
          <w:szCs w:val="20"/>
        </w:rPr>
        <w:t>;</w:t>
      </w:r>
    </w:p>
    <w:p w:rsidR="001E6A58" w:rsidRPr="007B6E73" w:rsidRDefault="001E6A58" w:rsidP="001E6A58">
      <w:pPr>
        <w:pStyle w:val="Akapitzlist"/>
        <w:numPr>
          <w:ilvl w:val="1"/>
          <w:numId w:val="28"/>
        </w:numPr>
        <w:jc w:val="both"/>
        <w:rPr>
          <w:rFonts w:ascii="Tahoma" w:hAnsi="Tahoma" w:cs="Tahoma"/>
          <w:sz w:val="20"/>
          <w:szCs w:val="20"/>
        </w:rPr>
      </w:pPr>
      <w:r w:rsidRPr="007B6E73">
        <w:rPr>
          <w:rFonts w:ascii="Tahoma" w:hAnsi="Tahoma" w:cs="Tahoma"/>
          <w:sz w:val="20"/>
          <w:szCs w:val="20"/>
        </w:rPr>
        <w:t xml:space="preserve">odpowiedzialność za szkody (w szczególności czyste straty finansowe) wyrządzone konsumentom przy wykonywaniu zadań przez Powiatowych Rzeczników Konsumentów (lub Miejskich Rzeczników Konsumentów), o których mowa w art. 42 ust. 1 pkt. 1 i 3 oraz art. 42 ust. 2 Ustawy z dnia 16 lutego 2007 r. o ochronie konkurencji i konsumentów - </w:t>
      </w:r>
      <w:r w:rsidRPr="007B6E73">
        <w:rPr>
          <w:rFonts w:ascii="Tahoma" w:hAnsi="Tahoma" w:cs="Tahoma"/>
          <w:b/>
          <w:sz w:val="20"/>
          <w:szCs w:val="20"/>
        </w:rPr>
        <w:t xml:space="preserve">limit odpowiedzialności na jeden i wszystkie wypadki ubezpieczeniowe: 100 000,00 zł; </w:t>
      </w:r>
    </w:p>
    <w:p w:rsidR="001E6A58" w:rsidRPr="007B6E73" w:rsidRDefault="001E6A58" w:rsidP="001E6A58">
      <w:pPr>
        <w:pStyle w:val="Akapitzlist"/>
        <w:numPr>
          <w:ilvl w:val="1"/>
          <w:numId w:val="28"/>
        </w:numPr>
        <w:jc w:val="both"/>
        <w:rPr>
          <w:rFonts w:ascii="Tahoma" w:hAnsi="Tahoma" w:cs="Tahoma"/>
          <w:b/>
          <w:sz w:val="20"/>
          <w:szCs w:val="20"/>
        </w:rPr>
      </w:pPr>
      <w:r w:rsidRPr="007B6E73">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rsidR="001E6A58" w:rsidRPr="007B6E73" w:rsidRDefault="001E6A58" w:rsidP="001E6A58">
      <w:pPr>
        <w:pStyle w:val="Akapitzlist"/>
        <w:numPr>
          <w:ilvl w:val="1"/>
          <w:numId w:val="28"/>
        </w:numPr>
        <w:jc w:val="both"/>
        <w:rPr>
          <w:rFonts w:ascii="Tahoma" w:hAnsi="Tahoma" w:cs="Tahoma"/>
          <w:b/>
          <w:sz w:val="20"/>
          <w:szCs w:val="20"/>
        </w:rPr>
      </w:pPr>
      <w:r w:rsidRPr="007B6E73">
        <w:rPr>
          <w:rFonts w:ascii="Tahoma" w:hAnsi="Tahoma"/>
          <w:sz w:val="20"/>
          <w:szCs w:val="20"/>
        </w:rPr>
        <w:t>odpowiedzialność za szkody  powstałe wskutek wykorzystywania walców, itp.</w:t>
      </w:r>
    </w:p>
    <w:p w:rsidR="001E6A58" w:rsidRPr="00936A75" w:rsidRDefault="001E6A58" w:rsidP="001E6A58">
      <w:pPr>
        <w:pStyle w:val="Akapitzlist"/>
        <w:numPr>
          <w:ilvl w:val="1"/>
          <w:numId w:val="28"/>
        </w:numPr>
        <w:jc w:val="both"/>
        <w:rPr>
          <w:rFonts w:ascii="Tahoma" w:hAnsi="Tahoma" w:cs="Tahoma"/>
          <w:b/>
          <w:sz w:val="20"/>
          <w:szCs w:val="20"/>
        </w:rPr>
      </w:pPr>
      <w:r w:rsidRPr="00EF3B0D">
        <w:rPr>
          <w:rFonts w:ascii="Tahoma" w:hAnsi="Tahoma" w:cs="Tahoma"/>
          <w:sz w:val="20"/>
          <w:szCs w:val="20"/>
        </w:rPr>
        <w:t>odpowiedzialność cywilną za szkody powstałe w związku z katastrofą budowlaną, w tym związane z mieniem przeznaczonym do rozbiórki;</w:t>
      </w:r>
    </w:p>
    <w:p w:rsidR="001E6A58" w:rsidRPr="00936A75" w:rsidRDefault="001E6A58" w:rsidP="001E6A58">
      <w:pPr>
        <w:pStyle w:val="Akapitzlist"/>
        <w:numPr>
          <w:ilvl w:val="1"/>
          <w:numId w:val="28"/>
        </w:numPr>
        <w:jc w:val="both"/>
        <w:rPr>
          <w:rFonts w:ascii="Tahoma" w:hAnsi="Tahoma" w:cs="Tahoma"/>
          <w:bCs/>
          <w:sz w:val="20"/>
          <w:szCs w:val="20"/>
        </w:rPr>
      </w:pPr>
      <w:r w:rsidRPr="00936A75">
        <w:rPr>
          <w:rFonts w:ascii="Tahoma" w:hAnsi="Tahoma" w:cs="Tahoma"/>
          <w:bCs/>
          <w:sz w:val="20"/>
          <w:szCs w:val="20"/>
        </w:rPr>
        <w:lastRenderedPageBreak/>
        <w:t>odpowiedzialność za szkody wyrządzone osobom trzecim w związku z odśnieżaniem i zimowym utrzymaniem dróg, chodników i placów z uwzględnieniem szkód powstałych w szybach, oświetleniu oraz lakierze w pojazdach;</w:t>
      </w:r>
    </w:p>
    <w:p w:rsidR="001E6A58" w:rsidRPr="00936A75" w:rsidRDefault="001E6A58" w:rsidP="001E6A58">
      <w:pPr>
        <w:pStyle w:val="Akapitzlist"/>
        <w:numPr>
          <w:ilvl w:val="1"/>
          <w:numId w:val="28"/>
        </w:numPr>
        <w:jc w:val="both"/>
        <w:rPr>
          <w:rFonts w:ascii="Tahoma" w:hAnsi="Tahoma" w:cs="Tahoma"/>
          <w:bCs/>
          <w:sz w:val="20"/>
          <w:szCs w:val="20"/>
        </w:rPr>
      </w:pPr>
      <w:r w:rsidRPr="00936A75">
        <w:rPr>
          <w:rFonts w:ascii="Tahoma" w:hAnsi="Tahoma" w:cs="Tahoma"/>
          <w:bCs/>
          <w:sz w:val="20"/>
          <w:szCs w:val="20"/>
        </w:rPr>
        <w:t>odpowiedzialność za szkody wyrządzone przez urządzenia, sprzęt specjalistyczny zainstalowany na pojazdach;</w:t>
      </w:r>
    </w:p>
    <w:p w:rsidR="001E6A58" w:rsidRPr="00936A75" w:rsidRDefault="001E6A58" w:rsidP="001E6A58">
      <w:pPr>
        <w:pStyle w:val="Akapitzlist"/>
        <w:numPr>
          <w:ilvl w:val="1"/>
          <w:numId w:val="28"/>
        </w:numPr>
        <w:jc w:val="both"/>
        <w:rPr>
          <w:rFonts w:ascii="Tahoma" w:hAnsi="Tahoma" w:cs="Tahoma"/>
          <w:bCs/>
          <w:sz w:val="20"/>
          <w:szCs w:val="20"/>
        </w:rPr>
      </w:pPr>
      <w:r w:rsidRPr="00936A75">
        <w:rPr>
          <w:rFonts w:ascii="Tahoma" w:hAnsi="Tahoma" w:cs="Tahoma"/>
          <w:bCs/>
          <w:sz w:val="20"/>
          <w:szCs w:val="20"/>
        </w:rPr>
        <w:t>odpowiedzialność za szkody spowodowane przez zamontowane do pojazdów pługi i inne urządzenia odśnieżające lub czyszczące miejsca podlegające zimowemu i letniemu utrzymaniu dróg i chodników;</w:t>
      </w:r>
    </w:p>
    <w:p w:rsidR="001E6A58" w:rsidRPr="00936A75" w:rsidRDefault="001E6A58" w:rsidP="001E6A58">
      <w:pPr>
        <w:pStyle w:val="Akapitzlist"/>
        <w:numPr>
          <w:ilvl w:val="1"/>
          <w:numId w:val="28"/>
        </w:numPr>
        <w:jc w:val="both"/>
        <w:rPr>
          <w:rFonts w:ascii="Tahoma" w:hAnsi="Tahoma" w:cs="Tahoma"/>
          <w:bCs/>
          <w:sz w:val="20"/>
          <w:szCs w:val="20"/>
        </w:rPr>
      </w:pPr>
      <w:r w:rsidRPr="00936A75">
        <w:rPr>
          <w:rFonts w:ascii="Tahoma" w:hAnsi="Tahoma" w:cs="Tahoma"/>
          <w:bCs/>
          <w:sz w:val="20"/>
          <w:szCs w:val="20"/>
        </w:rPr>
        <w:t>odpowiedzialność za szkody spowodowane złym stanem technicznym urządzeń i instancji, za których konserwację i przegląd ponosi odpowiedzialność Ubezpieczony;</w:t>
      </w:r>
    </w:p>
    <w:p w:rsidR="001E6A58" w:rsidRPr="00A65B77" w:rsidRDefault="001E6A58" w:rsidP="001E6A58">
      <w:pPr>
        <w:pStyle w:val="Akapitzlist"/>
        <w:numPr>
          <w:ilvl w:val="1"/>
          <w:numId w:val="28"/>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rsidR="001E6A58" w:rsidRPr="00A65B77" w:rsidRDefault="001E6A58" w:rsidP="001E6A58">
      <w:pPr>
        <w:numPr>
          <w:ilvl w:val="0"/>
          <w:numId w:val="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rsidR="001E6A58" w:rsidRPr="00A65B77" w:rsidRDefault="001E6A58" w:rsidP="001E6A58">
      <w:pPr>
        <w:numPr>
          <w:ilvl w:val="0"/>
          <w:numId w:val="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rsidR="001E6A58" w:rsidRPr="00A65B77" w:rsidRDefault="001E6A58" w:rsidP="001E6A58">
      <w:pPr>
        <w:numPr>
          <w:ilvl w:val="0"/>
          <w:numId w:val="6"/>
        </w:numPr>
        <w:ind w:left="1418" w:hanging="284"/>
        <w:jc w:val="both"/>
        <w:rPr>
          <w:rFonts w:ascii="Tahoma" w:hAnsi="Tahoma" w:cs="Tahoma"/>
        </w:rPr>
      </w:pPr>
      <w:r w:rsidRPr="00A65B77">
        <w:rPr>
          <w:rFonts w:ascii="Tahoma" w:hAnsi="Tahoma" w:cs="Tahoma"/>
        </w:rPr>
        <w:t>powstałych w wyniku niewypłacalności,</w:t>
      </w:r>
    </w:p>
    <w:p w:rsidR="001E6A58" w:rsidRPr="00A65B77" w:rsidRDefault="001E6A58" w:rsidP="001E6A58">
      <w:pPr>
        <w:numPr>
          <w:ilvl w:val="0"/>
          <w:numId w:val="6"/>
        </w:numPr>
        <w:ind w:left="1418" w:hanging="284"/>
        <w:jc w:val="both"/>
        <w:rPr>
          <w:rFonts w:ascii="Tahoma" w:hAnsi="Tahoma" w:cs="Tahoma"/>
        </w:rPr>
      </w:pPr>
      <w:r w:rsidRPr="00A65B77">
        <w:rPr>
          <w:rFonts w:ascii="Tahoma" w:hAnsi="Tahoma" w:cs="Tahoma"/>
        </w:rPr>
        <w:t>wyrządzonych wskutek ujawnienia wiadomości poufnej,</w:t>
      </w:r>
    </w:p>
    <w:p w:rsidR="001E6A58" w:rsidRPr="00B63D36" w:rsidRDefault="001E6A58" w:rsidP="001E6A58">
      <w:pPr>
        <w:numPr>
          <w:ilvl w:val="0"/>
          <w:numId w:val="6"/>
        </w:numPr>
        <w:ind w:left="1418" w:hanging="284"/>
        <w:jc w:val="both"/>
        <w:rPr>
          <w:rFonts w:ascii="Tahoma" w:hAnsi="Tahoma" w:cs="Tahoma"/>
        </w:rPr>
      </w:pPr>
      <w:r w:rsidRPr="00A65B77">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p>
    <w:p w:rsidR="001E6A58" w:rsidRPr="00B63D36" w:rsidRDefault="001E6A58" w:rsidP="001E6A58">
      <w:pPr>
        <w:ind w:left="720" w:firstLine="414"/>
        <w:jc w:val="both"/>
        <w:rPr>
          <w:rFonts w:ascii="Tahoma" w:hAnsi="Tahoma" w:cs="Tahoma"/>
          <w:b/>
        </w:rPr>
      </w:pPr>
      <w:r w:rsidRPr="00B63D36">
        <w:rPr>
          <w:rFonts w:ascii="Tahoma" w:hAnsi="Tahoma" w:cs="Tahoma"/>
          <w:b/>
        </w:rPr>
        <w:t>limit odpowiedzialności na jeden i wszystkie wypadki ubezpieczeniowe:</w:t>
      </w:r>
      <w:r w:rsidRPr="00B63D36">
        <w:rPr>
          <w:rFonts w:ascii="Tahoma" w:hAnsi="Tahoma" w:cs="Tahoma"/>
          <w:b/>
        </w:rPr>
        <w:tab/>
        <w:t>1 000 000 zł.</w:t>
      </w:r>
    </w:p>
    <w:p w:rsidR="001E6A58" w:rsidRPr="00A65B77" w:rsidRDefault="001E6A58" w:rsidP="001E6A58">
      <w:pPr>
        <w:ind w:left="491"/>
        <w:rPr>
          <w:rFonts w:ascii="Tahoma" w:hAnsi="Tahoma" w:cs="Tahoma"/>
          <w:b/>
          <w:color w:val="FF0000"/>
        </w:rPr>
      </w:pPr>
    </w:p>
    <w:p w:rsidR="001E6A58" w:rsidRPr="00A65B77" w:rsidRDefault="001E6A58" w:rsidP="001E6A58">
      <w:pPr>
        <w:pStyle w:val="Akapitzlist"/>
        <w:numPr>
          <w:ilvl w:val="1"/>
          <w:numId w:val="28"/>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Pr="00A65B77">
        <w:rPr>
          <w:rFonts w:ascii="Tahoma" w:hAnsi="Tahoma" w:cs="Tahoma"/>
          <w:b/>
          <w:sz w:val="20"/>
          <w:szCs w:val="20"/>
        </w:rPr>
        <w:t>(łączna długość dróg Ubezpieczającego –</w:t>
      </w:r>
      <w:r>
        <w:rPr>
          <w:rFonts w:ascii="Tahoma" w:hAnsi="Tahoma" w:cs="Tahoma"/>
          <w:b/>
          <w:sz w:val="20"/>
          <w:szCs w:val="20"/>
        </w:rPr>
        <w:t xml:space="preserve"> 308,7 </w:t>
      </w:r>
      <w:r w:rsidRPr="00A65B77">
        <w:rPr>
          <w:rFonts w:ascii="Tahoma" w:hAnsi="Tahoma" w:cs="Tahoma"/>
          <w:b/>
          <w:sz w:val="20"/>
          <w:szCs w:val="20"/>
        </w:rPr>
        <w:t>km),</w:t>
      </w:r>
      <w:r w:rsidRPr="00A65B77">
        <w:rPr>
          <w:rFonts w:ascii="Tahoma" w:hAnsi="Tahoma" w:cs="Tahoma"/>
          <w:sz w:val="20"/>
          <w:szCs w:val="20"/>
        </w:rPr>
        <w:t xml:space="preserve"> w tym w szczególności:</w:t>
      </w:r>
    </w:p>
    <w:p w:rsidR="001E6A58" w:rsidRPr="00A65B77" w:rsidRDefault="001E6A58" w:rsidP="001E6A58">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rsidR="001E6A58" w:rsidRPr="00A65B77" w:rsidRDefault="001E6A58" w:rsidP="001E6A58">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rsidR="001E6A58" w:rsidRPr="00A65B77" w:rsidRDefault="001E6A58" w:rsidP="001E6A58">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rsidR="001E6A58" w:rsidRPr="00A65B77" w:rsidRDefault="001E6A58" w:rsidP="001E6A58">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rsidR="001E6A58" w:rsidRPr="00A65B77" w:rsidRDefault="001E6A58" w:rsidP="001E6A58">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rsidR="001E6A58" w:rsidRPr="00A65B77" w:rsidRDefault="001E6A58" w:rsidP="001E6A58">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rsidR="001E6A58" w:rsidRPr="00A65B77" w:rsidRDefault="001E6A58" w:rsidP="001E6A58">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rsidR="001E6A58" w:rsidRPr="00A65B77" w:rsidRDefault="001E6A58" w:rsidP="001E6A58">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rsidR="001E6A58" w:rsidRPr="00A65B77" w:rsidRDefault="001E6A58" w:rsidP="001E6A58">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rsidR="001E6A58" w:rsidRPr="00A65B77" w:rsidRDefault="001E6A58" w:rsidP="001E6A58">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rsidR="001E6A58" w:rsidRPr="00A65B77" w:rsidRDefault="001E6A58" w:rsidP="001E6A58">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rsidR="001E6A58" w:rsidRPr="00A65B77" w:rsidRDefault="001E6A58" w:rsidP="001E6A58">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rsidR="001E6A58" w:rsidRPr="00A65B77" w:rsidRDefault="001E6A58" w:rsidP="001E6A58">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rsidR="001E6A58" w:rsidRPr="00A65B77" w:rsidRDefault="001E6A58" w:rsidP="001E6A58">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rsidR="001E6A58" w:rsidRPr="00A65B77" w:rsidRDefault="001E6A58" w:rsidP="001E6A58">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rsidR="001E6A58" w:rsidRPr="00A65B77" w:rsidRDefault="001E6A58" w:rsidP="001E6A58">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rsidR="001E6A58" w:rsidRPr="00A65B77" w:rsidRDefault="001E6A58" w:rsidP="001E6A58">
      <w:pPr>
        <w:tabs>
          <w:tab w:val="left" w:pos="851"/>
        </w:tabs>
        <w:ind w:left="851"/>
        <w:jc w:val="both"/>
        <w:rPr>
          <w:rFonts w:ascii="Tahoma" w:hAnsi="Tahoma" w:cs="Tahoma"/>
          <w:bCs/>
        </w:rPr>
      </w:pPr>
      <w:r w:rsidRPr="00A65B77">
        <w:rPr>
          <w:rFonts w:ascii="Tahoma" w:hAnsi="Tahoma" w:cs="Tahoma"/>
          <w:bCs/>
        </w:rPr>
        <w:t xml:space="preserve">- odpowiedzialność za szkody polegające na uszkodzeniu lub zniszczeniu upraw, </w:t>
      </w:r>
      <w:proofErr w:type="spellStart"/>
      <w:r w:rsidRPr="00A65B77">
        <w:rPr>
          <w:rFonts w:ascii="Tahoma" w:hAnsi="Tahoma" w:cs="Tahoma"/>
          <w:bCs/>
        </w:rPr>
        <w:t>nasadzeń</w:t>
      </w:r>
      <w:proofErr w:type="spellEnd"/>
      <w:r w:rsidRPr="00A65B77">
        <w:rPr>
          <w:rFonts w:ascii="Tahoma" w:hAnsi="Tahoma" w:cs="Tahoma"/>
          <w:bCs/>
        </w:rPr>
        <w:t xml:space="preserve"> i urządzeń przyległych do pasa drogowego w związku z zimowym utrzymaniem dróg,</w:t>
      </w:r>
    </w:p>
    <w:p w:rsidR="001E6A58" w:rsidRPr="00A65B77" w:rsidRDefault="001E6A58" w:rsidP="001E6A58">
      <w:pPr>
        <w:tabs>
          <w:tab w:val="left" w:pos="851"/>
        </w:tabs>
        <w:ind w:left="851"/>
        <w:jc w:val="both"/>
        <w:rPr>
          <w:rFonts w:ascii="Tahoma" w:hAnsi="Tahoma" w:cs="Tahoma"/>
          <w:bCs/>
        </w:rPr>
      </w:pPr>
      <w:r w:rsidRPr="00A65B77">
        <w:rPr>
          <w:rFonts w:ascii="Tahoma" w:hAnsi="Tahoma" w:cs="Tahoma"/>
          <w:bCs/>
        </w:rPr>
        <w:lastRenderedPageBreak/>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rsidR="001E6A58" w:rsidRPr="00A65B77" w:rsidRDefault="001E6A58" w:rsidP="001E6A58">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rsidR="001E6A58" w:rsidRPr="00A65B77" w:rsidRDefault="001E6A58" w:rsidP="001E6A58">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rsidR="001E6A58" w:rsidRPr="00A65B77" w:rsidRDefault="001E6A58" w:rsidP="001E6A58">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rsidR="001E6A58" w:rsidRPr="00A65B77" w:rsidRDefault="001E6A58" w:rsidP="001E6A58">
      <w:pPr>
        <w:ind w:left="709"/>
        <w:jc w:val="both"/>
        <w:rPr>
          <w:rFonts w:ascii="Tahoma" w:hAnsi="Tahoma" w:cs="Tahoma"/>
        </w:rPr>
      </w:pPr>
      <w:r w:rsidRPr="00A65B77">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rsidR="001E6A58" w:rsidRPr="00A65B77" w:rsidRDefault="001E6A58" w:rsidP="001E6A58">
      <w:pPr>
        <w:ind w:left="360" w:firstLine="348"/>
        <w:jc w:val="both"/>
        <w:rPr>
          <w:rFonts w:ascii="Tahoma" w:hAnsi="Tahoma" w:cs="Tahoma"/>
          <w:b/>
          <w:highlight w:val="yellow"/>
        </w:rPr>
      </w:pPr>
    </w:p>
    <w:p w:rsidR="001E6A58" w:rsidRPr="00936A75" w:rsidRDefault="001E6A58" w:rsidP="001E6A58">
      <w:pPr>
        <w:tabs>
          <w:tab w:val="left" w:pos="993"/>
        </w:tabs>
        <w:ind w:left="993" w:hanging="993"/>
        <w:jc w:val="both"/>
        <w:rPr>
          <w:rFonts w:ascii="Tahoma" w:hAnsi="Tahoma" w:cs="Tahoma"/>
        </w:rPr>
      </w:pPr>
      <w:r w:rsidRPr="00A65B77">
        <w:rPr>
          <w:rFonts w:ascii="Tahoma" w:hAnsi="Tahoma" w:cs="Tahoma"/>
          <w:b/>
          <w:color w:val="000000"/>
        </w:rPr>
        <w:t>UWAGA:</w:t>
      </w:r>
      <w:r w:rsidRPr="00A65B77">
        <w:rPr>
          <w:rFonts w:ascii="Tahoma" w:hAnsi="Tahoma" w:cs="Tahoma"/>
          <w:b/>
          <w:color w:val="000000"/>
        </w:rPr>
        <w:tab/>
      </w:r>
      <w:r w:rsidRPr="00A65B77">
        <w:rPr>
          <w:rFonts w:ascii="Tahoma" w:hAnsi="Tahoma" w:cs="Tahoma"/>
          <w:color w:val="000000"/>
        </w:rPr>
        <w:t>Drogi zakwalifikowane do kate</w:t>
      </w:r>
      <w:r w:rsidRPr="00A65B77">
        <w:rPr>
          <w:rFonts w:ascii="Tahoma" w:hAnsi="Tahoma" w:cs="Tahoma"/>
        </w:rPr>
        <w:t xml:space="preserve">gorii </w:t>
      </w:r>
      <w:r w:rsidRPr="00936A75">
        <w:rPr>
          <w:rFonts w:ascii="Tahoma" w:hAnsi="Tahoma" w:cs="Tahoma"/>
        </w:rPr>
        <w:t>dróg powiatowych  lub drogi innych kategorii przejęte w zarządzanie przez zarządcę drogi na podstawie porozumień w okresie ubezpieczenia zostaną automatycznie objęte ochroną ubezpieczeniową.</w:t>
      </w:r>
    </w:p>
    <w:p w:rsidR="001E6A58" w:rsidRDefault="001E6A58" w:rsidP="001E6A58">
      <w:pPr>
        <w:tabs>
          <w:tab w:val="left" w:pos="993"/>
        </w:tabs>
        <w:jc w:val="both"/>
        <w:rPr>
          <w:rFonts w:ascii="Tahoma" w:hAnsi="Tahoma" w:cs="Tahoma"/>
          <w:color w:val="FF0000"/>
        </w:rPr>
      </w:pPr>
    </w:p>
    <w:p w:rsidR="001E6A58" w:rsidRPr="007527BA" w:rsidRDefault="001E6A58" w:rsidP="001E6A58">
      <w:pPr>
        <w:ind w:left="1134" w:hanging="425"/>
        <w:jc w:val="both"/>
        <w:rPr>
          <w:rFonts w:ascii="Tahoma" w:hAnsi="Tahoma" w:cs="Tahoma"/>
        </w:rPr>
      </w:pPr>
    </w:p>
    <w:p w:rsidR="001E6A58" w:rsidRPr="00621ED7" w:rsidRDefault="001E6A58" w:rsidP="001E6A58">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rsidR="001E6A58" w:rsidRPr="00621ED7" w:rsidRDefault="001E6A58" w:rsidP="001E6A58">
      <w:pPr>
        <w:ind w:left="1134" w:hanging="1134"/>
        <w:jc w:val="both"/>
        <w:rPr>
          <w:rFonts w:ascii="Tahoma" w:hAnsi="Tahoma" w:cs="Tahoma"/>
          <w:b/>
        </w:rPr>
      </w:pPr>
    </w:p>
    <w:p w:rsidR="001E6A58" w:rsidRPr="00F576F1" w:rsidRDefault="001E6A58" w:rsidP="001E6A58">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rsidR="001E6A58" w:rsidRPr="000C60D0" w:rsidRDefault="001E6A58" w:rsidP="001E6A58">
      <w:pPr>
        <w:tabs>
          <w:tab w:val="left" w:pos="1134"/>
        </w:tabs>
        <w:ind w:left="1134" w:hanging="1134"/>
        <w:jc w:val="both"/>
        <w:rPr>
          <w:rFonts w:ascii="Tahoma" w:hAnsi="Tahoma" w:cs="Tahoma"/>
          <w:b/>
        </w:rPr>
      </w:pPr>
    </w:p>
    <w:p w:rsidR="001E6A58" w:rsidRPr="00621ED7" w:rsidRDefault="001E6A58" w:rsidP="001E6A58">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rsidR="001E6A58" w:rsidRPr="00621ED7" w:rsidRDefault="001E6A58" w:rsidP="001E6A58">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rsidR="001E6A58" w:rsidRPr="00691B7A" w:rsidRDefault="001E6A58" w:rsidP="001E6A58">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rsidR="001E6A58" w:rsidRPr="00691B7A" w:rsidRDefault="001E6A58" w:rsidP="001E6A58">
      <w:pPr>
        <w:tabs>
          <w:tab w:val="num" w:pos="1440"/>
        </w:tabs>
        <w:ind w:left="426" w:hanging="426"/>
        <w:jc w:val="both"/>
        <w:rPr>
          <w:rFonts w:ascii="Tahoma" w:hAnsi="Tahoma" w:cs="Tahoma"/>
        </w:rPr>
      </w:pPr>
    </w:p>
    <w:p w:rsidR="001E6A58" w:rsidRPr="00621ED7" w:rsidRDefault="001E6A58" w:rsidP="001E6A58">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rsidR="001E6A58" w:rsidRPr="000C60D0" w:rsidRDefault="001E6A58" w:rsidP="001E6A58">
      <w:pPr>
        <w:tabs>
          <w:tab w:val="num" w:pos="4680"/>
        </w:tabs>
        <w:jc w:val="both"/>
        <w:rPr>
          <w:rFonts w:ascii="Tahoma" w:hAnsi="Tahoma" w:cs="Tahoma"/>
        </w:rPr>
      </w:pPr>
    </w:p>
    <w:p w:rsidR="001E6A58" w:rsidRPr="000C60D0" w:rsidRDefault="001E6A58" w:rsidP="001E6A58">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rsidR="001E6A58" w:rsidRPr="00B0259A" w:rsidRDefault="001E6A58" w:rsidP="001E6A58">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czym dla </w:t>
      </w:r>
      <w:r w:rsidRPr="00B0259A">
        <w:rPr>
          <w:rFonts w:ascii="Tahoma" w:hAnsi="Tahoma" w:cs="Tahoma"/>
        </w:rPr>
        <w:t>ryzyka przepięcia i przetężenia z innych przyczyn niż wyładowania atmosferyczne limit odpowiedzialności wynosi 200 000 zł na jedno i wszystkie zdarzenia w rocznym okresie ubezpieczenia;</w:t>
      </w:r>
    </w:p>
    <w:p w:rsidR="001E6A58" w:rsidRPr="00B0259A" w:rsidRDefault="001E6A58" w:rsidP="001E6A58">
      <w:pPr>
        <w:tabs>
          <w:tab w:val="num" w:pos="4680"/>
        </w:tabs>
        <w:jc w:val="both"/>
        <w:rPr>
          <w:rFonts w:ascii="Tahoma" w:hAnsi="Tahoma" w:cs="Tahoma"/>
        </w:rPr>
      </w:pPr>
      <w:r w:rsidRPr="00B0259A">
        <w:rPr>
          <w:rFonts w:ascii="Tahoma" w:hAnsi="Tahoma" w:cs="Tahoma"/>
        </w:rPr>
        <w:t xml:space="preserve">- wydostanie się wody i innych cieczy z instalacji wodociągowo-kanalizacyjnych lub innych instalacji i urządzeń technologicznych, powódź, zalanie (w tym zalanie w wyniku rozszczelnienia się poszycia dachu w wyniku zamarzania wody), opady deszczu i inne opady atmosferyczne, </w:t>
      </w:r>
    </w:p>
    <w:p w:rsidR="001E6A58" w:rsidRPr="00B0259A" w:rsidRDefault="001E6A58" w:rsidP="001E6A58">
      <w:pPr>
        <w:tabs>
          <w:tab w:val="num" w:pos="4680"/>
        </w:tabs>
        <w:jc w:val="both"/>
        <w:rPr>
          <w:rFonts w:ascii="Tahoma" w:hAnsi="Tahoma" w:cs="Tahoma"/>
        </w:rPr>
      </w:pPr>
      <w:r w:rsidRPr="00B0259A">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rsidR="001E6A58" w:rsidRPr="00B0259A" w:rsidRDefault="001E6A58" w:rsidP="001E6A58">
      <w:pPr>
        <w:tabs>
          <w:tab w:val="num" w:pos="4680"/>
        </w:tabs>
        <w:jc w:val="both"/>
        <w:rPr>
          <w:rFonts w:ascii="Tahoma" w:hAnsi="Tahoma" w:cs="Tahoma"/>
        </w:rPr>
      </w:pPr>
      <w:r w:rsidRPr="00B0259A">
        <w:rPr>
          <w:rFonts w:ascii="Tahoma" w:hAnsi="Tahoma" w:cs="Tahoma"/>
        </w:rPr>
        <w:t xml:space="preserve">- działanie wiatru, grad, uderzenie pojazdu w ubezpieczone mienie (w tym pojazdu należącego do Ubezpieczonego lub znajdującego się pod jego kontrolą), huk ponaddźwiękowy, </w:t>
      </w:r>
    </w:p>
    <w:p w:rsidR="001E6A58" w:rsidRPr="00B0259A" w:rsidRDefault="001E6A58" w:rsidP="001E6A58">
      <w:pPr>
        <w:tabs>
          <w:tab w:val="num" w:pos="4680"/>
        </w:tabs>
        <w:jc w:val="both"/>
        <w:rPr>
          <w:rFonts w:ascii="Tahoma" w:hAnsi="Tahoma" w:cs="Tahoma"/>
        </w:rPr>
      </w:pPr>
      <w:r w:rsidRPr="00B0259A">
        <w:rPr>
          <w:rFonts w:ascii="Tahoma" w:hAnsi="Tahoma" w:cs="Tahoma"/>
        </w:rPr>
        <w:t xml:space="preserve">- przewrócenie się rosnących w pobliżu drzew lub budynków, budowli, urządzeń technicznych lub innych elementów, </w:t>
      </w:r>
    </w:p>
    <w:p w:rsidR="001E6A58" w:rsidRPr="00B0259A" w:rsidRDefault="001E6A58" w:rsidP="001E6A58">
      <w:pPr>
        <w:tabs>
          <w:tab w:val="num" w:pos="4680"/>
        </w:tabs>
        <w:jc w:val="both"/>
        <w:rPr>
          <w:rFonts w:ascii="Tahoma" w:hAnsi="Tahoma" w:cs="Tahoma"/>
        </w:rPr>
      </w:pPr>
      <w:r w:rsidRPr="00B0259A">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rsidR="001E6A58" w:rsidRPr="00B0259A" w:rsidRDefault="001E6A58" w:rsidP="001E6A58">
      <w:pPr>
        <w:pStyle w:val="Akapitzlist"/>
        <w:numPr>
          <w:ilvl w:val="0"/>
          <w:numId w:val="20"/>
        </w:numPr>
        <w:tabs>
          <w:tab w:val="num" w:pos="4680"/>
        </w:tabs>
        <w:ind w:left="426" w:hanging="284"/>
        <w:jc w:val="both"/>
        <w:rPr>
          <w:rFonts w:ascii="Tahoma" w:hAnsi="Tahoma" w:cs="Tahoma"/>
          <w:sz w:val="20"/>
          <w:szCs w:val="20"/>
        </w:rPr>
      </w:pPr>
      <w:r w:rsidRPr="00B0259A">
        <w:rPr>
          <w:rFonts w:ascii="Tahoma" w:hAnsi="Tahoma" w:cs="Tahoma"/>
          <w:sz w:val="20"/>
          <w:szCs w:val="20"/>
        </w:rPr>
        <w:t>limit odpowiedzialności na ryzyko dewastacji wynosi 100 000 zł na jedno i wszystkie zdarzenia w okresie ubezpieczenia,</w:t>
      </w:r>
    </w:p>
    <w:p w:rsidR="001E6A58" w:rsidRPr="00B0259A" w:rsidRDefault="001E6A58" w:rsidP="001E6A58">
      <w:pPr>
        <w:pStyle w:val="Akapitzlist"/>
        <w:numPr>
          <w:ilvl w:val="0"/>
          <w:numId w:val="20"/>
        </w:numPr>
        <w:tabs>
          <w:tab w:val="num" w:pos="4680"/>
        </w:tabs>
        <w:ind w:left="426" w:hanging="284"/>
        <w:jc w:val="both"/>
        <w:rPr>
          <w:rFonts w:ascii="Tahoma" w:hAnsi="Tahoma" w:cs="Tahoma"/>
          <w:sz w:val="20"/>
          <w:szCs w:val="20"/>
        </w:rPr>
      </w:pPr>
      <w:r w:rsidRPr="00B0259A">
        <w:rPr>
          <w:rFonts w:ascii="Tahoma" w:hAnsi="Tahoma" w:cs="Tahoma"/>
          <w:sz w:val="20"/>
          <w:szCs w:val="20"/>
        </w:rPr>
        <w:lastRenderedPageBreak/>
        <w:t>limit odpowiedzialności na ryzyko na ryzyko pomalowania i porysowania, w tym „graffiti” wynosi 10 000 zł na jedno i wszystkie zdarzenia w okresie ubezpieczenia.</w:t>
      </w:r>
    </w:p>
    <w:p w:rsidR="001E6A58" w:rsidRPr="00B0259A" w:rsidRDefault="001E6A58" w:rsidP="001E6A58">
      <w:pPr>
        <w:tabs>
          <w:tab w:val="num" w:pos="4680"/>
        </w:tabs>
        <w:jc w:val="both"/>
        <w:rPr>
          <w:rFonts w:ascii="Tahoma" w:hAnsi="Tahoma" w:cs="Tahoma"/>
        </w:rPr>
      </w:pPr>
      <w:r w:rsidRPr="00B0259A">
        <w:rPr>
          <w:rFonts w:ascii="Tahoma" w:hAnsi="Tahoma" w:cs="Tahoma"/>
        </w:rPr>
        <w:t>- kradzież z włamaniem i rabunek, kradzież zwykłą wg. limitów jak niżej.</w:t>
      </w:r>
    </w:p>
    <w:p w:rsidR="001E6A58" w:rsidRPr="00B0259A" w:rsidRDefault="001E6A58" w:rsidP="001E6A58">
      <w:pPr>
        <w:tabs>
          <w:tab w:val="num" w:pos="4680"/>
        </w:tabs>
        <w:jc w:val="both"/>
        <w:rPr>
          <w:rFonts w:ascii="Tahoma" w:hAnsi="Tahoma" w:cs="Tahoma"/>
        </w:rPr>
      </w:pPr>
      <w:r w:rsidRPr="00B0259A">
        <w:rPr>
          <w:rFonts w:ascii="Tahoma" w:hAnsi="Tahoma" w:cs="Tahoma"/>
        </w:rPr>
        <w:t>- stłuczenie szyb i innych przedmiotów szklanych wg. limitów jak niżej.</w:t>
      </w:r>
    </w:p>
    <w:p w:rsidR="001E6A58" w:rsidRPr="00464461" w:rsidRDefault="001E6A58" w:rsidP="001E6A58">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rsidR="001E6A58" w:rsidRPr="00464461" w:rsidRDefault="001E6A58" w:rsidP="001E6A58">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rsidR="001E6A58" w:rsidRDefault="001E6A58" w:rsidP="001E6A58">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rsidR="001E6A58" w:rsidRDefault="001E6A58" w:rsidP="001E6A58">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rsidR="001E6A58" w:rsidRPr="00AC30B2" w:rsidRDefault="001E6A58" w:rsidP="001E6A58">
      <w:pPr>
        <w:tabs>
          <w:tab w:val="num" w:pos="4680"/>
        </w:tabs>
        <w:jc w:val="both"/>
        <w:rPr>
          <w:rFonts w:ascii="Tahoma" w:hAnsi="Tahoma" w:cs="Tahoma"/>
          <w:highlight w:val="red"/>
        </w:rPr>
      </w:pPr>
      <w:r w:rsidRPr="00AC30B2">
        <w:rPr>
          <w:rFonts w:ascii="Tahoma" w:hAnsi="Tahoma" w:cs="Tahoma"/>
        </w:rPr>
        <w:t xml:space="preserve">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 </w:t>
      </w:r>
    </w:p>
    <w:p w:rsidR="001E6A58" w:rsidRPr="006E7F5D" w:rsidRDefault="001E6A58" w:rsidP="001E6A58">
      <w:pPr>
        <w:pStyle w:val="Wcicienormalne"/>
        <w:ind w:left="0"/>
        <w:rPr>
          <w:rFonts w:ascii="Tahoma" w:hAnsi="Tahoma" w:cs="Tahoma"/>
          <w:lang w:eastAsia="x-none"/>
        </w:rPr>
      </w:pPr>
      <w:r w:rsidRPr="006E7F5D">
        <w:rPr>
          <w:rFonts w:ascii="Tahoma" w:hAnsi="Tahoma" w:cs="Tahoma"/>
          <w:lang w:eastAsia="x-none"/>
        </w:rPr>
        <w:t>Ochrona ubezpieczeniowa obejmuje również szkody w mieniu zabytkowym, namiotach i znajdującym się w nich mieniu, o ile znajdują się w wykazie lub wartości mienia zgłoszonego do ubezpieczenia.</w:t>
      </w:r>
    </w:p>
    <w:p w:rsidR="001E6A58" w:rsidRPr="00464461" w:rsidRDefault="001E6A58" w:rsidP="001E6A58">
      <w:pPr>
        <w:pStyle w:val="Wcicienormalne"/>
        <w:ind w:left="0"/>
        <w:rPr>
          <w:lang w:eastAsia="x-none"/>
        </w:rPr>
      </w:pPr>
      <w:r w:rsidRPr="006D4887">
        <w:rPr>
          <w:rFonts w:ascii="Tahoma" w:hAnsi="Tahoma" w:cs="Tahoma"/>
          <w:lang w:eastAsia="x-none"/>
        </w:rPr>
        <w:t>Ochrona ubezpieczeniowa obejmuje również szkody w mieniu znajdującym się na wolnym powietrzu.</w:t>
      </w:r>
    </w:p>
    <w:p w:rsidR="001E6A58" w:rsidRPr="00691B7A" w:rsidRDefault="001E6A58" w:rsidP="001E6A58">
      <w:pPr>
        <w:tabs>
          <w:tab w:val="num" w:pos="4680"/>
        </w:tabs>
        <w:jc w:val="both"/>
        <w:rPr>
          <w:rFonts w:ascii="Tahoma" w:hAnsi="Tahoma" w:cs="Tahoma"/>
        </w:rPr>
      </w:pPr>
    </w:p>
    <w:p w:rsidR="001E6A58" w:rsidRPr="00B0259A" w:rsidRDefault="001E6A58" w:rsidP="001E6A58">
      <w:pPr>
        <w:jc w:val="both"/>
        <w:rPr>
          <w:rFonts w:ascii="Tahoma" w:hAnsi="Tahoma" w:cs="Tahoma"/>
        </w:rPr>
      </w:pPr>
      <w:r w:rsidRPr="00B0259A">
        <w:rPr>
          <w:rFonts w:ascii="Tahoma" w:hAnsi="Tahoma" w:cs="Tahoma"/>
        </w:rPr>
        <w:t>Ubezpieczenie obejmuje także ryzyko szyb i elementów szklanych od stłuczenia z limitem odpowiedzialności 50.000,00 zł.</w:t>
      </w:r>
    </w:p>
    <w:p w:rsidR="001E6A58" w:rsidRPr="00691B7A" w:rsidRDefault="001E6A58" w:rsidP="001E6A58">
      <w:pPr>
        <w:autoSpaceDE w:val="0"/>
        <w:autoSpaceDN w:val="0"/>
        <w:adjustRightInd w:val="0"/>
        <w:jc w:val="both"/>
        <w:rPr>
          <w:rFonts w:ascii="Tahoma" w:eastAsia="HelveticaNeuePl-Regular" w:hAnsi="Tahoma" w:cs="Tahoma"/>
        </w:rPr>
      </w:pPr>
      <w:r w:rsidRPr="00B0259A">
        <w:rPr>
          <w:rFonts w:ascii="Tahoma" w:hAnsi="Tahoma" w:cs="Tahoma"/>
        </w:rPr>
        <w:t>Przedmiot ubezpieczenia</w:t>
      </w:r>
      <w:r w:rsidRPr="00691B7A">
        <w:rPr>
          <w:rFonts w:ascii="Tahoma" w:hAnsi="Tahoma" w:cs="Tahoma"/>
        </w:rPr>
        <w:t xml:space="preserve">: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rsidR="001E6A58" w:rsidRPr="000C60D0" w:rsidRDefault="001E6A58" w:rsidP="001E6A58">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rsidR="001E6A58" w:rsidRPr="00691B7A" w:rsidRDefault="001E6A58" w:rsidP="001E6A58">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rsidR="001E6A58" w:rsidRDefault="001E6A58" w:rsidP="001E6A58">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rsidR="001E6A58" w:rsidRDefault="001E6A58" w:rsidP="001E6A58">
      <w:pPr>
        <w:jc w:val="both"/>
        <w:rPr>
          <w:rFonts w:ascii="Tahoma" w:hAnsi="Tahoma" w:cs="Tahoma"/>
        </w:rPr>
      </w:pPr>
    </w:p>
    <w:p w:rsidR="001E6A58" w:rsidRPr="00691B7A" w:rsidRDefault="001E6A58" w:rsidP="001E6A58">
      <w:pPr>
        <w:outlineLvl w:val="2"/>
        <w:rPr>
          <w:rFonts w:ascii="Tahoma" w:hAnsi="Tahoma" w:cs="Tahoma"/>
          <w:b/>
          <w:u w:val="single"/>
          <w:lang w:eastAsia="x-none"/>
        </w:rPr>
      </w:pPr>
      <w:r w:rsidRPr="00691B7A">
        <w:rPr>
          <w:rFonts w:ascii="Tahoma" w:hAnsi="Tahoma" w:cs="Tahoma"/>
          <w:b/>
          <w:u w:val="single"/>
          <w:lang w:eastAsia="x-none"/>
        </w:rPr>
        <w:t>Przedmiot ubezpieczenia:</w:t>
      </w:r>
    </w:p>
    <w:p w:rsidR="001E6A58" w:rsidRPr="00691B7A" w:rsidRDefault="001E6A58" w:rsidP="001E6A58">
      <w:pPr>
        <w:ind w:left="426"/>
        <w:rPr>
          <w:rFonts w:ascii="Tahoma" w:hAnsi="Tahoma" w:cs="Tahoma"/>
          <w:b/>
        </w:rPr>
      </w:pPr>
      <w:r w:rsidRPr="00691B7A">
        <w:rPr>
          <w:rFonts w:ascii="Tahoma" w:hAnsi="Tahoma" w:cs="Tahoma"/>
          <w:b/>
        </w:rPr>
        <w:t>Budynki i budowle</w:t>
      </w:r>
    </w:p>
    <w:p w:rsidR="001E6A58" w:rsidRPr="00691B7A" w:rsidRDefault="001E6A58" w:rsidP="001E6A58">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rsidR="001E6A58" w:rsidRPr="00691B7A" w:rsidRDefault="001E6A58" w:rsidP="001E6A58">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rsidR="001E6A58" w:rsidRPr="00691B7A" w:rsidRDefault="001E6A58" w:rsidP="001E6A58">
      <w:pPr>
        <w:ind w:left="426"/>
        <w:rPr>
          <w:rFonts w:ascii="Tahoma" w:hAnsi="Tahoma" w:cs="Tahoma"/>
        </w:rPr>
      </w:pPr>
      <w:r w:rsidRPr="00691B7A">
        <w:rPr>
          <w:rFonts w:ascii="Tahoma" w:hAnsi="Tahoma" w:cs="Tahoma"/>
        </w:rPr>
        <w:t xml:space="preserve">Wykaz budynków i budowli w tabeli – wykaz budynków i budowli w załączniku nr </w:t>
      </w:r>
      <w:r>
        <w:rPr>
          <w:rFonts w:ascii="Tahoma" w:hAnsi="Tahoma" w:cs="Tahoma"/>
        </w:rPr>
        <w:t>6</w:t>
      </w:r>
    </w:p>
    <w:p w:rsidR="001E6A58" w:rsidRDefault="001E6A58" w:rsidP="001E6A58">
      <w:pPr>
        <w:ind w:left="426"/>
        <w:rPr>
          <w:rFonts w:ascii="Tahoma" w:hAnsi="Tahoma" w:cs="Tahoma"/>
          <w:b/>
          <w:i/>
        </w:rPr>
      </w:pPr>
      <w:r w:rsidRPr="00691B7A">
        <w:rPr>
          <w:rFonts w:ascii="Tahoma" w:hAnsi="Tahoma" w:cs="Tahoma"/>
          <w:b/>
          <w:i/>
        </w:rPr>
        <w:t xml:space="preserve">Łączna suma ubezpieczenia: </w:t>
      </w:r>
      <w:r w:rsidRPr="00621ED7">
        <w:rPr>
          <w:rFonts w:ascii="Tahoma" w:hAnsi="Tahoma" w:cs="Tahoma"/>
          <w:b/>
          <w:i/>
        </w:rPr>
        <w:t xml:space="preserve"> </w:t>
      </w:r>
      <w:r w:rsidRPr="00CF5CFD">
        <w:rPr>
          <w:rFonts w:ascii="Tahoma" w:hAnsi="Tahoma" w:cs="Tahoma"/>
          <w:b/>
          <w:i/>
        </w:rPr>
        <w:t>106 056 069,13 zł</w:t>
      </w:r>
    </w:p>
    <w:p w:rsidR="001E6A58" w:rsidRDefault="001E6A58" w:rsidP="001E6A58">
      <w:pPr>
        <w:ind w:left="426"/>
        <w:rPr>
          <w:rFonts w:ascii="Tahoma" w:hAnsi="Tahoma" w:cs="Tahoma"/>
          <w:b/>
          <w:i/>
          <w:color w:val="FF0000"/>
        </w:rPr>
      </w:pPr>
    </w:p>
    <w:p w:rsidR="001E6A58" w:rsidRPr="00B13183" w:rsidRDefault="001E6A58" w:rsidP="001E6A58">
      <w:pPr>
        <w:ind w:left="426"/>
        <w:rPr>
          <w:rFonts w:ascii="Tahoma" w:hAnsi="Tahoma" w:cs="Tahoma"/>
          <w:b/>
          <w:i/>
        </w:rPr>
      </w:pPr>
      <w:r w:rsidRPr="00B13183">
        <w:rPr>
          <w:rFonts w:ascii="Tahoma" w:hAnsi="Tahoma" w:cs="Tahoma"/>
          <w:b/>
          <w:i/>
        </w:rPr>
        <w:t>Uwaga: Informacja dotycząca sposobu ustalenia wartości odtworzeniowej budynków:</w:t>
      </w:r>
    </w:p>
    <w:p w:rsidR="001E6A58" w:rsidRPr="007F4A84" w:rsidRDefault="001E6A58" w:rsidP="001E6A58">
      <w:pPr>
        <w:pStyle w:val="Tekstpodstawowy21"/>
        <w:ind w:left="0" w:firstLine="0"/>
        <w:rPr>
          <w:rFonts w:ascii="Tahoma" w:hAnsi="Tahoma" w:cs="Tahoma"/>
          <w:sz w:val="20"/>
        </w:rPr>
      </w:pPr>
      <w:r w:rsidRPr="00B13183">
        <w:rPr>
          <w:sz w:val="24"/>
          <w:szCs w:val="24"/>
        </w:rPr>
        <w:tab/>
      </w:r>
      <w:r w:rsidRPr="007F4A84">
        <w:rPr>
          <w:rFonts w:ascii="Tahoma" w:hAnsi="Tahoma" w:cs="Tahoma"/>
          <w:sz w:val="20"/>
        </w:rPr>
        <w:t>* Wartość odtworzeniowa określona przez rzeczoznawcę budowlanego.</w:t>
      </w:r>
    </w:p>
    <w:p w:rsidR="001E6A58" w:rsidRPr="007F4A84" w:rsidRDefault="001E6A58" w:rsidP="001E6A58">
      <w:pPr>
        <w:pStyle w:val="Tekstpodstawowy21"/>
        <w:ind w:left="0" w:firstLine="0"/>
        <w:rPr>
          <w:rFonts w:ascii="Tahoma" w:hAnsi="Tahoma" w:cs="Tahoma"/>
          <w:sz w:val="20"/>
        </w:rPr>
      </w:pPr>
      <w:r w:rsidRPr="007F4A84">
        <w:rPr>
          <w:rFonts w:ascii="Tahoma" w:hAnsi="Tahoma" w:cs="Tahoma"/>
          <w:sz w:val="20"/>
        </w:rPr>
        <w:tab/>
        <w:t>W pozostałych pozycjach wartość odtworzeniowa została ustalona przez Zamawiającego.</w:t>
      </w:r>
    </w:p>
    <w:p w:rsidR="001E6A58" w:rsidRDefault="001E6A58" w:rsidP="001E6A58">
      <w:pPr>
        <w:ind w:left="426"/>
        <w:rPr>
          <w:rFonts w:ascii="Tahoma" w:hAnsi="Tahoma" w:cs="Tahoma"/>
          <w:b/>
          <w:i/>
          <w:highlight w:val="red"/>
        </w:rPr>
      </w:pPr>
    </w:p>
    <w:p w:rsidR="001E6A58" w:rsidRDefault="001E6A58" w:rsidP="001E6A58">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rsidR="001E6A58" w:rsidRPr="00B13183" w:rsidRDefault="001E6A58" w:rsidP="001E6A58">
      <w:pPr>
        <w:ind w:left="426"/>
        <w:rPr>
          <w:rFonts w:ascii="Tahoma" w:hAnsi="Tahoma" w:cs="Tahoma"/>
          <w:i/>
        </w:rPr>
      </w:pPr>
      <w:r w:rsidRPr="00B13183">
        <w:rPr>
          <w:rFonts w:ascii="Tahoma" w:hAnsi="Tahoma" w:cs="Tahoma"/>
          <w:i/>
        </w:rPr>
        <w:t>Ubezpieczenie budynków i budowli obejmuje również elementy stałe w tych obiektach.</w:t>
      </w:r>
    </w:p>
    <w:p w:rsidR="001E6A58" w:rsidRPr="00B13183" w:rsidRDefault="001E6A58" w:rsidP="001E6A58">
      <w:pPr>
        <w:ind w:left="426"/>
        <w:rPr>
          <w:rFonts w:ascii="Tahoma" w:hAnsi="Tahoma" w:cs="Tahoma"/>
          <w:i/>
        </w:rPr>
      </w:pPr>
      <w:r w:rsidRPr="00B13183">
        <w:rPr>
          <w:rFonts w:ascii="Tahoma" w:hAnsi="Tahoma" w:cs="Tahoma"/>
          <w:i/>
        </w:rPr>
        <w:t>Ochrona ubezpieczeniowa obejmuje również szkody w kolektorach słonecznych (</w:t>
      </w:r>
      <w:proofErr w:type="spellStart"/>
      <w:r w:rsidRPr="00B13183">
        <w:rPr>
          <w:rFonts w:ascii="Tahoma" w:hAnsi="Tahoma" w:cs="Tahoma"/>
          <w:i/>
        </w:rPr>
        <w:t>solarach</w:t>
      </w:r>
      <w:proofErr w:type="spellEnd"/>
      <w:r w:rsidRPr="00B13183">
        <w:rPr>
          <w:rFonts w:ascii="Tahoma" w:hAnsi="Tahoma" w:cs="Tahoma"/>
          <w:i/>
        </w:rPr>
        <w:t>) lub instalacji fotowoltaicznej, jeżeli znajdują się one na budynkach i budowlach</w:t>
      </w:r>
      <w:r>
        <w:rPr>
          <w:rFonts w:ascii="Tahoma" w:hAnsi="Tahoma" w:cs="Tahoma"/>
          <w:i/>
        </w:rPr>
        <w:t>, są posadowione na gruncie,</w:t>
      </w:r>
      <w:r w:rsidRPr="00B13183">
        <w:rPr>
          <w:rFonts w:ascii="Tahoma" w:hAnsi="Tahoma" w:cs="Tahoma"/>
          <w:i/>
        </w:rPr>
        <w:t xml:space="preserve"> oraz w innych instalacjach i urządzeniach znajdujących się na zewnątrz budynków.</w:t>
      </w:r>
    </w:p>
    <w:p w:rsidR="001E6A58" w:rsidRPr="000C60D0" w:rsidRDefault="001E6A58" w:rsidP="001E6A58">
      <w:pPr>
        <w:ind w:left="426"/>
        <w:jc w:val="both"/>
        <w:rPr>
          <w:rFonts w:ascii="Tahoma" w:hAnsi="Tahoma" w:cs="Tahoma"/>
          <w:i/>
        </w:rPr>
      </w:pPr>
      <w:r w:rsidRPr="000C60D0">
        <w:rPr>
          <w:rFonts w:ascii="Tahoma" w:hAnsi="Tahoma" w:cs="Tahoma"/>
          <w:i/>
        </w:rPr>
        <w:t>Ubezpieczeniem objęte jest również mienie zlokalizowane, zainstalowane na zewnątrz budynków (np. kamery, anteny) oraz inne mienie znajdujące się na zewnątrz ubezpieczonej posesji.</w:t>
      </w:r>
    </w:p>
    <w:p w:rsidR="001E6A58" w:rsidRPr="00B13183" w:rsidRDefault="001E6A58" w:rsidP="001E6A58">
      <w:pPr>
        <w:ind w:left="426"/>
        <w:jc w:val="both"/>
        <w:rPr>
          <w:rStyle w:val="Uwydatnienie"/>
          <w:rFonts w:ascii="Tahoma" w:hAnsi="Tahoma" w:cs="Tahoma"/>
        </w:rPr>
      </w:pPr>
      <w:r w:rsidRPr="000C60D0">
        <w:rPr>
          <w:rStyle w:val="Uwydatnienie"/>
          <w:rFonts w:ascii="Tahoma" w:hAnsi="Tahoma" w:cs="Tahoma"/>
        </w:rPr>
        <w:t xml:space="preserve">Ubezpieczeniem objęte są budynki i budowle wraz z urządzeniami, maszynami, instalacjami i sieciami elektrycznymi (elektroenergetycznymi) połączonymi z budynkiem/budowlą, stanowiącymi całość techniczną i </w:t>
      </w:r>
      <w:r w:rsidRPr="00B13183">
        <w:rPr>
          <w:rStyle w:val="Uwydatnienie"/>
          <w:rFonts w:ascii="Tahoma" w:hAnsi="Tahoma" w:cs="Tahoma"/>
        </w:rPr>
        <w:t>użytkową.</w:t>
      </w:r>
    </w:p>
    <w:p w:rsidR="001E6A58" w:rsidRPr="00B13183" w:rsidRDefault="001E6A58" w:rsidP="001E6A58">
      <w:pPr>
        <w:ind w:left="426"/>
        <w:jc w:val="both"/>
        <w:rPr>
          <w:rFonts w:ascii="Tahoma" w:hAnsi="Tahoma" w:cs="Tahoma"/>
          <w:i/>
        </w:rPr>
      </w:pPr>
      <w:r w:rsidRPr="00B13183">
        <w:rPr>
          <w:rFonts w:ascii="Tahoma" w:hAnsi="Tahoma" w:cs="Tahoma"/>
          <w:i/>
        </w:rPr>
        <w:t xml:space="preserve">Ubezpieczeniem objęte są również instalacje znajdujące się pod ziemią (m.in. sieć wodociągowa </w:t>
      </w:r>
      <w:r w:rsidRPr="00B13183">
        <w:rPr>
          <w:rFonts w:ascii="Tahoma" w:hAnsi="Tahoma" w:cs="Tahoma"/>
          <w:i/>
        </w:rPr>
        <w:br/>
        <w:t xml:space="preserve">i kanalizacyjna), jeżeli znajduje się w wykazie mienia do ubezpieczenia. </w:t>
      </w:r>
    </w:p>
    <w:p w:rsidR="001E6A58" w:rsidRDefault="001E6A58" w:rsidP="001E6A58">
      <w:pPr>
        <w:ind w:left="426"/>
        <w:rPr>
          <w:rFonts w:ascii="Tahoma" w:hAnsi="Tahoma" w:cs="Tahoma"/>
          <w:b/>
          <w:i/>
          <w:highlight w:val="red"/>
        </w:rPr>
      </w:pPr>
    </w:p>
    <w:p w:rsidR="001E6A58" w:rsidRPr="00691B7A" w:rsidRDefault="001E6A58" w:rsidP="001E6A58">
      <w:pPr>
        <w:ind w:left="426"/>
        <w:rPr>
          <w:rFonts w:ascii="Tahoma" w:hAnsi="Tahoma" w:cs="Tahoma"/>
          <w:b/>
        </w:rPr>
      </w:pPr>
      <w:r w:rsidRPr="00691B7A">
        <w:rPr>
          <w:rFonts w:ascii="Tahoma" w:hAnsi="Tahoma" w:cs="Tahoma"/>
          <w:b/>
        </w:rPr>
        <w:lastRenderedPageBreak/>
        <w:t>Urządzenia i wyposażenie</w:t>
      </w:r>
      <w:r>
        <w:rPr>
          <w:rFonts w:ascii="Tahoma" w:hAnsi="Tahoma" w:cs="Tahoma"/>
          <w:b/>
        </w:rPr>
        <w:t>, zbiory biblioteczne</w:t>
      </w:r>
    </w:p>
    <w:p w:rsidR="001E6A58" w:rsidRPr="00691B7A" w:rsidRDefault="001E6A58" w:rsidP="001E6A58">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rsidR="001E6A58" w:rsidRPr="00691B7A" w:rsidRDefault="001E6A58" w:rsidP="001E6A58">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rsidR="001E6A58" w:rsidRPr="009E043C" w:rsidRDefault="001E6A58" w:rsidP="001E6A58">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poszczególnych podmiotów (</w:t>
      </w:r>
      <w:r w:rsidRPr="009E043C">
        <w:rPr>
          <w:rFonts w:ascii="Tahoma" w:hAnsi="Tahoma" w:cs="Tahoma"/>
        </w:rPr>
        <w:t>ubezpieczonych:</w:t>
      </w:r>
      <w:r w:rsidRPr="009E043C">
        <w:rPr>
          <w:rFonts w:ascii="Tahoma" w:hAnsi="Tahoma" w:cs="Tahoma"/>
        </w:rPr>
        <w:tab/>
        <w:t>zgodnie z załącznikiem nr 6</w:t>
      </w:r>
    </w:p>
    <w:p w:rsidR="001E6A58" w:rsidRPr="009E043C" w:rsidRDefault="001E6A58" w:rsidP="001E6A58">
      <w:pPr>
        <w:ind w:left="426"/>
        <w:rPr>
          <w:rFonts w:ascii="Tahoma" w:hAnsi="Tahoma" w:cs="Tahoma"/>
          <w:b/>
          <w:i/>
        </w:rPr>
      </w:pPr>
      <w:r w:rsidRPr="009E043C">
        <w:rPr>
          <w:rFonts w:ascii="Tahoma" w:hAnsi="Tahoma" w:cs="Tahoma"/>
          <w:b/>
          <w:i/>
        </w:rPr>
        <w:t>Łączna suma ubezpieczenia: 6 085 575,35 zł</w:t>
      </w:r>
    </w:p>
    <w:p w:rsidR="001E6A58" w:rsidRDefault="001E6A58" w:rsidP="001E6A58">
      <w:pPr>
        <w:ind w:left="426"/>
        <w:rPr>
          <w:rFonts w:ascii="Tahoma" w:hAnsi="Tahoma" w:cs="Tahoma"/>
          <w:b/>
          <w:i/>
        </w:rPr>
      </w:pPr>
    </w:p>
    <w:p w:rsidR="001E6A58" w:rsidRPr="00346EAE" w:rsidRDefault="001E6A58" w:rsidP="001E6A58">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rsidR="001E6A58" w:rsidRPr="00F576F1" w:rsidRDefault="001E6A58" w:rsidP="001E6A58">
      <w:pPr>
        <w:ind w:left="426"/>
        <w:rPr>
          <w:rFonts w:ascii="Tahoma" w:hAnsi="Tahoma" w:cs="Tahoma"/>
          <w:b/>
        </w:rPr>
      </w:pPr>
      <w:r w:rsidRPr="00346EAE">
        <w:rPr>
          <w:rFonts w:ascii="Tahoma" w:hAnsi="Tahoma" w:cs="Tahoma"/>
          <w:b/>
        </w:rPr>
        <w:t>Wartości pieniężne</w:t>
      </w:r>
    </w:p>
    <w:p w:rsidR="001E6A58" w:rsidRPr="00F576F1" w:rsidRDefault="001E6A58" w:rsidP="001E6A58">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rsidR="001E6A58" w:rsidRPr="00F576F1" w:rsidRDefault="001E6A58" w:rsidP="001E6A58">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t>nominalna</w:t>
      </w:r>
    </w:p>
    <w:p w:rsidR="001E6A58" w:rsidRPr="00BB483D" w:rsidRDefault="001E6A58" w:rsidP="001E6A58">
      <w:pPr>
        <w:ind w:left="426"/>
        <w:rPr>
          <w:rFonts w:ascii="Tahoma" w:hAnsi="Tahoma" w:cs="Tahoma"/>
          <w:b/>
          <w:color w:val="FF0000"/>
        </w:rPr>
      </w:pPr>
      <w:r w:rsidRPr="00F576F1">
        <w:rPr>
          <w:rFonts w:ascii="Tahoma" w:hAnsi="Tahoma" w:cs="Tahoma"/>
        </w:rPr>
        <w:t xml:space="preserve">suma </w:t>
      </w:r>
      <w:r w:rsidRPr="009D1E04">
        <w:rPr>
          <w:rFonts w:ascii="Tahoma" w:hAnsi="Tahoma" w:cs="Tahoma"/>
        </w:rPr>
        <w:t xml:space="preserve">ubezpieczenia: </w:t>
      </w:r>
      <w:r w:rsidRPr="009D1E04">
        <w:rPr>
          <w:rFonts w:ascii="Tahoma" w:hAnsi="Tahoma" w:cs="Tahoma"/>
        </w:rPr>
        <w:tab/>
      </w:r>
      <w:r w:rsidRPr="009D1E04">
        <w:rPr>
          <w:rFonts w:ascii="Tahoma" w:hAnsi="Tahoma" w:cs="Tahoma"/>
          <w:b/>
        </w:rPr>
        <w:t>10 000,00 zł</w:t>
      </w:r>
    </w:p>
    <w:p w:rsidR="001E6A58" w:rsidRPr="00F576F1" w:rsidRDefault="001E6A58" w:rsidP="001E6A58">
      <w:pPr>
        <w:rPr>
          <w:rFonts w:ascii="Tahoma" w:hAnsi="Tahoma" w:cs="Tahoma"/>
        </w:rPr>
      </w:pPr>
    </w:p>
    <w:p w:rsidR="001E6A58" w:rsidRPr="00F576F1" w:rsidRDefault="001E6A58" w:rsidP="001E6A58">
      <w:pPr>
        <w:ind w:left="426"/>
        <w:rPr>
          <w:rFonts w:ascii="Tahoma" w:hAnsi="Tahoma" w:cs="Tahoma"/>
          <w:b/>
        </w:rPr>
      </w:pPr>
      <w:r w:rsidRPr="00F576F1">
        <w:rPr>
          <w:rFonts w:ascii="Tahoma" w:hAnsi="Tahoma" w:cs="Tahoma"/>
          <w:b/>
        </w:rPr>
        <w:t xml:space="preserve">Nakłady adaptacyjne (dotyczy zarówno </w:t>
      </w:r>
      <w:r w:rsidRPr="004D16B9">
        <w:rPr>
          <w:rFonts w:ascii="Tahoma" w:hAnsi="Tahoma" w:cs="Tahoma"/>
          <w:b/>
        </w:rPr>
        <w:t xml:space="preserve">budynków należących do ubezpieczonych, jak </w:t>
      </w:r>
      <w:r w:rsidRPr="004D16B9">
        <w:rPr>
          <w:rFonts w:ascii="Tahoma" w:hAnsi="Tahoma" w:cs="Tahoma"/>
          <w:b/>
        </w:rPr>
        <w:br/>
        <w:t>i budynków należących do osób trzecich, w których ubezpieczeni</w:t>
      </w:r>
      <w:r>
        <w:rPr>
          <w:rFonts w:ascii="Tahoma" w:hAnsi="Tahoma" w:cs="Tahoma"/>
          <w:b/>
        </w:rPr>
        <w:t xml:space="preserve"> prowadzą działalność</w:t>
      </w:r>
      <w:r w:rsidRPr="00F576F1">
        <w:rPr>
          <w:rFonts w:ascii="Tahoma" w:hAnsi="Tahoma" w:cs="Tahoma"/>
          <w:b/>
        </w:rPr>
        <w:t>)</w:t>
      </w:r>
    </w:p>
    <w:p w:rsidR="001E6A58" w:rsidRPr="00F576F1" w:rsidRDefault="001E6A58" w:rsidP="001E6A58">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rsidR="001E6A58" w:rsidRPr="00B0259A" w:rsidRDefault="001E6A58" w:rsidP="001E6A58">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r>
      <w:r w:rsidRPr="00B0259A">
        <w:rPr>
          <w:rFonts w:ascii="Tahoma" w:hAnsi="Tahoma" w:cs="Tahoma"/>
        </w:rPr>
        <w:t>wartość odtworzeniowa</w:t>
      </w:r>
    </w:p>
    <w:p w:rsidR="001E6A58" w:rsidRPr="00B0259A" w:rsidRDefault="001E6A58" w:rsidP="001E6A58">
      <w:pPr>
        <w:ind w:left="426"/>
        <w:rPr>
          <w:rFonts w:ascii="Tahoma" w:hAnsi="Tahoma" w:cs="Tahoma"/>
          <w:b/>
        </w:rPr>
      </w:pPr>
      <w:r w:rsidRPr="00B0259A">
        <w:rPr>
          <w:rFonts w:ascii="Tahoma" w:hAnsi="Tahoma" w:cs="Tahoma"/>
        </w:rPr>
        <w:t xml:space="preserve">suma ubezpieczenia: </w:t>
      </w:r>
      <w:r w:rsidRPr="00B0259A">
        <w:rPr>
          <w:rFonts w:ascii="Tahoma" w:hAnsi="Tahoma" w:cs="Tahoma"/>
        </w:rPr>
        <w:tab/>
      </w:r>
      <w:r w:rsidRPr="00B0259A">
        <w:rPr>
          <w:rFonts w:ascii="Tahoma" w:hAnsi="Tahoma" w:cs="Tahoma"/>
          <w:b/>
        </w:rPr>
        <w:t>100 000,00 zł</w:t>
      </w:r>
    </w:p>
    <w:p w:rsidR="001E6A58" w:rsidRPr="00B0259A" w:rsidRDefault="001E6A58" w:rsidP="001E6A58">
      <w:pPr>
        <w:ind w:left="426"/>
        <w:rPr>
          <w:rFonts w:ascii="Tahoma" w:hAnsi="Tahoma" w:cs="Tahoma"/>
          <w:b/>
        </w:rPr>
      </w:pPr>
    </w:p>
    <w:p w:rsidR="001E6A58" w:rsidRPr="00B0259A" w:rsidRDefault="001E6A58" w:rsidP="001E6A58">
      <w:pPr>
        <w:ind w:left="426"/>
        <w:rPr>
          <w:rFonts w:ascii="Tahoma" w:hAnsi="Tahoma" w:cs="Tahoma"/>
        </w:rPr>
      </w:pPr>
      <w:r w:rsidRPr="00B0259A">
        <w:rPr>
          <w:rFonts w:ascii="Tahoma" w:hAnsi="Tahoma" w:cs="Tahoma"/>
          <w:b/>
        </w:rPr>
        <w:t xml:space="preserve">Mienie osób trzecich i mienie powierzone </w:t>
      </w:r>
      <w:r w:rsidRPr="00B0259A">
        <w:rPr>
          <w:rFonts w:ascii="Tahoma" w:hAnsi="Tahoma" w:cs="Tahoma"/>
        </w:rPr>
        <w:t>(środki trwałe obce użytkowane przez Ubezpieczonego, mienie powierzone Ubezpieczonemu np. w celu naprawy, mienie w szatniach, schowkach, depozycie)</w:t>
      </w:r>
    </w:p>
    <w:p w:rsidR="001E6A58" w:rsidRPr="00B0259A" w:rsidRDefault="001E6A58" w:rsidP="001E6A58">
      <w:pPr>
        <w:ind w:left="2835" w:hanging="2409"/>
        <w:rPr>
          <w:rFonts w:ascii="Tahoma" w:hAnsi="Tahoma" w:cs="Tahoma"/>
        </w:rPr>
      </w:pPr>
      <w:r w:rsidRPr="00B0259A">
        <w:rPr>
          <w:rFonts w:ascii="Tahoma" w:hAnsi="Tahoma" w:cs="Tahoma"/>
        </w:rPr>
        <w:t xml:space="preserve">system ubezpieczenia: </w:t>
      </w:r>
      <w:r w:rsidRPr="00B0259A">
        <w:rPr>
          <w:rFonts w:ascii="Tahoma" w:hAnsi="Tahoma" w:cs="Tahoma"/>
        </w:rPr>
        <w:tab/>
        <w:t>na pierwsze ryzyko z konsumpcją sumy ubezpieczenia</w:t>
      </w:r>
    </w:p>
    <w:p w:rsidR="001E6A58" w:rsidRPr="00B0259A" w:rsidRDefault="001E6A58" w:rsidP="001E6A58">
      <w:pPr>
        <w:tabs>
          <w:tab w:val="left" w:pos="2835"/>
        </w:tabs>
        <w:ind w:left="2835" w:hanging="2409"/>
        <w:rPr>
          <w:rFonts w:ascii="Tahoma" w:hAnsi="Tahoma" w:cs="Tahoma"/>
          <w:b/>
        </w:rPr>
      </w:pPr>
      <w:r w:rsidRPr="00B0259A">
        <w:rPr>
          <w:rFonts w:ascii="Tahoma" w:hAnsi="Tahoma" w:cs="Tahoma"/>
        </w:rPr>
        <w:t>rodzaj wartości</w:t>
      </w:r>
      <w:r w:rsidRPr="00B0259A">
        <w:rPr>
          <w:rFonts w:ascii="Tahoma" w:hAnsi="Tahoma" w:cs="Tahoma"/>
        </w:rPr>
        <w:tab/>
        <w:t>wartość odtworzeniowa</w:t>
      </w:r>
    </w:p>
    <w:p w:rsidR="001E6A58" w:rsidRPr="00B0259A" w:rsidRDefault="001E6A58" w:rsidP="001E6A58">
      <w:pPr>
        <w:ind w:left="426"/>
        <w:rPr>
          <w:rFonts w:ascii="Tahoma" w:hAnsi="Tahoma" w:cs="Tahoma"/>
          <w:b/>
        </w:rPr>
      </w:pPr>
      <w:r w:rsidRPr="00B0259A">
        <w:rPr>
          <w:rFonts w:ascii="Tahoma" w:hAnsi="Tahoma" w:cs="Tahoma"/>
        </w:rPr>
        <w:t xml:space="preserve">suma ubezpieczenia: </w:t>
      </w:r>
      <w:r w:rsidRPr="00B0259A">
        <w:rPr>
          <w:rFonts w:ascii="Tahoma" w:hAnsi="Tahoma" w:cs="Tahoma"/>
        </w:rPr>
        <w:tab/>
      </w:r>
      <w:r w:rsidRPr="00B0259A">
        <w:rPr>
          <w:rFonts w:ascii="Tahoma" w:hAnsi="Tahoma" w:cs="Tahoma"/>
          <w:b/>
        </w:rPr>
        <w:t>50 000,00 zł</w:t>
      </w:r>
    </w:p>
    <w:p w:rsidR="001E6A58" w:rsidRPr="00351499" w:rsidRDefault="001E6A58" w:rsidP="001E6A58">
      <w:pPr>
        <w:ind w:left="426"/>
        <w:rPr>
          <w:rFonts w:ascii="Tahoma" w:hAnsi="Tahoma" w:cs="Tahoma"/>
          <w:b/>
          <w:color w:val="FF0000"/>
        </w:rPr>
      </w:pPr>
    </w:p>
    <w:p w:rsidR="001E6A58" w:rsidRPr="00B13183" w:rsidRDefault="001E6A58" w:rsidP="001E6A58">
      <w:pPr>
        <w:ind w:left="426"/>
        <w:rPr>
          <w:rFonts w:ascii="Tahoma" w:hAnsi="Tahoma" w:cs="Tahoma"/>
        </w:rPr>
      </w:pPr>
      <w:r w:rsidRPr="00B13183">
        <w:rPr>
          <w:rFonts w:ascii="Tahoma" w:hAnsi="Tahoma" w:cs="Tahoma"/>
          <w:b/>
        </w:rPr>
        <w:t xml:space="preserve">Nakłady adaptacyjne osób trzecich w lokalach mieszkalnych/użytkowych </w:t>
      </w:r>
      <w:r w:rsidRPr="00B13183">
        <w:rPr>
          <w:rFonts w:ascii="Tahoma" w:hAnsi="Tahoma" w:cs="Tahoma"/>
        </w:rPr>
        <w:t>(</w:t>
      </w:r>
      <w:r w:rsidRPr="00B13183">
        <w:rPr>
          <w:rFonts w:ascii="Tahoma" w:hAnsi="Tahoma" w:cs="Tahoma"/>
          <w:sz w:val="18"/>
          <w:szCs w:val="18"/>
        </w:rPr>
        <w:t>powłoki malarskie, tapety, wykładziny i podłogi, itp. oraz elementy stałe w lokalu mieszkalnym/użytkowym należące do osób trzecich</w:t>
      </w:r>
      <w:r w:rsidRPr="00B13183">
        <w:rPr>
          <w:rFonts w:ascii="Tahoma" w:hAnsi="Tahoma" w:cs="Tahoma"/>
        </w:rPr>
        <w:t>)</w:t>
      </w:r>
    </w:p>
    <w:p w:rsidR="001E6A58" w:rsidRPr="00B13183" w:rsidRDefault="001E6A58" w:rsidP="001E6A58">
      <w:pPr>
        <w:ind w:left="2835" w:hanging="2409"/>
        <w:rPr>
          <w:rFonts w:ascii="Tahoma" w:hAnsi="Tahoma" w:cs="Tahoma"/>
        </w:rPr>
      </w:pPr>
      <w:r w:rsidRPr="00B13183">
        <w:rPr>
          <w:rFonts w:ascii="Tahoma" w:hAnsi="Tahoma" w:cs="Tahoma"/>
        </w:rPr>
        <w:t xml:space="preserve">system ubezpieczenia: </w:t>
      </w:r>
      <w:r w:rsidRPr="00B13183">
        <w:rPr>
          <w:rFonts w:ascii="Tahoma" w:hAnsi="Tahoma" w:cs="Tahoma"/>
        </w:rPr>
        <w:tab/>
        <w:t>na pierwsze ryzyko z konsumpcją sumy ubezpieczenia</w:t>
      </w:r>
    </w:p>
    <w:p w:rsidR="001E6A58" w:rsidRPr="00B0259A" w:rsidRDefault="001E6A58" w:rsidP="001E6A58">
      <w:pPr>
        <w:tabs>
          <w:tab w:val="left" w:pos="2835"/>
        </w:tabs>
        <w:ind w:left="2835" w:hanging="2409"/>
        <w:rPr>
          <w:rFonts w:ascii="Tahoma" w:hAnsi="Tahoma" w:cs="Tahoma"/>
          <w:b/>
        </w:rPr>
      </w:pPr>
      <w:r w:rsidRPr="00B13183">
        <w:rPr>
          <w:rFonts w:ascii="Tahoma" w:hAnsi="Tahoma" w:cs="Tahoma"/>
        </w:rPr>
        <w:t>rodzaj wartości</w:t>
      </w:r>
      <w:r w:rsidRPr="00B13183">
        <w:rPr>
          <w:rFonts w:ascii="Tahoma" w:hAnsi="Tahoma" w:cs="Tahoma"/>
        </w:rPr>
        <w:tab/>
      </w:r>
      <w:r w:rsidRPr="00B0259A">
        <w:rPr>
          <w:rFonts w:ascii="Tahoma" w:hAnsi="Tahoma" w:cs="Tahoma"/>
        </w:rPr>
        <w:t>wartość odtworzeniowa</w:t>
      </w:r>
    </w:p>
    <w:p w:rsidR="001E6A58" w:rsidRPr="00B0259A" w:rsidRDefault="001E6A58" w:rsidP="001E6A58">
      <w:pPr>
        <w:ind w:left="426"/>
        <w:rPr>
          <w:rFonts w:ascii="Tahoma" w:hAnsi="Tahoma" w:cs="Tahoma"/>
          <w:b/>
        </w:rPr>
      </w:pPr>
      <w:r w:rsidRPr="00B0259A">
        <w:rPr>
          <w:rFonts w:ascii="Tahoma" w:hAnsi="Tahoma" w:cs="Tahoma"/>
        </w:rPr>
        <w:t xml:space="preserve">suma ubezpieczenia: </w:t>
      </w:r>
      <w:r w:rsidRPr="00B0259A">
        <w:rPr>
          <w:rFonts w:ascii="Tahoma" w:hAnsi="Tahoma" w:cs="Tahoma"/>
        </w:rPr>
        <w:tab/>
      </w:r>
      <w:r w:rsidRPr="00B0259A">
        <w:rPr>
          <w:rFonts w:ascii="Tahoma" w:hAnsi="Tahoma" w:cs="Tahoma"/>
          <w:b/>
        </w:rPr>
        <w:t>25 000,00 zł</w:t>
      </w:r>
    </w:p>
    <w:p w:rsidR="001E6A58" w:rsidRPr="00B0259A" w:rsidRDefault="001E6A58" w:rsidP="001E6A58">
      <w:pPr>
        <w:ind w:left="426"/>
        <w:rPr>
          <w:rFonts w:ascii="Tahoma" w:hAnsi="Tahoma" w:cs="Tahoma"/>
          <w:b/>
        </w:rPr>
      </w:pPr>
    </w:p>
    <w:p w:rsidR="001E6A58" w:rsidRPr="00B0259A" w:rsidRDefault="001E6A58" w:rsidP="001E6A58">
      <w:pPr>
        <w:ind w:left="426"/>
        <w:rPr>
          <w:rFonts w:ascii="Tahoma" w:hAnsi="Tahoma" w:cs="Tahoma"/>
          <w:b/>
        </w:rPr>
      </w:pPr>
      <w:proofErr w:type="spellStart"/>
      <w:r w:rsidRPr="00B0259A">
        <w:rPr>
          <w:rFonts w:ascii="Tahoma" w:hAnsi="Tahoma" w:cs="Tahoma"/>
          <w:b/>
        </w:rPr>
        <w:t>Niskocenne</w:t>
      </w:r>
      <w:proofErr w:type="spellEnd"/>
      <w:r w:rsidRPr="00B0259A">
        <w:rPr>
          <w:rFonts w:ascii="Tahoma" w:hAnsi="Tahoma" w:cs="Tahoma"/>
          <w:b/>
        </w:rPr>
        <w:t xml:space="preserve"> składniki majątku</w:t>
      </w:r>
    </w:p>
    <w:p w:rsidR="001E6A58" w:rsidRPr="005C148B" w:rsidRDefault="001E6A58" w:rsidP="001E6A58">
      <w:pPr>
        <w:ind w:left="2835" w:hanging="2409"/>
        <w:rPr>
          <w:rFonts w:ascii="Tahoma" w:hAnsi="Tahoma" w:cs="Tahoma"/>
          <w:color w:val="000000"/>
        </w:rPr>
      </w:pPr>
      <w:r w:rsidRPr="005C148B">
        <w:rPr>
          <w:rFonts w:ascii="Tahoma" w:hAnsi="Tahoma" w:cs="Tahoma"/>
          <w:color w:val="000000"/>
        </w:rPr>
        <w:t xml:space="preserve">system ubezpieczenia: </w:t>
      </w:r>
      <w:r w:rsidRPr="005C148B">
        <w:rPr>
          <w:rFonts w:ascii="Tahoma" w:hAnsi="Tahoma" w:cs="Tahoma"/>
          <w:color w:val="000000"/>
        </w:rPr>
        <w:tab/>
        <w:t>na pierwsze ryzyko z konsumpcją sumy ubezpieczenia</w:t>
      </w:r>
    </w:p>
    <w:p w:rsidR="001E6A58" w:rsidRPr="00B0259A" w:rsidRDefault="001E6A58" w:rsidP="001E6A58">
      <w:pPr>
        <w:tabs>
          <w:tab w:val="left" w:pos="2835"/>
        </w:tabs>
        <w:ind w:left="2835" w:hanging="2409"/>
        <w:rPr>
          <w:rFonts w:ascii="Tahoma" w:hAnsi="Tahoma" w:cs="Tahoma"/>
          <w:b/>
        </w:rPr>
      </w:pPr>
      <w:r w:rsidRPr="005C148B">
        <w:rPr>
          <w:rFonts w:ascii="Tahoma" w:hAnsi="Tahoma" w:cs="Tahoma"/>
          <w:color w:val="000000"/>
        </w:rPr>
        <w:t>rodzaj wartoś</w:t>
      </w:r>
      <w:r w:rsidRPr="00B0259A">
        <w:rPr>
          <w:rFonts w:ascii="Tahoma" w:hAnsi="Tahoma" w:cs="Tahoma"/>
        </w:rPr>
        <w:t>ci</w:t>
      </w:r>
      <w:r w:rsidRPr="00B0259A">
        <w:rPr>
          <w:rFonts w:ascii="Tahoma" w:hAnsi="Tahoma" w:cs="Tahoma"/>
        </w:rPr>
        <w:tab/>
        <w:t>wartość odtworzeniowa</w:t>
      </w:r>
    </w:p>
    <w:p w:rsidR="001E6A58" w:rsidRPr="00B0259A" w:rsidRDefault="001E6A58" w:rsidP="001E6A58">
      <w:pPr>
        <w:ind w:left="426"/>
        <w:rPr>
          <w:rFonts w:ascii="Tahoma" w:hAnsi="Tahoma" w:cs="Tahoma"/>
          <w:b/>
        </w:rPr>
      </w:pPr>
      <w:r w:rsidRPr="00B0259A">
        <w:rPr>
          <w:rFonts w:ascii="Tahoma" w:hAnsi="Tahoma" w:cs="Tahoma"/>
        </w:rPr>
        <w:t xml:space="preserve">suma ubezpieczenia: </w:t>
      </w:r>
      <w:r w:rsidRPr="00B0259A">
        <w:rPr>
          <w:rFonts w:ascii="Tahoma" w:hAnsi="Tahoma" w:cs="Tahoma"/>
        </w:rPr>
        <w:tab/>
      </w:r>
      <w:r w:rsidRPr="00B0259A">
        <w:rPr>
          <w:rFonts w:ascii="Tahoma" w:hAnsi="Tahoma" w:cs="Tahoma"/>
          <w:b/>
        </w:rPr>
        <w:t>300 000,00 zł</w:t>
      </w:r>
    </w:p>
    <w:p w:rsidR="001E6A58" w:rsidRPr="00B0259A" w:rsidRDefault="001E6A58" w:rsidP="001E6A58">
      <w:pPr>
        <w:ind w:left="426"/>
        <w:rPr>
          <w:rFonts w:ascii="Tahoma" w:hAnsi="Tahoma" w:cs="Tahoma"/>
          <w:b/>
        </w:rPr>
      </w:pPr>
    </w:p>
    <w:p w:rsidR="001E6A58" w:rsidRPr="00B0259A" w:rsidRDefault="001E6A58" w:rsidP="001E6A58">
      <w:pPr>
        <w:ind w:left="426"/>
        <w:rPr>
          <w:rFonts w:ascii="Tahoma" w:hAnsi="Tahoma" w:cs="Tahoma"/>
          <w:b/>
        </w:rPr>
      </w:pPr>
      <w:r w:rsidRPr="00B0259A">
        <w:rPr>
          <w:rFonts w:ascii="Tahoma" w:hAnsi="Tahoma" w:cs="Tahoma"/>
          <w:b/>
        </w:rPr>
        <w:t>Budowle (ogrodzenia, bariery ochronne przy drogach publicznych, obiekty małej architektury, drogi i chodniki wewnętrzne, place, boiska, itp.) na terenie Powiatu Kazimierskiego nie wykazane do ubezpieczenia w systemie na sumy stałe</w:t>
      </w:r>
    </w:p>
    <w:p w:rsidR="001E6A58" w:rsidRPr="00B0259A" w:rsidRDefault="001E6A58" w:rsidP="001E6A58">
      <w:pPr>
        <w:tabs>
          <w:tab w:val="left" w:pos="2835"/>
        </w:tabs>
        <w:ind w:left="2835" w:hanging="2409"/>
        <w:rPr>
          <w:rFonts w:ascii="Tahoma" w:hAnsi="Tahoma" w:cs="Tahoma"/>
        </w:rPr>
      </w:pPr>
      <w:r w:rsidRPr="00B0259A">
        <w:rPr>
          <w:rFonts w:ascii="Tahoma" w:hAnsi="Tahoma" w:cs="Tahoma"/>
        </w:rPr>
        <w:t>wypłata odszkodowania w wartości odtworzeniowej, maksymalnie do przyjętego limitu odpowiedzialności,</w:t>
      </w:r>
    </w:p>
    <w:p w:rsidR="001E6A58" w:rsidRPr="00B0259A" w:rsidRDefault="001E6A58" w:rsidP="001E6A58">
      <w:pPr>
        <w:tabs>
          <w:tab w:val="left" w:pos="2835"/>
        </w:tabs>
        <w:ind w:left="2835" w:hanging="2409"/>
        <w:rPr>
          <w:rFonts w:ascii="Tahoma" w:hAnsi="Tahoma" w:cs="Tahoma"/>
          <w:b/>
        </w:rPr>
      </w:pPr>
      <w:r w:rsidRPr="00B0259A">
        <w:rPr>
          <w:rFonts w:ascii="Tahoma" w:hAnsi="Tahoma" w:cs="Tahoma"/>
        </w:rPr>
        <w:t>który ulega redukcji po wypłacie odszkodowania.</w:t>
      </w:r>
    </w:p>
    <w:p w:rsidR="001E6A58" w:rsidRPr="00B0259A" w:rsidRDefault="001E6A58" w:rsidP="001E6A58">
      <w:pPr>
        <w:ind w:left="426"/>
        <w:rPr>
          <w:rFonts w:ascii="Tahoma" w:hAnsi="Tahoma" w:cs="Tahoma"/>
          <w:b/>
        </w:rPr>
      </w:pPr>
      <w:r w:rsidRPr="00B0259A">
        <w:rPr>
          <w:rFonts w:ascii="Tahoma" w:hAnsi="Tahoma" w:cs="Tahoma"/>
        </w:rPr>
        <w:t>suma ubezpieczenia:</w:t>
      </w:r>
      <w:r w:rsidRPr="00B0259A">
        <w:rPr>
          <w:rFonts w:ascii="Tahoma" w:hAnsi="Tahoma" w:cs="Tahoma"/>
          <w:b/>
        </w:rPr>
        <w:t xml:space="preserve"> </w:t>
      </w:r>
      <w:r w:rsidRPr="00B0259A">
        <w:rPr>
          <w:rFonts w:ascii="Tahoma" w:hAnsi="Tahoma" w:cs="Tahoma"/>
          <w:b/>
        </w:rPr>
        <w:tab/>
        <w:t>50 000,00 zł</w:t>
      </w:r>
    </w:p>
    <w:p w:rsidR="001E6A58" w:rsidRPr="00B0259A" w:rsidRDefault="001E6A58" w:rsidP="001E6A58">
      <w:pPr>
        <w:ind w:left="426"/>
        <w:rPr>
          <w:rFonts w:ascii="Tahoma" w:hAnsi="Tahoma" w:cs="Tahoma"/>
          <w:b/>
        </w:rPr>
      </w:pPr>
    </w:p>
    <w:p w:rsidR="001E6A58" w:rsidRPr="00B0259A" w:rsidRDefault="001E6A58" w:rsidP="001E6A58">
      <w:pPr>
        <w:ind w:left="426"/>
        <w:rPr>
          <w:rFonts w:ascii="Tahoma" w:hAnsi="Tahoma" w:cs="Tahoma"/>
          <w:b/>
        </w:rPr>
      </w:pPr>
      <w:r w:rsidRPr="00B0259A">
        <w:rPr>
          <w:rFonts w:ascii="Tahoma" w:hAnsi="Tahoma" w:cs="Tahoma"/>
          <w:b/>
        </w:rPr>
        <w:t>Znaki drogowe (w tym sygnalizacja świetlna), tablice informacyjne, witacze, słupy oświetleniowe wraz z linią zasilającą, lampy należące do Zamawiającego na terenie  Powiatu Kazimierskiego nie wykazane do ubezpieczenia w systemie na sumy stałe</w:t>
      </w:r>
    </w:p>
    <w:p w:rsidR="001E6A58" w:rsidRPr="00B0259A" w:rsidRDefault="001E6A58" w:rsidP="001E6A58">
      <w:pPr>
        <w:tabs>
          <w:tab w:val="left" w:pos="2835"/>
        </w:tabs>
        <w:ind w:left="2835" w:hanging="2409"/>
        <w:rPr>
          <w:rFonts w:ascii="Tahoma" w:hAnsi="Tahoma" w:cs="Tahoma"/>
        </w:rPr>
      </w:pPr>
      <w:r w:rsidRPr="00B0259A">
        <w:rPr>
          <w:rFonts w:ascii="Tahoma" w:hAnsi="Tahoma" w:cs="Tahoma"/>
        </w:rPr>
        <w:t>wypłata odszkodowania w wartości odtworzeniowej, maksymalnie do przyjętego limitu odpowiedzialności,</w:t>
      </w:r>
    </w:p>
    <w:p w:rsidR="001E6A58" w:rsidRPr="00B0259A" w:rsidRDefault="001E6A58" w:rsidP="001E6A58">
      <w:pPr>
        <w:tabs>
          <w:tab w:val="left" w:pos="2835"/>
        </w:tabs>
        <w:ind w:left="2835" w:hanging="2409"/>
        <w:rPr>
          <w:rFonts w:ascii="Tahoma" w:hAnsi="Tahoma" w:cs="Tahoma"/>
          <w:b/>
        </w:rPr>
      </w:pPr>
      <w:r w:rsidRPr="00B0259A">
        <w:rPr>
          <w:rFonts w:ascii="Tahoma" w:hAnsi="Tahoma" w:cs="Tahoma"/>
        </w:rPr>
        <w:t>który ulega redukcji po wypłacie odszkodowania.</w:t>
      </w:r>
    </w:p>
    <w:p w:rsidR="001E6A58" w:rsidRPr="00B0259A" w:rsidRDefault="001E6A58" w:rsidP="001E6A58">
      <w:pPr>
        <w:ind w:left="426"/>
        <w:rPr>
          <w:rFonts w:ascii="Tahoma" w:hAnsi="Tahoma" w:cs="Tahoma"/>
          <w:b/>
        </w:rPr>
      </w:pPr>
      <w:r w:rsidRPr="00B0259A">
        <w:rPr>
          <w:rFonts w:ascii="Tahoma" w:hAnsi="Tahoma" w:cs="Tahoma"/>
        </w:rPr>
        <w:t xml:space="preserve">suma ubezpieczenia: </w:t>
      </w:r>
      <w:r w:rsidRPr="00B0259A">
        <w:rPr>
          <w:rFonts w:ascii="Tahoma" w:hAnsi="Tahoma" w:cs="Tahoma"/>
        </w:rPr>
        <w:tab/>
      </w:r>
      <w:r w:rsidRPr="00B0259A">
        <w:rPr>
          <w:rFonts w:ascii="Tahoma" w:hAnsi="Tahoma" w:cs="Tahoma"/>
          <w:b/>
        </w:rPr>
        <w:t>30 000,00 zł</w:t>
      </w:r>
    </w:p>
    <w:p w:rsidR="001E6A58" w:rsidRPr="00B0259A" w:rsidRDefault="001E6A58" w:rsidP="001E6A58">
      <w:pPr>
        <w:ind w:left="426"/>
        <w:rPr>
          <w:rFonts w:ascii="Tahoma" w:hAnsi="Tahoma" w:cs="Tahoma"/>
          <w:b/>
        </w:rPr>
      </w:pPr>
    </w:p>
    <w:p w:rsidR="001E6A58" w:rsidRPr="00B0259A" w:rsidRDefault="001E6A58" w:rsidP="001E6A58">
      <w:pPr>
        <w:ind w:left="426"/>
        <w:rPr>
          <w:rFonts w:ascii="Tahoma" w:hAnsi="Tahoma" w:cs="Tahoma"/>
          <w:b/>
        </w:rPr>
      </w:pPr>
      <w:r w:rsidRPr="00B0259A">
        <w:rPr>
          <w:rFonts w:ascii="Tahoma" w:hAnsi="Tahoma" w:cs="Tahoma"/>
          <w:b/>
        </w:rPr>
        <w:t xml:space="preserve">Mienie pracownicze i uczniowskie </w:t>
      </w:r>
    </w:p>
    <w:p w:rsidR="001E6A58" w:rsidRPr="00B0259A" w:rsidRDefault="001E6A58" w:rsidP="001E6A58">
      <w:pPr>
        <w:ind w:left="2835" w:hanging="2409"/>
        <w:rPr>
          <w:rFonts w:ascii="Tahoma" w:hAnsi="Tahoma" w:cs="Tahoma"/>
        </w:rPr>
      </w:pPr>
      <w:r w:rsidRPr="00B0259A">
        <w:rPr>
          <w:rFonts w:ascii="Tahoma" w:hAnsi="Tahoma" w:cs="Tahoma"/>
        </w:rPr>
        <w:t xml:space="preserve">system ubezpieczenia: </w:t>
      </w:r>
      <w:r w:rsidRPr="00B0259A">
        <w:rPr>
          <w:rFonts w:ascii="Tahoma" w:hAnsi="Tahoma" w:cs="Tahoma"/>
        </w:rPr>
        <w:tab/>
        <w:t>na pierwsze ryzyko z konsumpcją sumy ubezpieczenia, bez limitu na osobę</w:t>
      </w:r>
    </w:p>
    <w:p w:rsidR="001E6A58" w:rsidRPr="00B0259A" w:rsidRDefault="001E6A58" w:rsidP="001E6A58">
      <w:pPr>
        <w:ind w:left="426"/>
        <w:rPr>
          <w:rFonts w:ascii="Tahoma" w:hAnsi="Tahoma" w:cs="Tahoma"/>
        </w:rPr>
      </w:pPr>
      <w:r w:rsidRPr="00B0259A">
        <w:rPr>
          <w:rFonts w:ascii="Tahoma" w:hAnsi="Tahoma" w:cs="Tahoma"/>
        </w:rPr>
        <w:t>rodzaj wartości</w:t>
      </w:r>
      <w:r w:rsidRPr="00B0259A">
        <w:rPr>
          <w:rFonts w:ascii="Tahoma" w:hAnsi="Tahoma" w:cs="Tahoma"/>
        </w:rPr>
        <w:tab/>
        <w:t>wartość rzeczywista</w:t>
      </w:r>
    </w:p>
    <w:p w:rsidR="001E6A58" w:rsidRPr="00B0259A" w:rsidRDefault="001E6A58" w:rsidP="001E6A58">
      <w:pPr>
        <w:ind w:left="426"/>
        <w:rPr>
          <w:rFonts w:ascii="Tahoma" w:hAnsi="Tahoma" w:cs="Tahoma"/>
          <w:b/>
        </w:rPr>
      </w:pPr>
      <w:r w:rsidRPr="00B0259A">
        <w:rPr>
          <w:rFonts w:ascii="Tahoma" w:hAnsi="Tahoma" w:cs="Tahoma"/>
        </w:rPr>
        <w:t xml:space="preserve">suma ubezpieczenia: </w:t>
      </w:r>
      <w:r w:rsidRPr="00B0259A">
        <w:rPr>
          <w:rFonts w:ascii="Tahoma" w:hAnsi="Tahoma" w:cs="Tahoma"/>
        </w:rPr>
        <w:tab/>
      </w:r>
      <w:r w:rsidRPr="00B0259A">
        <w:rPr>
          <w:rFonts w:ascii="Tahoma" w:hAnsi="Tahoma" w:cs="Tahoma"/>
          <w:b/>
        </w:rPr>
        <w:t xml:space="preserve">20 000,00 zł </w:t>
      </w:r>
    </w:p>
    <w:p w:rsidR="001E6A58" w:rsidRPr="00B0259A" w:rsidRDefault="001E6A58" w:rsidP="001E6A58">
      <w:pPr>
        <w:ind w:left="426"/>
        <w:rPr>
          <w:rFonts w:ascii="Tahoma" w:hAnsi="Tahoma" w:cs="Tahoma"/>
          <w:b/>
        </w:rPr>
      </w:pPr>
    </w:p>
    <w:p w:rsidR="001E6A58" w:rsidRPr="00B0259A" w:rsidRDefault="001E6A58" w:rsidP="001E6A58">
      <w:pPr>
        <w:ind w:left="426"/>
        <w:rPr>
          <w:rFonts w:ascii="Tahoma" w:hAnsi="Tahoma" w:cs="Tahoma"/>
          <w:b/>
        </w:rPr>
      </w:pPr>
      <w:r w:rsidRPr="00B0259A">
        <w:rPr>
          <w:rFonts w:ascii="Tahoma" w:hAnsi="Tahoma" w:cs="Tahoma"/>
          <w:b/>
        </w:rPr>
        <w:t>Środki obrotowe*</w:t>
      </w:r>
    </w:p>
    <w:p w:rsidR="001E6A58" w:rsidRPr="00B0259A" w:rsidRDefault="001E6A58" w:rsidP="001E6A58">
      <w:pPr>
        <w:ind w:left="2835" w:hanging="2409"/>
        <w:rPr>
          <w:rFonts w:ascii="Tahoma" w:hAnsi="Tahoma" w:cs="Tahoma"/>
        </w:rPr>
      </w:pPr>
      <w:r w:rsidRPr="00B0259A">
        <w:rPr>
          <w:rFonts w:ascii="Tahoma" w:hAnsi="Tahoma" w:cs="Tahoma"/>
        </w:rPr>
        <w:t xml:space="preserve">system ubezpieczenia: </w:t>
      </w:r>
      <w:r w:rsidRPr="00B0259A">
        <w:rPr>
          <w:rFonts w:ascii="Tahoma" w:hAnsi="Tahoma" w:cs="Tahoma"/>
        </w:rPr>
        <w:tab/>
        <w:t>na pierwsze ryzyko z konsumpcją sumy ubezpieczenia</w:t>
      </w:r>
    </w:p>
    <w:p w:rsidR="001E6A58" w:rsidRPr="00B0259A" w:rsidRDefault="001E6A58" w:rsidP="001E6A58">
      <w:pPr>
        <w:tabs>
          <w:tab w:val="left" w:pos="2835"/>
        </w:tabs>
        <w:ind w:left="2835" w:hanging="2409"/>
        <w:rPr>
          <w:rFonts w:ascii="Tahoma" w:hAnsi="Tahoma" w:cs="Tahoma"/>
          <w:b/>
        </w:rPr>
      </w:pPr>
      <w:r w:rsidRPr="00B0259A">
        <w:rPr>
          <w:rFonts w:ascii="Tahoma" w:hAnsi="Tahoma" w:cs="Tahoma"/>
        </w:rPr>
        <w:t>rodzaj wartości</w:t>
      </w:r>
      <w:r w:rsidRPr="00B0259A">
        <w:rPr>
          <w:rFonts w:ascii="Tahoma" w:hAnsi="Tahoma" w:cs="Tahoma"/>
        </w:rPr>
        <w:tab/>
        <w:t>wartość zakupu/wytworzenia</w:t>
      </w:r>
    </w:p>
    <w:p w:rsidR="001E6A58" w:rsidRPr="00B0259A" w:rsidRDefault="001E6A58" w:rsidP="001E6A58">
      <w:pPr>
        <w:ind w:left="426"/>
        <w:rPr>
          <w:rFonts w:ascii="Tahoma" w:hAnsi="Tahoma" w:cs="Tahoma"/>
          <w:b/>
        </w:rPr>
      </w:pPr>
      <w:r w:rsidRPr="00B0259A">
        <w:rPr>
          <w:rFonts w:ascii="Tahoma" w:hAnsi="Tahoma" w:cs="Tahoma"/>
        </w:rPr>
        <w:t xml:space="preserve">suma ubezpieczenia: </w:t>
      </w:r>
      <w:r w:rsidRPr="00B0259A">
        <w:rPr>
          <w:rFonts w:ascii="Tahoma" w:hAnsi="Tahoma" w:cs="Tahoma"/>
        </w:rPr>
        <w:tab/>
      </w:r>
      <w:r w:rsidRPr="00B0259A">
        <w:rPr>
          <w:rFonts w:ascii="Tahoma" w:hAnsi="Tahoma" w:cs="Tahoma"/>
          <w:b/>
          <w:bCs/>
        </w:rPr>
        <w:t>1</w:t>
      </w:r>
      <w:r w:rsidRPr="00B0259A">
        <w:rPr>
          <w:rFonts w:ascii="Tahoma" w:hAnsi="Tahoma" w:cs="Tahoma"/>
          <w:b/>
        </w:rPr>
        <w:t>50 000,00 zł</w:t>
      </w:r>
    </w:p>
    <w:p w:rsidR="001E6A58" w:rsidRPr="00B0259A" w:rsidRDefault="001E6A58" w:rsidP="001E6A58">
      <w:pPr>
        <w:ind w:firstLine="426"/>
        <w:jc w:val="both"/>
        <w:rPr>
          <w:rFonts w:ascii="Tahoma" w:hAnsi="Tahoma" w:cs="Tahoma"/>
          <w:sz w:val="18"/>
          <w:szCs w:val="18"/>
        </w:rPr>
      </w:pPr>
      <w:r w:rsidRPr="00B0259A">
        <w:rPr>
          <w:rFonts w:ascii="Tahoma" w:hAnsi="Tahoma" w:cs="Tahoma"/>
          <w:sz w:val="18"/>
          <w:szCs w:val="18"/>
        </w:rPr>
        <w:t>*W tym paliwo w zbiornikach lub pojeździe do limitu 10 000 zł.</w:t>
      </w:r>
    </w:p>
    <w:p w:rsidR="001E6A58" w:rsidRPr="00B0259A" w:rsidRDefault="001E6A58" w:rsidP="001E6A58">
      <w:pPr>
        <w:spacing w:after="160" w:line="259" w:lineRule="auto"/>
        <w:ind w:left="426"/>
        <w:contextualSpacing/>
        <w:jc w:val="both"/>
        <w:rPr>
          <w:rFonts w:ascii="Tahoma" w:eastAsia="Calibri" w:hAnsi="Tahoma" w:cs="Tahoma"/>
          <w:b/>
          <w:lang w:eastAsia="en-US"/>
        </w:rPr>
      </w:pPr>
    </w:p>
    <w:p w:rsidR="001E6A58" w:rsidRPr="00B0259A" w:rsidRDefault="001E6A58" w:rsidP="001E6A58">
      <w:pPr>
        <w:spacing w:after="160" w:line="259" w:lineRule="auto"/>
        <w:ind w:left="426"/>
        <w:contextualSpacing/>
        <w:jc w:val="both"/>
        <w:rPr>
          <w:rFonts w:ascii="Tahoma" w:eastAsia="Calibri" w:hAnsi="Tahoma" w:cs="Tahoma"/>
          <w:b/>
          <w:lang w:eastAsia="en-US"/>
        </w:rPr>
      </w:pPr>
      <w:r w:rsidRPr="00B0259A">
        <w:rPr>
          <w:rFonts w:ascii="Tahoma" w:eastAsia="Calibri" w:hAnsi="Tahoma" w:cs="Tahoma"/>
          <w:b/>
          <w:lang w:eastAsia="en-US"/>
        </w:rPr>
        <w:lastRenderedPageBreak/>
        <w:t>Pojemniki na odpady należące do ubezpieczającego lub pojemniki użyczone przez ubezpieczającego na terenie Powiatu Kazimierskiego</w:t>
      </w:r>
    </w:p>
    <w:p w:rsidR="001E6A58" w:rsidRPr="00B0259A" w:rsidRDefault="001E6A58" w:rsidP="001E6A58">
      <w:pPr>
        <w:spacing w:after="160" w:line="259" w:lineRule="auto"/>
        <w:ind w:left="426"/>
        <w:contextualSpacing/>
        <w:jc w:val="both"/>
        <w:rPr>
          <w:rFonts w:ascii="Tahoma" w:eastAsia="Calibri" w:hAnsi="Tahoma" w:cs="Tahoma"/>
          <w:lang w:eastAsia="en-US"/>
        </w:rPr>
      </w:pPr>
      <w:r w:rsidRPr="00B0259A">
        <w:rPr>
          <w:rFonts w:ascii="Tahoma" w:eastAsia="Calibri" w:hAnsi="Tahoma" w:cs="Tahoma"/>
          <w:lang w:eastAsia="en-US"/>
        </w:rPr>
        <w:t xml:space="preserve">system ubezpieczenia: na pierwsze ryzyko </w:t>
      </w:r>
      <w:r w:rsidRPr="00B0259A">
        <w:rPr>
          <w:rFonts w:ascii="Tahoma" w:hAnsi="Tahoma" w:cs="Tahoma"/>
        </w:rPr>
        <w:t>z konsumpcją sumy ubezpieczenia</w:t>
      </w:r>
    </w:p>
    <w:p w:rsidR="001E6A58" w:rsidRPr="00B0259A" w:rsidRDefault="001E6A58" w:rsidP="001E6A58">
      <w:pPr>
        <w:spacing w:after="160" w:line="259" w:lineRule="auto"/>
        <w:ind w:left="426"/>
        <w:contextualSpacing/>
        <w:jc w:val="both"/>
        <w:rPr>
          <w:rFonts w:ascii="Tahoma" w:eastAsia="Calibri" w:hAnsi="Tahoma" w:cs="Tahoma"/>
          <w:lang w:eastAsia="en-US"/>
        </w:rPr>
      </w:pPr>
      <w:r w:rsidRPr="00B0259A">
        <w:rPr>
          <w:rFonts w:ascii="Tahoma" w:eastAsia="Calibri" w:hAnsi="Tahoma" w:cs="Tahoma"/>
          <w:lang w:eastAsia="en-US"/>
        </w:rPr>
        <w:t xml:space="preserve">rodzaj wartości: wartość odtworzeniowa </w:t>
      </w:r>
    </w:p>
    <w:p w:rsidR="001E6A58" w:rsidRPr="00B0259A" w:rsidRDefault="001E6A58" w:rsidP="001E6A58">
      <w:pPr>
        <w:spacing w:after="160" w:line="259" w:lineRule="auto"/>
        <w:ind w:left="426"/>
        <w:contextualSpacing/>
        <w:jc w:val="both"/>
        <w:rPr>
          <w:rFonts w:ascii="Tahoma" w:eastAsia="Calibri" w:hAnsi="Tahoma" w:cs="Tahoma"/>
          <w:b/>
          <w:bCs/>
          <w:lang w:eastAsia="en-US"/>
        </w:rPr>
      </w:pPr>
      <w:r w:rsidRPr="00B0259A">
        <w:rPr>
          <w:rFonts w:ascii="Tahoma" w:eastAsia="Calibri" w:hAnsi="Tahoma" w:cs="Tahoma"/>
          <w:lang w:eastAsia="en-US"/>
        </w:rPr>
        <w:t>suma ubezpieczenia</w:t>
      </w:r>
      <w:r w:rsidRPr="00B0259A">
        <w:rPr>
          <w:rFonts w:ascii="Tahoma" w:eastAsia="Calibri" w:hAnsi="Tahoma" w:cs="Tahoma"/>
          <w:b/>
          <w:lang w:eastAsia="en-US"/>
        </w:rPr>
        <w:t>:</w:t>
      </w:r>
      <w:r w:rsidRPr="00B0259A">
        <w:rPr>
          <w:rFonts w:ascii="Tahoma" w:eastAsia="Calibri" w:hAnsi="Tahoma" w:cs="Tahoma"/>
          <w:b/>
          <w:bCs/>
          <w:lang w:eastAsia="en-US"/>
        </w:rPr>
        <w:t xml:space="preserve">   10 000,00 zł </w:t>
      </w:r>
    </w:p>
    <w:p w:rsidR="001E6A58" w:rsidRPr="00B0259A" w:rsidRDefault="001E6A58" w:rsidP="001E6A58">
      <w:pPr>
        <w:spacing w:after="160" w:line="259" w:lineRule="auto"/>
        <w:ind w:left="426"/>
        <w:contextualSpacing/>
        <w:jc w:val="both"/>
        <w:rPr>
          <w:rFonts w:ascii="Tahoma" w:eastAsia="Calibri" w:hAnsi="Tahoma" w:cs="Tahoma"/>
          <w:b/>
          <w:bCs/>
          <w:lang w:eastAsia="en-US"/>
        </w:rPr>
      </w:pPr>
    </w:p>
    <w:p w:rsidR="001E6A58" w:rsidRPr="00B0259A" w:rsidRDefault="001E6A58" w:rsidP="001E6A58">
      <w:pPr>
        <w:spacing w:line="259" w:lineRule="auto"/>
        <w:ind w:left="426"/>
        <w:jc w:val="both"/>
        <w:rPr>
          <w:rFonts w:ascii="Tahoma" w:eastAsia="Calibri" w:hAnsi="Tahoma" w:cs="Tahoma"/>
          <w:b/>
          <w:bCs/>
          <w:lang w:eastAsia="en-US"/>
        </w:rPr>
      </w:pPr>
      <w:r w:rsidRPr="00B0259A">
        <w:rPr>
          <w:rFonts w:ascii="Tahoma" w:eastAsia="Calibri" w:hAnsi="Tahoma" w:cs="Tahoma"/>
          <w:b/>
          <w:bCs/>
          <w:lang w:eastAsia="en-US"/>
        </w:rPr>
        <w:t xml:space="preserve">Namioty </w:t>
      </w:r>
    </w:p>
    <w:p w:rsidR="001E6A58" w:rsidRPr="00B0259A" w:rsidRDefault="001E6A58" w:rsidP="001E6A58">
      <w:pPr>
        <w:spacing w:line="259" w:lineRule="auto"/>
        <w:ind w:left="426"/>
        <w:contextualSpacing/>
        <w:jc w:val="both"/>
        <w:rPr>
          <w:rFonts w:ascii="Tahoma" w:eastAsia="Calibri" w:hAnsi="Tahoma" w:cs="Tahoma"/>
          <w:lang w:eastAsia="en-US"/>
        </w:rPr>
      </w:pPr>
      <w:r w:rsidRPr="00B0259A">
        <w:rPr>
          <w:rFonts w:ascii="Tahoma" w:eastAsia="Calibri" w:hAnsi="Tahoma" w:cs="Tahoma"/>
          <w:lang w:eastAsia="en-US"/>
        </w:rPr>
        <w:t xml:space="preserve">system ubezpieczenia: na pierwsze ryzyko </w:t>
      </w:r>
      <w:r w:rsidRPr="00B0259A">
        <w:rPr>
          <w:rFonts w:ascii="Tahoma" w:hAnsi="Tahoma" w:cs="Tahoma"/>
        </w:rPr>
        <w:t>z konsumpcją sumy ubezpieczenia</w:t>
      </w:r>
    </w:p>
    <w:p w:rsidR="001E6A58" w:rsidRPr="00B0259A" w:rsidRDefault="001E6A58" w:rsidP="001E6A58">
      <w:pPr>
        <w:spacing w:after="160" w:line="259" w:lineRule="auto"/>
        <w:ind w:left="429"/>
        <w:contextualSpacing/>
        <w:jc w:val="both"/>
        <w:rPr>
          <w:rFonts w:ascii="Tahoma" w:eastAsia="Calibri" w:hAnsi="Tahoma" w:cs="Tahoma"/>
          <w:lang w:eastAsia="en-US"/>
        </w:rPr>
      </w:pPr>
      <w:r w:rsidRPr="00B0259A">
        <w:rPr>
          <w:rFonts w:ascii="Tahoma" w:eastAsia="Calibri" w:hAnsi="Tahoma" w:cs="Tahoma"/>
          <w:lang w:eastAsia="en-US"/>
        </w:rPr>
        <w:t xml:space="preserve">rodzaj wartości: wartość odtworzeniowa </w:t>
      </w:r>
    </w:p>
    <w:p w:rsidR="001E6A58" w:rsidRPr="00B0259A" w:rsidRDefault="001E6A58" w:rsidP="001E6A58">
      <w:pPr>
        <w:spacing w:after="160" w:line="259" w:lineRule="auto"/>
        <w:ind w:left="429"/>
        <w:contextualSpacing/>
        <w:jc w:val="both"/>
        <w:rPr>
          <w:rFonts w:ascii="Tahoma" w:eastAsia="Calibri" w:hAnsi="Tahoma" w:cs="Tahoma"/>
          <w:b/>
          <w:bCs/>
          <w:lang w:eastAsia="en-US"/>
        </w:rPr>
      </w:pPr>
      <w:r w:rsidRPr="00B0259A">
        <w:rPr>
          <w:rFonts w:ascii="Tahoma" w:eastAsia="Calibri" w:hAnsi="Tahoma" w:cs="Tahoma"/>
          <w:lang w:eastAsia="en-US"/>
        </w:rPr>
        <w:t>suma ubezpieczenia</w:t>
      </w:r>
      <w:r w:rsidRPr="00B0259A">
        <w:rPr>
          <w:rFonts w:ascii="Tahoma" w:eastAsia="Calibri" w:hAnsi="Tahoma" w:cs="Tahoma"/>
          <w:b/>
          <w:lang w:eastAsia="en-US"/>
        </w:rPr>
        <w:t>:</w:t>
      </w:r>
      <w:r w:rsidRPr="00B0259A">
        <w:rPr>
          <w:rFonts w:ascii="Tahoma" w:eastAsia="Calibri" w:hAnsi="Tahoma" w:cs="Tahoma"/>
          <w:b/>
          <w:bCs/>
          <w:lang w:eastAsia="en-US"/>
        </w:rPr>
        <w:t xml:space="preserve">   10 000,00 zł</w:t>
      </w:r>
    </w:p>
    <w:p w:rsidR="001E6A58" w:rsidRDefault="001E6A58" w:rsidP="001E6A58">
      <w:pPr>
        <w:pStyle w:val="Nagwek1"/>
        <w:keepNext/>
        <w:suppressAutoHyphens/>
        <w:spacing w:before="0"/>
        <w:jc w:val="both"/>
        <w:rPr>
          <w:rFonts w:ascii="Tahoma" w:hAnsi="Tahoma" w:cs="Tahoma"/>
          <w:sz w:val="20"/>
        </w:rPr>
      </w:pPr>
    </w:p>
    <w:p w:rsidR="001E6A58" w:rsidRPr="00621ED7" w:rsidRDefault="001E6A58" w:rsidP="001E6A58">
      <w:pPr>
        <w:pStyle w:val="Nagwek1"/>
        <w:keepNext/>
        <w:suppressAutoHyphens/>
        <w:spacing w:before="0"/>
        <w:jc w:val="both"/>
        <w:rPr>
          <w:rFonts w:ascii="Tahoma" w:hAnsi="Tahoma" w:cs="Tahoma"/>
          <w:sz w:val="20"/>
        </w:rPr>
      </w:pPr>
      <w:r w:rsidRPr="00346EAE">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rsidR="001E6A58" w:rsidRPr="00621ED7" w:rsidRDefault="001E6A58" w:rsidP="001E6A58">
      <w:pPr>
        <w:jc w:val="both"/>
      </w:pPr>
    </w:p>
    <w:p w:rsidR="001E6A58" w:rsidRPr="00F576F1" w:rsidRDefault="001E6A58" w:rsidP="001E6A58">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rsidR="001E6A58" w:rsidRPr="00F576F1" w:rsidRDefault="001E6A58" w:rsidP="001E6A58">
      <w:pPr>
        <w:numPr>
          <w:ilvl w:val="0"/>
          <w:numId w:val="3"/>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rsidR="001E6A58" w:rsidRPr="00510D76" w:rsidRDefault="001E6A58" w:rsidP="001E6A58">
      <w:pPr>
        <w:numPr>
          <w:ilvl w:val="0"/>
          <w:numId w:val="3"/>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rsidR="001E6A58" w:rsidRDefault="001E6A58" w:rsidP="001E6A58">
      <w:pPr>
        <w:numPr>
          <w:ilvl w:val="0"/>
          <w:numId w:val="3"/>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rsidR="001E6A58" w:rsidRDefault="001E6A58" w:rsidP="001E6A58">
      <w:pPr>
        <w:ind w:left="426"/>
        <w:jc w:val="both"/>
        <w:rPr>
          <w:rFonts w:ascii="Tahoma" w:hAnsi="Tahoma" w:cs="Tahoma"/>
          <w:b/>
        </w:rPr>
      </w:pPr>
    </w:p>
    <w:p w:rsidR="001E6A58" w:rsidRPr="005D67E7" w:rsidRDefault="001E6A58" w:rsidP="001E6A58">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rsidR="001E6A58" w:rsidRPr="005D67E7" w:rsidRDefault="001E6A58" w:rsidP="001E6A58">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rsidR="001E6A58" w:rsidRPr="005D67E7" w:rsidRDefault="001E6A58" w:rsidP="001E6A58">
      <w:pPr>
        <w:ind w:left="426"/>
        <w:jc w:val="both"/>
        <w:rPr>
          <w:rFonts w:ascii="Tahoma" w:hAnsi="Tahoma" w:cs="Tahoma"/>
          <w:b/>
        </w:rPr>
      </w:pPr>
    </w:p>
    <w:p w:rsidR="001E6A58" w:rsidRPr="005D67E7" w:rsidRDefault="001E6A58" w:rsidP="001E6A58">
      <w:pPr>
        <w:ind w:left="426"/>
        <w:jc w:val="both"/>
        <w:rPr>
          <w:rFonts w:ascii="Tahoma" w:hAnsi="Tahoma" w:cs="Tahoma"/>
          <w:b/>
        </w:rPr>
      </w:pPr>
      <w:r w:rsidRPr="005D67E7">
        <w:rPr>
          <w:rFonts w:ascii="Tahoma" w:hAnsi="Tahoma" w:cs="Tahoma"/>
          <w:b/>
        </w:rPr>
        <w:t xml:space="preserve">Urządzenia i wyposażenie, środki </w:t>
      </w:r>
      <w:proofErr w:type="spellStart"/>
      <w:r w:rsidRPr="005D67E7">
        <w:rPr>
          <w:rFonts w:ascii="Tahoma" w:hAnsi="Tahoma" w:cs="Tahoma"/>
          <w:b/>
        </w:rPr>
        <w:t>niskocenne</w:t>
      </w:r>
      <w:proofErr w:type="spellEnd"/>
      <w:r w:rsidRPr="005D67E7">
        <w:rPr>
          <w:rFonts w:ascii="Tahoma" w:hAnsi="Tahoma" w:cs="Tahoma"/>
          <w:b/>
        </w:rPr>
        <w:t>, zbiory biblioteczne</w:t>
      </w:r>
    </w:p>
    <w:p w:rsidR="001E6A58" w:rsidRPr="005D67E7" w:rsidRDefault="001E6A58" w:rsidP="001E6A58">
      <w:pPr>
        <w:ind w:left="426"/>
        <w:jc w:val="both"/>
        <w:rPr>
          <w:rFonts w:ascii="Tahoma" w:hAnsi="Tahoma" w:cs="Tahoma"/>
        </w:rPr>
      </w:pPr>
      <w:r w:rsidRPr="005D67E7">
        <w:rPr>
          <w:rFonts w:ascii="Tahoma" w:hAnsi="Tahoma" w:cs="Tahoma"/>
        </w:rPr>
        <w:t xml:space="preserve">system ubezpieczenia: na pierwsze ryzyko z konsumpcją sumy ubezpieczenia </w:t>
      </w:r>
    </w:p>
    <w:p w:rsidR="001E6A58" w:rsidRPr="005D67E7" w:rsidRDefault="001E6A58" w:rsidP="001E6A58">
      <w:pPr>
        <w:tabs>
          <w:tab w:val="left" w:pos="2835"/>
        </w:tabs>
        <w:ind w:left="426"/>
        <w:jc w:val="both"/>
        <w:rPr>
          <w:rFonts w:ascii="Tahoma" w:hAnsi="Tahoma" w:cs="Tahoma"/>
        </w:rPr>
      </w:pPr>
      <w:r w:rsidRPr="005D67E7">
        <w:rPr>
          <w:rFonts w:ascii="Tahoma" w:hAnsi="Tahoma" w:cs="Tahoma"/>
        </w:rPr>
        <w:t>rodzaj wartości</w:t>
      </w:r>
      <w:r w:rsidRPr="005D67E7">
        <w:rPr>
          <w:rFonts w:ascii="Tahoma" w:hAnsi="Tahoma" w:cs="Tahoma"/>
        </w:rPr>
        <w:tab/>
      </w:r>
      <w:r w:rsidRPr="00346EAE">
        <w:rPr>
          <w:rFonts w:ascii="Tahoma" w:hAnsi="Tahoma" w:cs="Tahoma"/>
        </w:rPr>
        <w:t>wartość odtworzeniowa</w:t>
      </w:r>
    </w:p>
    <w:p w:rsidR="001E6A58" w:rsidRPr="00BA1FA7" w:rsidRDefault="001E6A58" w:rsidP="001E6A58">
      <w:pPr>
        <w:tabs>
          <w:tab w:val="left" w:pos="2835"/>
        </w:tabs>
        <w:ind w:left="426"/>
        <w:jc w:val="both"/>
        <w:rPr>
          <w:rFonts w:ascii="Tahoma" w:hAnsi="Tahoma" w:cs="Tahoma"/>
        </w:rPr>
      </w:pPr>
      <w:r w:rsidRPr="005D67E7">
        <w:rPr>
          <w:rFonts w:ascii="Tahoma" w:hAnsi="Tahoma" w:cs="Tahoma"/>
        </w:rPr>
        <w:t xml:space="preserve">likwidacja szkody bez </w:t>
      </w:r>
      <w:r w:rsidRPr="00BA1FA7">
        <w:rPr>
          <w:rFonts w:ascii="Tahoma" w:hAnsi="Tahoma" w:cs="Tahoma"/>
        </w:rPr>
        <w:t>potrącania zużycia technicznego.</w:t>
      </w:r>
    </w:p>
    <w:p w:rsidR="001E6A58" w:rsidRPr="00BA1FA7" w:rsidRDefault="001E6A58" w:rsidP="001E6A58">
      <w:pPr>
        <w:ind w:left="426"/>
        <w:jc w:val="both"/>
        <w:rPr>
          <w:rFonts w:ascii="Tahoma" w:hAnsi="Tahoma" w:cs="Tahoma"/>
          <w:b/>
        </w:rPr>
      </w:pPr>
      <w:r w:rsidRPr="00BA1FA7">
        <w:rPr>
          <w:rFonts w:ascii="Tahoma" w:hAnsi="Tahoma" w:cs="Tahoma"/>
        </w:rPr>
        <w:t>suma ubezpieczenia:</w:t>
      </w:r>
      <w:r w:rsidRPr="00BA1FA7">
        <w:rPr>
          <w:rFonts w:ascii="Tahoma" w:hAnsi="Tahoma" w:cs="Tahoma"/>
          <w:b/>
        </w:rPr>
        <w:t xml:space="preserve"> </w:t>
      </w:r>
      <w:r w:rsidRPr="00BA1FA7">
        <w:rPr>
          <w:rFonts w:ascii="Tahoma" w:hAnsi="Tahoma" w:cs="Tahoma"/>
          <w:b/>
        </w:rPr>
        <w:tab/>
        <w:t xml:space="preserve">100 000,00 zł </w:t>
      </w:r>
    </w:p>
    <w:p w:rsidR="001E6A58" w:rsidRDefault="001E6A58" w:rsidP="001E6A58">
      <w:pPr>
        <w:ind w:left="426"/>
        <w:jc w:val="both"/>
        <w:rPr>
          <w:rFonts w:ascii="Tahoma" w:hAnsi="Tahoma" w:cs="Tahoma"/>
          <w:b/>
          <w:color w:val="FF0000"/>
        </w:rPr>
      </w:pPr>
    </w:p>
    <w:p w:rsidR="001E6A58" w:rsidRPr="00BA1FA7" w:rsidRDefault="001E6A58" w:rsidP="001E6A58">
      <w:pPr>
        <w:ind w:left="426"/>
        <w:jc w:val="both"/>
        <w:rPr>
          <w:rFonts w:ascii="Tahoma" w:hAnsi="Tahoma" w:cs="Tahoma"/>
          <w:b/>
        </w:rPr>
      </w:pPr>
      <w:r w:rsidRPr="00F65D2B">
        <w:rPr>
          <w:rFonts w:ascii="Tahoma" w:hAnsi="Tahoma" w:cs="Tahoma"/>
          <w:b/>
        </w:rPr>
        <w:t xml:space="preserve">Środki </w:t>
      </w:r>
      <w:r w:rsidRPr="00BA1FA7">
        <w:rPr>
          <w:rFonts w:ascii="Tahoma" w:hAnsi="Tahoma" w:cs="Tahoma"/>
          <w:b/>
        </w:rPr>
        <w:t>obrotowe*</w:t>
      </w:r>
    </w:p>
    <w:p w:rsidR="001E6A58" w:rsidRPr="00BA1FA7" w:rsidRDefault="001E6A58" w:rsidP="001E6A58">
      <w:pPr>
        <w:ind w:left="426"/>
        <w:jc w:val="both"/>
        <w:rPr>
          <w:rFonts w:ascii="Tahoma" w:hAnsi="Tahoma" w:cs="Tahoma"/>
        </w:rPr>
      </w:pPr>
      <w:r w:rsidRPr="00BA1FA7">
        <w:rPr>
          <w:rFonts w:ascii="Tahoma" w:hAnsi="Tahoma" w:cs="Tahoma"/>
        </w:rPr>
        <w:t>system ubezpieczenia: na pierwsze ryzyko z konsumpcją sumy ubezpieczenia</w:t>
      </w:r>
    </w:p>
    <w:p w:rsidR="001E6A58" w:rsidRPr="00BA1FA7" w:rsidRDefault="001E6A58" w:rsidP="001E6A58">
      <w:pPr>
        <w:tabs>
          <w:tab w:val="left" w:pos="2835"/>
        </w:tabs>
        <w:ind w:left="426"/>
        <w:jc w:val="both"/>
        <w:rPr>
          <w:rFonts w:ascii="Tahoma" w:hAnsi="Tahoma" w:cs="Tahoma"/>
        </w:rPr>
      </w:pPr>
      <w:r w:rsidRPr="00BA1FA7">
        <w:rPr>
          <w:rFonts w:ascii="Tahoma" w:hAnsi="Tahoma" w:cs="Tahoma"/>
        </w:rPr>
        <w:t>rodzaj wartości</w:t>
      </w:r>
      <w:r w:rsidRPr="00BA1FA7">
        <w:rPr>
          <w:rFonts w:ascii="Tahoma" w:hAnsi="Tahoma" w:cs="Tahoma"/>
        </w:rPr>
        <w:tab/>
        <w:t>wartość zakupu/wytworzenia</w:t>
      </w:r>
    </w:p>
    <w:p w:rsidR="001E6A58" w:rsidRPr="00BA1FA7" w:rsidRDefault="001E6A58" w:rsidP="001E6A58">
      <w:pPr>
        <w:ind w:left="426"/>
        <w:jc w:val="both"/>
        <w:rPr>
          <w:rFonts w:ascii="Tahoma" w:hAnsi="Tahoma" w:cs="Tahoma"/>
          <w:b/>
        </w:rPr>
      </w:pPr>
      <w:r w:rsidRPr="00BA1FA7">
        <w:rPr>
          <w:rFonts w:ascii="Tahoma" w:hAnsi="Tahoma" w:cs="Tahoma"/>
        </w:rPr>
        <w:t>suma ubezpieczenia:</w:t>
      </w:r>
      <w:r w:rsidRPr="00BA1FA7">
        <w:rPr>
          <w:rFonts w:ascii="Tahoma" w:hAnsi="Tahoma" w:cs="Tahoma"/>
        </w:rPr>
        <w:tab/>
      </w:r>
      <w:r w:rsidRPr="00BA1FA7">
        <w:rPr>
          <w:rFonts w:ascii="Tahoma" w:hAnsi="Tahoma" w:cs="Tahoma"/>
          <w:b/>
        </w:rPr>
        <w:t>100 000,00 zł</w:t>
      </w:r>
    </w:p>
    <w:p w:rsidR="001E6A58" w:rsidRPr="00BA1FA7" w:rsidRDefault="001E6A58" w:rsidP="001E6A58">
      <w:pPr>
        <w:ind w:firstLine="426"/>
        <w:jc w:val="both"/>
        <w:rPr>
          <w:rFonts w:ascii="Tahoma" w:hAnsi="Tahoma" w:cs="Tahoma"/>
          <w:sz w:val="18"/>
          <w:szCs w:val="18"/>
        </w:rPr>
      </w:pPr>
      <w:r w:rsidRPr="00BA1FA7">
        <w:rPr>
          <w:rFonts w:ascii="Tahoma" w:hAnsi="Tahoma" w:cs="Tahoma"/>
          <w:sz w:val="18"/>
          <w:szCs w:val="18"/>
        </w:rPr>
        <w:t>*W tym paliwo w zbiornikach lub pojeździe do limitu 10 000 zł</w:t>
      </w:r>
    </w:p>
    <w:p w:rsidR="001E6A58" w:rsidRPr="00BA1FA7" w:rsidRDefault="001E6A58" w:rsidP="001E6A58">
      <w:pPr>
        <w:ind w:left="426"/>
        <w:rPr>
          <w:rFonts w:ascii="Tahoma" w:hAnsi="Tahoma" w:cs="Tahoma"/>
          <w:sz w:val="16"/>
          <w:szCs w:val="16"/>
        </w:rPr>
      </w:pPr>
    </w:p>
    <w:p w:rsidR="001E6A58" w:rsidRPr="00BA1FA7" w:rsidRDefault="001E6A58" w:rsidP="001E6A58">
      <w:pPr>
        <w:ind w:left="426"/>
        <w:rPr>
          <w:rFonts w:ascii="Tahoma" w:hAnsi="Tahoma" w:cs="Tahoma"/>
          <w:b/>
        </w:rPr>
      </w:pPr>
      <w:r w:rsidRPr="00BA1FA7">
        <w:rPr>
          <w:rFonts w:ascii="Tahoma" w:hAnsi="Tahoma" w:cs="Tahoma"/>
          <w:b/>
        </w:rPr>
        <w:t>Mienie pracownicze i uczniowskie</w:t>
      </w:r>
    </w:p>
    <w:p w:rsidR="001E6A58" w:rsidRPr="00BA1FA7" w:rsidRDefault="001E6A58" w:rsidP="001E6A58">
      <w:pPr>
        <w:ind w:left="2835" w:hanging="2409"/>
        <w:jc w:val="both"/>
        <w:rPr>
          <w:rFonts w:ascii="Tahoma" w:hAnsi="Tahoma" w:cs="Tahoma"/>
        </w:rPr>
      </w:pPr>
      <w:r w:rsidRPr="00BA1FA7">
        <w:rPr>
          <w:rFonts w:ascii="Tahoma" w:hAnsi="Tahoma" w:cs="Tahoma"/>
        </w:rPr>
        <w:t xml:space="preserve">system ubezpieczenia: </w:t>
      </w:r>
      <w:r w:rsidRPr="00BA1FA7">
        <w:rPr>
          <w:rFonts w:ascii="Tahoma" w:hAnsi="Tahoma" w:cs="Tahoma"/>
        </w:rPr>
        <w:tab/>
        <w:t>na pierwsze ryzyko z konsumpcją sumy ubezpieczenia, bez limitu na pracownika/ ucznia</w:t>
      </w:r>
    </w:p>
    <w:p w:rsidR="001E6A58" w:rsidRPr="00BA1FA7" w:rsidRDefault="001E6A58" w:rsidP="001E6A58">
      <w:pPr>
        <w:ind w:left="2835" w:hanging="2409"/>
        <w:jc w:val="both"/>
        <w:rPr>
          <w:rFonts w:ascii="Tahoma" w:hAnsi="Tahoma" w:cs="Tahoma"/>
        </w:rPr>
      </w:pPr>
      <w:r w:rsidRPr="00BA1FA7">
        <w:rPr>
          <w:rFonts w:ascii="Tahoma" w:hAnsi="Tahoma" w:cs="Tahoma"/>
        </w:rPr>
        <w:t>rodzaj wartości</w:t>
      </w:r>
      <w:r w:rsidRPr="00BA1FA7">
        <w:rPr>
          <w:rFonts w:ascii="Tahoma" w:hAnsi="Tahoma" w:cs="Tahoma"/>
        </w:rPr>
        <w:tab/>
        <w:t>wartość rzeczywista</w:t>
      </w:r>
    </w:p>
    <w:p w:rsidR="001E6A58" w:rsidRPr="00BA1FA7" w:rsidRDefault="001E6A58" w:rsidP="001E6A58">
      <w:pPr>
        <w:ind w:left="426"/>
        <w:rPr>
          <w:rFonts w:ascii="Tahoma" w:hAnsi="Tahoma" w:cs="Tahoma"/>
          <w:b/>
        </w:rPr>
      </w:pPr>
      <w:r w:rsidRPr="00BA1FA7">
        <w:rPr>
          <w:rFonts w:ascii="Tahoma" w:hAnsi="Tahoma" w:cs="Tahoma"/>
        </w:rPr>
        <w:t xml:space="preserve">suma ubezpieczenia: </w:t>
      </w:r>
      <w:r w:rsidRPr="00BA1FA7">
        <w:rPr>
          <w:rFonts w:ascii="Tahoma" w:hAnsi="Tahoma" w:cs="Tahoma"/>
        </w:rPr>
        <w:tab/>
      </w:r>
      <w:r w:rsidRPr="00BA1FA7">
        <w:rPr>
          <w:rFonts w:ascii="Tahoma" w:hAnsi="Tahoma" w:cs="Tahoma"/>
          <w:b/>
        </w:rPr>
        <w:t>20 000,00 zł</w:t>
      </w:r>
    </w:p>
    <w:p w:rsidR="001E6A58" w:rsidRPr="00BA1FA7" w:rsidRDefault="001E6A58" w:rsidP="001E6A58">
      <w:pPr>
        <w:ind w:left="426"/>
        <w:jc w:val="both"/>
        <w:rPr>
          <w:rFonts w:ascii="Tahoma" w:hAnsi="Tahoma" w:cs="Tahoma"/>
          <w:b/>
        </w:rPr>
      </w:pPr>
    </w:p>
    <w:p w:rsidR="001E6A58" w:rsidRPr="00BA1FA7" w:rsidRDefault="001E6A58" w:rsidP="001E6A58">
      <w:pPr>
        <w:ind w:left="426"/>
        <w:jc w:val="both"/>
        <w:rPr>
          <w:rFonts w:ascii="Tahoma" w:hAnsi="Tahoma" w:cs="Tahoma"/>
          <w:b/>
        </w:rPr>
      </w:pPr>
      <w:r w:rsidRPr="00BA1FA7">
        <w:rPr>
          <w:rFonts w:ascii="Tahoma" w:hAnsi="Tahoma" w:cs="Tahoma"/>
          <w:b/>
        </w:rPr>
        <w:t>Nakłady w obcych środkach trwałych</w:t>
      </w:r>
    </w:p>
    <w:p w:rsidR="001E6A58" w:rsidRPr="00BA1FA7" w:rsidRDefault="001E6A58" w:rsidP="001E6A58">
      <w:pPr>
        <w:ind w:left="426"/>
        <w:jc w:val="both"/>
        <w:rPr>
          <w:rFonts w:ascii="Tahoma" w:hAnsi="Tahoma" w:cs="Tahoma"/>
        </w:rPr>
      </w:pPr>
      <w:r w:rsidRPr="00BA1FA7">
        <w:rPr>
          <w:rFonts w:ascii="Tahoma" w:hAnsi="Tahoma" w:cs="Tahoma"/>
        </w:rPr>
        <w:t xml:space="preserve">system ubezpieczenia: </w:t>
      </w:r>
      <w:r w:rsidRPr="00BA1FA7">
        <w:rPr>
          <w:rFonts w:ascii="Tahoma" w:hAnsi="Tahoma" w:cs="Tahoma"/>
        </w:rPr>
        <w:tab/>
        <w:t>na pierwsze ryzyko z konsumpcją sumy ubezpieczenia</w:t>
      </w:r>
    </w:p>
    <w:p w:rsidR="001E6A58" w:rsidRPr="00BA1FA7" w:rsidRDefault="001E6A58" w:rsidP="001E6A58">
      <w:pPr>
        <w:ind w:left="426"/>
        <w:jc w:val="both"/>
        <w:rPr>
          <w:rFonts w:ascii="Tahoma" w:hAnsi="Tahoma" w:cs="Tahoma"/>
        </w:rPr>
      </w:pPr>
      <w:r w:rsidRPr="00BA1FA7">
        <w:rPr>
          <w:rFonts w:ascii="Tahoma" w:hAnsi="Tahoma" w:cs="Tahoma"/>
        </w:rPr>
        <w:t>rodzaj wartości</w:t>
      </w:r>
      <w:r w:rsidRPr="00BA1FA7">
        <w:rPr>
          <w:rFonts w:ascii="Tahoma" w:hAnsi="Tahoma" w:cs="Tahoma"/>
        </w:rPr>
        <w:tab/>
      </w:r>
      <w:r w:rsidRPr="00BA1FA7">
        <w:rPr>
          <w:rFonts w:ascii="Tahoma" w:hAnsi="Tahoma" w:cs="Tahoma"/>
        </w:rPr>
        <w:tab/>
        <w:t>wartość odtworzeniowa</w:t>
      </w:r>
    </w:p>
    <w:p w:rsidR="001E6A58" w:rsidRPr="00BA1FA7" w:rsidRDefault="001E6A58" w:rsidP="001E6A58">
      <w:pPr>
        <w:ind w:left="426"/>
        <w:jc w:val="both"/>
        <w:rPr>
          <w:rFonts w:ascii="Tahoma" w:hAnsi="Tahoma" w:cs="Tahoma"/>
          <w:b/>
        </w:rPr>
      </w:pPr>
      <w:r w:rsidRPr="00BA1FA7">
        <w:rPr>
          <w:rFonts w:ascii="Tahoma" w:hAnsi="Tahoma" w:cs="Tahoma"/>
        </w:rPr>
        <w:t xml:space="preserve">suma ubezpieczenia: </w:t>
      </w:r>
      <w:r w:rsidRPr="00BA1FA7">
        <w:rPr>
          <w:rFonts w:ascii="Tahoma" w:hAnsi="Tahoma" w:cs="Tahoma"/>
        </w:rPr>
        <w:tab/>
      </w:r>
      <w:r w:rsidRPr="00BA1FA7">
        <w:rPr>
          <w:rFonts w:ascii="Tahoma" w:hAnsi="Tahoma" w:cs="Tahoma"/>
          <w:b/>
        </w:rPr>
        <w:t>10 000,00 zł</w:t>
      </w:r>
    </w:p>
    <w:p w:rsidR="001E6A58" w:rsidRPr="00BA1FA7" w:rsidRDefault="001E6A58" w:rsidP="001E6A58">
      <w:pPr>
        <w:jc w:val="both"/>
        <w:rPr>
          <w:rFonts w:ascii="Tahoma" w:hAnsi="Tahoma" w:cs="Tahoma"/>
          <w:b/>
        </w:rPr>
      </w:pPr>
    </w:p>
    <w:p w:rsidR="001E6A58" w:rsidRPr="00BA1FA7" w:rsidRDefault="001E6A58" w:rsidP="001E6A58">
      <w:pPr>
        <w:ind w:left="426"/>
        <w:jc w:val="both"/>
        <w:rPr>
          <w:rFonts w:ascii="Tahoma" w:hAnsi="Tahoma" w:cs="Tahoma"/>
          <w:b/>
        </w:rPr>
      </w:pPr>
      <w:r w:rsidRPr="00BA1FA7">
        <w:rPr>
          <w:rFonts w:ascii="Tahoma" w:hAnsi="Tahoma" w:cs="Tahoma"/>
          <w:b/>
        </w:rPr>
        <w:t>Wartości pieniężne:</w:t>
      </w:r>
    </w:p>
    <w:p w:rsidR="001E6A58" w:rsidRPr="00BA1FA7" w:rsidRDefault="001E6A58" w:rsidP="001E6A58">
      <w:pPr>
        <w:ind w:left="426"/>
        <w:jc w:val="both"/>
        <w:rPr>
          <w:rFonts w:ascii="Tahoma" w:hAnsi="Tahoma" w:cs="Tahoma"/>
        </w:rPr>
      </w:pPr>
      <w:r w:rsidRPr="00BA1FA7">
        <w:rPr>
          <w:rFonts w:ascii="Tahoma" w:hAnsi="Tahoma" w:cs="Tahoma"/>
        </w:rPr>
        <w:t xml:space="preserve">system ubezpieczenia : na pierwsze ryzyko z konsumpcją sumy ubezpieczenia </w:t>
      </w:r>
    </w:p>
    <w:p w:rsidR="001E6A58" w:rsidRPr="00BA1FA7" w:rsidRDefault="001E6A58" w:rsidP="001E6A58">
      <w:pPr>
        <w:tabs>
          <w:tab w:val="left" w:pos="2835"/>
        </w:tabs>
        <w:ind w:left="426"/>
        <w:jc w:val="both"/>
        <w:rPr>
          <w:rFonts w:ascii="Tahoma" w:hAnsi="Tahoma" w:cs="Tahoma"/>
        </w:rPr>
      </w:pPr>
      <w:r w:rsidRPr="00BA1FA7">
        <w:rPr>
          <w:rFonts w:ascii="Tahoma" w:hAnsi="Tahoma" w:cs="Tahoma"/>
        </w:rPr>
        <w:lastRenderedPageBreak/>
        <w:t>rodzaj wartości</w:t>
      </w:r>
      <w:r w:rsidRPr="00BA1FA7">
        <w:rPr>
          <w:rFonts w:ascii="Tahoma" w:hAnsi="Tahoma" w:cs="Tahoma"/>
        </w:rPr>
        <w:tab/>
        <w:t>wartość nominalna</w:t>
      </w:r>
    </w:p>
    <w:p w:rsidR="001E6A58" w:rsidRPr="00F576F1" w:rsidRDefault="001E6A58" w:rsidP="001E6A58">
      <w:pPr>
        <w:ind w:left="426"/>
        <w:jc w:val="both"/>
        <w:rPr>
          <w:rFonts w:ascii="Tahoma" w:hAnsi="Tahoma" w:cs="Tahoma"/>
        </w:rPr>
      </w:pPr>
    </w:p>
    <w:p w:rsidR="001E6A58" w:rsidRPr="005D04BE" w:rsidRDefault="001E6A58" w:rsidP="001E6A58">
      <w:pPr>
        <w:ind w:left="426"/>
        <w:jc w:val="both"/>
        <w:rPr>
          <w:rFonts w:ascii="Tahoma" w:hAnsi="Tahoma" w:cs="Tahoma"/>
        </w:rPr>
      </w:pPr>
      <w:r w:rsidRPr="00F576F1">
        <w:rPr>
          <w:rFonts w:ascii="Tahoma" w:hAnsi="Tahoma" w:cs="Tahoma"/>
        </w:rPr>
        <w:t xml:space="preserve">od kradzieży z włamaniem </w:t>
      </w:r>
    </w:p>
    <w:p w:rsidR="001E6A58" w:rsidRPr="005D04BE" w:rsidRDefault="001E6A58" w:rsidP="001E6A58">
      <w:pPr>
        <w:ind w:left="426"/>
        <w:jc w:val="both"/>
        <w:rPr>
          <w:rFonts w:ascii="Tahoma" w:hAnsi="Tahoma" w:cs="Tahoma"/>
          <w:b/>
        </w:rPr>
      </w:pPr>
      <w:r w:rsidRPr="005D04BE">
        <w:rPr>
          <w:rFonts w:ascii="Tahoma" w:hAnsi="Tahoma" w:cs="Tahoma"/>
        </w:rPr>
        <w:t>suma ubezpieczenia:</w:t>
      </w:r>
      <w:r w:rsidRPr="005D04BE">
        <w:rPr>
          <w:rFonts w:ascii="Tahoma" w:hAnsi="Tahoma" w:cs="Tahoma"/>
          <w:b/>
        </w:rPr>
        <w:t xml:space="preserve"> </w:t>
      </w:r>
      <w:r w:rsidRPr="005D04BE">
        <w:rPr>
          <w:rFonts w:ascii="Tahoma" w:hAnsi="Tahoma" w:cs="Tahoma"/>
          <w:b/>
        </w:rPr>
        <w:tab/>
        <w:t>10 000,00 zł</w:t>
      </w:r>
    </w:p>
    <w:p w:rsidR="001E6A58" w:rsidRPr="005D04BE" w:rsidRDefault="001E6A58" w:rsidP="001E6A58">
      <w:pPr>
        <w:ind w:left="426"/>
        <w:jc w:val="both"/>
        <w:rPr>
          <w:rFonts w:ascii="Tahoma" w:hAnsi="Tahoma" w:cs="Tahoma"/>
        </w:rPr>
      </w:pPr>
    </w:p>
    <w:p w:rsidR="001E6A58" w:rsidRPr="005D04BE" w:rsidRDefault="001E6A58" w:rsidP="001E6A58">
      <w:pPr>
        <w:ind w:left="426"/>
        <w:jc w:val="both"/>
        <w:rPr>
          <w:rFonts w:ascii="Tahoma" w:hAnsi="Tahoma" w:cs="Tahoma"/>
        </w:rPr>
      </w:pPr>
      <w:r w:rsidRPr="005D04BE">
        <w:rPr>
          <w:rFonts w:ascii="Tahoma" w:hAnsi="Tahoma" w:cs="Tahoma"/>
        </w:rPr>
        <w:t>od rabunku w lokalu</w:t>
      </w:r>
    </w:p>
    <w:p w:rsidR="001E6A58" w:rsidRPr="005D04BE" w:rsidRDefault="001E6A58" w:rsidP="001E6A58">
      <w:pPr>
        <w:ind w:left="426"/>
        <w:jc w:val="both"/>
        <w:rPr>
          <w:rFonts w:ascii="Tahoma" w:hAnsi="Tahoma" w:cs="Tahoma"/>
          <w:b/>
        </w:rPr>
      </w:pPr>
      <w:r w:rsidRPr="005D04BE">
        <w:rPr>
          <w:rFonts w:ascii="Tahoma" w:hAnsi="Tahoma" w:cs="Tahoma"/>
        </w:rPr>
        <w:t>suma ubezpieczenia:</w:t>
      </w:r>
      <w:r w:rsidRPr="005D04BE">
        <w:rPr>
          <w:rFonts w:ascii="Tahoma" w:hAnsi="Tahoma" w:cs="Tahoma"/>
          <w:b/>
        </w:rPr>
        <w:t xml:space="preserve"> </w:t>
      </w:r>
      <w:r w:rsidRPr="005D04BE">
        <w:rPr>
          <w:rFonts w:ascii="Tahoma" w:hAnsi="Tahoma" w:cs="Tahoma"/>
          <w:b/>
        </w:rPr>
        <w:tab/>
        <w:t>10 000,00 zł</w:t>
      </w:r>
    </w:p>
    <w:p w:rsidR="001E6A58" w:rsidRPr="005D04BE" w:rsidRDefault="001E6A58" w:rsidP="001E6A58">
      <w:pPr>
        <w:ind w:left="426"/>
        <w:jc w:val="both"/>
        <w:rPr>
          <w:rFonts w:ascii="Tahoma" w:hAnsi="Tahoma" w:cs="Tahoma"/>
          <w:b/>
        </w:rPr>
      </w:pPr>
    </w:p>
    <w:p w:rsidR="001E6A58" w:rsidRPr="005D04BE" w:rsidRDefault="001E6A58" w:rsidP="001E6A58">
      <w:pPr>
        <w:ind w:left="426"/>
        <w:jc w:val="both"/>
        <w:rPr>
          <w:rFonts w:ascii="Tahoma" w:hAnsi="Tahoma" w:cs="Tahoma"/>
          <w:bCs/>
        </w:rPr>
      </w:pPr>
      <w:r w:rsidRPr="005D04BE">
        <w:rPr>
          <w:rFonts w:ascii="Tahoma" w:hAnsi="Tahoma" w:cs="Tahoma"/>
          <w:bCs/>
        </w:rPr>
        <w:t>od rabunku w transporcie na terenie RP</w:t>
      </w:r>
    </w:p>
    <w:p w:rsidR="001E6A58" w:rsidRPr="005D04BE" w:rsidRDefault="001E6A58" w:rsidP="001E6A58">
      <w:pPr>
        <w:ind w:left="426"/>
        <w:jc w:val="both"/>
        <w:rPr>
          <w:rFonts w:ascii="Tahoma" w:hAnsi="Tahoma" w:cs="Tahoma"/>
          <w:b/>
        </w:rPr>
      </w:pPr>
      <w:r w:rsidRPr="005D04BE">
        <w:rPr>
          <w:rFonts w:ascii="Tahoma" w:hAnsi="Tahoma" w:cs="Tahoma"/>
        </w:rPr>
        <w:t>suma ubezpieczenia:</w:t>
      </w:r>
      <w:r w:rsidRPr="005D04BE">
        <w:rPr>
          <w:rFonts w:ascii="Tahoma" w:hAnsi="Tahoma" w:cs="Tahoma"/>
          <w:b/>
        </w:rPr>
        <w:t xml:space="preserve"> </w:t>
      </w:r>
      <w:r w:rsidRPr="005D04BE">
        <w:rPr>
          <w:rFonts w:ascii="Tahoma" w:hAnsi="Tahoma" w:cs="Tahoma"/>
          <w:b/>
        </w:rPr>
        <w:tab/>
        <w:t>10 000,00 zł</w:t>
      </w:r>
    </w:p>
    <w:p w:rsidR="001E6A58" w:rsidRDefault="001E6A58" w:rsidP="001E6A58">
      <w:pPr>
        <w:pStyle w:val="Wcicienormalne"/>
        <w:ind w:left="0" w:firstLine="426"/>
        <w:rPr>
          <w:rFonts w:ascii="Tahoma" w:hAnsi="Tahoma" w:cs="Tahoma"/>
          <w:b/>
          <w:highlight w:val="yellow"/>
          <w:lang w:eastAsia="x-none"/>
        </w:rPr>
      </w:pPr>
    </w:p>
    <w:p w:rsidR="001E6A58" w:rsidRPr="00346EAE" w:rsidRDefault="001E6A58" w:rsidP="001E6A58">
      <w:pPr>
        <w:pStyle w:val="Wcicienormalne"/>
        <w:ind w:left="0" w:firstLine="426"/>
        <w:rPr>
          <w:rFonts w:ascii="Tahoma" w:hAnsi="Tahoma" w:cs="Tahoma"/>
          <w:b/>
          <w:lang w:eastAsia="x-none"/>
        </w:rPr>
      </w:pPr>
      <w:r w:rsidRPr="00346EAE">
        <w:rPr>
          <w:rFonts w:ascii="Tahoma" w:hAnsi="Tahoma" w:cs="Tahoma"/>
          <w:b/>
          <w:lang w:eastAsia="x-none"/>
        </w:rPr>
        <w:t>UWAGA:</w:t>
      </w:r>
    </w:p>
    <w:p w:rsidR="001E6A58" w:rsidRPr="00346EAE" w:rsidRDefault="001E6A58" w:rsidP="001E6A58">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rsidR="001E6A58" w:rsidRPr="0058006A" w:rsidRDefault="001E6A58" w:rsidP="001E6A58">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rsidR="001E6A58" w:rsidRPr="00593154" w:rsidRDefault="001E6A58" w:rsidP="001E6A58">
      <w:pPr>
        <w:pStyle w:val="Wcicienormalne"/>
        <w:rPr>
          <w:lang w:val="x-none" w:eastAsia="x-none"/>
        </w:rPr>
      </w:pPr>
    </w:p>
    <w:p w:rsidR="001E6A58" w:rsidRPr="00372895" w:rsidRDefault="001E6A58" w:rsidP="001E6A58">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rsidR="001E6A58" w:rsidRDefault="001E6A58" w:rsidP="001E6A58">
      <w:pPr>
        <w:tabs>
          <w:tab w:val="left" w:pos="6200"/>
        </w:tabs>
        <w:ind w:firstLine="426"/>
        <w:rPr>
          <w:rFonts w:ascii="Tahoma" w:hAnsi="Tahoma" w:cs="Tahoma"/>
          <w:b/>
        </w:rPr>
      </w:pPr>
    </w:p>
    <w:p w:rsidR="001E6A58" w:rsidRPr="00F576F1" w:rsidRDefault="001E6A58" w:rsidP="001E6A58">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rsidR="001E6A58" w:rsidRDefault="001E6A58" w:rsidP="001E6A58">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rsidR="001E6A58" w:rsidRPr="00510D76" w:rsidRDefault="001E6A58" w:rsidP="001E6A58">
      <w:pPr>
        <w:rPr>
          <w:rFonts w:ascii="Tahoma" w:hAnsi="Tahoma" w:cs="Tahoma"/>
          <w:b/>
        </w:rPr>
      </w:pPr>
    </w:p>
    <w:p w:rsidR="001E6A58" w:rsidRPr="00510D76" w:rsidRDefault="001E6A58" w:rsidP="001E6A58">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rsidR="001E6A58" w:rsidRPr="00510D76" w:rsidRDefault="001E6A58" w:rsidP="001E6A58">
      <w:pPr>
        <w:ind w:left="2835" w:hanging="2409"/>
        <w:rPr>
          <w:rFonts w:ascii="Tahoma" w:hAnsi="Tahoma" w:cs="Tahoma"/>
        </w:rPr>
      </w:pPr>
      <w:r w:rsidRPr="005B0562">
        <w:rPr>
          <w:rFonts w:ascii="Tahoma" w:hAnsi="Tahoma" w:cs="Tahoma"/>
        </w:rPr>
        <w:t>rodzaj wartości i likwidacja szkody: jak w ryzyku kradzieży z włamaniem i rabunku</w:t>
      </w:r>
    </w:p>
    <w:p w:rsidR="001E6A58" w:rsidRPr="005E5584" w:rsidRDefault="001E6A58" w:rsidP="001E6A58">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oraz zewnętrznych instalacji przesyłowych, pomiarowych i technologicznych</w:t>
      </w:r>
      <w:r>
        <w:rPr>
          <w:rFonts w:ascii="Tahoma" w:hAnsi="Tahoma" w:cs="Tahoma"/>
          <w:color w:val="000000"/>
        </w:rPr>
        <w:t xml:space="preserve"> </w:t>
      </w:r>
      <w:r w:rsidRPr="00510D76">
        <w:rPr>
          <w:rFonts w:ascii="Tahoma" w:hAnsi="Tahoma" w:cs="Tahoma"/>
          <w:color w:val="000000"/>
        </w:rPr>
        <w:t>należących do Ubezpieczonego</w:t>
      </w:r>
      <w:r w:rsidRPr="009972F2">
        <w:rPr>
          <w:rFonts w:ascii="Tahoma" w:hAnsi="Tahoma" w:cs="Tahoma"/>
        </w:rPr>
        <w:t xml:space="preserve">, ławek, koszy, pojemników na odpady oraz </w:t>
      </w:r>
      <w:r w:rsidRPr="0058006A">
        <w:rPr>
          <w:rFonts w:ascii="Tahoma" w:hAnsi="Tahoma" w:cs="Tahoma"/>
        </w:rPr>
        <w:t>wyposażenia placów zabaw);</w:t>
      </w:r>
    </w:p>
    <w:p w:rsidR="001E6A58" w:rsidRPr="005E5584" w:rsidRDefault="001E6A58" w:rsidP="001E6A58">
      <w:pPr>
        <w:ind w:left="2835"/>
        <w:jc w:val="both"/>
        <w:rPr>
          <w:rFonts w:ascii="Tahoma" w:hAnsi="Tahoma" w:cs="Tahoma"/>
        </w:rPr>
      </w:pPr>
      <w:r w:rsidRPr="005E5584">
        <w:rPr>
          <w:rFonts w:ascii="Tahoma" w:hAnsi="Tahoma" w:cs="Tahoma"/>
        </w:rPr>
        <w:t>mienie pracownicze i uczniowskie – do limitu odpowiedzialności 2000 zł;</w:t>
      </w:r>
    </w:p>
    <w:p w:rsidR="001E6A58" w:rsidRPr="005E5584" w:rsidRDefault="001E6A58" w:rsidP="001E6A58">
      <w:pPr>
        <w:ind w:left="2835"/>
        <w:jc w:val="both"/>
        <w:rPr>
          <w:rFonts w:ascii="Tahoma" w:hAnsi="Tahoma" w:cs="Tahoma"/>
        </w:rPr>
      </w:pPr>
      <w:r w:rsidRPr="005E5584">
        <w:rPr>
          <w:rFonts w:ascii="Tahoma" w:hAnsi="Tahoma" w:cs="Tahoma"/>
        </w:rPr>
        <w:t xml:space="preserve">środki obrotowe/zapasy (np. materiały  budowlane i remontowe, części zamienne, paliwo /w tym paliwo w pojazdach </w:t>
      </w:r>
      <w:r w:rsidRPr="005E5584">
        <w:rPr>
          <w:rFonts w:ascii="Tahoma" w:hAnsi="Tahoma" w:cs="Tahoma"/>
          <w:sz w:val="18"/>
          <w:szCs w:val="18"/>
        </w:rPr>
        <w:t>do limitu 2 000 zł</w:t>
      </w:r>
      <w:r w:rsidRPr="005E5584">
        <w:rPr>
          <w:rFonts w:ascii="Tahoma" w:hAnsi="Tahoma" w:cs="Tahoma"/>
        </w:rPr>
        <w:t>/, itp.), których posiadanie można udokumentować.</w:t>
      </w:r>
    </w:p>
    <w:p w:rsidR="001E6A58" w:rsidRPr="005E5584" w:rsidRDefault="001E6A58" w:rsidP="001E6A58">
      <w:pPr>
        <w:tabs>
          <w:tab w:val="left" w:pos="833"/>
        </w:tabs>
        <w:autoSpaceDE w:val="0"/>
        <w:autoSpaceDN w:val="0"/>
        <w:adjustRightInd w:val="0"/>
        <w:ind w:left="2835"/>
        <w:jc w:val="both"/>
        <w:rPr>
          <w:rFonts w:ascii="Tahoma" w:hAnsi="Tahoma" w:cs="Tahoma"/>
        </w:rPr>
      </w:pPr>
      <w:r w:rsidRPr="005E5584">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rsidR="001E6A58" w:rsidRPr="005E5584" w:rsidRDefault="001E6A58" w:rsidP="001E6A58">
      <w:pPr>
        <w:ind w:left="425"/>
        <w:rPr>
          <w:rFonts w:ascii="Tahoma" w:hAnsi="Tahoma" w:cs="Tahoma"/>
          <w:i/>
        </w:rPr>
      </w:pPr>
      <w:r w:rsidRPr="005E5584">
        <w:rPr>
          <w:rFonts w:ascii="Tahoma" w:hAnsi="Tahoma" w:cs="Tahoma"/>
        </w:rPr>
        <w:t xml:space="preserve">suma ubezpieczenia: </w:t>
      </w:r>
      <w:r w:rsidRPr="005E5584">
        <w:rPr>
          <w:rFonts w:ascii="Tahoma" w:hAnsi="Tahoma" w:cs="Tahoma"/>
        </w:rPr>
        <w:tab/>
      </w:r>
      <w:r w:rsidRPr="005E5584">
        <w:rPr>
          <w:rFonts w:ascii="Tahoma" w:hAnsi="Tahoma" w:cs="Tahoma"/>
          <w:b/>
        </w:rPr>
        <w:t>20 000,00 zł</w:t>
      </w:r>
    </w:p>
    <w:p w:rsidR="001E6A58" w:rsidRPr="005E5584" w:rsidRDefault="001E6A58" w:rsidP="001E6A58">
      <w:pPr>
        <w:rPr>
          <w:rFonts w:ascii="Tahoma" w:hAnsi="Tahoma" w:cs="Tahoma"/>
          <w:b/>
          <w:u w:val="single"/>
        </w:rPr>
      </w:pPr>
    </w:p>
    <w:p w:rsidR="001E6A58" w:rsidRPr="005E5584" w:rsidRDefault="001E6A58" w:rsidP="001E6A58">
      <w:pPr>
        <w:rPr>
          <w:rFonts w:ascii="Tahoma" w:hAnsi="Tahoma" w:cs="Tahoma"/>
          <w:b/>
          <w:u w:val="single"/>
        </w:rPr>
      </w:pPr>
    </w:p>
    <w:p w:rsidR="001E6A58" w:rsidRPr="00621ED7" w:rsidRDefault="001E6A58" w:rsidP="001E6A58">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rsidR="001E6A58" w:rsidRPr="00652A89" w:rsidRDefault="001E6A58" w:rsidP="001E6A58">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rsidR="001E6A58" w:rsidRPr="004D16B9" w:rsidRDefault="001E6A58" w:rsidP="001E6A58">
      <w:pPr>
        <w:pStyle w:val="Default"/>
        <w:numPr>
          <w:ilvl w:val="1"/>
          <w:numId w:val="19"/>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rsidR="001E6A58" w:rsidRPr="00481A40" w:rsidRDefault="001E6A58" w:rsidP="001E6A58">
      <w:pPr>
        <w:pStyle w:val="Default"/>
        <w:numPr>
          <w:ilvl w:val="1"/>
          <w:numId w:val="19"/>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wojny, inwazji, wrogich działań lub działań wojennych, niezależnie czy wojna została wypowiedziana, wojny domowej, rewolty, buntu, stanu wojennego bądź wyjątkowego lub jakichkolwiek zdarzeń </w:t>
      </w:r>
      <w:r w:rsidRPr="00481A40">
        <w:rPr>
          <w:rFonts w:ascii="Tahoma" w:hAnsi="Tahoma" w:cs="Tahoma"/>
          <w:sz w:val="20"/>
          <w:szCs w:val="20"/>
        </w:rPr>
        <w:t>decydujących o utrzymaniu stanu wojennego lub wyjątkowego;</w:t>
      </w:r>
    </w:p>
    <w:p w:rsidR="001E6A58" w:rsidRPr="00481A40" w:rsidRDefault="001E6A58" w:rsidP="001E6A58">
      <w:pPr>
        <w:pStyle w:val="Default"/>
        <w:numPr>
          <w:ilvl w:val="1"/>
          <w:numId w:val="19"/>
        </w:numPr>
        <w:tabs>
          <w:tab w:val="clear" w:pos="1440"/>
          <w:tab w:val="num" w:pos="426"/>
        </w:tabs>
        <w:ind w:left="426" w:hanging="426"/>
        <w:jc w:val="both"/>
        <w:rPr>
          <w:rFonts w:ascii="Tahoma" w:hAnsi="Tahoma" w:cs="Tahoma"/>
          <w:sz w:val="20"/>
          <w:szCs w:val="20"/>
        </w:rPr>
      </w:pPr>
      <w:r w:rsidRPr="00481A40">
        <w:rPr>
          <w:rFonts w:ascii="Tahoma" w:hAnsi="Tahoma" w:cs="Tahoma"/>
          <w:sz w:val="20"/>
          <w:szCs w:val="20"/>
        </w:rPr>
        <w:t xml:space="preserve">powstałe wskutek strajków, rozruchów i zamieszek społecznych, lokautów, z uwzględnieniem rozszerzenia ochrony ubezpieczeniowej wynikającej z </w:t>
      </w:r>
      <w:r w:rsidRPr="00481A40">
        <w:rPr>
          <w:rFonts w:ascii="Tahoma" w:hAnsi="Tahoma" w:cs="Tahoma"/>
          <w:b/>
          <w:sz w:val="20"/>
          <w:szCs w:val="20"/>
        </w:rPr>
        <w:t>klauzuli strajków, rozruchów, zamieszek społecznych</w:t>
      </w:r>
      <w:r w:rsidRPr="00481A40">
        <w:rPr>
          <w:rFonts w:ascii="Tahoma" w:hAnsi="Tahoma" w:cs="Tahoma"/>
          <w:sz w:val="20"/>
          <w:szCs w:val="20"/>
        </w:rPr>
        <w:t xml:space="preserve"> w przypadku włączenia jej do programu ubezpieczenia;</w:t>
      </w:r>
    </w:p>
    <w:p w:rsidR="001E6A58" w:rsidRPr="00481A40" w:rsidRDefault="001E6A58" w:rsidP="001E6A58">
      <w:pPr>
        <w:pStyle w:val="Default"/>
        <w:numPr>
          <w:ilvl w:val="1"/>
          <w:numId w:val="19"/>
        </w:numPr>
        <w:tabs>
          <w:tab w:val="clear" w:pos="1440"/>
          <w:tab w:val="num" w:pos="426"/>
        </w:tabs>
        <w:ind w:left="426" w:hanging="426"/>
        <w:jc w:val="both"/>
        <w:rPr>
          <w:rFonts w:ascii="Tahoma" w:hAnsi="Tahoma" w:cs="Tahoma"/>
          <w:sz w:val="20"/>
          <w:szCs w:val="20"/>
        </w:rPr>
      </w:pPr>
      <w:r w:rsidRPr="00481A40">
        <w:rPr>
          <w:rFonts w:ascii="Tahoma" w:hAnsi="Tahoma" w:cs="Tahoma"/>
          <w:sz w:val="20"/>
          <w:szCs w:val="20"/>
        </w:rPr>
        <w:t xml:space="preserve">będące bezpośrednim lub pośrednim następstwem aktów terrorystycznych lub sabotażu, </w:t>
      </w:r>
      <w:r w:rsidRPr="00481A40">
        <w:rPr>
          <w:rFonts w:ascii="Tahoma" w:hAnsi="Tahoma" w:cs="Tahoma"/>
          <w:sz w:val="20"/>
          <w:szCs w:val="20"/>
          <w:u w:val="single"/>
        </w:rPr>
        <w:t xml:space="preserve">chyba że do programu ubezpieczenia zostanie włączona </w:t>
      </w:r>
      <w:r w:rsidRPr="00481A40">
        <w:rPr>
          <w:rFonts w:ascii="Tahoma" w:hAnsi="Tahoma" w:cs="Tahoma"/>
          <w:b/>
          <w:sz w:val="20"/>
          <w:szCs w:val="20"/>
          <w:u w:val="single"/>
        </w:rPr>
        <w:t>klauzula aktów terroryzmu</w:t>
      </w:r>
      <w:r w:rsidRPr="00481A40">
        <w:rPr>
          <w:rFonts w:ascii="Tahoma" w:hAnsi="Tahoma" w:cs="Tahoma"/>
          <w:b/>
          <w:sz w:val="20"/>
          <w:szCs w:val="20"/>
        </w:rPr>
        <w:t>;</w:t>
      </w:r>
    </w:p>
    <w:p w:rsidR="001E6A58" w:rsidRPr="00481A40" w:rsidRDefault="001E6A58" w:rsidP="001E6A58">
      <w:pPr>
        <w:pStyle w:val="Default"/>
        <w:numPr>
          <w:ilvl w:val="1"/>
          <w:numId w:val="19"/>
        </w:numPr>
        <w:tabs>
          <w:tab w:val="clear" w:pos="1440"/>
          <w:tab w:val="num" w:pos="426"/>
        </w:tabs>
        <w:ind w:left="426" w:hanging="426"/>
        <w:jc w:val="both"/>
        <w:rPr>
          <w:rFonts w:ascii="Tahoma" w:hAnsi="Tahoma" w:cs="Tahoma"/>
          <w:sz w:val="20"/>
          <w:szCs w:val="20"/>
        </w:rPr>
      </w:pPr>
      <w:r w:rsidRPr="00481A40">
        <w:rPr>
          <w:rFonts w:ascii="Tahoma" w:hAnsi="Tahoma" w:cs="Tahoma"/>
          <w:sz w:val="20"/>
          <w:szCs w:val="20"/>
        </w:rPr>
        <w:t>spowodowane wybuchem jądrowym, reakcją jądrową, skażeniem radioaktywnym oraz oddziaływaniem pola elektromagnetycznego;</w:t>
      </w:r>
    </w:p>
    <w:p w:rsidR="001E6A58" w:rsidRPr="00481A40" w:rsidRDefault="001E6A58" w:rsidP="001E6A58">
      <w:pPr>
        <w:pStyle w:val="Default"/>
        <w:numPr>
          <w:ilvl w:val="1"/>
          <w:numId w:val="19"/>
        </w:numPr>
        <w:tabs>
          <w:tab w:val="clear" w:pos="1440"/>
          <w:tab w:val="num" w:pos="426"/>
        </w:tabs>
        <w:ind w:left="426" w:hanging="426"/>
        <w:jc w:val="both"/>
        <w:rPr>
          <w:rFonts w:ascii="Tahoma" w:hAnsi="Tahoma" w:cs="Tahoma"/>
          <w:sz w:val="20"/>
          <w:szCs w:val="20"/>
        </w:rPr>
      </w:pPr>
      <w:r w:rsidRPr="00481A40">
        <w:rPr>
          <w:rFonts w:ascii="Tahoma" w:hAnsi="Tahoma" w:cs="Tahoma"/>
          <w:sz w:val="20"/>
          <w:szCs w:val="20"/>
        </w:rPr>
        <w:lastRenderedPageBreak/>
        <w:t xml:space="preserve">spowodowane skażeniem lub zanieczyszczeniem odpadami przemysłowymi (w tym działaniem azbestu), polegające na lub powstałe w wyniku wycieku, zanieczyszczenia lub skażenia substancją biologiczną lub chemiczną, chyba że powstały w ubezpieczonym mieniu na skutek innego zdarzenia nie wyłączonego z zakresu; </w:t>
      </w:r>
    </w:p>
    <w:p w:rsidR="001E6A58" w:rsidRPr="00481A40" w:rsidRDefault="001E6A58" w:rsidP="001E6A58">
      <w:pPr>
        <w:pStyle w:val="Default"/>
        <w:numPr>
          <w:ilvl w:val="1"/>
          <w:numId w:val="19"/>
        </w:numPr>
        <w:tabs>
          <w:tab w:val="clear" w:pos="1440"/>
          <w:tab w:val="num" w:pos="426"/>
        </w:tabs>
        <w:ind w:left="426" w:hanging="426"/>
        <w:jc w:val="both"/>
        <w:rPr>
          <w:rFonts w:ascii="Tahoma" w:hAnsi="Tahoma" w:cs="Tahoma"/>
          <w:sz w:val="20"/>
          <w:szCs w:val="20"/>
        </w:rPr>
      </w:pPr>
      <w:r w:rsidRPr="00481A40">
        <w:rPr>
          <w:rFonts w:ascii="Tahoma" w:hAnsi="Tahoma" w:cs="Tahoma"/>
          <w:sz w:val="20"/>
          <w:szCs w:val="20"/>
        </w:rPr>
        <w:t>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działania tych czynników wystąpiło zdarzenie nie wyłączone z zakresu ubezpieczenia, wówczas Ubezpieczyciel ponosi odpowiedzialność za skutki takiego zdarzenia;</w:t>
      </w:r>
    </w:p>
    <w:p w:rsidR="001E6A58" w:rsidRPr="004D16B9" w:rsidRDefault="001E6A58" w:rsidP="001E6A58">
      <w:pPr>
        <w:pStyle w:val="Default"/>
        <w:numPr>
          <w:ilvl w:val="1"/>
          <w:numId w:val="19"/>
        </w:numPr>
        <w:tabs>
          <w:tab w:val="clear" w:pos="1440"/>
          <w:tab w:val="num" w:pos="426"/>
        </w:tabs>
        <w:ind w:left="426" w:hanging="426"/>
        <w:jc w:val="both"/>
        <w:rPr>
          <w:rFonts w:ascii="Tahoma" w:hAnsi="Tahoma" w:cs="Tahoma"/>
          <w:sz w:val="20"/>
          <w:szCs w:val="20"/>
        </w:rPr>
      </w:pPr>
      <w:r w:rsidRPr="00481A40">
        <w:rPr>
          <w:rFonts w:ascii="Tahoma" w:hAnsi="Tahoma" w:cs="Tahoma"/>
          <w:sz w:val="20"/>
          <w:szCs w:val="20"/>
        </w:rPr>
        <w:t>powstałe wskutek zanieczyszczenia,</w:t>
      </w:r>
      <w:r w:rsidRPr="004D16B9">
        <w:rPr>
          <w:rFonts w:ascii="Tahoma" w:hAnsi="Tahoma" w:cs="Tahoma"/>
          <w:sz w:val="20"/>
          <w:szCs w:val="20"/>
        </w:rPr>
        <w:t xml:space="preserve"> uszkodzenia lub utraty ubezpieczonego mienia będącego przedmiotem produkcji, wykonywania usługi lub innego procesu technologicznego, jeżeli szkoda powstała bezpośrednio w wyniku tych działań;</w:t>
      </w:r>
    </w:p>
    <w:p w:rsidR="001E6A58" w:rsidRPr="004D16B9" w:rsidRDefault="001E6A58" w:rsidP="001E6A58">
      <w:pPr>
        <w:pStyle w:val="Default"/>
        <w:numPr>
          <w:ilvl w:val="1"/>
          <w:numId w:val="19"/>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rsidR="001E6A58" w:rsidRPr="004D16B9" w:rsidRDefault="001E6A58" w:rsidP="001E6A58">
      <w:pPr>
        <w:pStyle w:val="Default"/>
        <w:numPr>
          <w:ilvl w:val="1"/>
          <w:numId w:val="19"/>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rsidR="001E6A58" w:rsidRPr="004D16B9" w:rsidRDefault="001E6A58" w:rsidP="001E6A58">
      <w:pPr>
        <w:pStyle w:val="Default"/>
        <w:numPr>
          <w:ilvl w:val="1"/>
          <w:numId w:val="19"/>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szkód mechanicznych</w:t>
      </w:r>
      <w:r w:rsidRPr="004D16B9">
        <w:rPr>
          <w:rFonts w:ascii="Tahoma" w:hAnsi="Tahoma" w:cs="Tahoma"/>
          <w:sz w:val="20"/>
          <w:szCs w:val="20"/>
          <w:u w:val="single"/>
        </w:rPr>
        <w:t>;</w:t>
      </w:r>
    </w:p>
    <w:p w:rsidR="001E6A58" w:rsidRPr="00481A40" w:rsidRDefault="001E6A58" w:rsidP="001E6A58">
      <w:pPr>
        <w:pStyle w:val="Default"/>
        <w:numPr>
          <w:ilvl w:val="1"/>
          <w:numId w:val="19"/>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geologiczne i górnicze w rozumieniu </w:t>
      </w:r>
      <w:r w:rsidRPr="00481A40">
        <w:rPr>
          <w:rFonts w:ascii="Tahoma" w:hAnsi="Tahoma" w:cs="Tahoma"/>
          <w:sz w:val="20"/>
          <w:szCs w:val="20"/>
        </w:rPr>
        <w:t>Prawa geologicznego i górniczego oraz inne wynikające z obsuwania się ziemi spowodowanego działalnością człowieka;</w:t>
      </w:r>
    </w:p>
    <w:p w:rsidR="001E6A58" w:rsidRPr="004D16B9" w:rsidRDefault="001E6A58" w:rsidP="001E6A58">
      <w:pPr>
        <w:pStyle w:val="Default"/>
        <w:numPr>
          <w:ilvl w:val="1"/>
          <w:numId w:val="19"/>
        </w:numPr>
        <w:tabs>
          <w:tab w:val="clear" w:pos="1440"/>
          <w:tab w:val="num" w:pos="426"/>
        </w:tabs>
        <w:ind w:left="426" w:hanging="426"/>
        <w:jc w:val="both"/>
        <w:rPr>
          <w:rFonts w:ascii="Tahoma" w:hAnsi="Tahoma" w:cs="Tahoma"/>
          <w:sz w:val="20"/>
          <w:szCs w:val="20"/>
          <w:u w:val="single"/>
        </w:rPr>
      </w:pPr>
      <w:r w:rsidRPr="00481A40">
        <w:rPr>
          <w:rFonts w:ascii="Tahoma" w:hAnsi="Tahoma" w:cs="Tahoma"/>
          <w:sz w:val="20"/>
          <w:szCs w:val="20"/>
        </w:rPr>
        <w:t xml:space="preserve">powstałe w związku z prowadzonymi pracami budowlanymi w miejscu ubezpieczenia, </w:t>
      </w:r>
      <w:r w:rsidRPr="00481A40">
        <w:rPr>
          <w:rFonts w:ascii="Tahoma" w:hAnsi="Tahoma" w:cs="Tahoma"/>
          <w:sz w:val="20"/>
          <w:szCs w:val="20"/>
        </w:rPr>
        <w:br/>
      </w:r>
      <w:r w:rsidRPr="00481A40">
        <w:rPr>
          <w:rFonts w:ascii="Tahoma" w:hAnsi="Tahoma" w:cs="Tahoma"/>
          <w:sz w:val="20"/>
          <w:szCs w:val="20"/>
          <w:u w:val="single"/>
        </w:rPr>
        <w:t>z uwzględnieniem rozszerzenia ochrony ubezpieczeniowej</w:t>
      </w:r>
      <w:r w:rsidRPr="004D16B9">
        <w:rPr>
          <w:rFonts w:ascii="Tahoma" w:hAnsi="Tahoma" w:cs="Tahoma"/>
          <w:sz w:val="20"/>
          <w:szCs w:val="20"/>
          <w:u w:val="single"/>
        </w:rPr>
        <w:t xml:space="preserve"> wynikającej z </w:t>
      </w:r>
      <w:r w:rsidRPr="004D16B9">
        <w:rPr>
          <w:rFonts w:ascii="Tahoma" w:hAnsi="Tahoma" w:cs="Tahoma"/>
          <w:b/>
          <w:sz w:val="20"/>
          <w:szCs w:val="20"/>
          <w:u w:val="single"/>
        </w:rPr>
        <w:t>klauzuli ubezpieczenia prac budowlano-montażowych</w:t>
      </w:r>
      <w:r w:rsidRPr="004D16B9">
        <w:rPr>
          <w:rFonts w:ascii="Tahoma" w:hAnsi="Tahoma" w:cs="Tahoma"/>
          <w:sz w:val="20"/>
          <w:szCs w:val="20"/>
          <w:u w:val="single"/>
        </w:rPr>
        <w:t>;</w:t>
      </w:r>
    </w:p>
    <w:p w:rsidR="001E6A58" w:rsidRPr="004D16B9" w:rsidRDefault="001E6A58" w:rsidP="001E6A58">
      <w:pPr>
        <w:pStyle w:val="Default"/>
        <w:numPr>
          <w:ilvl w:val="1"/>
          <w:numId w:val="19"/>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rsidR="001E6A58" w:rsidRPr="00481A40" w:rsidRDefault="001E6A58" w:rsidP="001E6A58">
      <w:pPr>
        <w:pStyle w:val="Default"/>
        <w:numPr>
          <w:ilvl w:val="1"/>
          <w:numId w:val="19"/>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z zastrzeżeniem, że ochrona ubezpieczeniowa obejmuje tego rodzaju zdarzenia zgodnie z postanowieniami oraz w ramach limitu odpowiedzialnośc</w:t>
      </w:r>
      <w:r w:rsidRPr="00481A40">
        <w:rPr>
          <w:rFonts w:ascii="Tahoma" w:hAnsi="Tahoma" w:cs="Tahoma"/>
          <w:sz w:val="20"/>
          <w:szCs w:val="20"/>
          <w:u w:val="single"/>
        </w:rPr>
        <w:t xml:space="preserve">i określonego w </w:t>
      </w:r>
      <w:r w:rsidRPr="00481A40">
        <w:rPr>
          <w:rFonts w:ascii="Tahoma" w:hAnsi="Tahoma" w:cs="Tahoma"/>
          <w:b/>
          <w:sz w:val="20"/>
          <w:szCs w:val="20"/>
          <w:u w:val="single"/>
        </w:rPr>
        <w:t xml:space="preserve">klauzuli </w:t>
      </w:r>
      <w:proofErr w:type="spellStart"/>
      <w:r w:rsidRPr="00481A40">
        <w:rPr>
          <w:rFonts w:ascii="Tahoma" w:hAnsi="Tahoma" w:cs="Tahoma"/>
          <w:b/>
          <w:sz w:val="20"/>
          <w:szCs w:val="20"/>
          <w:u w:val="single"/>
        </w:rPr>
        <w:t>zalaniowej</w:t>
      </w:r>
      <w:proofErr w:type="spellEnd"/>
      <w:r w:rsidRPr="00481A40">
        <w:rPr>
          <w:rFonts w:ascii="Tahoma" w:hAnsi="Tahoma" w:cs="Tahoma"/>
          <w:sz w:val="20"/>
          <w:szCs w:val="20"/>
          <w:u w:val="single"/>
        </w:rPr>
        <w:t>;</w:t>
      </w:r>
    </w:p>
    <w:p w:rsidR="001E6A58" w:rsidRPr="00652A89" w:rsidRDefault="001E6A58" w:rsidP="001E6A58">
      <w:pPr>
        <w:pStyle w:val="Default"/>
        <w:numPr>
          <w:ilvl w:val="1"/>
          <w:numId w:val="19"/>
        </w:numPr>
        <w:tabs>
          <w:tab w:val="clear" w:pos="1440"/>
          <w:tab w:val="num" w:pos="426"/>
        </w:tabs>
        <w:ind w:left="426" w:hanging="426"/>
        <w:jc w:val="both"/>
        <w:rPr>
          <w:rFonts w:ascii="Tahoma" w:hAnsi="Tahoma" w:cs="Tahoma"/>
          <w:sz w:val="20"/>
          <w:szCs w:val="20"/>
        </w:rPr>
      </w:pPr>
      <w:r w:rsidRPr="00481A40">
        <w:rPr>
          <w:rFonts w:ascii="Tahoma" w:hAnsi="Tahoma" w:cs="Tahoma"/>
          <w:sz w:val="20"/>
          <w:szCs w:val="20"/>
        </w:rPr>
        <w:t>powstałe na skutek fałszerstwa, sprzeniewierzenia, oszustwa, braków inwentarzowych, niewyjaśnionego zaginięcia, poświadczenia</w:t>
      </w:r>
      <w:r w:rsidRPr="00652A89">
        <w:rPr>
          <w:rFonts w:ascii="Tahoma" w:hAnsi="Tahoma" w:cs="Tahoma"/>
          <w:sz w:val="20"/>
          <w:szCs w:val="20"/>
        </w:rPr>
        <w:t xml:space="preserve"> nieprawdy oraz innym zachowaniu o podobnym charakterze; </w:t>
      </w:r>
    </w:p>
    <w:p w:rsidR="001E6A58" w:rsidRPr="00652A89" w:rsidRDefault="001E6A58" w:rsidP="001E6A58">
      <w:pPr>
        <w:pStyle w:val="Default"/>
        <w:numPr>
          <w:ilvl w:val="1"/>
          <w:numId w:val="19"/>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rsidR="001E6A58" w:rsidRPr="005E5584" w:rsidRDefault="001E6A58" w:rsidP="001E6A58">
      <w:pPr>
        <w:pStyle w:val="Default"/>
        <w:numPr>
          <w:ilvl w:val="1"/>
          <w:numId w:val="19"/>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uprawach, drzewach, krzewach, </w:t>
      </w:r>
      <w:r w:rsidRPr="005E5584">
        <w:rPr>
          <w:rFonts w:ascii="Tahoma" w:hAnsi="Tahoma" w:cs="Tahoma"/>
          <w:sz w:val="20"/>
          <w:szCs w:val="20"/>
        </w:rPr>
        <w:t>zwierzętach;</w:t>
      </w:r>
    </w:p>
    <w:p w:rsidR="001E6A58" w:rsidRPr="00D5353D" w:rsidRDefault="001E6A58" w:rsidP="001E6A58">
      <w:pPr>
        <w:pStyle w:val="Default"/>
        <w:numPr>
          <w:ilvl w:val="1"/>
          <w:numId w:val="19"/>
        </w:numPr>
        <w:tabs>
          <w:tab w:val="clear" w:pos="1440"/>
          <w:tab w:val="num" w:pos="426"/>
        </w:tabs>
        <w:ind w:left="426" w:hanging="426"/>
        <w:jc w:val="both"/>
        <w:rPr>
          <w:rFonts w:ascii="Tahoma" w:hAnsi="Tahoma" w:cs="Tahoma"/>
          <w:sz w:val="20"/>
          <w:szCs w:val="20"/>
        </w:rPr>
      </w:pPr>
      <w:r w:rsidRPr="005E5584">
        <w:rPr>
          <w:rFonts w:ascii="Tahoma" w:hAnsi="Tahoma" w:cs="Tahoma"/>
          <w:sz w:val="20"/>
          <w:szCs w:val="20"/>
        </w:rPr>
        <w:t>w gruntach, glebach, naturalnych wodach podziemnych i powierzchniowych, kanałach, rowach, zbiornikach wodnych, chyba że są to sztuczne zbiorniki w miejscu ubezpieczenia</w:t>
      </w:r>
      <w:r w:rsidRPr="00D5353D">
        <w:rPr>
          <w:rFonts w:ascii="Tahoma" w:hAnsi="Tahoma" w:cs="Tahoma"/>
          <w:sz w:val="20"/>
          <w:szCs w:val="20"/>
        </w:rPr>
        <w:t xml:space="preserve">; </w:t>
      </w:r>
    </w:p>
    <w:p w:rsidR="001E6A58" w:rsidRPr="00D5353D" w:rsidRDefault="001E6A58" w:rsidP="001E6A58">
      <w:pPr>
        <w:pStyle w:val="Default"/>
        <w:numPr>
          <w:ilvl w:val="1"/>
          <w:numId w:val="19"/>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rsidR="001E6A58" w:rsidRPr="00D5353D" w:rsidRDefault="001E6A58" w:rsidP="001E6A58">
      <w:pPr>
        <w:pStyle w:val="Default"/>
        <w:numPr>
          <w:ilvl w:val="1"/>
          <w:numId w:val="19"/>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rsidR="001E6A58" w:rsidRPr="00D5353D" w:rsidRDefault="001E6A58" w:rsidP="001E6A58">
      <w:pPr>
        <w:pStyle w:val="Default"/>
        <w:numPr>
          <w:ilvl w:val="1"/>
          <w:numId w:val="19"/>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rsidR="001E6A58" w:rsidRPr="005E5584" w:rsidRDefault="001E6A58" w:rsidP="001E6A58">
      <w:pPr>
        <w:pStyle w:val="Default"/>
        <w:numPr>
          <w:ilvl w:val="1"/>
          <w:numId w:val="19"/>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5E5584">
        <w:rPr>
          <w:rFonts w:ascii="Tahoma" w:hAnsi="Tahoma" w:cs="Tahoma"/>
          <w:sz w:val="20"/>
          <w:szCs w:val="20"/>
        </w:rPr>
        <w:t xml:space="preserve">likwidacji; </w:t>
      </w:r>
    </w:p>
    <w:p w:rsidR="001E6A58" w:rsidRPr="00420B0C" w:rsidRDefault="001E6A58" w:rsidP="001E6A58">
      <w:pPr>
        <w:pStyle w:val="Default"/>
        <w:numPr>
          <w:ilvl w:val="1"/>
          <w:numId w:val="19"/>
        </w:numPr>
        <w:tabs>
          <w:tab w:val="clear" w:pos="1440"/>
          <w:tab w:val="num" w:pos="426"/>
        </w:tabs>
        <w:ind w:left="426" w:hanging="426"/>
        <w:jc w:val="both"/>
        <w:rPr>
          <w:rFonts w:ascii="Tahoma" w:hAnsi="Tahoma" w:cs="Tahoma"/>
          <w:sz w:val="20"/>
          <w:szCs w:val="20"/>
        </w:rPr>
      </w:pPr>
      <w:r w:rsidRPr="005E5584">
        <w:rPr>
          <w:rFonts w:ascii="Tahoma" w:hAnsi="Tahoma" w:cs="Tahoma"/>
          <w:sz w:val="20"/>
          <w:szCs w:val="20"/>
        </w:rPr>
        <w:t>w pojazdach podlegających rejestracji, sprzęcie pływającym, statkach powietrznych,</w:t>
      </w:r>
      <w:r>
        <w:rPr>
          <w:rFonts w:ascii="Tahoma" w:hAnsi="Tahoma" w:cs="Tahoma"/>
          <w:sz w:val="20"/>
          <w:szCs w:val="20"/>
        </w:rPr>
        <w:t xml:space="preserve"> </w:t>
      </w:r>
      <w:r w:rsidRPr="004D16B9">
        <w:rPr>
          <w:rFonts w:ascii="Tahoma" w:hAnsi="Tahoma" w:cs="Tahoma"/>
          <w:sz w:val="20"/>
          <w:szCs w:val="20"/>
        </w:rPr>
        <w:t xml:space="preserve">chyba że stanowią one środki obrotowe lub mienie osób trzecich przyjęte do </w:t>
      </w:r>
      <w:r>
        <w:rPr>
          <w:rFonts w:ascii="Tahoma" w:hAnsi="Tahoma" w:cs="Tahoma"/>
          <w:sz w:val="20"/>
          <w:szCs w:val="20"/>
        </w:rPr>
        <w:t>sprzedaży lub wykonania usługi;</w:t>
      </w:r>
    </w:p>
    <w:p w:rsidR="001E6A58" w:rsidRPr="004D16B9" w:rsidRDefault="001E6A58" w:rsidP="001E6A58">
      <w:pPr>
        <w:pStyle w:val="Default"/>
        <w:numPr>
          <w:ilvl w:val="1"/>
          <w:numId w:val="19"/>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rsidR="001E6A58" w:rsidRPr="004D16B9" w:rsidRDefault="001E6A58" w:rsidP="001E6A58">
      <w:pPr>
        <w:pStyle w:val="Default"/>
        <w:numPr>
          <w:ilvl w:val="1"/>
          <w:numId w:val="19"/>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lastRenderedPageBreak/>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rsidR="001E6A58" w:rsidRPr="00652A89" w:rsidRDefault="001E6A58" w:rsidP="001E6A58">
      <w:pPr>
        <w:pStyle w:val="Default"/>
        <w:numPr>
          <w:ilvl w:val="1"/>
          <w:numId w:val="19"/>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rsidR="001E6A58" w:rsidRPr="004D16B9" w:rsidRDefault="001E6A58" w:rsidP="001E6A58">
      <w:pPr>
        <w:pStyle w:val="Default"/>
        <w:numPr>
          <w:ilvl w:val="1"/>
          <w:numId w:val="19"/>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rsidR="001E6A58" w:rsidRPr="00090816" w:rsidRDefault="001E6A58" w:rsidP="001E6A58">
      <w:pPr>
        <w:pStyle w:val="Default"/>
        <w:numPr>
          <w:ilvl w:val="1"/>
          <w:numId w:val="19"/>
        </w:numPr>
        <w:tabs>
          <w:tab w:val="clear" w:pos="1440"/>
          <w:tab w:val="num" w:pos="426"/>
        </w:tabs>
        <w:ind w:left="426" w:hanging="426"/>
        <w:jc w:val="both"/>
        <w:rPr>
          <w:rFonts w:ascii="Tahoma" w:hAnsi="Tahoma" w:cs="Tahoma"/>
          <w:color w:val="auto"/>
          <w:sz w:val="20"/>
          <w:szCs w:val="20"/>
        </w:rPr>
      </w:pPr>
      <w:r w:rsidRPr="00090816">
        <w:rPr>
          <w:rFonts w:ascii="Tahoma" w:hAnsi="Tahoma" w:cs="Tahoma"/>
          <w:color w:val="auto"/>
          <w:sz w:val="20"/>
          <w:szCs w:val="20"/>
        </w:rPr>
        <w:t>powstałe bezpośrednio lub pośrednio wskutek stałego lub czasowego wywłaszczenia (zajęcia) mienia na mocy decyzji jakichkolwiek legalnie ustanowionych władz;</w:t>
      </w:r>
    </w:p>
    <w:p w:rsidR="001E6A58" w:rsidRPr="00090816" w:rsidRDefault="001E6A58" w:rsidP="001E6A58">
      <w:pPr>
        <w:pStyle w:val="Default"/>
        <w:numPr>
          <w:ilvl w:val="1"/>
          <w:numId w:val="19"/>
        </w:numPr>
        <w:tabs>
          <w:tab w:val="clear" w:pos="1440"/>
          <w:tab w:val="num" w:pos="426"/>
        </w:tabs>
        <w:ind w:left="426" w:hanging="426"/>
        <w:jc w:val="both"/>
        <w:rPr>
          <w:rFonts w:ascii="Tahoma" w:hAnsi="Tahoma" w:cs="Tahoma"/>
          <w:b/>
          <w:color w:val="auto"/>
          <w:sz w:val="20"/>
          <w:szCs w:val="20"/>
        </w:rPr>
      </w:pPr>
      <w:r w:rsidRPr="00090816">
        <w:rPr>
          <w:rFonts w:ascii="Tahoma" w:hAnsi="Tahoma" w:cs="Tahoma"/>
          <w:color w:val="auto"/>
          <w:sz w:val="20"/>
          <w:szCs w:val="20"/>
        </w:rPr>
        <w:t xml:space="preserve">powstałe w </w:t>
      </w:r>
      <w:r w:rsidRPr="00090816">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090816">
        <w:rPr>
          <w:rFonts w:ascii="Tahoma" w:eastAsia="Tahoma,Bold" w:hAnsi="Tahoma" w:cs="Tahoma"/>
          <w:b/>
          <w:bCs/>
          <w:color w:val="auto"/>
          <w:sz w:val="20"/>
          <w:szCs w:val="20"/>
        </w:rPr>
        <w:t>jeżeli mienie to znajduje się w odległości większej niż 1000 m od ubezpieczonych budynków i budowli;</w:t>
      </w:r>
    </w:p>
    <w:p w:rsidR="001E6A58" w:rsidRDefault="001E6A58" w:rsidP="001E6A58">
      <w:pPr>
        <w:pStyle w:val="Default"/>
        <w:jc w:val="both"/>
        <w:rPr>
          <w:rFonts w:ascii="Tahoma" w:hAnsi="Tahoma" w:cs="Tahoma"/>
          <w:sz w:val="20"/>
          <w:szCs w:val="20"/>
        </w:rPr>
      </w:pPr>
    </w:p>
    <w:p w:rsidR="001E6A58" w:rsidRPr="00F576F1" w:rsidRDefault="001E6A58" w:rsidP="001E6A58">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rsidR="001E6A58" w:rsidRDefault="001E6A58" w:rsidP="001E6A58">
      <w:pPr>
        <w:ind w:firstLine="426"/>
        <w:rPr>
          <w:rFonts w:ascii="Tahoma" w:hAnsi="Tahoma" w:cs="Tahoma"/>
        </w:rPr>
      </w:pPr>
    </w:p>
    <w:p w:rsidR="001E6A58" w:rsidRPr="00F576F1" w:rsidRDefault="001E6A58" w:rsidP="001E6A58">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rsidR="001E6A58" w:rsidRPr="00AC194F" w:rsidRDefault="001E6A58" w:rsidP="001E6A58">
      <w:pPr>
        <w:tabs>
          <w:tab w:val="left" w:pos="1134"/>
        </w:tabs>
        <w:ind w:left="1134" w:hanging="1134"/>
        <w:jc w:val="both"/>
        <w:rPr>
          <w:rFonts w:ascii="Tahoma" w:hAnsi="Tahoma" w:cs="Tahoma"/>
          <w:b/>
        </w:rPr>
      </w:pPr>
    </w:p>
    <w:p w:rsidR="001E6A58" w:rsidRPr="00B42B47" w:rsidRDefault="001E6A58" w:rsidP="001E6A58">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rsidR="001E6A58" w:rsidRPr="0021449E" w:rsidRDefault="001E6A58" w:rsidP="001E6A58">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rsidR="001E6A58" w:rsidRPr="00B42B47" w:rsidRDefault="001E6A58" w:rsidP="001E6A58">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rsidR="001E6A58" w:rsidRPr="00FC47D1" w:rsidRDefault="001E6A58" w:rsidP="001E6A58">
      <w:pPr>
        <w:jc w:val="both"/>
        <w:rPr>
          <w:rFonts w:ascii="Tahoma" w:hAnsi="Tahoma" w:cs="Tahoma"/>
        </w:rPr>
      </w:pPr>
      <w:r w:rsidRPr="00662139">
        <w:rPr>
          <w:rFonts w:ascii="Tahoma" w:hAnsi="Tahoma" w:cs="Tahoma"/>
        </w:rPr>
        <w:t xml:space="preserve">Przedmiot ubezpieczenia: sprzęt elektroniczny będący własnością Ubezpieczającego/Ubezpieczonego, </w:t>
      </w:r>
      <w:r>
        <w:rPr>
          <w:rFonts w:ascii="Tahoma" w:hAnsi="Tahoma" w:cs="Tahoma"/>
        </w:rPr>
        <w:t xml:space="preserve">w tym sprzęt elektroniczny użytkowany przez mieszkańców Powiatu Kazimierskiego w ramach projektu „Zdalna Szkoła” </w:t>
      </w:r>
      <w:r w:rsidRPr="00662139">
        <w:rPr>
          <w:rFonts w:ascii="Tahoma" w:hAnsi="Tahoma" w:cs="Tahoma"/>
        </w:rPr>
        <w:t>a także sprzęt elektroniczny użytkowany przez Ubezpieczającego/Ubezpieczonego na podstawie umowy dzierżawy, użyczenia, leasingu lub innego stosunku prawnego, nie przenoszącego prawa własności.</w:t>
      </w:r>
    </w:p>
    <w:p w:rsidR="001E6A58" w:rsidRPr="00D5353D" w:rsidRDefault="001E6A58" w:rsidP="001E6A58">
      <w:pPr>
        <w:jc w:val="both"/>
        <w:rPr>
          <w:rFonts w:ascii="Tahoma" w:hAnsi="Tahoma" w:cs="Tahoma"/>
        </w:rPr>
      </w:pPr>
      <w:r w:rsidRPr="00D5353D">
        <w:rPr>
          <w:rFonts w:ascii="Tahoma" w:hAnsi="Tahoma" w:cs="Tahoma"/>
        </w:rPr>
        <w:t>Zakres ubezpieczenia winien obejmować co najmniej następujące ryzyka i koszty:</w:t>
      </w:r>
    </w:p>
    <w:p w:rsidR="001E6A58" w:rsidRDefault="001E6A58" w:rsidP="001E6A58">
      <w:pPr>
        <w:jc w:val="both"/>
        <w:rPr>
          <w:rFonts w:ascii="Tahoma" w:hAnsi="Tahoma" w:cs="Tahoma"/>
          <w:iCs/>
        </w:rPr>
      </w:pPr>
      <w:r w:rsidRPr="00D5353D">
        <w:rPr>
          <w:rFonts w:ascii="Tahoma" w:hAnsi="Tahoma" w:cs="Tahoma"/>
        </w:rPr>
        <w:t xml:space="preserve">wszelkie szkody materialne (fizyczne) polegające na </w:t>
      </w:r>
      <w:r w:rsidRPr="004D16B9">
        <w:rPr>
          <w:rFonts w:ascii="Tahoma" w:hAnsi="Tahoma" w:cs="Tahoma"/>
        </w:rPr>
        <w:t xml:space="preserve">utracie przedmiotu ubezpieczenia, jego uszkodzeniu lub zniszczeniu </w:t>
      </w:r>
      <w:r w:rsidRPr="00482594">
        <w:rPr>
          <w:rFonts w:ascii="Tahoma" w:hAnsi="Tahoma" w:cs="Tahoma"/>
        </w:rPr>
        <w:t xml:space="preserve">wskutek nagłej, nieprzewidzianej i niezależnej od ubezpieczającego przyczyny. Postanowienia </w:t>
      </w:r>
      <w:r w:rsidRPr="00482594">
        <w:rPr>
          <w:rFonts w:ascii="Tahoma" w:hAnsi="Tahoma" w:cs="Tahoma"/>
          <w:iCs/>
        </w:rPr>
        <w:t>OWU Ubezpieczyciela ograniczające</w:t>
      </w:r>
      <w:r w:rsidRPr="004D16B9">
        <w:rPr>
          <w:rFonts w:ascii="Tahoma" w:hAnsi="Tahoma" w:cs="Tahoma"/>
          <w:iCs/>
        </w:rPr>
        <w:t xml:space="preserve"> lub wyłączające jego odpowiedzialność mają  zastosowanie, z zastrzeżeniem że ochrona ubezpieczeniowa winna obejmować co najmniej ryzyka i szkody opisane poniżej.</w:t>
      </w:r>
    </w:p>
    <w:p w:rsidR="001E6A58" w:rsidRDefault="001E6A58" w:rsidP="001E6A58">
      <w:pPr>
        <w:jc w:val="both"/>
        <w:rPr>
          <w:rFonts w:ascii="Tahoma" w:hAnsi="Tahoma" w:cs="Tahoma"/>
          <w:iCs/>
        </w:rPr>
      </w:pPr>
    </w:p>
    <w:p w:rsidR="001E6A58" w:rsidRPr="00D5353D" w:rsidRDefault="001E6A58" w:rsidP="001E6A58">
      <w:pPr>
        <w:jc w:val="both"/>
        <w:rPr>
          <w:rFonts w:ascii="Tahoma" w:hAnsi="Tahoma" w:cs="Tahoma"/>
        </w:rPr>
      </w:pPr>
      <w:r w:rsidRPr="00D5353D">
        <w:rPr>
          <w:rFonts w:ascii="Tahoma" w:hAnsi="Tahoma" w:cs="Tahoma"/>
        </w:rPr>
        <w:t>Ubezpieczenie powinno obejmować w szczególności szkody spowodowane przez:</w:t>
      </w:r>
    </w:p>
    <w:p w:rsidR="001E6A58" w:rsidRPr="00346EAE" w:rsidRDefault="001E6A58" w:rsidP="001E6A58">
      <w:pPr>
        <w:numPr>
          <w:ilvl w:val="0"/>
          <w:numId w:val="4"/>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rsidR="001E6A58" w:rsidRPr="00346EAE" w:rsidRDefault="001E6A58" w:rsidP="001E6A58">
      <w:pPr>
        <w:numPr>
          <w:ilvl w:val="0"/>
          <w:numId w:val="4"/>
        </w:numPr>
        <w:ind w:left="709" w:hanging="283"/>
        <w:jc w:val="both"/>
        <w:rPr>
          <w:rFonts w:ascii="Tahoma" w:hAnsi="Tahoma" w:cs="Tahoma"/>
        </w:rPr>
      </w:pPr>
      <w:r w:rsidRPr="00346EAE">
        <w:rPr>
          <w:rFonts w:ascii="Tahoma" w:hAnsi="Tahoma" w:cs="Tahoma"/>
        </w:rPr>
        <w:t>kradzież z włamaniem i rabunek, wandalizm,</w:t>
      </w:r>
    </w:p>
    <w:p w:rsidR="001E6A58" w:rsidRPr="00346EAE" w:rsidRDefault="001E6A58" w:rsidP="001E6A58">
      <w:pPr>
        <w:numPr>
          <w:ilvl w:val="0"/>
          <w:numId w:val="4"/>
        </w:numPr>
        <w:ind w:left="709" w:hanging="283"/>
        <w:jc w:val="both"/>
        <w:rPr>
          <w:rFonts w:ascii="Tahoma" w:hAnsi="Tahoma" w:cs="Tahoma"/>
        </w:rPr>
      </w:pPr>
      <w:r w:rsidRPr="00346EAE">
        <w:rPr>
          <w:rFonts w:ascii="Tahoma" w:hAnsi="Tahoma" w:cs="Tahoma"/>
        </w:rPr>
        <w:t xml:space="preserve">kradzież zwykła z limitem </w:t>
      </w:r>
      <w:r w:rsidRPr="00737D51">
        <w:rPr>
          <w:rFonts w:ascii="Tahoma" w:hAnsi="Tahoma" w:cs="Tahoma"/>
        </w:rPr>
        <w:t>odpowiedzialności 15 000 zł,</w:t>
      </w:r>
    </w:p>
    <w:p w:rsidR="001E6A58" w:rsidRPr="00F576F1" w:rsidRDefault="001E6A58" w:rsidP="001E6A58">
      <w:pPr>
        <w:numPr>
          <w:ilvl w:val="0"/>
          <w:numId w:val="4"/>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rsidR="001E6A58" w:rsidRPr="00F576F1" w:rsidRDefault="001E6A58" w:rsidP="001E6A58">
      <w:pPr>
        <w:numPr>
          <w:ilvl w:val="0"/>
          <w:numId w:val="4"/>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wylewu wód podziemnych, deszczu nawalnego, wilgoci, pary wodnej i cieczy w innej postaci oraz działanie mrozu, gradu, śniegu, samoczynne otworzenie się główek tryskaczowych z innych przyczyn niż</w:t>
      </w:r>
      <w:r w:rsidRPr="00F576F1">
        <w:rPr>
          <w:rFonts w:ascii="Tahoma" w:hAnsi="Tahoma" w:cs="Tahoma"/>
        </w:rPr>
        <w:t xml:space="preserve"> wskutek pożaru, nieumyślne pozostawienie otwartych kranów lub innych zaworów,</w:t>
      </w:r>
    </w:p>
    <w:p w:rsidR="001E6A58" w:rsidRPr="00346EAE" w:rsidRDefault="001E6A58" w:rsidP="001E6A58">
      <w:pPr>
        <w:numPr>
          <w:ilvl w:val="0"/>
          <w:numId w:val="4"/>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rsidR="001E6A58" w:rsidRPr="00346EAE" w:rsidRDefault="001E6A58" w:rsidP="001E6A58">
      <w:pPr>
        <w:numPr>
          <w:ilvl w:val="0"/>
          <w:numId w:val="4"/>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rsidR="001E6A58" w:rsidRPr="00346EAE" w:rsidRDefault="001E6A58" w:rsidP="001E6A58">
      <w:pPr>
        <w:numPr>
          <w:ilvl w:val="0"/>
          <w:numId w:val="4"/>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rsidR="001E6A58" w:rsidRPr="00346EAE" w:rsidRDefault="001E6A58" w:rsidP="001E6A58">
      <w:pPr>
        <w:numPr>
          <w:ilvl w:val="0"/>
          <w:numId w:val="4"/>
        </w:numPr>
        <w:ind w:left="709" w:hanging="283"/>
        <w:jc w:val="both"/>
        <w:rPr>
          <w:rFonts w:ascii="Tahoma" w:hAnsi="Tahoma" w:cs="Tahoma"/>
        </w:rPr>
      </w:pPr>
      <w:r w:rsidRPr="00346EAE">
        <w:rPr>
          <w:rFonts w:ascii="Tahoma" w:hAnsi="Tahoma" w:cs="Tahoma"/>
        </w:rPr>
        <w:t>szkody w nośnikach obrazu urządzeń fotokopiujących,</w:t>
      </w:r>
    </w:p>
    <w:p w:rsidR="001E6A58" w:rsidRPr="007D5104" w:rsidRDefault="001E6A58" w:rsidP="001E6A58">
      <w:pPr>
        <w:numPr>
          <w:ilvl w:val="0"/>
          <w:numId w:val="4"/>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rsidR="001E6A58" w:rsidRPr="007D5104" w:rsidRDefault="001E6A58" w:rsidP="001E6A58">
      <w:pPr>
        <w:numPr>
          <w:ilvl w:val="0"/>
          <w:numId w:val="4"/>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rsidR="001E6A58" w:rsidRPr="007D5104" w:rsidRDefault="001E6A58" w:rsidP="001E6A58">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rsidR="001E6A58" w:rsidRPr="00F27455" w:rsidRDefault="001E6A58" w:rsidP="001E6A58">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rsidR="001E6A58" w:rsidRPr="00F27455" w:rsidRDefault="001E6A58" w:rsidP="001E6A58">
      <w:pPr>
        <w:tabs>
          <w:tab w:val="left" w:pos="5529"/>
        </w:tabs>
        <w:ind w:left="426"/>
        <w:jc w:val="both"/>
        <w:rPr>
          <w:rFonts w:ascii="Tahoma" w:hAnsi="Tahoma" w:cs="Tahoma"/>
        </w:rPr>
      </w:pPr>
    </w:p>
    <w:p w:rsidR="001E6A58" w:rsidRPr="00F576F1" w:rsidRDefault="001E6A58" w:rsidP="001E6A58">
      <w:pPr>
        <w:ind w:left="426"/>
        <w:jc w:val="both"/>
        <w:rPr>
          <w:rFonts w:ascii="Tahoma" w:hAnsi="Tahoma" w:cs="Tahoma"/>
        </w:rPr>
      </w:pPr>
      <w:r w:rsidRPr="00F576F1">
        <w:rPr>
          <w:rFonts w:ascii="Tahoma" w:hAnsi="Tahoma" w:cs="Tahoma"/>
        </w:rPr>
        <w:lastRenderedPageBreak/>
        <w:t>Rodzaj wartości: wartość księgowa brutto.</w:t>
      </w:r>
    </w:p>
    <w:p w:rsidR="001E6A58" w:rsidRPr="00F576F1" w:rsidRDefault="001E6A58" w:rsidP="001E6A58">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rsidR="001E6A58" w:rsidRPr="00F576F1" w:rsidRDefault="001E6A58" w:rsidP="001E6A58">
      <w:pPr>
        <w:pStyle w:val="Tekstpodstawowywcity3"/>
        <w:spacing w:line="240" w:lineRule="auto"/>
        <w:ind w:left="425"/>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rsidR="001E6A58" w:rsidRPr="00F576F1" w:rsidRDefault="001E6A58" w:rsidP="001E6A58">
      <w:pPr>
        <w:pStyle w:val="Tekstpodstawowywcity3"/>
        <w:spacing w:line="240" w:lineRule="auto"/>
        <w:ind w:left="425"/>
        <w:rPr>
          <w:rFonts w:ascii="Tahoma" w:hAnsi="Tahoma" w:cs="Tahoma"/>
          <w:sz w:val="20"/>
        </w:rPr>
      </w:pPr>
      <w:r w:rsidRPr="00F576F1">
        <w:rPr>
          <w:rFonts w:ascii="Tahoma" w:hAnsi="Tahoma" w:cs="Tahoma"/>
          <w:sz w:val="20"/>
        </w:rPr>
        <w:t>Sprzęt elektroniczny przenośny jest objęty ochroną na terytoriu</w:t>
      </w:r>
      <w:r w:rsidRPr="00482594">
        <w:rPr>
          <w:rFonts w:ascii="Tahoma" w:hAnsi="Tahoma" w:cs="Tahoma"/>
          <w:sz w:val="20"/>
        </w:rPr>
        <w:t>m Europy</w:t>
      </w:r>
      <w:r w:rsidRPr="001070F9">
        <w:rPr>
          <w:rFonts w:ascii="Tahoma" w:hAnsi="Tahoma" w:cs="Tahoma"/>
          <w:color w:val="FF0000"/>
          <w:sz w:val="20"/>
        </w:rPr>
        <w:t>.</w:t>
      </w:r>
    </w:p>
    <w:p w:rsidR="001E6A58" w:rsidRPr="00F576F1" w:rsidRDefault="001E6A58" w:rsidP="001E6A58">
      <w:pPr>
        <w:pStyle w:val="Tekstpodstawowywcity3"/>
        <w:spacing w:line="240" w:lineRule="auto"/>
        <w:ind w:left="425"/>
        <w:rPr>
          <w:rFonts w:ascii="Tahoma" w:hAnsi="Tahoma" w:cs="Tahoma"/>
          <w:sz w:val="20"/>
        </w:rPr>
      </w:pPr>
    </w:p>
    <w:p w:rsidR="001E6A58" w:rsidRPr="00F576F1" w:rsidRDefault="001E6A58" w:rsidP="001E6A58">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rsidR="001E6A58" w:rsidRPr="00F576F1" w:rsidRDefault="001E6A58" w:rsidP="001E6A58">
      <w:pPr>
        <w:ind w:left="426"/>
        <w:jc w:val="both"/>
        <w:rPr>
          <w:rFonts w:ascii="Tahoma" w:hAnsi="Tahoma" w:cs="Tahoma"/>
          <w:b/>
        </w:rPr>
      </w:pPr>
      <w:r w:rsidRPr="00F576F1">
        <w:rPr>
          <w:rFonts w:ascii="Tahoma" w:hAnsi="Tahoma" w:cs="Tahoma"/>
          <w:b/>
        </w:rPr>
        <w:t>Sprzęt stacjonarny</w:t>
      </w:r>
    </w:p>
    <w:p w:rsidR="001E6A58" w:rsidRPr="001B107B" w:rsidRDefault="001E6A58" w:rsidP="001E6A58">
      <w:pPr>
        <w:ind w:left="426"/>
        <w:jc w:val="both"/>
        <w:rPr>
          <w:rFonts w:ascii="Tahoma" w:hAnsi="Tahoma" w:cs="Tahoma"/>
          <w:b/>
          <w:i/>
        </w:rPr>
      </w:pPr>
      <w:r w:rsidRPr="001B107B">
        <w:rPr>
          <w:rFonts w:ascii="Tahoma" w:hAnsi="Tahoma" w:cs="Tahoma"/>
          <w:b/>
          <w:i/>
        </w:rPr>
        <w:t>Łączna suma ubezpieczenia: 1 606 957,77 zł</w:t>
      </w:r>
    </w:p>
    <w:p w:rsidR="001E6A58" w:rsidRPr="001B107B" w:rsidRDefault="001E6A58" w:rsidP="001E6A58">
      <w:pPr>
        <w:ind w:left="426"/>
        <w:jc w:val="both"/>
        <w:rPr>
          <w:rFonts w:ascii="Tahoma" w:hAnsi="Tahoma" w:cs="Tahoma"/>
        </w:rPr>
      </w:pPr>
    </w:p>
    <w:p w:rsidR="001E6A58" w:rsidRPr="001B107B" w:rsidRDefault="001E6A58" w:rsidP="001E6A58">
      <w:pPr>
        <w:ind w:left="426"/>
        <w:jc w:val="both"/>
        <w:rPr>
          <w:rFonts w:ascii="Tahoma" w:hAnsi="Tahoma" w:cs="Tahoma"/>
          <w:b/>
        </w:rPr>
      </w:pPr>
      <w:r w:rsidRPr="001B107B">
        <w:rPr>
          <w:rFonts w:ascii="Tahoma" w:hAnsi="Tahoma" w:cs="Tahoma"/>
          <w:b/>
        </w:rPr>
        <w:t>Sprzęt przenośny</w:t>
      </w:r>
    </w:p>
    <w:p w:rsidR="001E6A58" w:rsidRPr="001B107B" w:rsidRDefault="001E6A58" w:rsidP="001E6A58">
      <w:pPr>
        <w:ind w:left="426"/>
        <w:jc w:val="both"/>
        <w:rPr>
          <w:rFonts w:ascii="Tahoma" w:hAnsi="Tahoma" w:cs="Tahoma"/>
          <w:b/>
          <w:i/>
        </w:rPr>
      </w:pPr>
      <w:r w:rsidRPr="001B107B">
        <w:rPr>
          <w:rFonts w:ascii="Tahoma" w:hAnsi="Tahoma" w:cs="Tahoma"/>
          <w:b/>
          <w:i/>
        </w:rPr>
        <w:t>Łączna suma ubezpieczenia: 425 518,86 zł</w:t>
      </w:r>
    </w:p>
    <w:p w:rsidR="001E6A58" w:rsidRPr="001B107B" w:rsidRDefault="001E6A58" w:rsidP="001E6A58">
      <w:pPr>
        <w:rPr>
          <w:rFonts w:ascii="Tahoma" w:hAnsi="Tahoma" w:cs="Tahoma"/>
          <w:b/>
        </w:rPr>
      </w:pPr>
    </w:p>
    <w:p w:rsidR="001E6A58" w:rsidRPr="001B107B" w:rsidRDefault="001E6A58" w:rsidP="001E6A58">
      <w:pPr>
        <w:rPr>
          <w:rFonts w:ascii="Tahoma" w:hAnsi="Tahoma" w:cs="Tahoma"/>
          <w:b/>
        </w:rPr>
      </w:pPr>
      <w:r w:rsidRPr="001B107B">
        <w:rPr>
          <w:rFonts w:ascii="Tahoma" w:hAnsi="Tahoma" w:cs="Tahoma"/>
          <w:b/>
        </w:rPr>
        <w:t xml:space="preserve">       Monitoring wizyjny</w:t>
      </w:r>
    </w:p>
    <w:p w:rsidR="001E6A58" w:rsidRDefault="001E6A58" w:rsidP="001E6A58">
      <w:pPr>
        <w:ind w:left="426"/>
        <w:jc w:val="both"/>
        <w:rPr>
          <w:rFonts w:ascii="Tahoma" w:hAnsi="Tahoma" w:cs="Tahoma"/>
          <w:b/>
          <w:i/>
        </w:rPr>
      </w:pPr>
      <w:r w:rsidRPr="001B107B">
        <w:rPr>
          <w:rFonts w:ascii="Tahoma" w:hAnsi="Tahoma" w:cs="Tahoma"/>
          <w:b/>
          <w:i/>
        </w:rPr>
        <w:t>Łączna suma ubezpieczenia: 49 832,00 zł</w:t>
      </w:r>
    </w:p>
    <w:p w:rsidR="001E6A58" w:rsidRDefault="001E6A58" w:rsidP="001E6A58">
      <w:pPr>
        <w:ind w:left="426"/>
        <w:jc w:val="both"/>
        <w:rPr>
          <w:rFonts w:ascii="Tahoma" w:hAnsi="Tahoma" w:cs="Tahoma"/>
          <w:b/>
          <w:i/>
        </w:rPr>
      </w:pPr>
    </w:p>
    <w:p w:rsidR="001E6A58" w:rsidRPr="00482594" w:rsidRDefault="001E6A58" w:rsidP="001E6A58">
      <w:pPr>
        <w:ind w:left="426"/>
        <w:rPr>
          <w:rFonts w:ascii="Tahoma" w:hAnsi="Tahoma" w:cs="Tahoma"/>
          <w:b/>
        </w:rPr>
      </w:pPr>
      <w:r w:rsidRPr="00482594">
        <w:rPr>
          <w:rFonts w:ascii="Tahoma" w:hAnsi="Tahoma" w:cs="Tahoma"/>
          <w:b/>
        </w:rPr>
        <w:t xml:space="preserve">Telefony komórkowe, tablety, smartfony, iPody </w:t>
      </w:r>
    </w:p>
    <w:p w:rsidR="001E6A58" w:rsidRPr="00482594" w:rsidRDefault="001E6A58" w:rsidP="001E6A58">
      <w:pPr>
        <w:ind w:left="2835" w:hanging="2409"/>
        <w:rPr>
          <w:rFonts w:ascii="Tahoma" w:hAnsi="Tahoma" w:cs="Tahoma"/>
        </w:rPr>
      </w:pPr>
      <w:r w:rsidRPr="00482594">
        <w:rPr>
          <w:rFonts w:ascii="Tahoma" w:hAnsi="Tahoma" w:cs="Tahoma"/>
        </w:rPr>
        <w:t xml:space="preserve">system ubezpieczenia: </w:t>
      </w:r>
      <w:r w:rsidRPr="00482594">
        <w:rPr>
          <w:rFonts w:ascii="Tahoma" w:hAnsi="Tahoma" w:cs="Tahoma"/>
        </w:rPr>
        <w:tab/>
        <w:t>na pierwsze ryzyko z konsumpcją sumy ubezpieczenia</w:t>
      </w:r>
    </w:p>
    <w:p w:rsidR="001E6A58" w:rsidRPr="00737D51" w:rsidRDefault="001E6A58" w:rsidP="001E6A58">
      <w:pPr>
        <w:tabs>
          <w:tab w:val="left" w:pos="2835"/>
        </w:tabs>
        <w:ind w:left="2835" w:hanging="2409"/>
        <w:rPr>
          <w:rFonts w:ascii="Tahoma" w:hAnsi="Tahoma" w:cs="Tahoma"/>
          <w:b/>
        </w:rPr>
      </w:pPr>
      <w:r w:rsidRPr="00482594">
        <w:rPr>
          <w:rFonts w:ascii="Tahoma" w:hAnsi="Tahoma" w:cs="Tahoma"/>
        </w:rPr>
        <w:t>rodzaj wartości</w:t>
      </w:r>
      <w:r w:rsidRPr="00482594">
        <w:rPr>
          <w:rFonts w:ascii="Tahoma" w:hAnsi="Tahoma" w:cs="Tahoma"/>
        </w:rPr>
        <w:tab/>
      </w:r>
      <w:r w:rsidRPr="00737D51">
        <w:rPr>
          <w:rFonts w:ascii="Tahoma" w:hAnsi="Tahoma" w:cs="Tahoma"/>
        </w:rPr>
        <w:t>wartość odtworzeniowa</w:t>
      </w:r>
    </w:p>
    <w:p w:rsidR="001E6A58" w:rsidRPr="00737D51" w:rsidRDefault="001E6A58" w:rsidP="001E6A58">
      <w:pPr>
        <w:ind w:left="426"/>
        <w:rPr>
          <w:rFonts w:ascii="Tahoma" w:hAnsi="Tahoma" w:cs="Tahoma"/>
          <w:b/>
        </w:rPr>
      </w:pPr>
      <w:r w:rsidRPr="00737D51">
        <w:rPr>
          <w:rFonts w:ascii="Tahoma" w:hAnsi="Tahoma" w:cs="Tahoma"/>
        </w:rPr>
        <w:t xml:space="preserve">suma ubezpieczenia: </w:t>
      </w:r>
      <w:r w:rsidRPr="00737D51">
        <w:rPr>
          <w:rFonts w:ascii="Tahoma" w:hAnsi="Tahoma" w:cs="Tahoma"/>
        </w:rPr>
        <w:tab/>
      </w:r>
      <w:r w:rsidRPr="00737D51">
        <w:rPr>
          <w:rFonts w:ascii="Tahoma" w:hAnsi="Tahoma" w:cs="Tahoma"/>
          <w:b/>
        </w:rPr>
        <w:t>20 000,00 zł</w:t>
      </w:r>
    </w:p>
    <w:p w:rsidR="001E6A58" w:rsidRPr="00737D51" w:rsidRDefault="001E6A58" w:rsidP="001E6A58">
      <w:pPr>
        <w:ind w:left="426"/>
        <w:jc w:val="both"/>
        <w:rPr>
          <w:rFonts w:ascii="Tahoma" w:hAnsi="Tahoma" w:cs="Tahoma"/>
          <w:b/>
          <w:i/>
        </w:rPr>
      </w:pPr>
    </w:p>
    <w:p w:rsidR="001E6A58" w:rsidRPr="00737D51" w:rsidRDefault="001E6A58" w:rsidP="001E6A58">
      <w:pPr>
        <w:pStyle w:val="Tekstpodstawowywcity3"/>
        <w:spacing w:line="240" w:lineRule="auto"/>
        <w:ind w:left="425"/>
        <w:rPr>
          <w:rFonts w:ascii="Tahoma" w:hAnsi="Tahoma" w:cs="Tahoma"/>
          <w:b/>
          <w:sz w:val="20"/>
        </w:rPr>
      </w:pPr>
      <w:r w:rsidRPr="00737D51">
        <w:rPr>
          <w:rFonts w:ascii="Tahoma" w:hAnsi="Tahoma" w:cs="Tahoma"/>
          <w:b/>
          <w:sz w:val="20"/>
        </w:rPr>
        <w:t xml:space="preserve">Koszty odtworzenia danych </w:t>
      </w:r>
      <w:r w:rsidRPr="00737D51">
        <w:rPr>
          <w:rFonts w:ascii="Tahoma" w:hAnsi="Tahoma" w:cs="Tahoma"/>
          <w:sz w:val="20"/>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 Ochrona dotyczy również sprzętu elektronicznego ubezpieczonego w ramach ubezpieczenia mienia od wszystkich </w:t>
      </w:r>
      <w:proofErr w:type="spellStart"/>
      <w:r w:rsidRPr="00737D51">
        <w:rPr>
          <w:rFonts w:ascii="Tahoma" w:hAnsi="Tahoma" w:cs="Tahoma"/>
          <w:sz w:val="20"/>
        </w:rPr>
        <w:t>ryzyk</w:t>
      </w:r>
      <w:proofErr w:type="spellEnd"/>
      <w:r w:rsidRPr="00737D51">
        <w:rPr>
          <w:rFonts w:ascii="Tahoma" w:hAnsi="Tahoma" w:cs="Tahoma"/>
          <w:sz w:val="20"/>
        </w:rPr>
        <w:t>.</w:t>
      </w:r>
    </w:p>
    <w:p w:rsidR="001E6A58" w:rsidRPr="00737D51" w:rsidRDefault="001E6A58" w:rsidP="001E6A58">
      <w:pPr>
        <w:pStyle w:val="Tekstpodstawowywcity3"/>
        <w:spacing w:line="240" w:lineRule="auto"/>
        <w:ind w:left="425"/>
        <w:rPr>
          <w:rFonts w:ascii="Tahoma" w:hAnsi="Tahoma" w:cs="Tahoma"/>
          <w:sz w:val="20"/>
        </w:rPr>
      </w:pPr>
      <w:r w:rsidRPr="00737D51">
        <w:rPr>
          <w:rFonts w:ascii="Tahoma" w:hAnsi="Tahoma" w:cs="Tahoma"/>
          <w:sz w:val="20"/>
        </w:rPr>
        <w:t>System ubezpieczeń  na pierwsze ryzyko</w:t>
      </w:r>
    </w:p>
    <w:p w:rsidR="001E6A58" w:rsidRPr="00737D51" w:rsidRDefault="001E6A58" w:rsidP="001E6A58">
      <w:pPr>
        <w:pStyle w:val="Tekstpodstawowywcity3"/>
        <w:spacing w:line="240" w:lineRule="auto"/>
        <w:ind w:left="425"/>
        <w:rPr>
          <w:rFonts w:ascii="Tahoma" w:hAnsi="Tahoma" w:cs="Tahoma"/>
          <w:b/>
          <w:sz w:val="20"/>
        </w:rPr>
      </w:pPr>
      <w:r w:rsidRPr="00737D51">
        <w:rPr>
          <w:rFonts w:ascii="Tahoma" w:hAnsi="Tahoma" w:cs="Tahoma"/>
          <w:sz w:val="20"/>
        </w:rPr>
        <w:t xml:space="preserve">Suma ubezpieczenia:   </w:t>
      </w:r>
      <w:r w:rsidRPr="00737D51">
        <w:rPr>
          <w:rFonts w:ascii="Tahoma" w:hAnsi="Tahoma" w:cs="Tahoma"/>
          <w:b/>
          <w:sz w:val="20"/>
        </w:rPr>
        <w:t>50 000,00 zł</w:t>
      </w:r>
    </w:p>
    <w:p w:rsidR="001E6A58" w:rsidRPr="00737D51" w:rsidRDefault="001E6A58" w:rsidP="001E6A58">
      <w:pPr>
        <w:pStyle w:val="Tekstpodstawowywcity3"/>
        <w:spacing w:line="240" w:lineRule="auto"/>
        <w:ind w:left="425"/>
        <w:rPr>
          <w:rFonts w:ascii="Tahoma" w:hAnsi="Tahoma" w:cs="Tahoma"/>
          <w:b/>
          <w:sz w:val="20"/>
        </w:rPr>
      </w:pPr>
    </w:p>
    <w:p w:rsidR="001E6A58" w:rsidRPr="00737D51" w:rsidRDefault="001E6A58" w:rsidP="001E6A58">
      <w:pPr>
        <w:pStyle w:val="Tekstpodstawowywcity3"/>
        <w:spacing w:line="240" w:lineRule="auto"/>
        <w:ind w:left="425"/>
        <w:rPr>
          <w:rFonts w:ascii="Tahoma" w:hAnsi="Tahoma" w:cs="Tahoma"/>
          <w:b/>
          <w:sz w:val="20"/>
        </w:rPr>
      </w:pPr>
      <w:r w:rsidRPr="00737D51">
        <w:rPr>
          <w:rFonts w:ascii="Tahoma" w:hAnsi="Tahoma" w:cs="Tahoma"/>
          <w:b/>
          <w:sz w:val="20"/>
        </w:rPr>
        <w:t>Nośniki danych:</w:t>
      </w:r>
    </w:p>
    <w:p w:rsidR="001E6A58" w:rsidRPr="00737D51" w:rsidRDefault="001E6A58" w:rsidP="001E6A58">
      <w:pPr>
        <w:pStyle w:val="Tekstpodstawowywcity3"/>
        <w:spacing w:line="240" w:lineRule="auto"/>
        <w:ind w:left="425"/>
        <w:rPr>
          <w:rFonts w:ascii="Tahoma" w:hAnsi="Tahoma" w:cs="Tahoma"/>
          <w:sz w:val="20"/>
        </w:rPr>
      </w:pPr>
      <w:r w:rsidRPr="00737D51">
        <w:rPr>
          <w:rFonts w:ascii="Tahoma" w:hAnsi="Tahoma" w:cs="Tahoma"/>
          <w:sz w:val="20"/>
        </w:rPr>
        <w:t>System ubezpieczeń  na pierwsze ryzyko</w:t>
      </w:r>
    </w:p>
    <w:p w:rsidR="001E6A58" w:rsidRPr="00737D51" w:rsidRDefault="001E6A58" w:rsidP="001E6A58">
      <w:pPr>
        <w:pStyle w:val="Tekstpodstawowywcity3"/>
        <w:spacing w:line="240" w:lineRule="auto"/>
        <w:ind w:left="425"/>
        <w:rPr>
          <w:rFonts w:ascii="Tahoma" w:hAnsi="Tahoma" w:cs="Tahoma"/>
          <w:b/>
          <w:sz w:val="20"/>
        </w:rPr>
      </w:pPr>
      <w:r w:rsidRPr="00737D51">
        <w:rPr>
          <w:rFonts w:ascii="Tahoma" w:hAnsi="Tahoma" w:cs="Tahoma"/>
          <w:sz w:val="20"/>
        </w:rPr>
        <w:t xml:space="preserve">Suma ubezpieczenia:   </w:t>
      </w:r>
      <w:r w:rsidRPr="00737D51">
        <w:rPr>
          <w:rFonts w:ascii="Tahoma" w:hAnsi="Tahoma" w:cs="Tahoma"/>
          <w:b/>
          <w:sz w:val="20"/>
        </w:rPr>
        <w:t>10 000,00 zł</w:t>
      </w:r>
    </w:p>
    <w:p w:rsidR="001E6A58" w:rsidRPr="00737D51" w:rsidRDefault="001E6A58" w:rsidP="001E6A58">
      <w:pPr>
        <w:pStyle w:val="Tekstpodstawowywcity3"/>
        <w:spacing w:line="240" w:lineRule="auto"/>
        <w:ind w:left="425"/>
        <w:rPr>
          <w:rFonts w:ascii="Tahoma" w:hAnsi="Tahoma" w:cs="Tahoma"/>
          <w:b/>
          <w:sz w:val="20"/>
        </w:rPr>
      </w:pPr>
    </w:p>
    <w:p w:rsidR="001E6A58" w:rsidRPr="00737D51" w:rsidRDefault="001E6A58" w:rsidP="001E6A58">
      <w:pPr>
        <w:pStyle w:val="Tekstpodstawowywcity3"/>
        <w:spacing w:line="240" w:lineRule="auto"/>
        <w:ind w:left="425"/>
        <w:rPr>
          <w:rFonts w:ascii="Tahoma" w:hAnsi="Tahoma" w:cs="Tahoma"/>
          <w:b/>
          <w:sz w:val="20"/>
        </w:rPr>
      </w:pPr>
      <w:r w:rsidRPr="00737D51">
        <w:rPr>
          <w:rFonts w:ascii="Tahoma" w:hAnsi="Tahoma" w:cs="Tahoma"/>
          <w:b/>
          <w:sz w:val="20"/>
        </w:rPr>
        <w:t xml:space="preserve">Oprogramowanie </w:t>
      </w:r>
      <w:r w:rsidRPr="00737D51">
        <w:rPr>
          <w:rFonts w:ascii="Tahoma" w:hAnsi="Tahoma" w:cs="Tahoma"/>
          <w:sz w:val="20"/>
        </w:rPr>
        <w:t>(licencjonowane systemy operacyjne, programy standardowe produkcji seryjnej oraz programy indywidualne udokumentowanego pochodzenia i wartości):</w:t>
      </w:r>
    </w:p>
    <w:p w:rsidR="001E6A58" w:rsidRPr="00737D51" w:rsidRDefault="001E6A58" w:rsidP="001E6A58">
      <w:pPr>
        <w:pStyle w:val="Tekstpodstawowywcity3"/>
        <w:spacing w:line="240" w:lineRule="auto"/>
        <w:ind w:left="425"/>
        <w:rPr>
          <w:rFonts w:ascii="Tahoma" w:hAnsi="Tahoma" w:cs="Tahoma"/>
          <w:sz w:val="20"/>
        </w:rPr>
      </w:pPr>
      <w:r w:rsidRPr="00737D51">
        <w:rPr>
          <w:rFonts w:ascii="Tahoma" w:hAnsi="Tahoma" w:cs="Tahoma"/>
          <w:sz w:val="20"/>
        </w:rPr>
        <w:t>System ubezpieczeń  na pierwsze ryzyko</w:t>
      </w:r>
    </w:p>
    <w:p w:rsidR="001E6A58" w:rsidRPr="00737D51" w:rsidRDefault="001E6A58" w:rsidP="001E6A58">
      <w:pPr>
        <w:pStyle w:val="Tekstpodstawowywcity3"/>
        <w:spacing w:line="240" w:lineRule="auto"/>
        <w:ind w:left="425"/>
        <w:rPr>
          <w:rFonts w:ascii="Tahoma" w:hAnsi="Tahoma" w:cs="Tahoma"/>
          <w:b/>
          <w:sz w:val="20"/>
        </w:rPr>
      </w:pPr>
      <w:r w:rsidRPr="00737D51">
        <w:rPr>
          <w:rFonts w:ascii="Tahoma" w:hAnsi="Tahoma" w:cs="Tahoma"/>
          <w:sz w:val="20"/>
        </w:rPr>
        <w:t xml:space="preserve">Suma ubezpieczenia:   </w:t>
      </w:r>
      <w:r w:rsidRPr="00737D51">
        <w:rPr>
          <w:rFonts w:ascii="Tahoma" w:hAnsi="Tahoma" w:cs="Tahoma"/>
          <w:b/>
          <w:sz w:val="20"/>
        </w:rPr>
        <w:t>50 000,00 zł</w:t>
      </w:r>
    </w:p>
    <w:p w:rsidR="001E6A58" w:rsidRPr="00737D51" w:rsidRDefault="001E6A58" w:rsidP="001E6A58">
      <w:pPr>
        <w:pStyle w:val="Tekstpodstawowywcity3"/>
        <w:spacing w:line="240" w:lineRule="auto"/>
        <w:ind w:left="425"/>
        <w:rPr>
          <w:rFonts w:ascii="Tahoma" w:hAnsi="Tahoma" w:cs="Tahoma"/>
          <w:b/>
          <w:sz w:val="20"/>
        </w:rPr>
      </w:pPr>
    </w:p>
    <w:p w:rsidR="001E6A58" w:rsidRPr="00737D51" w:rsidRDefault="001E6A58" w:rsidP="001E6A58">
      <w:pPr>
        <w:pStyle w:val="Tekstpodstawowywcity3"/>
        <w:spacing w:line="240" w:lineRule="auto"/>
        <w:ind w:left="425"/>
        <w:rPr>
          <w:rFonts w:ascii="Tahoma" w:hAnsi="Tahoma" w:cs="Tahoma"/>
          <w:sz w:val="20"/>
        </w:rPr>
      </w:pPr>
      <w:r w:rsidRPr="00737D51">
        <w:rPr>
          <w:rFonts w:ascii="Tahoma" w:hAnsi="Tahoma" w:cs="Tahoma"/>
          <w:b/>
          <w:sz w:val="20"/>
        </w:rPr>
        <w:t>Zwiększone koszty działalności</w:t>
      </w:r>
      <w:r w:rsidRPr="00737D51">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rsidR="001E6A58" w:rsidRPr="00737D51" w:rsidRDefault="001E6A58" w:rsidP="001E6A58">
      <w:pPr>
        <w:pStyle w:val="Tekstpodstawowywcity3"/>
        <w:spacing w:line="240" w:lineRule="auto"/>
        <w:ind w:left="425"/>
        <w:rPr>
          <w:rFonts w:ascii="Tahoma" w:hAnsi="Tahoma" w:cs="Tahoma"/>
          <w:sz w:val="20"/>
        </w:rPr>
      </w:pPr>
      <w:r w:rsidRPr="00737D51">
        <w:rPr>
          <w:rFonts w:ascii="Tahoma" w:hAnsi="Tahoma" w:cs="Tahoma"/>
          <w:sz w:val="20"/>
        </w:rPr>
        <w:t>System ubezpieczeń  na pierwsze ryzyko</w:t>
      </w:r>
    </w:p>
    <w:p w:rsidR="001E6A58" w:rsidRPr="00737D51" w:rsidRDefault="001E6A58" w:rsidP="001E6A58">
      <w:pPr>
        <w:pStyle w:val="Tekstpodstawowywcity3"/>
        <w:spacing w:line="240" w:lineRule="auto"/>
        <w:ind w:left="425"/>
        <w:rPr>
          <w:rFonts w:ascii="Tahoma" w:hAnsi="Tahoma" w:cs="Tahoma"/>
          <w:b/>
          <w:sz w:val="20"/>
        </w:rPr>
      </w:pPr>
      <w:r w:rsidRPr="00737D51">
        <w:rPr>
          <w:rFonts w:ascii="Tahoma" w:hAnsi="Tahoma" w:cs="Tahoma"/>
          <w:sz w:val="20"/>
        </w:rPr>
        <w:t xml:space="preserve">Suma ubezpieczenia:   </w:t>
      </w:r>
      <w:r w:rsidRPr="00737D51">
        <w:rPr>
          <w:rFonts w:ascii="Tahoma" w:hAnsi="Tahoma" w:cs="Tahoma"/>
          <w:b/>
          <w:sz w:val="20"/>
        </w:rPr>
        <w:t>20 000,00 zł</w:t>
      </w:r>
    </w:p>
    <w:p w:rsidR="001E6A58" w:rsidRPr="00737D51" w:rsidRDefault="001E6A58" w:rsidP="001E6A58">
      <w:pPr>
        <w:pStyle w:val="Nagwek3"/>
        <w:ind w:left="720" w:hanging="720"/>
        <w:rPr>
          <w:rFonts w:ascii="Tahoma" w:hAnsi="Tahoma" w:cs="Tahoma"/>
          <w:sz w:val="20"/>
          <w:u w:val="single"/>
        </w:rPr>
      </w:pPr>
    </w:p>
    <w:p w:rsidR="001E6A58" w:rsidRPr="00D5353D" w:rsidRDefault="001E6A58" w:rsidP="001E6A58">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rsidR="001E6A58" w:rsidRPr="00D5353D" w:rsidRDefault="001E6A58" w:rsidP="001E6A58">
      <w:pPr>
        <w:pStyle w:val="Wcicienormalne"/>
        <w:rPr>
          <w:lang w:eastAsia="x-none"/>
        </w:rPr>
      </w:pPr>
    </w:p>
    <w:p w:rsidR="001E6A58" w:rsidRPr="00D5353D" w:rsidRDefault="001E6A58" w:rsidP="001E6A58">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rsidR="001E6A58" w:rsidRPr="00D5353D" w:rsidRDefault="001E6A58" w:rsidP="001E6A58">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rsidR="001E6A58" w:rsidRPr="00D5353D" w:rsidRDefault="001E6A58" w:rsidP="001E6A58">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rsidR="001E6A58" w:rsidRPr="00D5353D" w:rsidRDefault="001E6A58" w:rsidP="001E6A58">
      <w:pPr>
        <w:pStyle w:val="Tekstpodstawowy"/>
        <w:widowControl w:val="0"/>
        <w:numPr>
          <w:ilvl w:val="0"/>
          <w:numId w:val="23"/>
        </w:numPr>
        <w:spacing w:line="240" w:lineRule="auto"/>
        <w:ind w:left="426" w:firstLine="0"/>
        <w:jc w:val="left"/>
        <w:rPr>
          <w:rFonts w:ascii="Tahoma" w:hAnsi="Tahoma" w:cs="Tahoma"/>
          <w:b w:val="0"/>
          <w:i w:val="0"/>
          <w:sz w:val="20"/>
        </w:rPr>
      </w:pPr>
      <w:r w:rsidRPr="00D5353D">
        <w:rPr>
          <w:rFonts w:ascii="Tahoma" w:hAnsi="Tahoma" w:cs="Tahoma"/>
          <w:b w:val="0"/>
          <w:i w:val="0"/>
          <w:sz w:val="20"/>
        </w:rPr>
        <w:lastRenderedPageBreak/>
        <w:t>pojazd posiada trwałe zadaszenie (jednolita sztywna konstrukcja),</w:t>
      </w:r>
    </w:p>
    <w:p w:rsidR="001E6A58" w:rsidRPr="00D5353D" w:rsidRDefault="001E6A58" w:rsidP="001E6A58">
      <w:pPr>
        <w:pStyle w:val="Tekstpodstawowy"/>
        <w:widowControl w:val="0"/>
        <w:numPr>
          <w:ilvl w:val="0"/>
          <w:numId w:val="23"/>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rsidR="001E6A58" w:rsidRPr="00D5353D" w:rsidRDefault="001E6A58" w:rsidP="001E6A58">
      <w:pPr>
        <w:pStyle w:val="Tekstpodstawowy"/>
        <w:widowControl w:val="0"/>
        <w:numPr>
          <w:ilvl w:val="0"/>
          <w:numId w:val="23"/>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rsidR="001E6A58" w:rsidRPr="00D5353D" w:rsidRDefault="001E6A58" w:rsidP="001E6A58">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rsidR="001E6A58" w:rsidRPr="00D5353D" w:rsidRDefault="001E6A58" w:rsidP="001E6A58">
      <w:pPr>
        <w:jc w:val="both"/>
        <w:rPr>
          <w:rFonts w:ascii="Tahoma" w:hAnsi="Tahoma" w:cs="Tahoma"/>
          <w:b/>
        </w:rPr>
      </w:pPr>
    </w:p>
    <w:p w:rsidR="001E6A58" w:rsidRPr="00D5353D" w:rsidRDefault="001E6A58" w:rsidP="001E6A58">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rsidR="001E6A58" w:rsidRPr="00D5353D" w:rsidRDefault="001E6A58" w:rsidP="001E6A58">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rsidR="001E6A58" w:rsidRPr="00D5353D" w:rsidRDefault="001E6A58" w:rsidP="001E6A58">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rsidR="001E6A58" w:rsidRPr="00D5353D" w:rsidRDefault="001E6A58" w:rsidP="001E6A58">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rsidR="001E6A58" w:rsidRPr="00D5353D" w:rsidRDefault="001E6A58" w:rsidP="001E6A58">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rsidR="001E6A58" w:rsidRPr="00D5353D" w:rsidRDefault="001E6A58" w:rsidP="001E6A58">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rsidR="001E6A58" w:rsidRDefault="001E6A58" w:rsidP="001E6A58">
      <w:pPr>
        <w:pStyle w:val="Tekstpodstawowywcity3"/>
        <w:spacing w:line="240" w:lineRule="auto"/>
        <w:ind w:left="425"/>
        <w:rPr>
          <w:rFonts w:ascii="Tahoma" w:hAnsi="Tahoma" w:cs="Tahoma"/>
          <w:b/>
          <w:color w:val="FF0000"/>
          <w:sz w:val="20"/>
        </w:rPr>
      </w:pPr>
    </w:p>
    <w:p w:rsidR="001E6A58" w:rsidRPr="004D16B9" w:rsidRDefault="001E6A58" w:rsidP="001E6A58">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rsidR="001E6A58" w:rsidRPr="004D16B9" w:rsidRDefault="001E6A58" w:rsidP="001E6A58">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rsidR="001E6A58" w:rsidRPr="004D16B9" w:rsidRDefault="001E6A58" w:rsidP="001E6A58">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rsidR="001E6A58" w:rsidRPr="004D16B9" w:rsidRDefault="001E6A58" w:rsidP="001E6A58">
      <w:pPr>
        <w:ind w:left="426"/>
        <w:jc w:val="both"/>
        <w:rPr>
          <w:rFonts w:ascii="Tahoma" w:hAnsi="Tahoma" w:cs="Tahoma"/>
          <w:i/>
        </w:rPr>
      </w:pPr>
      <w:r w:rsidRPr="004D16B9">
        <w:rPr>
          <w:rFonts w:ascii="Tahoma" w:hAnsi="Tahoma" w:cs="Tahoma"/>
          <w:i/>
        </w:rPr>
        <w:t>Ubezpieczyciel nie odpowiada za:</w:t>
      </w:r>
    </w:p>
    <w:p w:rsidR="001E6A58" w:rsidRPr="004D16B9" w:rsidRDefault="001E6A58" w:rsidP="001E6A58">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rsidR="001E6A58" w:rsidRPr="004D16B9" w:rsidRDefault="001E6A58" w:rsidP="001E6A58">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rsidR="001E6A58" w:rsidRPr="004D16B9" w:rsidRDefault="001E6A58" w:rsidP="001E6A58">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rsidR="001E6A58" w:rsidRPr="004D16B9" w:rsidRDefault="001E6A58" w:rsidP="001E6A58">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rsidR="001E6A58" w:rsidRPr="004D16B9" w:rsidRDefault="001E6A58" w:rsidP="001E6A58">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rsidR="001E6A58" w:rsidRPr="00482594" w:rsidRDefault="001E6A58" w:rsidP="001E6A58">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w:t>
      </w:r>
      <w:r w:rsidRPr="00482594">
        <w:rPr>
          <w:rFonts w:ascii="Tahoma" w:hAnsi="Tahoma" w:cs="Tahoma"/>
          <w:i/>
          <w:sz w:val="20"/>
          <w:szCs w:val="20"/>
        </w:rPr>
        <w:t>obejmują m.in. „konie trojańskie”, „robaki” i „bomby czasowe i logiczne”.</w:t>
      </w:r>
    </w:p>
    <w:p w:rsidR="001E6A58" w:rsidRPr="00482594" w:rsidRDefault="001E6A58" w:rsidP="001E6A58">
      <w:pPr>
        <w:pStyle w:val="Tekstpodstawowywcity3"/>
        <w:spacing w:line="240" w:lineRule="auto"/>
        <w:ind w:left="425"/>
        <w:rPr>
          <w:rFonts w:ascii="Tahoma" w:hAnsi="Tahoma" w:cs="Tahoma"/>
          <w:b/>
          <w:sz w:val="20"/>
        </w:rPr>
      </w:pPr>
    </w:p>
    <w:p w:rsidR="001E6A58" w:rsidRPr="00482594" w:rsidRDefault="001E6A58" w:rsidP="001E6A58">
      <w:pPr>
        <w:pStyle w:val="Nagwek3"/>
        <w:ind w:left="0"/>
        <w:jc w:val="both"/>
        <w:rPr>
          <w:rFonts w:ascii="Tahoma" w:hAnsi="Tahoma" w:cs="Tahoma"/>
          <w:sz w:val="20"/>
        </w:rPr>
      </w:pPr>
      <w:r w:rsidRPr="00482594">
        <w:rPr>
          <w:rFonts w:ascii="Tahoma" w:hAnsi="Tahoma" w:cs="Tahoma"/>
          <w:sz w:val="20"/>
        </w:rPr>
        <w:t>D. UBEZPIECZENIE NNW OSÓB SKIEROWANYCH DO ROBÓT PUBLICZNYCH, PRAC SPOŁECZNIE UŻYTECZNYCH, PRAC INTERWENCYJNYCH Z URZĘDU PRACY, OSÓB SKIEROWANYCH WYROKIEM SĄDU DO WYNONYWANIA PRAC, WOLONTARIUSZY, PRAKTYKANTÓW, STAŻYSTÓW:</w:t>
      </w:r>
    </w:p>
    <w:p w:rsidR="001E6A58" w:rsidRPr="00482594" w:rsidRDefault="001E6A58" w:rsidP="001E6A58">
      <w:pPr>
        <w:tabs>
          <w:tab w:val="left" w:pos="1134"/>
        </w:tabs>
        <w:ind w:left="1134" w:hanging="1134"/>
        <w:jc w:val="both"/>
        <w:rPr>
          <w:rFonts w:ascii="Tahoma" w:hAnsi="Tahoma" w:cs="Tahoma"/>
          <w:b/>
        </w:rPr>
      </w:pPr>
      <w:r w:rsidRPr="00482594">
        <w:rPr>
          <w:rFonts w:ascii="Tahoma" w:hAnsi="Tahoma" w:cs="Tahoma"/>
          <w:b/>
        </w:rPr>
        <w:t xml:space="preserve">UWAGA: </w:t>
      </w:r>
      <w:r w:rsidRPr="00482594">
        <w:rPr>
          <w:rFonts w:ascii="Tahoma" w:hAnsi="Tahoma" w:cs="Tahoma"/>
          <w:b/>
        </w:rPr>
        <w:tab/>
        <w:t>Wysokość franszyz i udziałów własnych</w:t>
      </w:r>
    </w:p>
    <w:p w:rsidR="001E6A58" w:rsidRPr="00482594" w:rsidRDefault="001E6A58" w:rsidP="001E6A58">
      <w:pPr>
        <w:tabs>
          <w:tab w:val="left" w:pos="1134"/>
        </w:tabs>
        <w:ind w:left="1134" w:hanging="1134"/>
        <w:jc w:val="both"/>
        <w:rPr>
          <w:rFonts w:ascii="Tahoma" w:hAnsi="Tahoma" w:cs="Tahoma"/>
        </w:rPr>
      </w:pPr>
      <w:r w:rsidRPr="00482594">
        <w:rPr>
          <w:rFonts w:ascii="Tahoma" w:hAnsi="Tahoma" w:cs="Tahoma"/>
        </w:rPr>
        <w:tab/>
        <w:t xml:space="preserve">Franszyza integralna: brak </w:t>
      </w:r>
    </w:p>
    <w:p w:rsidR="001E6A58" w:rsidRPr="00482594" w:rsidRDefault="001E6A58" w:rsidP="001E6A58">
      <w:pPr>
        <w:tabs>
          <w:tab w:val="left" w:pos="1134"/>
        </w:tabs>
        <w:ind w:left="1134" w:hanging="1134"/>
        <w:jc w:val="both"/>
        <w:rPr>
          <w:rFonts w:ascii="Tahoma" w:hAnsi="Tahoma" w:cs="Tahoma"/>
        </w:rPr>
      </w:pPr>
      <w:r w:rsidRPr="00482594">
        <w:rPr>
          <w:rFonts w:ascii="Tahoma" w:hAnsi="Tahoma" w:cs="Tahoma"/>
        </w:rPr>
        <w:tab/>
        <w:t xml:space="preserve">Franszyza redukcyjna, udział własny: brak </w:t>
      </w:r>
    </w:p>
    <w:p w:rsidR="001E6A58" w:rsidRPr="00482594" w:rsidRDefault="001E6A58" w:rsidP="001E6A58">
      <w:pPr>
        <w:jc w:val="both"/>
        <w:rPr>
          <w:rFonts w:ascii="Tahoma" w:hAnsi="Tahoma" w:cs="Tahoma"/>
          <w:b/>
        </w:rPr>
      </w:pPr>
      <w:r w:rsidRPr="00482594">
        <w:rPr>
          <w:rFonts w:ascii="Tahoma" w:hAnsi="Tahoma" w:cs="Tahoma"/>
        </w:rPr>
        <w:t>Suma ubezpieczenia:</w:t>
      </w:r>
      <w:r w:rsidRPr="00482594">
        <w:rPr>
          <w:rFonts w:ascii="Tahoma" w:hAnsi="Tahoma" w:cs="Tahoma"/>
        </w:rPr>
        <w:tab/>
      </w:r>
      <w:r w:rsidRPr="00482594">
        <w:rPr>
          <w:rFonts w:ascii="Tahoma" w:hAnsi="Tahoma" w:cs="Tahoma"/>
          <w:b/>
        </w:rPr>
        <w:t>5 000,00 zł</w:t>
      </w:r>
    </w:p>
    <w:p w:rsidR="001E6A58" w:rsidRPr="00482594" w:rsidRDefault="001E6A58" w:rsidP="001E6A58">
      <w:pPr>
        <w:jc w:val="both"/>
        <w:rPr>
          <w:rFonts w:ascii="Tahoma" w:hAnsi="Tahoma" w:cs="Tahoma"/>
        </w:rPr>
      </w:pPr>
      <w:r w:rsidRPr="00482594">
        <w:rPr>
          <w:rFonts w:ascii="Tahoma" w:hAnsi="Tahoma" w:cs="Tahoma"/>
        </w:rPr>
        <w:t>zakres świadczeń:</w:t>
      </w:r>
      <w:r w:rsidRPr="00482594">
        <w:rPr>
          <w:rFonts w:ascii="Tahoma" w:hAnsi="Tahoma" w:cs="Tahoma"/>
        </w:rPr>
        <w:tab/>
      </w:r>
      <w:r w:rsidRPr="00482594">
        <w:rPr>
          <w:rFonts w:ascii="Tahoma" w:hAnsi="Tahoma" w:cs="Tahoma"/>
        </w:rPr>
        <w:tab/>
        <w:t>podstawowy + zawał serca i udar mózgu</w:t>
      </w:r>
    </w:p>
    <w:p w:rsidR="001E6A58" w:rsidRPr="00482594" w:rsidRDefault="001E6A58" w:rsidP="001E6A58">
      <w:pPr>
        <w:jc w:val="both"/>
        <w:rPr>
          <w:rFonts w:ascii="Tahoma" w:hAnsi="Tahoma" w:cs="Tahoma"/>
        </w:rPr>
      </w:pPr>
      <w:r w:rsidRPr="00482594">
        <w:rPr>
          <w:rFonts w:ascii="Tahoma" w:hAnsi="Tahoma" w:cs="Tahoma"/>
        </w:rPr>
        <w:t>czas odpowiedzialności:</w:t>
      </w:r>
      <w:r w:rsidRPr="00482594">
        <w:rPr>
          <w:rFonts w:ascii="Tahoma" w:hAnsi="Tahoma" w:cs="Tahoma"/>
        </w:rPr>
        <w:tab/>
        <w:t>praca + droga</w:t>
      </w:r>
    </w:p>
    <w:p w:rsidR="001E6A58" w:rsidRPr="00482594" w:rsidRDefault="001E6A58" w:rsidP="001E6A58">
      <w:pPr>
        <w:jc w:val="both"/>
        <w:rPr>
          <w:rFonts w:ascii="Tahoma" w:hAnsi="Tahoma" w:cs="Tahoma"/>
        </w:rPr>
      </w:pPr>
      <w:r w:rsidRPr="00482594">
        <w:rPr>
          <w:rFonts w:ascii="Tahoma" w:hAnsi="Tahoma" w:cs="Tahoma"/>
        </w:rPr>
        <w:t>forma zawarcia ubezpieczenia:</w:t>
      </w:r>
      <w:r w:rsidRPr="00482594">
        <w:rPr>
          <w:rFonts w:ascii="Tahoma" w:hAnsi="Tahoma" w:cs="Tahoma"/>
        </w:rPr>
        <w:tab/>
        <w:t>bezimienna</w:t>
      </w:r>
    </w:p>
    <w:p w:rsidR="001E6A58" w:rsidRPr="00006B6B" w:rsidRDefault="001E6A58" w:rsidP="001E6A58">
      <w:pPr>
        <w:jc w:val="both"/>
        <w:rPr>
          <w:rFonts w:ascii="Tahoma" w:hAnsi="Tahoma" w:cs="Tahoma"/>
          <w:color w:val="FF0000"/>
        </w:rPr>
      </w:pPr>
      <w:r w:rsidRPr="00482594">
        <w:rPr>
          <w:rFonts w:ascii="Tahoma" w:hAnsi="Tahoma" w:cs="Tahoma"/>
        </w:rPr>
        <w:t>liczba ubezpieczonych:</w:t>
      </w:r>
      <w:r w:rsidRPr="00863C57">
        <w:rPr>
          <w:rFonts w:ascii="Tahoma" w:hAnsi="Tahoma" w:cs="Tahoma"/>
          <w:color w:val="FF0000"/>
        </w:rPr>
        <w:tab/>
      </w:r>
      <w:r w:rsidRPr="00737D51">
        <w:rPr>
          <w:rFonts w:ascii="Tahoma" w:hAnsi="Tahoma" w:cs="Tahoma"/>
        </w:rPr>
        <w:t>10 osób</w:t>
      </w:r>
    </w:p>
    <w:p w:rsidR="001E6A58" w:rsidRDefault="001E6A58" w:rsidP="001E6A58">
      <w:pPr>
        <w:pStyle w:val="Wcicienormalne"/>
        <w:ind w:left="0"/>
        <w:rPr>
          <w:color w:val="FF0000"/>
        </w:rPr>
      </w:pPr>
    </w:p>
    <w:p w:rsidR="001E6A58" w:rsidRPr="00196A0C" w:rsidRDefault="001E6A58" w:rsidP="001E6A58">
      <w:r w:rsidRPr="00196A0C">
        <w:rPr>
          <w:rFonts w:ascii="Tahoma" w:hAnsi="Tahoma" w:cs="Tahoma"/>
          <w:bCs/>
          <w:u w:val="single"/>
        </w:rPr>
        <w:t>Świadczenia dla zakresu podstawowego obejmują co najmniej:</w:t>
      </w:r>
    </w:p>
    <w:p w:rsidR="001E6A58" w:rsidRPr="00196A0C" w:rsidRDefault="001E6A58" w:rsidP="001E6A58">
      <w:pPr>
        <w:numPr>
          <w:ilvl w:val="0"/>
          <w:numId w:val="13"/>
        </w:numPr>
      </w:pPr>
      <w:r w:rsidRPr="00196A0C">
        <w:rPr>
          <w:rFonts w:ascii="Tahoma" w:hAnsi="Tahoma" w:cs="Tahoma"/>
          <w:bCs/>
        </w:rPr>
        <w:t>świadczenie w tytułu śmierci ubezpieczonego w następstwie nieszczęśliwego wypadku albo zdarzenia objętego umową (100% sumy ubezpieczenia),</w:t>
      </w:r>
    </w:p>
    <w:p w:rsidR="001E6A58" w:rsidRPr="00196A0C" w:rsidRDefault="001E6A58" w:rsidP="001E6A58">
      <w:pPr>
        <w:numPr>
          <w:ilvl w:val="0"/>
          <w:numId w:val="13"/>
        </w:numPr>
      </w:pPr>
      <w:r w:rsidRPr="00196A0C">
        <w:rPr>
          <w:rFonts w:ascii="Tahoma" w:hAnsi="Tahoma" w:cs="Tahoma"/>
          <w:bCs/>
        </w:rPr>
        <w:lastRenderedPageBreak/>
        <w:t>świadczenie z tytułu całkowitego trwałego uszczerbku na zdrowiu w następstwie nieszczęśliwego wypadku albo zdarzenia objętego umową (100% sumy ubezpieczenia),</w:t>
      </w:r>
    </w:p>
    <w:p w:rsidR="001E6A58" w:rsidRPr="00196A0C" w:rsidRDefault="001E6A58" w:rsidP="001E6A58">
      <w:pPr>
        <w:numPr>
          <w:ilvl w:val="0"/>
          <w:numId w:val="13"/>
        </w:numPr>
      </w:pPr>
      <w:r w:rsidRPr="00196A0C">
        <w:rPr>
          <w:rFonts w:ascii="Tahoma" w:hAnsi="Tahoma" w:cs="Tahoma"/>
          <w:bCs/>
        </w:rPr>
        <w:t>świadczenie z tytułu częściowego trwałego uszczerbku na zdrowiu w następstwie nieszczęśliwego wypadku albo zdarzenia objętego umową (% uszczerbku na zdrowiu = % sumy ubezpieczenia),</w:t>
      </w:r>
    </w:p>
    <w:p w:rsidR="001E6A58" w:rsidRPr="00196A0C" w:rsidRDefault="001E6A58" w:rsidP="001E6A58">
      <w:pPr>
        <w:numPr>
          <w:ilvl w:val="0"/>
          <w:numId w:val="13"/>
        </w:numPr>
      </w:pPr>
      <w:r w:rsidRPr="00196A0C">
        <w:rPr>
          <w:rFonts w:ascii="Tahoma" w:hAnsi="Tahoma" w:cs="Tahoma"/>
          <w:bCs/>
        </w:rPr>
        <w:t>zwrot kosztów nabycia przedmiotów ortopedycznych i środków pomocniczych (do 15% sumy ubezpieczenia),</w:t>
      </w:r>
    </w:p>
    <w:p w:rsidR="001E6A58" w:rsidRPr="00196A0C" w:rsidRDefault="001E6A58" w:rsidP="001E6A58">
      <w:pPr>
        <w:numPr>
          <w:ilvl w:val="0"/>
          <w:numId w:val="13"/>
        </w:numPr>
      </w:pPr>
      <w:r w:rsidRPr="00196A0C">
        <w:rPr>
          <w:rFonts w:ascii="Tahoma" w:hAnsi="Tahoma" w:cs="Tahoma"/>
          <w:bCs/>
        </w:rPr>
        <w:t>zwrot kosztów przeszkolenia zawodowego inwalidów (do 15% sumy ubezpieczenia),</w:t>
      </w:r>
    </w:p>
    <w:p w:rsidR="001E6A58" w:rsidRPr="00196A0C" w:rsidRDefault="001E6A58" w:rsidP="001E6A58">
      <w:pPr>
        <w:numPr>
          <w:ilvl w:val="0"/>
          <w:numId w:val="13"/>
        </w:numPr>
      </w:pPr>
      <w:r w:rsidRPr="00196A0C">
        <w:rPr>
          <w:rFonts w:ascii="Tahoma" w:hAnsi="Tahoma" w:cs="Tahoma"/>
          <w:bCs/>
        </w:rPr>
        <w:t>zwrot kosztów leczenia na terytorium RP (do 15% sumy ubezpieczenia).</w:t>
      </w:r>
    </w:p>
    <w:p w:rsidR="001E6A58" w:rsidRDefault="001E6A58" w:rsidP="001E6A58">
      <w:pPr>
        <w:pStyle w:val="Wcicienormalne"/>
        <w:ind w:left="0"/>
        <w:rPr>
          <w:color w:val="FF0000"/>
        </w:rPr>
      </w:pPr>
    </w:p>
    <w:p w:rsidR="001E6A58" w:rsidRDefault="001E6A58" w:rsidP="001E6A58">
      <w:pPr>
        <w:rPr>
          <w:rFonts w:ascii="Tahoma" w:hAnsi="Tahoma" w:cs="Tahoma"/>
          <w:b/>
          <w:i/>
        </w:rPr>
      </w:pPr>
    </w:p>
    <w:p w:rsidR="001E6A58" w:rsidRPr="00A6210D" w:rsidRDefault="001E6A58" w:rsidP="001E6A58">
      <w:pPr>
        <w:pStyle w:val="Nagwek3"/>
        <w:ind w:left="0"/>
        <w:jc w:val="both"/>
        <w:rPr>
          <w:rFonts w:ascii="Tahoma" w:hAnsi="Tahoma" w:cs="Tahoma"/>
          <w:sz w:val="20"/>
          <w:u w:val="single"/>
        </w:rPr>
      </w:pPr>
      <w:r>
        <w:rPr>
          <w:rFonts w:ascii="Tahoma" w:hAnsi="Tahoma" w:cs="Tahoma"/>
          <w:sz w:val="20"/>
          <w:u w:val="single"/>
        </w:rPr>
        <w:t>E</w:t>
      </w:r>
      <w:r w:rsidRPr="00A6210D">
        <w:rPr>
          <w:rFonts w:ascii="Tahoma" w:hAnsi="Tahoma" w:cs="Tahoma"/>
          <w:sz w:val="20"/>
          <w:u w:val="single"/>
        </w:rPr>
        <w:t>. UBEZPIECZENIE MASZYN I URZĄDZEŃ DROGOWYCH OD WSZYSTKICH RYZYK (CASCO MASZYN)</w:t>
      </w:r>
    </w:p>
    <w:p w:rsidR="001E6A58" w:rsidRPr="00A6210D" w:rsidRDefault="001E6A58" w:rsidP="001E6A58">
      <w:pPr>
        <w:pStyle w:val="Wcicienormalne"/>
        <w:rPr>
          <w:lang w:eastAsia="x-none"/>
        </w:rPr>
      </w:pPr>
    </w:p>
    <w:p w:rsidR="001E6A58" w:rsidRPr="00A6210D" w:rsidRDefault="001E6A58" w:rsidP="001E6A58">
      <w:pPr>
        <w:ind w:left="1134" w:hanging="1134"/>
        <w:jc w:val="both"/>
        <w:rPr>
          <w:rFonts w:ascii="Tahoma" w:hAnsi="Tahoma" w:cs="Tahoma"/>
          <w:i/>
          <w:iCs/>
        </w:rPr>
      </w:pPr>
      <w:r w:rsidRPr="00A6210D">
        <w:rPr>
          <w:rFonts w:ascii="Tahoma" w:hAnsi="Tahoma" w:cs="Tahoma"/>
        </w:rPr>
        <w:t xml:space="preserve">Miejsce ubezpieczenia: </w:t>
      </w:r>
      <w:r w:rsidRPr="00A6210D">
        <w:rPr>
          <w:rFonts w:ascii="Tahoma" w:hAnsi="Tahoma" w:cs="Tahoma"/>
          <w:i/>
          <w:iCs/>
        </w:rPr>
        <w:t>każda lokalizacja, w której Ubezpieczający prowadzi działalność oraz wszystkie miejsca, gdzie maszyny te wykonują pracę – teren Powiatu Kazimierskiego</w:t>
      </w:r>
    </w:p>
    <w:p w:rsidR="001E6A58" w:rsidRPr="00A6210D" w:rsidRDefault="001E6A58" w:rsidP="001E6A58">
      <w:pPr>
        <w:ind w:left="1134" w:hanging="1134"/>
        <w:jc w:val="both"/>
        <w:rPr>
          <w:rFonts w:ascii="Tahoma" w:hAnsi="Tahoma" w:cs="Tahoma"/>
        </w:rPr>
      </w:pPr>
    </w:p>
    <w:p w:rsidR="001E6A58" w:rsidRPr="00A6210D" w:rsidRDefault="001E6A58" w:rsidP="001E6A58">
      <w:pPr>
        <w:jc w:val="both"/>
        <w:rPr>
          <w:rFonts w:ascii="Tahoma" w:hAnsi="Tahoma" w:cs="Tahoma"/>
          <w:u w:val="single"/>
        </w:rPr>
      </w:pPr>
      <w:r w:rsidRPr="00A6210D">
        <w:rPr>
          <w:rFonts w:ascii="Tahoma" w:hAnsi="Tahoma" w:cs="Tahoma"/>
        </w:rPr>
        <w:t>Przedmiotem ubezpieczenia są maszyny drogowe i urządzenia wykorzystywane przez zarządcę drogowego, będące własnością Ubezpieczonego lub będące w posiadaniu Ubezpieczającego (eksploatowane w ramach prowadzonej działalności przez zarządcę drogowego na drogach publicznych).</w:t>
      </w:r>
    </w:p>
    <w:p w:rsidR="001E6A58" w:rsidRPr="00A6210D" w:rsidRDefault="001E6A58" w:rsidP="001E6A58">
      <w:pPr>
        <w:jc w:val="both"/>
        <w:rPr>
          <w:rFonts w:ascii="Tahoma" w:hAnsi="Tahoma" w:cs="Tahoma"/>
        </w:rPr>
      </w:pPr>
      <w:r w:rsidRPr="00A6210D">
        <w:rPr>
          <w:rFonts w:ascii="Tahoma" w:hAnsi="Tahoma" w:cs="Tahoma"/>
        </w:rPr>
        <w:t>Ubezpieczeniem są objęte maszyny zdolne do pracy po pozytywnym przejściu niezbędnych prób i testów oraz eksploatowane zgodnie z ich przeznaczeniem.</w:t>
      </w:r>
    </w:p>
    <w:p w:rsidR="001E6A58" w:rsidRPr="00A6210D" w:rsidRDefault="001E6A58" w:rsidP="001E6A58">
      <w:pPr>
        <w:jc w:val="both"/>
        <w:rPr>
          <w:rFonts w:ascii="Tahoma" w:hAnsi="Tahoma" w:cs="Tahoma"/>
        </w:rPr>
      </w:pPr>
      <w:r w:rsidRPr="00A6210D">
        <w:rPr>
          <w:rFonts w:ascii="Tahoma" w:hAnsi="Tahoma" w:cs="Tahoma"/>
        </w:rPr>
        <w:t>Ubezpieczeniem objęte są maszyny w trakcie pracy i postoju, napraw i remontów, a także podczas transportu w obrębie miejsca ubezpieczenia w związku z wymienionymi sytuacjami oraz koszty usunięcia pozostałości po szkodzie.</w:t>
      </w:r>
    </w:p>
    <w:p w:rsidR="001E6A58" w:rsidRPr="00A6210D" w:rsidRDefault="001E6A58" w:rsidP="001E6A58">
      <w:pPr>
        <w:jc w:val="both"/>
        <w:rPr>
          <w:rFonts w:ascii="Tahoma" w:hAnsi="Tahoma" w:cs="Tahoma"/>
        </w:rPr>
      </w:pPr>
    </w:p>
    <w:p w:rsidR="001E6A58" w:rsidRPr="00A6210D" w:rsidRDefault="001E6A58" w:rsidP="001E6A58">
      <w:pPr>
        <w:jc w:val="both"/>
        <w:rPr>
          <w:rFonts w:ascii="Tahoma" w:hAnsi="Tahoma" w:cs="Tahoma"/>
        </w:rPr>
      </w:pPr>
      <w:r w:rsidRPr="00A6210D">
        <w:rPr>
          <w:rFonts w:ascii="Tahoma" w:hAnsi="Tahoma" w:cs="Tahoma"/>
        </w:rPr>
        <w:t>Zakres ubezpieczenia winien obejmować co najmniej następujące ryzyka i koszty:</w:t>
      </w:r>
    </w:p>
    <w:p w:rsidR="001E6A58" w:rsidRPr="00A6210D" w:rsidRDefault="001E6A58" w:rsidP="001E6A58">
      <w:pPr>
        <w:jc w:val="both"/>
        <w:rPr>
          <w:rFonts w:ascii="Tahoma" w:hAnsi="Tahoma" w:cs="Tahoma"/>
          <w:iCs/>
        </w:rPr>
      </w:pPr>
      <w:r w:rsidRPr="00A6210D">
        <w:rPr>
          <w:rFonts w:ascii="Tahoma" w:hAnsi="Tahoma" w:cs="Tahoma"/>
        </w:rPr>
        <w:t xml:space="preserve">wszelkie szkody materialne (fizyczne) polegające na utracie przedmiotu ubezpieczenia, jego uszkodzeniu lub zniszczeniu wskutek nagłej, nieprzewidzianej i niezależnej od ubezpieczającego przyczyny. Postanowienia </w:t>
      </w:r>
      <w:r w:rsidRPr="00A6210D">
        <w:rPr>
          <w:rFonts w:ascii="Tahoma" w:hAnsi="Tahoma" w:cs="Tahoma"/>
          <w:iCs/>
        </w:rPr>
        <w:t>OWU Ubezpieczyciela ograniczające lub wyłączające jego odpowiedzialność mają  zastosowanie, z zastrzeżeniem że ochrona ubezpieczeniowa winna obejmować co najmniej ryzyka i szkody opisane poniżej.</w:t>
      </w:r>
    </w:p>
    <w:p w:rsidR="001E6A58" w:rsidRPr="00A6210D" w:rsidRDefault="001E6A58" w:rsidP="001E6A58">
      <w:pPr>
        <w:jc w:val="both"/>
        <w:rPr>
          <w:rFonts w:ascii="Tahoma" w:hAnsi="Tahoma" w:cs="Tahoma"/>
        </w:rPr>
      </w:pPr>
    </w:p>
    <w:p w:rsidR="001E6A58" w:rsidRPr="00A6210D" w:rsidRDefault="001E6A58" w:rsidP="001E6A58">
      <w:pPr>
        <w:jc w:val="both"/>
        <w:rPr>
          <w:rFonts w:ascii="Tahoma" w:hAnsi="Tahoma" w:cs="Tahoma"/>
        </w:rPr>
      </w:pPr>
      <w:r w:rsidRPr="00A6210D">
        <w:rPr>
          <w:rFonts w:ascii="Tahoma" w:hAnsi="Tahoma" w:cs="Tahoma"/>
        </w:rPr>
        <w:t>Ubezpieczenie powinno obejmować w szczególności szkody spowodowane przez:</w:t>
      </w:r>
    </w:p>
    <w:p w:rsidR="001E6A58" w:rsidRPr="00A6210D" w:rsidRDefault="001E6A58" w:rsidP="001E6A58">
      <w:pPr>
        <w:jc w:val="both"/>
        <w:rPr>
          <w:rFonts w:ascii="Tahoma" w:hAnsi="Tahoma" w:cs="Tahoma"/>
        </w:rPr>
      </w:pPr>
      <w:r w:rsidRPr="00A6210D">
        <w:rPr>
          <w:rFonts w:ascii="Tahoma" w:hAnsi="Tahoma" w:cs="Tahoma"/>
        </w:rPr>
        <w:t>- niewłaściwą obsługę maszyn powodującą np. kolizję z innymi maszynami lub pojazdami, wpadnięcie do wykopu oraz przewrócenie się maszyny,</w:t>
      </w:r>
    </w:p>
    <w:p w:rsidR="001E6A58" w:rsidRPr="00A6210D" w:rsidRDefault="001E6A58" w:rsidP="001E6A58">
      <w:pPr>
        <w:jc w:val="both"/>
        <w:rPr>
          <w:rFonts w:ascii="Tahoma" w:hAnsi="Tahoma" w:cs="Tahoma"/>
        </w:rPr>
      </w:pPr>
      <w:r w:rsidRPr="00A6210D">
        <w:rPr>
          <w:rFonts w:ascii="Tahoma" w:hAnsi="Tahoma" w:cs="Tahoma"/>
        </w:rPr>
        <w:t>- dewastację, zniszczenie przez osoby trzecie,</w:t>
      </w:r>
    </w:p>
    <w:p w:rsidR="001E6A58" w:rsidRPr="00A6210D" w:rsidRDefault="001E6A58" w:rsidP="001E6A58">
      <w:pPr>
        <w:jc w:val="both"/>
        <w:rPr>
          <w:rFonts w:ascii="Tahoma" w:hAnsi="Tahoma" w:cs="Tahoma"/>
        </w:rPr>
      </w:pPr>
      <w:r w:rsidRPr="00A6210D">
        <w:rPr>
          <w:rFonts w:ascii="Tahoma" w:hAnsi="Tahoma" w:cs="Tahoma"/>
        </w:rPr>
        <w:t>- poluzowanie się części,</w:t>
      </w:r>
    </w:p>
    <w:p w:rsidR="001E6A58" w:rsidRPr="00A6210D" w:rsidRDefault="001E6A58" w:rsidP="001E6A58">
      <w:pPr>
        <w:jc w:val="both"/>
        <w:rPr>
          <w:rFonts w:ascii="Tahoma" w:hAnsi="Tahoma" w:cs="Tahoma"/>
        </w:rPr>
      </w:pPr>
      <w:r w:rsidRPr="00A6210D">
        <w:rPr>
          <w:rFonts w:ascii="Tahoma" w:hAnsi="Tahoma" w:cs="Tahoma"/>
        </w:rPr>
        <w:t>- szkody w czasie transportu maszyn,</w:t>
      </w:r>
    </w:p>
    <w:p w:rsidR="001E6A58" w:rsidRPr="00A6210D" w:rsidRDefault="001E6A58" w:rsidP="001E6A58">
      <w:pPr>
        <w:jc w:val="both"/>
        <w:rPr>
          <w:rFonts w:ascii="Tahoma" w:hAnsi="Tahoma" w:cs="Tahoma"/>
        </w:rPr>
      </w:pPr>
      <w:r w:rsidRPr="00A6210D">
        <w:rPr>
          <w:rFonts w:ascii="Tahoma" w:hAnsi="Tahoma" w:cs="Tahoma"/>
        </w:rPr>
        <w:t>- kradzież z włamaniem i rabunek,</w:t>
      </w:r>
    </w:p>
    <w:p w:rsidR="001E6A58" w:rsidRPr="00A6210D" w:rsidRDefault="001E6A58" w:rsidP="001E6A58">
      <w:pPr>
        <w:jc w:val="both"/>
        <w:rPr>
          <w:rFonts w:ascii="Tahoma" w:hAnsi="Tahoma" w:cs="Tahoma"/>
        </w:rPr>
      </w:pPr>
      <w:r w:rsidRPr="00A6210D">
        <w:rPr>
          <w:rFonts w:ascii="Tahoma" w:hAnsi="Tahoma" w:cs="Tahoma"/>
        </w:rPr>
        <w:t>- powódź, deszcz nawalny, działanie wiatru (np. huragan), bezpośrednie i pośrednie uderzenie pioruna, grad, obsunięcie się ziemi oraz lawina,</w:t>
      </w:r>
    </w:p>
    <w:p w:rsidR="001E6A58" w:rsidRPr="00A6210D" w:rsidRDefault="001E6A58" w:rsidP="001E6A58">
      <w:pPr>
        <w:jc w:val="both"/>
        <w:rPr>
          <w:rFonts w:ascii="Tahoma" w:hAnsi="Tahoma" w:cs="Tahoma"/>
        </w:rPr>
      </w:pPr>
      <w:r w:rsidRPr="00A6210D">
        <w:rPr>
          <w:rFonts w:ascii="Tahoma" w:hAnsi="Tahoma" w:cs="Tahoma"/>
        </w:rPr>
        <w:t>- ogień, eksplozja, upadek statku powietrznego, zalanie lub wydostanie się ze znajdujących się w miejscu ubezpieczenia urządzeń lub instalacji wody lub innych płynów,</w:t>
      </w:r>
    </w:p>
    <w:p w:rsidR="001E6A58" w:rsidRPr="00A6210D" w:rsidRDefault="001E6A58" w:rsidP="001E6A58">
      <w:pPr>
        <w:jc w:val="both"/>
        <w:rPr>
          <w:rFonts w:ascii="Tahoma" w:hAnsi="Tahoma" w:cs="Tahoma"/>
        </w:rPr>
      </w:pPr>
      <w:r w:rsidRPr="00A6210D">
        <w:rPr>
          <w:rFonts w:ascii="Tahoma" w:hAnsi="Tahoma" w:cs="Tahoma"/>
        </w:rPr>
        <w:t>- utrata albo fizyczne  zniszczenie, uszkodzenie maszyny, uniemożliwiające dalsze spełnianie zamierzonych funkcji i powodujące konieczność naprawy bądź wymiany.</w:t>
      </w:r>
    </w:p>
    <w:p w:rsidR="001E6A58" w:rsidRPr="00A6210D" w:rsidRDefault="001E6A58" w:rsidP="001E6A58">
      <w:pPr>
        <w:jc w:val="both"/>
        <w:rPr>
          <w:rFonts w:ascii="Tahoma" w:hAnsi="Tahoma" w:cs="Tahoma"/>
        </w:rPr>
      </w:pPr>
      <w:r w:rsidRPr="00A6210D">
        <w:rPr>
          <w:rFonts w:ascii="Tahoma" w:hAnsi="Tahoma" w:cs="Tahoma"/>
        </w:rPr>
        <w:t>Ochrona ubezpieczeniowa zostaje rozszerzona o szkody w mieniu transportowanym na miejsce wykonywania pracy drogą lądową na terytorium Polski</w:t>
      </w:r>
      <w:r>
        <w:rPr>
          <w:rFonts w:ascii="Tahoma" w:hAnsi="Tahoma" w:cs="Tahoma"/>
        </w:rPr>
        <w:t>.</w:t>
      </w:r>
    </w:p>
    <w:p w:rsidR="001E6A58" w:rsidRPr="00A6210D" w:rsidRDefault="001E6A58" w:rsidP="001E6A58">
      <w:pPr>
        <w:rPr>
          <w:rFonts w:ascii="Tahoma" w:hAnsi="Tahoma" w:cs="Tahoma"/>
          <w:b/>
        </w:rPr>
      </w:pPr>
      <w:r w:rsidRPr="00A6210D">
        <w:rPr>
          <w:rFonts w:ascii="Tahoma" w:hAnsi="Tahoma" w:cs="Tahoma"/>
        </w:rPr>
        <w:t>Ubezpieczyciel pokryje również szkody w maszynach przystosowanych do samoczynnego poruszania się po drogach publicznych na terenie RP, powstałe wskutek zdarzeń losowych oraz wypadku maszyny, rozumianego jako nagłe działanie siły mechanicznej w momencie zetknięcia się przedmiotu ubezpieczenia z osobami, zwierzętami, pojazdami i innych przedmiotami.</w:t>
      </w:r>
    </w:p>
    <w:p w:rsidR="001E6A58" w:rsidRPr="00A6210D" w:rsidRDefault="001E6A58" w:rsidP="001E6A58">
      <w:pPr>
        <w:jc w:val="both"/>
        <w:rPr>
          <w:rFonts w:ascii="Tahoma" w:hAnsi="Tahoma" w:cs="Tahoma"/>
        </w:rPr>
      </w:pPr>
    </w:p>
    <w:p w:rsidR="001E6A58" w:rsidRPr="00A6210D" w:rsidRDefault="001E6A58" w:rsidP="001E6A58">
      <w:pPr>
        <w:jc w:val="both"/>
        <w:rPr>
          <w:rFonts w:ascii="Tahoma" w:hAnsi="Tahoma" w:cs="Tahoma"/>
        </w:rPr>
      </w:pPr>
      <w:r w:rsidRPr="00A6210D">
        <w:rPr>
          <w:rFonts w:ascii="Tahoma" w:hAnsi="Tahoma" w:cs="Tahoma"/>
        </w:rPr>
        <w:t>Ubezpieczone maszyny i urządzenia są objęte ochroną od szkód powstałych na skutek akcji ratowniczej prowadzonej w związku ze zdarzeniami losowymi o charakterze nagłym i niespodziewanym. W przypadku wystąpienia zdarzenia losowego objętego ochroną ubezpieczeniową Ubezpieczyciel zwraca Ubezpieczonemu koszty poniesione w celu ratowania przedmiotu ubezpieczenia oraz zapobieżenia szkodzie lub zmniejszenia jej rozmiarów, jeżeli te środki były celowe, chociażby okazały się bezskuteczne. Powyższe koszty są zwracane nawet, jeżeli nie wystąpiła szkoda w ubezpieczonym mieniu.</w:t>
      </w:r>
    </w:p>
    <w:p w:rsidR="001E6A58" w:rsidRPr="00A6210D" w:rsidRDefault="001E6A58" w:rsidP="001E6A58">
      <w:pPr>
        <w:jc w:val="both"/>
        <w:rPr>
          <w:rFonts w:ascii="Tahoma" w:hAnsi="Tahoma" w:cs="Tahoma"/>
        </w:rPr>
      </w:pPr>
      <w:r w:rsidRPr="00A6210D">
        <w:rPr>
          <w:rFonts w:ascii="Tahoma" w:hAnsi="Tahoma" w:cs="Tahoma"/>
        </w:rPr>
        <w:t>Rodzaj wartości: wartość odtworzeniowa</w:t>
      </w:r>
    </w:p>
    <w:p w:rsidR="001E6A58" w:rsidRPr="00A6210D" w:rsidRDefault="001E6A58" w:rsidP="001E6A58">
      <w:pPr>
        <w:jc w:val="both"/>
        <w:rPr>
          <w:rFonts w:ascii="Tahoma" w:hAnsi="Tahoma" w:cs="Tahoma"/>
          <w:u w:val="single"/>
        </w:rPr>
      </w:pPr>
      <w:r w:rsidRPr="00A6210D">
        <w:rPr>
          <w:rFonts w:ascii="Tahoma" w:hAnsi="Tahoma" w:cs="Tahoma"/>
          <w:u w:val="single"/>
        </w:rPr>
        <w:t xml:space="preserve">Likwidacja szkód: </w:t>
      </w:r>
    </w:p>
    <w:p w:rsidR="001E6A58" w:rsidRPr="00A6210D" w:rsidRDefault="001E6A58" w:rsidP="001E6A58">
      <w:pPr>
        <w:numPr>
          <w:ilvl w:val="0"/>
          <w:numId w:val="31"/>
        </w:numPr>
        <w:suppressAutoHyphens/>
        <w:jc w:val="both"/>
        <w:rPr>
          <w:rFonts w:ascii="Tahoma" w:hAnsi="Tahoma" w:cs="Tahoma"/>
        </w:rPr>
      </w:pPr>
      <w:r w:rsidRPr="00A6210D">
        <w:rPr>
          <w:rFonts w:ascii="Tahoma" w:hAnsi="Tahoma" w:cs="Tahoma"/>
        </w:rPr>
        <w:t xml:space="preserve">w przypadku szkody całkowitej </w:t>
      </w:r>
    </w:p>
    <w:p w:rsidR="001E6A58" w:rsidRPr="00A6210D" w:rsidRDefault="001E6A58" w:rsidP="001E6A58">
      <w:pPr>
        <w:ind w:left="928"/>
        <w:jc w:val="both"/>
        <w:rPr>
          <w:rFonts w:ascii="Tahoma" w:hAnsi="Tahoma" w:cs="Tahoma"/>
        </w:rPr>
      </w:pPr>
      <w:r w:rsidRPr="00A6210D">
        <w:rPr>
          <w:rFonts w:ascii="Tahoma" w:hAnsi="Tahoma" w:cs="Tahoma"/>
        </w:rPr>
        <w:lastRenderedPageBreak/>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rsidR="001E6A58" w:rsidRPr="00A6210D" w:rsidRDefault="001E6A58" w:rsidP="001E6A58">
      <w:pPr>
        <w:ind w:left="928"/>
        <w:jc w:val="both"/>
        <w:rPr>
          <w:rFonts w:ascii="Tahoma" w:hAnsi="Tahoma" w:cs="Tahoma"/>
        </w:rPr>
      </w:pPr>
      <w:r w:rsidRPr="00A6210D">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rsidR="001E6A58" w:rsidRPr="00A6210D" w:rsidRDefault="001E6A58" w:rsidP="001E6A58">
      <w:pPr>
        <w:numPr>
          <w:ilvl w:val="0"/>
          <w:numId w:val="31"/>
        </w:numPr>
        <w:suppressAutoHyphens/>
        <w:ind w:left="928"/>
        <w:jc w:val="both"/>
        <w:rPr>
          <w:rFonts w:ascii="Tahoma" w:hAnsi="Tahoma" w:cs="Tahoma"/>
        </w:rPr>
      </w:pPr>
      <w:r w:rsidRPr="00A6210D">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rsidR="001E6A58" w:rsidRPr="00A6210D" w:rsidRDefault="001E6A58" w:rsidP="001E6A58">
      <w:pPr>
        <w:numPr>
          <w:ilvl w:val="0"/>
          <w:numId w:val="31"/>
        </w:numPr>
        <w:suppressAutoHyphens/>
        <w:ind w:left="928"/>
        <w:jc w:val="both"/>
        <w:rPr>
          <w:rFonts w:ascii="Tahoma" w:hAnsi="Tahoma" w:cs="Tahoma"/>
        </w:rPr>
      </w:pPr>
      <w:r w:rsidRPr="00A6210D">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rsidR="001E6A58" w:rsidRPr="00A6210D" w:rsidRDefault="001E6A58" w:rsidP="001E6A58">
      <w:pPr>
        <w:ind w:left="360"/>
        <w:rPr>
          <w:rFonts w:ascii="Tahoma" w:hAnsi="Tahoma" w:cs="Tahoma"/>
        </w:rPr>
      </w:pPr>
    </w:p>
    <w:p w:rsidR="001E6A58" w:rsidRPr="00A6210D" w:rsidRDefault="001E6A58" w:rsidP="001E6A58">
      <w:pPr>
        <w:rPr>
          <w:rFonts w:ascii="Tahoma" w:hAnsi="Tahoma" w:cs="Tahoma"/>
        </w:rPr>
      </w:pPr>
      <w:r w:rsidRPr="00A6210D">
        <w:rPr>
          <w:rFonts w:ascii="Tahoma" w:hAnsi="Tahoma" w:cs="Tahoma"/>
        </w:rPr>
        <w:t xml:space="preserve">Wykaz  maszyn budowlanych w </w:t>
      </w:r>
      <w:r>
        <w:rPr>
          <w:rFonts w:ascii="Tahoma" w:hAnsi="Tahoma" w:cs="Tahoma"/>
        </w:rPr>
        <w:t>załączniku nr 6 do SIWZ.</w:t>
      </w:r>
    </w:p>
    <w:p w:rsidR="001E6A58" w:rsidRPr="00A6210D" w:rsidRDefault="001E6A58" w:rsidP="001E6A58">
      <w:pPr>
        <w:ind w:firstLine="360"/>
        <w:rPr>
          <w:rFonts w:ascii="Tahoma" w:hAnsi="Tahoma" w:cs="Tahoma"/>
        </w:rPr>
      </w:pPr>
    </w:p>
    <w:p w:rsidR="001E6A58" w:rsidRPr="00A6210D" w:rsidRDefault="001E6A58" w:rsidP="001E6A58">
      <w:pPr>
        <w:autoSpaceDE w:val="0"/>
        <w:autoSpaceDN w:val="0"/>
        <w:adjustRightInd w:val="0"/>
        <w:spacing w:after="40"/>
        <w:ind w:right="306"/>
        <w:jc w:val="both"/>
        <w:rPr>
          <w:rFonts w:ascii="Tahoma" w:eastAsia="SimSun" w:hAnsi="Tahoma" w:cs="Tahoma"/>
          <w:bCs/>
        </w:rPr>
      </w:pPr>
      <w:r w:rsidRPr="00A6210D">
        <w:rPr>
          <w:rFonts w:ascii="Tahoma" w:eastAsia="SimSun" w:hAnsi="Tahoma" w:cs="Tahoma"/>
          <w:bCs/>
        </w:rPr>
        <w:t>Uzgadnia się, że szkody będące wynikiem kradzieży lub dewastacji ubezpieczonego mienia z terenu budowy lub miejsca składowania/magazynowania/postoju są objęte ochroną ubezpieczeniową pod warunkiem, że:</w:t>
      </w:r>
    </w:p>
    <w:p w:rsidR="001E6A58" w:rsidRPr="00A6210D" w:rsidRDefault="001E6A58" w:rsidP="001E6A58">
      <w:pPr>
        <w:numPr>
          <w:ilvl w:val="1"/>
          <w:numId w:val="25"/>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A6210D">
        <w:rPr>
          <w:rFonts w:ascii="Tahoma" w:eastAsia="SimSun" w:hAnsi="Tahoma" w:cs="Tahoma"/>
          <w:bCs/>
        </w:rPr>
        <w:t>Teren jest ogrodzony parkanem, siatką drucianą lub płotem, oświetlony w porze nocnej i po zmierzchu oraz strzeżony.</w:t>
      </w:r>
    </w:p>
    <w:p w:rsidR="001E6A58" w:rsidRPr="00A6210D" w:rsidRDefault="001E6A58" w:rsidP="001E6A58">
      <w:pPr>
        <w:numPr>
          <w:ilvl w:val="1"/>
          <w:numId w:val="25"/>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A6210D">
        <w:rPr>
          <w:rFonts w:ascii="Tahoma" w:eastAsia="SimSun" w:hAnsi="Tahoma" w:cs="Tahoma"/>
          <w:bCs/>
        </w:rPr>
        <w:t xml:space="preserve">Teren jest kontrolowany i zabezpieczony w sposób uniemożliwiający swobodny wstęp przez osobę nieuprawnioną. </w:t>
      </w:r>
    </w:p>
    <w:p w:rsidR="001E6A58" w:rsidRPr="00A6210D" w:rsidRDefault="001E6A58" w:rsidP="001E6A58">
      <w:pPr>
        <w:autoSpaceDE w:val="0"/>
        <w:autoSpaceDN w:val="0"/>
        <w:adjustRightInd w:val="0"/>
        <w:spacing w:after="40"/>
        <w:ind w:right="306"/>
        <w:jc w:val="both"/>
        <w:rPr>
          <w:rFonts w:ascii="Tahoma" w:eastAsia="SimSun" w:hAnsi="Tahoma" w:cs="Tahoma"/>
          <w:bCs/>
        </w:rPr>
      </w:pPr>
      <w:r w:rsidRPr="00A6210D">
        <w:rPr>
          <w:rFonts w:ascii="Tahoma" w:eastAsia="SimSun" w:hAnsi="Tahoma" w:cs="Tahoma"/>
          <w:bCs/>
        </w:rPr>
        <w:t xml:space="preserve">W ubezpieczonych maszynach nie mogą znajdować się kluczyki od stacyjek zapłonowych, a wszystkie drzwi powinny być zamknięte na zamek fabryczny. Kluczyki powinny być przechowywane w taki sposób, aby dostęp do nich miały tylko osoby upoważnione. Ponadto wszelkie zainstalowane zabezpieczenia powinny być uruchomione. </w:t>
      </w:r>
    </w:p>
    <w:p w:rsidR="001E6A58" w:rsidRPr="00A6210D" w:rsidRDefault="001E6A58" w:rsidP="001E6A58">
      <w:pPr>
        <w:autoSpaceDE w:val="0"/>
        <w:autoSpaceDN w:val="0"/>
        <w:adjustRightInd w:val="0"/>
        <w:spacing w:after="40"/>
        <w:ind w:right="306"/>
        <w:jc w:val="both"/>
        <w:rPr>
          <w:rFonts w:ascii="Tahoma" w:eastAsia="SimSun" w:hAnsi="Tahoma" w:cs="Tahoma"/>
          <w:bCs/>
        </w:rPr>
      </w:pPr>
      <w:r w:rsidRPr="00A6210D">
        <w:rPr>
          <w:rFonts w:ascii="Tahoma" w:eastAsia="SimSun" w:hAnsi="Tahoma" w:cs="Tahoma"/>
          <w:bCs/>
        </w:rPr>
        <w:t>Warunkiem odpowiedzialności Ubezpieczyciela za szkody powstałe wskutek kradzieży jest pozostawienie przez sprawców widocznych śladów włamania w postaci uszkodzenia istniejących zabezpieczeń.</w:t>
      </w:r>
    </w:p>
    <w:p w:rsidR="001E6A58" w:rsidRPr="00A6210D" w:rsidRDefault="001E6A58" w:rsidP="001E6A58">
      <w:pPr>
        <w:numPr>
          <w:ilvl w:val="1"/>
          <w:numId w:val="25"/>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A6210D">
        <w:rPr>
          <w:rFonts w:ascii="Tahoma" w:eastAsia="SimSun" w:hAnsi="Tahoma" w:cs="Tahoma"/>
          <w:bCs/>
        </w:rPr>
        <w:t>Pomieszczenia, w których znajduje się ubezpieczone mienie są zabezpieczone w sposób uniemożliwiający dostęp bez użycia siły oraz narzędzi, czego dowodami będą pozostawione ślady włamania lub wyważenia oraz zamknięte na co najmniej jeden zamek wielozapadkowy lub kłódkę wielozapadkową.</w:t>
      </w:r>
    </w:p>
    <w:p w:rsidR="001E6A58" w:rsidRPr="00A6210D" w:rsidRDefault="001E6A58" w:rsidP="001E6A58">
      <w:pPr>
        <w:autoSpaceDE w:val="0"/>
        <w:autoSpaceDN w:val="0"/>
        <w:adjustRightInd w:val="0"/>
        <w:spacing w:after="40"/>
        <w:ind w:right="306"/>
        <w:jc w:val="both"/>
        <w:rPr>
          <w:rFonts w:ascii="Tahoma" w:eastAsia="SimSun" w:hAnsi="Tahoma" w:cs="Tahoma"/>
          <w:bCs/>
        </w:rPr>
      </w:pPr>
      <w:r w:rsidRPr="00A6210D">
        <w:rPr>
          <w:rFonts w:ascii="Tahoma" w:eastAsia="SimSun" w:hAnsi="Tahoma" w:cs="Tahoma"/>
          <w:bCs/>
        </w:rPr>
        <w:t>Mienie, którego gabaryty na to pozwalają, winno być przechowywane w pomieszczeniach zabezpieczonych z sposób opisany powyżej.</w:t>
      </w:r>
    </w:p>
    <w:p w:rsidR="001E6A58" w:rsidRPr="00A6210D" w:rsidRDefault="001E6A58" w:rsidP="001E6A58">
      <w:pPr>
        <w:rPr>
          <w:rFonts w:ascii="Tahoma" w:hAnsi="Tahoma" w:cs="Tahoma"/>
          <w:b/>
          <w:i/>
        </w:rPr>
      </w:pPr>
    </w:p>
    <w:p w:rsidR="001E6A58" w:rsidRPr="007C051D" w:rsidRDefault="001E6A58" w:rsidP="001E6A58">
      <w:pPr>
        <w:rPr>
          <w:rFonts w:ascii="Tahoma" w:hAnsi="Tahoma" w:cs="Tahoma"/>
          <w:b/>
          <w:u w:val="single"/>
        </w:rPr>
      </w:pPr>
      <w:r w:rsidRPr="007C051D">
        <w:rPr>
          <w:rFonts w:ascii="Tahoma" w:hAnsi="Tahoma" w:cs="Tahoma"/>
          <w:b/>
          <w:u w:val="single"/>
        </w:rPr>
        <w:t xml:space="preserve">Część II Zamówienia </w:t>
      </w:r>
    </w:p>
    <w:p w:rsidR="001E6A58" w:rsidRDefault="001E6A58" w:rsidP="001E6A58">
      <w:pPr>
        <w:tabs>
          <w:tab w:val="left" w:pos="5245"/>
        </w:tabs>
        <w:rPr>
          <w:rFonts w:ascii="Tahoma" w:hAnsi="Tahoma" w:cs="Tahoma"/>
          <w:b/>
        </w:rPr>
      </w:pPr>
    </w:p>
    <w:p w:rsidR="001E6A58" w:rsidRDefault="001E6A58" w:rsidP="001E6A58">
      <w:pPr>
        <w:tabs>
          <w:tab w:val="left" w:pos="5245"/>
        </w:tabs>
        <w:rPr>
          <w:rFonts w:ascii="Tahoma" w:hAnsi="Tahoma" w:cs="Tahoma"/>
          <w:b/>
        </w:rPr>
      </w:pPr>
      <w:r w:rsidRPr="000A03D3">
        <w:rPr>
          <w:rFonts w:ascii="Tahoma" w:hAnsi="Tahoma" w:cs="Tahoma"/>
          <w:b/>
        </w:rPr>
        <w:t xml:space="preserve">Okres ubezpieczenia: </w:t>
      </w:r>
      <w:r>
        <w:rPr>
          <w:rFonts w:ascii="Tahoma" w:hAnsi="Tahoma" w:cs="Tahoma"/>
          <w:b/>
        </w:rPr>
        <w:t>od 22.10.2020r. do 21.10.2023r.</w:t>
      </w:r>
      <w:r w:rsidRPr="000A03D3">
        <w:rPr>
          <w:rFonts w:ascii="Tahoma" w:hAnsi="Tahoma" w:cs="Tahoma"/>
          <w:b/>
        </w:rPr>
        <w:t xml:space="preserve">, maksymalnie okres ubezpieczenia zakończy się </w:t>
      </w:r>
      <w:r>
        <w:rPr>
          <w:rFonts w:ascii="Tahoma" w:hAnsi="Tahoma" w:cs="Tahoma"/>
          <w:b/>
        </w:rPr>
        <w:t>20.10.2024</w:t>
      </w:r>
      <w:r w:rsidRPr="000A03D3">
        <w:rPr>
          <w:rFonts w:ascii="Tahoma" w:hAnsi="Tahoma" w:cs="Tahoma"/>
          <w:b/>
        </w:rPr>
        <w:t xml:space="preserve"> roku.</w:t>
      </w:r>
    </w:p>
    <w:p w:rsidR="001E6A58" w:rsidRDefault="001E6A58" w:rsidP="001E6A58">
      <w:pPr>
        <w:ind w:left="426"/>
        <w:jc w:val="both"/>
        <w:rPr>
          <w:rFonts w:ascii="Tahoma" w:hAnsi="Tahoma" w:cs="Tahoma"/>
          <w:b/>
          <w:i/>
        </w:rPr>
      </w:pPr>
    </w:p>
    <w:p w:rsidR="001E6A58" w:rsidRPr="00F576F1" w:rsidRDefault="001E6A58" w:rsidP="001E6A58">
      <w:pPr>
        <w:pStyle w:val="Nagwek3"/>
        <w:ind w:left="0"/>
        <w:rPr>
          <w:rFonts w:ascii="Tahoma" w:hAnsi="Tahoma" w:cs="Tahoma"/>
          <w:sz w:val="20"/>
        </w:rPr>
      </w:pPr>
      <w:r w:rsidRPr="00F576F1">
        <w:rPr>
          <w:rFonts w:ascii="Tahoma" w:hAnsi="Tahoma" w:cs="Tahoma"/>
          <w:sz w:val="20"/>
        </w:rPr>
        <w:t>UBEZPIECZENIA KOMUNIKACYJNE:</w:t>
      </w:r>
    </w:p>
    <w:p w:rsidR="001E6A58" w:rsidRPr="00F576F1" w:rsidRDefault="001E6A58" w:rsidP="001E6A58">
      <w:pPr>
        <w:ind w:left="1276" w:hanging="916"/>
        <w:rPr>
          <w:rFonts w:ascii="Tahoma" w:hAnsi="Tahoma" w:cs="Tahoma"/>
        </w:rPr>
      </w:pPr>
      <w:r w:rsidRPr="00F576F1">
        <w:rPr>
          <w:rFonts w:ascii="Tahoma" w:hAnsi="Tahoma" w:cs="Tahoma"/>
          <w:b/>
          <w:bCs/>
        </w:rPr>
        <w:t> </w:t>
      </w:r>
    </w:p>
    <w:p w:rsidR="001E6A58" w:rsidRPr="00152971" w:rsidRDefault="001E6A58" w:rsidP="001E6A58">
      <w:pPr>
        <w:ind w:left="1276" w:hanging="916"/>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w:t>
      </w:r>
      <w:r w:rsidRPr="00152971">
        <w:rPr>
          <w:rFonts w:ascii="Tahoma" w:hAnsi="Tahoma" w:cs="Tahoma"/>
          <w:u w:val="single"/>
        </w:rPr>
        <w:t>oraz pojazdy włączone do ubezpieczenia przez Zamawiającego w trakcie trwania umowy, będące w posiadaniu Zamawiającego lub użytkowaniu na podstawie umów leasingu, dzierżawy czy użyczenia</w:t>
      </w:r>
    </w:p>
    <w:p w:rsidR="001E6A58" w:rsidRPr="00152971" w:rsidRDefault="001E6A58" w:rsidP="001E6A58">
      <w:pPr>
        <w:ind w:left="1276" w:hanging="916"/>
        <w:rPr>
          <w:rFonts w:ascii="Tahoma" w:hAnsi="Tahoma" w:cs="Tahoma"/>
        </w:rPr>
      </w:pPr>
      <w:r w:rsidRPr="00152971">
        <w:rPr>
          <w:rFonts w:ascii="Tahoma" w:hAnsi="Tahoma" w:cs="Tahoma"/>
          <w:b/>
        </w:rPr>
        <w:t> UWAGA:</w:t>
      </w:r>
      <w:r w:rsidRPr="00152971">
        <w:rPr>
          <w:rFonts w:ascii="Tahoma" w:hAnsi="Tahoma" w:cs="Tahoma"/>
        </w:rPr>
        <w:t xml:space="preserve"> 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p>
    <w:p w:rsidR="001E6A58" w:rsidRPr="00F576F1" w:rsidRDefault="001E6A58" w:rsidP="001E6A58">
      <w:pPr>
        <w:ind w:left="1276" w:hanging="916"/>
        <w:rPr>
          <w:rFonts w:ascii="Tahoma" w:hAnsi="Tahoma" w:cs="Tahoma"/>
        </w:rPr>
      </w:pPr>
      <w:r w:rsidRPr="00F576F1">
        <w:rPr>
          <w:rFonts w:ascii="Tahoma" w:hAnsi="Tahoma" w:cs="Tahoma"/>
          <w:i/>
          <w:iCs/>
        </w:rPr>
        <w:t> </w:t>
      </w:r>
    </w:p>
    <w:p w:rsidR="001E6A58" w:rsidRPr="00F576F1" w:rsidRDefault="001E6A58" w:rsidP="001E6A58">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rsidR="001E6A58" w:rsidRPr="00F576F1" w:rsidRDefault="001E6A58" w:rsidP="001E6A58">
      <w:pPr>
        <w:jc w:val="both"/>
        <w:rPr>
          <w:rFonts w:ascii="Tahoma" w:hAnsi="Tahoma" w:cs="Tahoma"/>
        </w:rPr>
      </w:pPr>
      <w:r w:rsidRPr="00F576F1">
        <w:rPr>
          <w:rFonts w:ascii="Tahoma" w:hAnsi="Tahoma" w:cs="Tahoma"/>
        </w:rPr>
        <w:lastRenderedPageBreak/>
        <w:t> </w:t>
      </w:r>
    </w:p>
    <w:p w:rsidR="001E6A58" w:rsidRPr="00152971" w:rsidRDefault="001E6A58" w:rsidP="001E6A58">
      <w:pPr>
        <w:ind w:left="567"/>
        <w:jc w:val="both"/>
        <w:rPr>
          <w:rFonts w:ascii="Tahoma" w:hAnsi="Tahoma" w:cs="Tahoma"/>
        </w:rPr>
      </w:pPr>
      <w:r w:rsidRPr="00375D08">
        <w:rPr>
          <w:rFonts w:ascii="Tahoma" w:hAnsi="Tahoma" w:cs="Tahoma"/>
          <w:b/>
          <w:bCs/>
        </w:rPr>
        <w:t xml:space="preserve">Okres </w:t>
      </w:r>
      <w:r w:rsidRPr="00152971">
        <w:rPr>
          <w:rFonts w:ascii="Tahoma" w:hAnsi="Tahoma" w:cs="Tahoma"/>
          <w:b/>
          <w:bCs/>
        </w:rPr>
        <w:t>ubezpieczenia:</w:t>
      </w:r>
      <w:r w:rsidRPr="00152971">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(Dz.U. </w:t>
      </w:r>
      <w:r w:rsidRPr="00152971">
        <w:rPr>
          <w:rFonts w:ascii="Tahoma" w:hAnsi="Tahoma" w:cs="Tahoma"/>
        </w:rPr>
        <w:br/>
        <w:t>z 2019 r. poz. 2214).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rsidR="001E6A58" w:rsidRPr="00152971" w:rsidRDefault="001E6A58" w:rsidP="001E6A58">
      <w:pPr>
        <w:jc w:val="both"/>
        <w:rPr>
          <w:rFonts w:ascii="Tahoma" w:hAnsi="Tahoma" w:cs="Tahoma"/>
        </w:rPr>
      </w:pPr>
    </w:p>
    <w:p w:rsidR="001E6A58" w:rsidRPr="00152971" w:rsidRDefault="001E6A58" w:rsidP="001E6A58">
      <w:pPr>
        <w:ind w:left="567"/>
        <w:jc w:val="both"/>
        <w:rPr>
          <w:rFonts w:ascii="Tahoma" w:hAnsi="Tahoma" w:cs="Tahoma"/>
          <w:color w:val="003366"/>
        </w:rPr>
      </w:pPr>
      <w:r w:rsidRPr="00152971">
        <w:rPr>
          <w:rFonts w:ascii="Tahoma" w:hAnsi="Tahoma" w:cs="Tahoma"/>
          <w:b/>
          <w:bCs/>
        </w:rPr>
        <w:t>Zakres ubezpieczenia:</w:t>
      </w:r>
      <w:r w:rsidRPr="00152971">
        <w:rPr>
          <w:rFonts w:ascii="Tahoma" w:hAnsi="Tahoma" w:cs="Tahoma"/>
        </w:rPr>
        <w:t xml:space="preserve"> zgodnie z Ustawą z dnia 22 maja 2003 r. o ubezpieczeniach obowiązkowych, Ubezpieczeniowym Funduszu Gwarancyjnym i Polskim Biurze Ubezpieczycieli Komunikacyjnych (Dz.U. </w:t>
      </w:r>
      <w:r w:rsidRPr="00152971">
        <w:rPr>
          <w:rFonts w:ascii="Tahoma" w:hAnsi="Tahoma" w:cs="Tahoma"/>
        </w:rPr>
        <w:br/>
        <w:t>z 2019 r. poz. 2214).</w:t>
      </w:r>
    </w:p>
    <w:p w:rsidR="001E6A58" w:rsidRPr="00E652B6" w:rsidRDefault="001E6A58" w:rsidP="001E6A58">
      <w:pPr>
        <w:ind w:left="567"/>
        <w:jc w:val="both"/>
        <w:rPr>
          <w:rFonts w:ascii="Tahoma" w:hAnsi="Tahoma" w:cs="Tahoma"/>
          <w:color w:val="000000"/>
        </w:rPr>
      </w:pPr>
      <w:r w:rsidRPr="00152971">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w:t>
      </w:r>
      <w:r w:rsidRPr="00510D76">
        <w:rPr>
          <w:rFonts w:ascii="Tahoma" w:hAnsi="Tahoma" w:cs="Tahoma"/>
          <w:color w:val="000000"/>
        </w:rPr>
        <w:t xml:space="preserve"> na podstawie niniejszego postępowania przetargowego bez możliwości rekalkulacji i/lub zmiany składki ubezpieczeniowej w trakcie realizacji zamówienia.</w:t>
      </w:r>
    </w:p>
    <w:p w:rsidR="001E6A58" w:rsidRPr="00F576F1" w:rsidRDefault="001E6A58" w:rsidP="001E6A58">
      <w:pPr>
        <w:ind w:left="567"/>
        <w:jc w:val="both"/>
        <w:rPr>
          <w:rFonts w:ascii="Tahoma" w:hAnsi="Tahoma" w:cs="Tahoma"/>
        </w:rPr>
      </w:pPr>
      <w:r w:rsidRPr="00F576F1">
        <w:rPr>
          <w:rFonts w:ascii="Tahoma" w:hAnsi="Tahoma" w:cs="Tahoma"/>
        </w:rPr>
        <w:t> </w:t>
      </w:r>
    </w:p>
    <w:p w:rsidR="001E6A58" w:rsidRPr="000E38CE" w:rsidRDefault="001E6A58" w:rsidP="001E6A58">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rsidR="001E6A58" w:rsidRDefault="001E6A58" w:rsidP="001E6A58">
      <w:pPr>
        <w:ind w:left="567"/>
        <w:jc w:val="both"/>
      </w:pPr>
      <w:r w:rsidRPr="00F576F1">
        <w:t> </w:t>
      </w:r>
    </w:p>
    <w:p w:rsidR="001E6A58" w:rsidRDefault="001E6A58" w:rsidP="001E6A58">
      <w:pPr>
        <w:ind w:left="567"/>
        <w:jc w:val="both"/>
      </w:pPr>
    </w:p>
    <w:p w:rsidR="001E6A58" w:rsidRPr="00E63703" w:rsidRDefault="001E6A58" w:rsidP="001E6A58">
      <w:pPr>
        <w:pStyle w:val="Nagwek3"/>
        <w:ind w:left="66"/>
        <w:rPr>
          <w:rFonts w:ascii="Tahoma" w:hAnsi="Tahoma" w:cs="Tahoma"/>
          <w:sz w:val="20"/>
        </w:rPr>
      </w:pPr>
      <w:r w:rsidRPr="00F576F1">
        <w:rPr>
          <w:rFonts w:ascii="Tahoma" w:hAnsi="Tahoma" w:cs="Tahoma"/>
          <w:sz w:val="20"/>
        </w:rPr>
        <w:t>Ubezpieczenia uszkodzenia oraz kradzieży pojazdów Auto Casco AC/KR</w:t>
      </w:r>
    </w:p>
    <w:p w:rsidR="001E6A58" w:rsidRPr="00F576F1" w:rsidRDefault="001E6A58" w:rsidP="001E6A58">
      <w:pPr>
        <w:ind w:left="491"/>
        <w:jc w:val="both"/>
        <w:rPr>
          <w:rFonts w:ascii="Tahoma" w:hAnsi="Tahoma" w:cs="Tahoma"/>
        </w:rPr>
      </w:pPr>
      <w:r w:rsidRPr="00F576F1">
        <w:rPr>
          <w:rFonts w:ascii="Tahoma" w:hAnsi="Tahoma" w:cs="Tahoma"/>
        </w:rPr>
        <w:t> </w:t>
      </w:r>
    </w:p>
    <w:p w:rsidR="001E6A58" w:rsidRDefault="001E6A58" w:rsidP="001E6A58">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w:t>
      </w:r>
      <w:r w:rsidRPr="00243ED8">
        <w:rPr>
          <w:rFonts w:ascii="Tahoma" w:hAnsi="Tahoma" w:cs="Tahoma"/>
        </w:rPr>
        <w:t xml:space="preserve">pojazdu dla pojazdów używanych </w:t>
      </w:r>
      <w:r w:rsidRPr="00243ED8">
        <w:rPr>
          <w:rFonts w:ascii="Tahoma" w:hAnsi="Tahoma" w:cs="Tahoma"/>
        </w:rPr>
        <w:br/>
        <w:t xml:space="preserve">i jest zgodny z okresem ubezpieczenia OC </w:t>
      </w:r>
      <w:r w:rsidRPr="00243ED8">
        <w:rPr>
          <w:rFonts w:ascii="Tahoma" w:hAnsi="Tahoma" w:cs="Tahoma"/>
          <w:color w:val="000000"/>
        </w:rPr>
        <w:t>posiadaczy pojazdów mechanicznych.</w:t>
      </w:r>
    </w:p>
    <w:p w:rsidR="001E6A58" w:rsidRDefault="001E6A58" w:rsidP="001E6A58">
      <w:pPr>
        <w:ind w:left="567"/>
        <w:jc w:val="both"/>
        <w:rPr>
          <w:rFonts w:ascii="Tahoma" w:hAnsi="Tahoma" w:cs="Tahoma"/>
          <w:b/>
          <w:bCs/>
        </w:rPr>
      </w:pPr>
      <w:r w:rsidRPr="00F576F1">
        <w:rPr>
          <w:rFonts w:ascii="Tahoma" w:hAnsi="Tahoma" w:cs="Tahoma"/>
        </w:rPr>
        <w:t> </w:t>
      </w:r>
    </w:p>
    <w:p w:rsidR="001E6A58" w:rsidRPr="00F576F1" w:rsidRDefault="001E6A58" w:rsidP="001E6A58">
      <w:pPr>
        <w:ind w:left="567"/>
        <w:jc w:val="both"/>
        <w:rPr>
          <w:rFonts w:ascii="Tahoma" w:hAnsi="Tahoma" w:cs="Tahoma"/>
        </w:rPr>
      </w:pPr>
      <w:r w:rsidRPr="00F576F1">
        <w:rPr>
          <w:rFonts w:ascii="Tahoma" w:hAnsi="Tahoma" w:cs="Tahoma"/>
          <w:b/>
          <w:bCs/>
        </w:rPr>
        <w:t xml:space="preserve">Zakres ubezpieczenia </w:t>
      </w:r>
    </w:p>
    <w:p w:rsidR="001E6A58" w:rsidRPr="00471D05" w:rsidRDefault="001E6A58" w:rsidP="001E6A58">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rsidR="001E6A58" w:rsidRPr="00471D05" w:rsidRDefault="001E6A58" w:rsidP="001E6A58">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rsidR="001E6A58" w:rsidRPr="00471D05" w:rsidRDefault="001E6A58" w:rsidP="001E6A58">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rsidR="001E6A58" w:rsidRPr="00471D05" w:rsidRDefault="001E6A58" w:rsidP="001E6A58">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rsidR="001E6A58" w:rsidRPr="00471D05" w:rsidRDefault="001E6A58" w:rsidP="001E6A58">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rsidR="001E6A58" w:rsidRPr="00471D05" w:rsidRDefault="001E6A58" w:rsidP="001E6A58">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rsidR="001E6A58" w:rsidRPr="000A03D3" w:rsidRDefault="001E6A58" w:rsidP="001E6A58">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rsidR="001E6A58" w:rsidRPr="000A03D3" w:rsidRDefault="001E6A58" w:rsidP="001E6A58">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rsidR="001E6A58" w:rsidRPr="000A03D3" w:rsidRDefault="001E6A58" w:rsidP="001E6A58">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rsidR="001E6A58" w:rsidRPr="000A03D3" w:rsidRDefault="001E6A58" w:rsidP="001E6A58">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rsidR="001E6A58" w:rsidRPr="000A03D3" w:rsidRDefault="001E6A58" w:rsidP="001E6A58">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rsidR="001E6A58" w:rsidRPr="000A03D3" w:rsidRDefault="001E6A58" w:rsidP="001E6A58">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rsidR="001E6A58" w:rsidRPr="0085764E" w:rsidRDefault="001E6A58" w:rsidP="001E6A58">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rsidR="001E6A58" w:rsidRDefault="001E6A58" w:rsidP="001E6A58">
      <w:pPr>
        <w:ind w:left="709" w:hanging="1"/>
        <w:jc w:val="both"/>
        <w:rPr>
          <w:rFonts w:ascii="Tahoma" w:hAnsi="Tahoma" w:cs="Tahoma"/>
          <w:u w:val="single"/>
        </w:rPr>
      </w:pPr>
    </w:p>
    <w:p w:rsidR="001E6A58" w:rsidRPr="00471D05" w:rsidRDefault="001E6A58" w:rsidP="001E6A58">
      <w:pPr>
        <w:ind w:left="709" w:hanging="1"/>
        <w:jc w:val="both"/>
        <w:rPr>
          <w:rFonts w:ascii="Tahoma" w:hAnsi="Tahoma" w:cs="Tahoma"/>
          <w:u w:val="single"/>
        </w:rPr>
      </w:pPr>
      <w:r w:rsidRPr="00471D05">
        <w:rPr>
          <w:rFonts w:ascii="Tahoma" w:hAnsi="Tahoma" w:cs="Tahoma"/>
          <w:u w:val="single"/>
        </w:rPr>
        <w:t>Zakres ubezpieczenia obejmuje również:</w:t>
      </w:r>
    </w:p>
    <w:p w:rsidR="001E6A58" w:rsidRPr="00471D05" w:rsidRDefault="001E6A58" w:rsidP="001E6A58">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rsidR="001E6A58" w:rsidRPr="00346EAE" w:rsidRDefault="001E6A58" w:rsidP="001E6A58">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rsidR="001E6A58" w:rsidRPr="00243ED8" w:rsidRDefault="001E6A58" w:rsidP="001E6A58">
      <w:pPr>
        <w:ind w:left="709" w:hanging="283"/>
        <w:jc w:val="both"/>
        <w:rPr>
          <w:rFonts w:ascii="Tahoma" w:hAnsi="Tahoma" w:cs="Tahoma"/>
        </w:rPr>
      </w:pPr>
      <w:r w:rsidRPr="00346EAE">
        <w:rPr>
          <w:rFonts w:ascii="Tahoma" w:hAnsi="Tahoma" w:cs="Tahoma"/>
        </w:rPr>
        <w:t>- koszty związane z wymianą płynów eksploatacyjnych w przypadku uszkodzenia układów silnika ubezpieczonego pojazdu na skutek wypadku ubezpieczeniowego objętego umową ubezpieczenia d</w:t>
      </w:r>
      <w:r>
        <w:rPr>
          <w:rFonts w:ascii="Tahoma" w:hAnsi="Tahoma" w:cs="Tahoma"/>
        </w:rPr>
        <w:t xml:space="preserve">o </w:t>
      </w:r>
      <w:r w:rsidRPr="00243ED8">
        <w:rPr>
          <w:rFonts w:ascii="Tahoma" w:hAnsi="Tahoma" w:cs="Tahoma"/>
        </w:rPr>
        <w:t>wysokości 300 zł na zdarzenie,</w:t>
      </w:r>
    </w:p>
    <w:p w:rsidR="001E6A58" w:rsidRPr="00243ED8" w:rsidRDefault="001E6A58" w:rsidP="001E6A58">
      <w:pPr>
        <w:ind w:left="709" w:hanging="283"/>
        <w:jc w:val="both"/>
        <w:rPr>
          <w:rFonts w:ascii="Tahoma" w:hAnsi="Tahoma" w:cs="Tahoma"/>
        </w:rPr>
      </w:pPr>
      <w:r w:rsidRPr="00243ED8">
        <w:rPr>
          <w:rFonts w:ascii="Tahoma" w:hAnsi="Tahoma" w:cs="Tahoma"/>
        </w:rPr>
        <w:lastRenderedPageBreak/>
        <w:t xml:space="preserve">- </w:t>
      </w:r>
      <w:r w:rsidRPr="00243ED8">
        <w:rPr>
          <w:rFonts w:ascii="Tahoma" w:hAnsi="Tahoma" w:cs="Tahoma"/>
        </w:rPr>
        <w:tab/>
        <w:t>koszty poniesione w celu ratowania ubezpieczonego pojazdu oraz zapobieżenia szkodzie lub zmniejszenia jej rozmiarów, jeżeli te środki były celowe, chociażby okazały się bezskuteczne.</w:t>
      </w:r>
    </w:p>
    <w:p w:rsidR="001E6A58" w:rsidRPr="00DB3533" w:rsidRDefault="001E6A58" w:rsidP="001E6A58">
      <w:pPr>
        <w:ind w:left="709" w:hanging="283"/>
        <w:jc w:val="both"/>
        <w:rPr>
          <w:rFonts w:ascii="Tahoma" w:hAnsi="Tahoma" w:cs="Tahoma"/>
        </w:rPr>
      </w:pPr>
      <w:r w:rsidRPr="00243ED8">
        <w:rPr>
          <w:rFonts w:ascii="Tahoma" w:hAnsi="Tahoma" w:cs="Tahoma"/>
        </w:rPr>
        <w:t>-</w:t>
      </w:r>
      <w:r w:rsidRPr="00243ED8">
        <w:rPr>
          <w:rFonts w:ascii="Tahoma" w:hAnsi="Tahoma" w:cs="Tahoma"/>
        </w:rPr>
        <w:tab/>
        <w:t>koszty wynagrodzenia rzeczoznawców powołanych za zgodą ubezpieczyciela w celu ustalenia okoliczności lub rozmiaru szkody.</w:t>
      </w:r>
    </w:p>
    <w:p w:rsidR="001E6A58" w:rsidRDefault="001E6A58" w:rsidP="001E6A58">
      <w:pPr>
        <w:ind w:left="709" w:hanging="283"/>
        <w:jc w:val="both"/>
        <w:rPr>
          <w:rFonts w:ascii="Tahoma" w:hAnsi="Tahoma" w:cs="Tahoma"/>
        </w:rPr>
      </w:pPr>
    </w:p>
    <w:p w:rsidR="001E6A58" w:rsidRPr="007E5B7E" w:rsidRDefault="001E6A58" w:rsidP="001E6A58">
      <w:pPr>
        <w:ind w:left="709" w:hanging="1"/>
        <w:jc w:val="both"/>
        <w:rPr>
          <w:rFonts w:ascii="Tahoma" w:hAnsi="Tahoma" w:cs="Tahoma"/>
          <w:u w:val="single"/>
        </w:rPr>
      </w:pPr>
      <w:r w:rsidRPr="00471D05">
        <w:rPr>
          <w:rFonts w:ascii="Tahoma" w:hAnsi="Tahoma" w:cs="Tahoma"/>
          <w:u w:val="single"/>
        </w:rPr>
        <w:t>Dodatkowe postanowienia:</w:t>
      </w:r>
    </w:p>
    <w:p w:rsidR="001E6A58" w:rsidRPr="00243ED8" w:rsidRDefault="001E6A58" w:rsidP="001E6A58">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 xml:space="preserve">ubezpieczenia. Rozwiązanie umowy ubezpieczenia może nastąpić tylko w przypadku zbycia pojazdu lub jego </w:t>
      </w:r>
      <w:r w:rsidRPr="00243ED8">
        <w:rPr>
          <w:rFonts w:ascii="Tahoma" w:hAnsi="Tahoma" w:cs="Tahoma"/>
        </w:rPr>
        <w:t>pozostałości po szkodzie, w przypadku jego utraty (kradzieży) oraz całkowitego zniszczenia;</w:t>
      </w:r>
    </w:p>
    <w:p w:rsidR="001E6A58" w:rsidRPr="00243ED8" w:rsidRDefault="001E6A58" w:rsidP="001E6A58">
      <w:pPr>
        <w:ind w:left="709" w:hanging="283"/>
        <w:jc w:val="both"/>
        <w:rPr>
          <w:rFonts w:ascii="Tahoma" w:hAnsi="Tahoma" w:cs="Tahoma"/>
        </w:rPr>
      </w:pPr>
      <w:r w:rsidRPr="00243ED8">
        <w:rPr>
          <w:rFonts w:ascii="Tahoma" w:hAnsi="Tahoma" w:cs="Tahoma"/>
        </w:rPr>
        <w:t xml:space="preserve">- w ubezpieczeniu pojazdów, których wiek nie przekracza 24 miesięcy ma zastosowanie tzw. </w:t>
      </w:r>
      <w:r w:rsidRPr="00243ED8">
        <w:rPr>
          <w:rFonts w:ascii="Tahoma" w:hAnsi="Tahoma" w:cs="Tahoma"/>
          <w:b/>
        </w:rPr>
        <w:t>gwarantowana suma ubezpieczenia</w:t>
      </w:r>
      <w:r w:rsidRPr="00243ED8">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rsidR="001E6A58" w:rsidRDefault="001E6A58" w:rsidP="001E6A58">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 xml:space="preserve">pojazdu lub uszkodzeniu pojazdu w takim stopniu, że koszt jego naprawy przekracza 70% wartości rynkowej pojazdu z dnia zaistnienia szkody (lub wartości pojazdu określonej w dniu zawarcia umowy ubezpieczenia – dla pojazdów ubezpieczonych </w:t>
      </w:r>
      <w:r w:rsidRPr="004D16B9">
        <w:rPr>
          <w:rFonts w:ascii="Tahoma" w:hAnsi="Tahoma" w:cs="Tahoma"/>
        </w:rPr>
        <w:br/>
        <w:t>z gwarantowaną sumą ubezpieczenia), przy czym koszt naprawy pojazdu</w:t>
      </w:r>
      <w:r w:rsidRPr="000A03D3">
        <w:rPr>
          <w:rFonts w:ascii="Tahoma" w:hAnsi="Tahoma" w:cs="Tahoma"/>
        </w:rPr>
        <w:t xml:space="preserve"> ustala się w oparciu o ceny rynkowe</w:t>
      </w:r>
      <w:r>
        <w:rPr>
          <w:rFonts w:ascii="Tahoma" w:hAnsi="Tahoma" w:cs="Tahoma"/>
        </w:rPr>
        <w:t>;</w:t>
      </w:r>
    </w:p>
    <w:p w:rsidR="001E6A58" w:rsidRPr="000A03D3" w:rsidRDefault="001E6A58" w:rsidP="001E6A58">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rsidR="001E6A58" w:rsidRPr="00ED4B30" w:rsidRDefault="001E6A58" w:rsidP="001E6A58">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rsidR="001E6A58" w:rsidRPr="008E3451" w:rsidRDefault="001E6A58" w:rsidP="001E6A58">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rsidR="001E6A58" w:rsidRPr="00011F89" w:rsidRDefault="001E6A58" w:rsidP="001E6A58">
      <w:pPr>
        <w:ind w:left="709" w:hanging="283"/>
        <w:jc w:val="both"/>
        <w:rPr>
          <w:rFonts w:ascii="Tahoma" w:hAnsi="Tahoma" w:cs="Tahoma"/>
          <w:u w:val="single"/>
        </w:rPr>
      </w:pPr>
    </w:p>
    <w:p w:rsidR="001E6A58" w:rsidRPr="00011F89" w:rsidRDefault="001E6A58" w:rsidP="001E6A58">
      <w:pPr>
        <w:ind w:left="709"/>
        <w:jc w:val="both"/>
        <w:rPr>
          <w:rFonts w:ascii="Tahoma" w:hAnsi="Tahoma" w:cs="Tahoma"/>
          <w:u w:val="single"/>
        </w:rPr>
      </w:pPr>
      <w:r w:rsidRPr="00011F89">
        <w:rPr>
          <w:rFonts w:ascii="Tahoma" w:hAnsi="Tahoma" w:cs="Tahoma"/>
          <w:u w:val="single"/>
        </w:rPr>
        <w:t>Zakres terytorialny ubezpieczenia autocasco:</w:t>
      </w:r>
    </w:p>
    <w:p w:rsidR="001E6A58" w:rsidRPr="00011F89" w:rsidRDefault="001E6A58" w:rsidP="001E6A58">
      <w:pPr>
        <w:ind w:left="709"/>
        <w:jc w:val="both"/>
        <w:rPr>
          <w:rFonts w:ascii="Tahoma" w:hAnsi="Tahoma" w:cs="Tahoma"/>
        </w:rPr>
      </w:pPr>
      <w:r w:rsidRPr="00011F89">
        <w:rPr>
          <w:rFonts w:ascii="Tahoma" w:hAnsi="Tahoma" w:cs="Tahoma"/>
        </w:rPr>
        <w:t>RP i Europa z wyłączeniem szkód kradzieżowych powstałych na terytorium Rosji, Białorusi, Ukrainy i Mołdawii.</w:t>
      </w:r>
    </w:p>
    <w:p w:rsidR="001E6A58" w:rsidRDefault="001E6A58" w:rsidP="001E6A58">
      <w:pPr>
        <w:jc w:val="both"/>
        <w:rPr>
          <w:rFonts w:ascii="Tahoma" w:hAnsi="Tahoma" w:cs="Tahoma"/>
        </w:rPr>
      </w:pPr>
    </w:p>
    <w:p w:rsidR="001E6A58" w:rsidRPr="001C3A85" w:rsidRDefault="001E6A58" w:rsidP="001E6A58">
      <w:pPr>
        <w:ind w:left="709"/>
        <w:jc w:val="both"/>
        <w:rPr>
          <w:rFonts w:ascii="Tahoma" w:hAnsi="Tahoma" w:cs="Tahoma"/>
        </w:rPr>
      </w:pPr>
      <w:r w:rsidRPr="001C3A85">
        <w:rPr>
          <w:rFonts w:ascii="Tahoma" w:hAnsi="Tahoma" w:cs="Tahoma"/>
          <w:b/>
          <w:bCs/>
        </w:rPr>
        <w:t xml:space="preserve">Suma ubezpieczenia </w:t>
      </w:r>
    </w:p>
    <w:p w:rsidR="001E6A58" w:rsidRPr="001C3A85" w:rsidRDefault="001E6A58" w:rsidP="001E6A58">
      <w:pPr>
        <w:ind w:left="709" w:hanging="283"/>
        <w:jc w:val="both"/>
        <w:rPr>
          <w:rFonts w:ascii="Tahoma" w:hAnsi="Tahoma" w:cs="Tahoma"/>
          <w:b/>
        </w:rPr>
      </w:pPr>
      <w:r w:rsidRPr="001C3A85">
        <w:rPr>
          <w:rFonts w:ascii="Tahoma" w:hAnsi="Tahoma" w:cs="Tahoma"/>
        </w:rPr>
        <w:t>-</w:t>
      </w:r>
      <w:r w:rsidRPr="001C3A85">
        <w:rPr>
          <w:rFonts w:ascii="Tahoma" w:hAnsi="Tahoma" w:cs="Tahoma"/>
        </w:rPr>
        <w:tab/>
        <w:t xml:space="preserve">uwzględnia kwotę podatku VAT oraz wartość wyposażenia dodatkowego, </w:t>
      </w:r>
    </w:p>
    <w:p w:rsidR="001E6A58" w:rsidRPr="001C3A85" w:rsidRDefault="001E6A58" w:rsidP="001E6A58">
      <w:pPr>
        <w:ind w:left="709" w:hanging="283"/>
        <w:jc w:val="both"/>
        <w:rPr>
          <w:rFonts w:ascii="Tahoma" w:hAnsi="Tahoma" w:cs="Tahoma"/>
        </w:rPr>
      </w:pPr>
      <w:r w:rsidRPr="001C3A85">
        <w:rPr>
          <w:rFonts w:ascii="Tahoma" w:hAnsi="Tahoma" w:cs="Tahoma"/>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rsidR="001E6A58" w:rsidRPr="001C3A85" w:rsidRDefault="001E6A58" w:rsidP="001E6A58">
      <w:pPr>
        <w:ind w:left="709" w:hanging="283"/>
        <w:jc w:val="both"/>
        <w:rPr>
          <w:rFonts w:ascii="Tahoma" w:hAnsi="Tahoma" w:cs="Tahoma"/>
          <w:b/>
        </w:rPr>
      </w:pPr>
      <w:r w:rsidRPr="001C3A85">
        <w:rPr>
          <w:rFonts w:ascii="Tahoma" w:hAnsi="Tahoma" w:cs="Tahoma"/>
        </w:rPr>
        <w:t>-</w:t>
      </w:r>
      <w:r w:rsidRPr="001C3A85">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rsidR="001E6A58" w:rsidRDefault="001E6A58" w:rsidP="001E6A58">
      <w:pPr>
        <w:ind w:left="709" w:hanging="283"/>
        <w:jc w:val="both"/>
        <w:rPr>
          <w:rFonts w:ascii="Tahoma" w:hAnsi="Tahoma" w:cs="Tahoma"/>
        </w:rPr>
      </w:pPr>
      <w:r>
        <w:rPr>
          <w:rFonts w:ascii="Tahoma" w:hAnsi="Tahoma" w:cs="Tahoma"/>
        </w:rPr>
        <w:t>-    suma ubezpieczenia nie ulega w okresie ubezpieczenia pomniejszeniu o wypłacone odszkodowania za szkody częściowe</w:t>
      </w:r>
    </w:p>
    <w:p w:rsidR="001E6A58" w:rsidRDefault="001E6A58" w:rsidP="001E6A58">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rsidR="001E6A58" w:rsidRDefault="001E6A58" w:rsidP="001E6A58">
      <w:pPr>
        <w:ind w:left="709" w:hanging="283"/>
        <w:jc w:val="both"/>
        <w:rPr>
          <w:rFonts w:ascii="Tahoma" w:hAnsi="Tahoma" w:cs="Tahoma"/>
        </w:rPr>
      </w:pPr>
      <w:r>
        <w:rPr>
          <w:rFonts w:ascii="Tahoma" w:hAnsi="Tahoma" w:cs="Tahoma"/>
        </w:rPr>
        <w:t>-    franszyza zniesiona/wykupiona</w:t>
      </w:r>
    </w:p>
    <w:p w:rsidR="001E6A58" w:rsidRDefault="001E6A58" w:rsidP="001E6A58">
      <w:pPr>
        <w:ind w:left="709" w:hanging="283"/>
        <w:jc w:val="both"/>
        <w:rPr>
          <w:rFonts w:ascii="Tahoma" w:hAnsi="Tahoma" w:cs="Tahoma"/>
        </w:rPr>
      </w:pPr>
      <w:r>
        <w:rPr>
          <w:rFonts w:ascii="Tahoma" w:hAnsi="Tahoma" w:cs="Tahoma"/>
        </w:rPr>
        <w:t>-    amortyzacja części – zniesiona/wykupiona</w:t>
      </w:r>
    </w:p>
    <w:p w:rsidR="001E6A58" w:rsidRDefault="001E6A58" w:rsidP="001E6A58">
      <w:pPr>
        <w:ind w:left="426"/>
        <w:jc w:val="both"/>
        <w:rPr>
          <w:rFonts w:ascii="Tahoma" w:hAnsi="Tahoma" w:cs="Tahoma"/>
        </w:rPr>
      </w:pPr>
      <w:r w:rsidRPr="001070F9">
        <w:rPr>
          <w:rFonts w:ascii="Tahoma" w:hAnsi="Tahoma" w:cs="Tahoma"/>
        </w:rPr>
        <w:t> </w:t>
      </w:r>
    </w:p>
    <w:p w:rsidR="001E6A58" w:rsidRPr="001070F9" w:rsidRDefault="001E6A58" w:rsidP="001E6A58">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rsidR="001E6A58" w:rsidRPr="00ED4B30" w:rsidRDefault="001E6A58" w:rsidP="001E6A58">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rsidR="001E6A58" w:rsidRPr="00ED4B30" w:rsidRDefault="001E6A58" w:rsidP="001E6A58">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rsidR="001E6A58" w:rsidRPr="00ED4B30" w:rsidRDefault="001E6A58" w:rsidP="001E6A58">
      <w:pPr>
        <w:ind w:left="709" w:hanging="283"/>
        <w:jc w:val="both"/>
        <w:rPr>
          <w:rFonts w:ascii="Tahoma" w:hAnsi="Tahoma" w:cs="Tahoma"/>
        </w:rPr>
      </w:pPr>
      <w:r w:rsidRPr="00ED4B30">
        <w:rPr>
          <w:rFonts w:ascii="Tahoma" w:hAnsi="Tahoma" w:cs="Tahoma"/>
        </w:rPr>
        <w:lastRenderedPageBreak/>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rsidR="001E6A58" w:rsidRPr="00ED4B30" w:rsidRDefault="001E6A58" w:rsidP="001E6A58">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rsidR="001E6A58" w:rsidRPr="001070F9" w:rsidRDefault="001E6A58" w:rsidP="001E6A58">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rsidR="001E6A58" w:rsidRPr="001070F9" w:rsidRDefault="001E6A58" w:rsidP="001E6A58">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rsidR="001E6A58" w:rsidRPr="00DB3533" w:rsidRDefault="001E6A58" w:rsidP="001E6A58">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rsidR="001E6A58" w:rsidRPr="00DB3533" w:rsidRDefault="001E6A58" w:rsidP="001E6A58">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rsidR="001E6A58" w:rsidRPr="00471D05" w:rsidRDefault="001E6A58" w:rsidP="001E6A58">
      <w:pPr>
        <w:pStyle w:val="Wcicienormalne"/>
        <w:rPr>
          <w:lang w:eastAsia="x-none"/>
        </w:rPr>
      </w:pPr>
    </w:p>
    <w:p w:rsidR="001E6A58" w:rsidRPr="00F576F1" w:rsidRDefault="001E6A58" w:rsidP="001E6A58">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rsidR="001E6A58" w:rsidRPr="00F576F1" w:rsidRDefault="001E6A58" w:rsidP="001E6A58">
      <w:pPr>
        <w:ind w:left="491"/>
        <w:jc w:val="both"/>
        <w:rPr>
          <w:rFonts w:ascii="Tahoma" w:hAnsi="Tahoma" w:cs="Tahoma"/>
        </w:rPr>
      </w:pPr>
      <w:r w:rsidRPr="00F576F1">
        <w:rPr>
          <w:rFonts w:ascii="Tahoma" w:hAnsi="Tahoma" w:cs="Tahoma"/>
        </w:rPr>
        <w:t> </w:t>
      </w:r>
    </w:p>
    <w:p w:rsidR="001E6A58" w:rsidRPr="00F576F1" w:rsidRDefault="001E6A58" w:rsidP="001E6A58">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rsidR="001E6A58" w:rsidRPr="00F576F1" w:rsidRDefault="001E6A58" w:rsidP="001E6A58">
      <w:pPr>
        <w:ind w:left="709"/>
        <w:jc w:val="both"/>
        <w:rPr>
          <w:rFonts w:ascii="Tahoma" w:hAnsi="Tahoma" w:cs="Tahoma"/>
        </w:rPr>
      </w:pPr>
      <w:r w:rsidRPr="00F576F1">
        <w:rPr>
          <w:rFonts w:ascii="Tahoma" w:hAnsi="Tahoma" w:cs="Tahoma"/>
        </w:rPr>
        <w:t> </w:t>
      </w:r>
    </w:p>
    <w:p w:rsidR="001E6A58" w:rsidRPr="00F576F1" w:rsidRDefault="001E6A58" w:rsidP="001E6A58">
      <w:pPr>
        <w:ind w:left="709"/>
        <w:jc w:val="both"/>
        <w:rPr>
          <w:rFonts w:ascii="Tahoma" w:hAnsi="Tahoma" w:cs="Tahoma"/>
        </w:rPr>
      </w:pPr>
      <w:r w:rsidRPr="00F576F1">
        <w:rPr>
          <w:rFonts w:ascii="Tahoma" w:hAnsi="Tahoma" w:cs="Tahoma"/>
          <w:b/>
          <w:bCs/>
        </w:rPr>
        <w:t xml:space="preserve">Zakres ubezpieczenia </w:t>
      </w:r>
    </w:p>
    <w:p w:rsidR="001E6A58" w:rsidRPr="00F576F1" w:rsidRDefault="001E6A58" w:rsidP="001E6A58">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rsidR="001E6A58" w:rsidRPr="00F576F1" w:rsidRDefault="001E6A58" w:rsidP="001E6A58">
      <w:pPr>
        <w:ind w:left="709"/>
        <w:jc w:val="both"/>
        <w:rPr>
          <w:rFonts w:ascii="Tahoma" w:hAnsi="Tahoma" w:cs="Tahoma"/>
        </w:rPr>
      </w:pPr>
      <w:r w:rsidRPr="00F576F1">
        <w:rPr>
          <w:rFonts w:ascii="Tahoma" w:hAnsi="Tahoma" w:cs="Tahoma"/>
        </w:rPr>
        <w:t> </w:t>
      </w:r>
    </w:p>
    <w:p w:rsidR="001E6A58" w:rsidRPr="00471D05" w:rsidRDefault="001E6A58" w:rsidP="001E6A58">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rsidR="001E6A58" w:rsidRPr="00471D05" w:rsidRDefault="001E6A58" w:rsidP="001E6A58">
      <w:pPr>
        <w:rPr>
          <w:rFonts w:ascii="Tahoma" w:hAnsi="Tahoma" w:cs="Tahoma"/>
          <w:b/>
          <w:bCs/>
        </w:rPr>
      </w:pPr>
      <w:r w:rsidRPr="00471D05">
        <w:rPr>
          <w:rFonts w:ascii="Tahoma" w:hAnsi="Tahoma" w:cs="Tahoma"/>
          <w:b/>
          <w:bCs/>
        </w:rPr>
        <w:t> </w:t>
      </w:r>
    </w:p>
    <w:p w:rsidR="001E6A58" w:rsidRPr="00C95F7C" w:rsidRDefault="001E6A58" w:rsidP="001E6A58">
      <w:pPr>
        <w:ind w:firstLine="708"/>
        <w:rPr>
          <w:rFonts w:ascii="Tahoma" w:hAnsi="Tahoma" w:cs="Tahoma"/>
          <w:b/>
          <w:bCs/>
        </w:rPr>
      </w:pPr>
      <w:r w:rsidRPr="00471D05">
        <w:rPr>
          <w:rFonts w:ascii="Tahoma" w:hAnsi="Tahoma" w:cs="Tahoma"/>
        </w:rPr>
        <w:t>Zakres terytorialny ubezpieczenia NNW – RP i Europa</w:t>
      </w:r>
    </w:p>
    <w:p w:rsidR="001E6A58" w:rsidRDefault="001E6A58" w:rsidP="001E6A58">
      <w:pPr>
        <w:rPr>
          <w:rFonts w:ascii="Tahoma" w:hAnsi="Tahoma" w:cs="Tahoma"/>
        </w:rPr>
      </w:pPr>
    </w:p>
    <w:p w:rsidR="001E6A58" w:rsidRPr="00E63703" w:rsidRDefault="001E6A58" w:rsidP="001E6A58">
      <w:pPr>
        <w:rPr>
          <w:rFonts w:ascii="Tahoma" w:hAnsi="Tahoma" w:cs="Tahoma"/>
          <w:b/>
        </w:rPr>
      </w:pPr>
      <w:r w:rsidRPr="008738A0">
        <w:rPr>
          <w:rFonts w:ascii="Tahoma" w:hAnsi="Tahoma" w:cs="Tahoma"/>
          <w:b/>
        </w:rPr>
        <w:t xml:space="preserve">Ubezpieczenie </w:t>
      </w:r>
      <w:proofErr w:type="spellStart"/>
      <w:r w:rsidRPr="00E63703">
        <w:rPr>
          <w:rFonts w:ascii="Tahoma" w:hAnsi="Tahoma" w:cs="Tahoma"/>
          <w:b/>
        </w:rPr>
        <w:t>assistance</w:t>
      </w:r>
      <w:proofErr w:type="spellEnd"/>
      <w:r w:rsidRPr="00E63703">
        <w:rPr>
          <w:rFonts w:ascii="Tahoma" w:hAnsi="Tahoma" w:cs="Tahoma"/>
          <w:b/>
        </w:rPr>
        <w:t xml:space="preserve"> (ASS)</w:t>
      </w:r>
    </w:p>
    <w:p w:rsidR="001E6A58" w:rsidRPr="008738A0" w:rsidRDefault="001E6A58" w:rsidP="001E6A58">
      <w:pPr>
        <w:rPr>
          <w:rFonts w:ascii="Tahoma" w:hAnsi="Tahoma" w:cs="Tahoma"/>
        </w:rPr>
      </w:pPr>
    </w:p>
    <w:p w:rsidR="001E6A58" w:rsidRPr="008738A0" w:rsidRDefault="001E6A58" w:rsidP="001E6A58">
      <w:pPr>
        <w:ind w:left="709"/>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rsidR="001E6A58" w:rsidRDefault="001E6A58" w:rsidP="001E6A58">
      <w:pPr>
        <w:ind w:left="709"/>
        <w:jc w:val="both"/>
        <w:rPr>
          <w:rFonts w:ascii="Tahoma" w:hAnsi="Tahoma" w:cs="Tahoma"/>
          <w:b/>
          <w:bCs/>
        </w:rPr>
      </w:pPr>
    </w:p>
    <w:p w:rsidR="001E6A58" w:rsidRPr="00AB06C9" w:rsidRDefault="001E6A58" w:rsidP="001E6A58">
      <w:pPr>
        <w:ind w:left="709"/>
        <w:jc w:val="both"/>
        <w:rPr>
          <w:rFonts w:ascii="Tahoma" w:hAnsi="Tahoma" w:cs="Tahoma"/>
          <w:bCs/>
        </w:rPr>
      </w:pPr>
      <w:r w:rsidRPr="00AB06C9">
        <w:rPr>
          <w:rFonts w:ascii="Tahoma" w:hAnsi="Tahoma" w:cs="Tahoma"/>
          <w:b/>
          <w:bCs/>
        </w:rPr>
        <w:t xml:space="preserve">Zakres ubezpieczenia </w:t>
      </w:r>
      <w:r w:rsidRPr="00AB06C9">
        <w:rPr>
          <w:rFonts w:ascii="Tahoma" w:hAnsi="Tahoma" w:cs="Tahoma"/>
          <w:bCs/>
        </w:rPr>
        <w:t>(minimalny wymagany, pozostałe świadczenia i warunki zgodnie z OWU)</w:t>
      </w:r>
    </w:p>
    <w:p w:rsidR="001E6A58" w:rsidRPr="00AB06C9" w:rsidRDefault="001E6A58" w:rsidP="001E6A58">
      <w:pPr>
        <w:jc w:val="both"/>
        <w:rPr>
          <w:rFonts w:ascii="Tahoma" w:hAnsi="Tahoma" w:cs="Tahoma"/>
          <w:u w:val="single"/>
        </w:rPr>
      </w:pPr>
    </w:p>
    <w:p w:rsidR="001E6A58" w:rsidRPr="00AB06C9" w:rsidRDefault="001E6A58" w:rsidP="001E6A58">
      <w:pPr>
        <w:pStyle w:val="Akapitzlist"/>
        <w:jc w:val="both"/>
        <w:rPr>
          <w:rFonts w:ascii="Tahoma" w:hAnsi="Tahoma" w:cs="Tahoma"/>
          <w:b/>
          <w:bCs/>
          <w:sz w:val="20"/>
          <w:szCs w:val="20"/>
          <w:u w:val="single"/>
        </w:rPr>
      </w:pPr>
      <w:r w:rsidRPr="00AB06C9">
        <w:rPr>
          <w:rFonts w:ascii="Tahoma" w:hAnsi="Tahoma" w:cs="Tahoma"/>
          <w:sz w:val="20"/>
          <w:szCs w:val="20"/>
          <w:u w:val="single"/>
        </w:rPr>
        <w:t>I. Wariant rozszerzony</w:t>
      </w:r>
    </w:p>
    <w:p w:rsidR="001E6A58" w:rsidRPr="00AB06C9" w:rsidRDefault="001E6A58" w:rsidP="001E6A58">
      <w:pPr>
        <w:ind w:left="709"/>
        <w:jc w:val="both"/>
        <w:rPr>
          <w:rFonts w:ascii="Tahoma" w:hAnsi="Tahoma" w:cs="Tahoma"/>
        </w:rPr>
      </w:pPr>
      <w:r w:rsidRPr="00AB06C9">
        <w:rPr>
          <w:rFonts w:ascii="Tahoma" w:hAnsi="Tahoma" w:cs="Tahoma"/>
        </w:rPr>
        <w:t xml:space="preserve">Ubezpieczenie </w:t>
      </w:r>
      <w:proofErr w:type="spellStart"/>
      <w:r w:rsidRPr="00AB06C9">
        <w:rPr>
          <w:rFonts w:ascii="Tahoma" w:hAnsi="Tahoma" w:cs="Tahoma"/>
        </w:rPr>
        <w:t>assistance</w:t>
      </w:r>
      <w:proofErr w:type="spellEnd"/>
      <w:r w:rsidRPr="00AB06C9">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AB06C9">
        <w:rPr>
          <w:rFonts w:ascii="Tahoma" w:hAnsi="Tahoma" w:cs="Tahoma"/>
        </w:rPr>
        <w:t>assistance</w:t>
      </w:r>
      <w:proofErr w:type="spellEnd"/>
      <w:r w:rsidRPr="00AB06C9">
        <w:rPr>
          <w:rFonts w:ascii="Tahoma" w:hAnsi="Tahoma" w:cs="Tahoma"/>
        </w:rPr>
        <w:t>), polegającą m.in. na zorganizowaniu i pokryciu koszów:</w:t>
      </w:r>
    </w:p>
    <w:p w:rsidR="001E6A58" w:rsidRPr="00AB06C9" w:rsidRDefault="001E6A58" w:rsidP="001E6A58">
      <w:pPr>
        <w:pStyle w:val="Akapitzlist"/>
        <w:numPr>
          <w:ilvl w:val="0"/>
          <w:numId w:val="29"/>
        </w:numPr>
        <w:ind w:left="993" w:hanging="284"/>
        <w:jc w:val="both"/>
        <w:rPr>
          <w:rFonts w:ascii="Tahoma" w:hAnsi="Tahoma" w:cs="Tahoma"/>
          <w:sz w:val="20"/>
          <w:szCs w:val="20"/>
        </w:rPr>
      </w:pPr>
      <w:r w:rsidRPr="00AB06C9">
        <w:rPr>
          <w:rFonts w:ascii="Tahoma" w:hAnsi="Tahoma" w:cs="Tahoma"/>
          <w:sz w:val="20"/>
          <w:szCs w:val="20"/>
        </w:rPr>
        <w:t xml:space="preserve">naprawy na miejscu zdarzenia (bez kosztu zakupu części), </w:t>
      </w:r>
    </w:p>
    <w:p w:rsidR="001E6A58" w:rsidRPr="00AB06C9" w:rsidRDefault="001E6A58" w:rsidP="001E6A58">
      <w:pPr>
        <w:pStyle w:val="Akapitzlist"/>
        <w:numPr>
          <w:ilvl w:val="0"/>
          <w:numId w:val="29"/>
        </w:numPr>
        <w:ind w:left="993" w:hanging="284"/>
        <w:jc w:val="both"/>
        <w:rPr>
          <w:rFonts w:ascii="Tahoma" w:hAnsi="Tahoma" w:cs="Tahoma"/>
          <w:sz w:val="20"/>
          <w:szCs w:val="20"/>
        </w:rPr>
      </w:pPr>
      <w:r w:rsidRPr="00AB06C9">
        <w:rPr>
          <w:rFonts w:ascii="Tahoma" w:hAnsi="Tahoma" w:cs="Tahoma"/>
          <w:sz w:val="20"/>
          <w:szCs w:val="20"/>
        </w:rPr>
        <w:t xml:space="preserve">dostarczeniu paliwa (bez kosztu zakupu paliwa), </w:t>
      </w:r>
    </w:p>
    <w:p w:rsidR="001E6A58" w:rsidRPr="00AB06C9" w:rsidRDefault="001E6A58" w:rsidP="001E6A58">
      <w:pPr>
        <w:pStyle w:val="Akapitzlist"/>
        <w:numPr>
          <w:ilvl w:val="0"/>
          <w:numId w:val="29"/>
        </w:numPr>
        <w:ind w:left="993" w:hanging="284"/>
        <w:jc w:val="both"/>
        <w:rPr>
          <w:rFonts w:ascii="Tahoma" w:hAnsi="Tahoma" w:cs="Tahoma"/>
          <w:sz w:val="20"/>
          <w:szCs w:val="20"/>
        </w:rPr>
      </w:pPr>
      <w:r w:rsidRPr="00AB06C9">
        <w:rPr>
          <w:rFonts w:ascii="Tahoma" w:hAnsi="Tahoma" w:cs="Tahoma"/>
          <w:sz w:val="20"/>
          <w:szCs w:val="20"/>
        </w:rPr>
        <w:t xml:space="preserve">pokryciu kosztów holowania do miejsca wskazanego przez ubezpieczonego (limit kilometrów – minimum 200 km od miejsca wypadku, awarii na terytorium RP), </w:t>
      </w:r>
    </w:p>
    <w:p w:rsidR="001E6A58" w:rsidRPr="00AB06C9" w:rsidRDefault="001E6A58" w:rsidP="001E6A58">
      <w:pPr>
        <w:pStyle w:val="Akapitzlist"/>
        <w:numPr>
          <w:ilvl w:val="0"/>
          <w:numId w:val="29"/>
        </w:numPr>
        <w:ind w:left="993" w:hanging="284"/>
        <w:jc w:val="both"/>
        <w:rPr>
          <w:rFonts w:ascii="Tahoma" w:hAnsi="Tahoma" w:cs="Tahoma"/>
          <w:sz w:val="20"/>
          <w:szCs w:val="20"/>
        </w:rPr>
      </w:pPr>
      <w:r w:rsidRPr="00AB06C9">
        <w:rPr>
          <w:rFonts w:ascii="Tahoma" w:hAnsi="Tahoma" w:cs="Tahoma"/>
          <w:sz w:val="20"/>
          <w:szCs w:val="20"/>
        </w:rPr>
        <w:t xml:space="preserve">pokrycia kosztów kontynuowania podróży, </w:t>
      </w:r>
    </w:p>
    <w:p w:rsidR="001E6A58" w:rsidRPr="00AB06C9" w:rsidRDefault="001E6A58" w:rsidP="001E6A58">
      <w:pPr>
        <w:pStyle w:val="Akapitzlist"/>
        <w:numPr>
          <w:ilvl w:val="0"/>
          <w:numId w:val="29"/>
        </w:numPr>
        <w:ind w:left="993" w:hanging="284"/>
        <w:jc w:val="both"/>
        <w:rPr>
          <w:rFonts w:ascii="Tahoma" w:hAnsi="Tahoma" w:cs="Tahoma"/>
          <w:sz w:val="20"/>
          <w:szCs w:val="20"/>
        </w:rPr>
      </w:pPr>
      <w:r w:rsidRPr="00AB06C9">
        <w:rPr>
          <w:rFonts w:ascii="Tahoma" w:hAnsi="Tahoma" w:cs="Tahoma"/>
          <w:sz w:val="20"/>
          <w:szCs w:val="20"/>
        </w:rPr>
        <w:t>wynajmu samochodu zastępczego:</w:t>
      </w:r>
    </w:p>
    <w:p w:rsidR="001E6A58" w:rsidRPr="00AB06C9" w:rsidRDefault="001E6A58" w:rsidP="001E6A58">
      <w:pPr>
        <w:pStyle w:val="Akapitzlist"/>
        <w:ind w:left="993"/>
        <w:jc w:val="both"/>
        <w:rPr>
          <w:rFonts w:ascii="Tahoma" w:hAnsi="Tahoma" w:cs="Tahoma"/>
          <w:sz w:val="20"/>
          <w:szCs w:val="20"/>
        </w:rPr>
      </w:pPr>
      <w:r w:rsidRPr="00AB06C9">
        <w:rPr>
          <w:rFonts w:ascii="Tahoma" w:hAnsi="Tahoma" w:cs="Tahoma"/>
          <w:sz w:val="20"/>
          <w:szCs w:val="20"/>
        </w:rPr>
        <w:t>- na okres minimum 4 dni w przypadku kradzieży pojazdu,</w:t>
      </w:r>
    </w:p>
    <w:p w:rsidR="001E6A58" w:rsidRPr="00AB06C9" w:rsidRDefault="001E6A58" w:rsidP="001E6A58">
      <w:pPr>
        <w:pStyle w:val="Akapitzlist"/>
        <w:ind w:left="993"/>
        <w:jc w:val="both"/>
        <w:rPr>
          <w:rFonts w:ascii="Tahoma" w:hAnsi="Tahoma" w:cs="Tahoma"/>
          <w:sz w:val="20"/>
          <w:szCs w:val="20"/>
        </w:rPr>
      </w:pPr>
      <w:r w:rsidRPr="00AB06C9">
        <w:rPr>
          <w:rFonts w:ascii="Tahoma" w:hAnsi="Tahoma" w:cs="Tahoma"/>
          <w:sz w:val="20"/>
          <w:szCs w:val="20"/>
        </w:rPr>
        <w:t xml:space="preserve">- na okres minimum 3 dni w przypadku wypadku pojazdu, </w:t>
      </w:r>
    </w:p>
    <w:p w:rsidR="001E6A58" w:rsidRPr="00AB06C9" w:rsidRDefault="001E6A58" w:rsidP="001E6A58">
      <w:pPr>
        <w:pStyle w:val="Akapitzlist"/>
        <w:ind w:left="993"/>
        <w:jc w:val="both"/>
        <w:rPr>
          <w:rFonts w:ascii="Tahoma" w:hAnsi="Tahoma" w:cs="Tahoma"/>
          <w:sz w:val="20"/>
          <w:szCs w:val="20"/>
        </w:rPr>
      </w:pPr>
      <w:r w:rsidRPr="00AB06C9">
        <w:rPr>
          <w:rFonts w:ascii="Tahoma" w:hAnsi="Tahoma" w:cs="Tahoma"/>
          <w:sz w:val="20"/>
          <w:szCs w:val="20"/>
        </w:rPr>
        <w:t>- na okres minimum 1 dnia w przypadku awarii pojazdu,</w:t>
      </w:r>
    </w:p>
    <w:p w:rsidR="001E6A58" w:rsidRPr="00AB06C9" w:rsidRDefault="001E6A58" w:rsidP="001E6A58">
      <w:pPr>
        <w:pStyle w:val="Akapitzlist"/>
        <w:ind w:left="993"/>
        <w:jc w:val="both"/>
        <w:rPr>
          <w:rFonts w:ascii="Tahoma" w:hAnsi="Tahoma" w:cs="Tahoma"/>
          <w:sz w:val="20"/>
          <w:szCs w:val="20"/>
        </w:rPr>
      </w:pPr>
      <w:r w:rsidRPr="00AB06C9">
        <w:rPr>
          <w:rFonts w:ascii="Tahoma" w:hAnsi="Tahoma" w:cs="Tahoma"/>
          <w:sz w:val="20"/>
          <w:szCs w:val="20"/>
        </w:rPr>
        <w:t xml:space="preserve">przy czym okres, za który Ubezpieczyciel pokrywa koszty wynajmu pojazdu zastępczego liczy się od dnia rozpoczęcia wynajmu tego pojazdu, a nie od dnia wypadku, awarii lub kradzieży pojazdu. Dodatkowo pojazd zastępczy powinien być o porównywalnej klasie (nie wyżej niż klasa B), o tej samej ilości miejsc </w:t>
      </w:r>
      <w:r w:rsidRPr="00AB06C9">
        <w:rPr>
          <w:rFonts w:ascii="Tahoma" w:hAnsi="Tahoma" w:cs="Tahoma"/>
          <w:sz w:val="20"/>
          <w:szCs w:val="20"/>
        </w:rPr>
        <w:lastRenderedPageBreak/>
        <w:t>oraz o porównywalnej pojemności silnika, ładowności pojazdu oraz jego funkcjonalności do pojazdu ubezpieczonego.</w:t>
      </w:r>
    </w:p>
    <w:p w:rsidR="001E6A58" w:rsidRPr="00AB06C9" w:rsidRDefault="001E6A58" w:rsidP="001E6A58">
      <w:pPr>
        <w:ind w:left="709"/>
        <w:jc w:val="both"/>
        <w:rPr>
          <w:rFonts w:ascii="Tahoma" w:hAnsi="Tahoma" w:cs="Tahoma"/>
        </w:rPr>
      </w:pPr>
      <w:r w:rsidRPr="00AB06C9">
        <w:rPr>
          <w:rFonts w:ascii="Tahoma" w:hAnsi="Tahoma" w:cs="Tahoma"/>
        </w:rPr>
        <w:t>Ubezpieczenie dotyczy pojazdów osobowych, dostawczych i ciężarowych o dopuszczalnej masie całkowitej do 3,5 t, wskazanych w załączniku z wykazem pojazdów do ubezpieczenia w tym wariancie.</w:t>
      </w:r>
    </w:p>
    <w:p w:rsidR="001E6A58" w:rsidRPr="00AB06C9" w:rsidRDefault="001E6A58" w:rsidP="001E6A58">
      <w:pPr>
        <w:ind w:left="709"/>
        <w:jc w:val="both"/>
        <w:rPr>
          <w:rFonts w:ascii="Tahoma" w:hAnsi="Tahoma" w:cs="Tahoma"/>
        </w:rPr>
      </w:pPr>
      <w:r w:rsidRPr="00AB06C9">
        <w:rPr>
          <w:rFonts w:ascii="Tahoma" w:hAnsi="Tahoma" w:cs="Tahoma"/>
        </w:rPr>
        <w:t>Minimalny zakres terytorialny - RP.</w:t>
      </w:r>
    </w:p>
    <w:p w:rsidR="001E6A58" w:rsidRPr="00AB06C9" w:rsidRDefault="001E6A58" w:rsidP="001E6A58">
      <w:pPr>
        <w:ind w:left="709"/>
        <w:jc w:val="both"/>
        <w:rPr>
          <w:rFonts w:ascii="Tahoma" w:hAnsi="Tahoma" w:cs="Tahoma"/>
        </w:rPr>
      </w:pPr>
    </w:p>
    <w:p w:rsidR="001E6A58" w:rsidRPr="00AB06C9" w:rsidRDefault="001E6A58" w:rsidP="001E6A58">
      <w:pPr>
        <w:ind w:left="709"/>
        <w:jc w:val="both"/>
        <w:rPr>
          <w:rFonts w:ascii="Tahoma" w:hAnsi="Tahoma" w:cs="Tahoma"/>
        </w:rPr>
      </w:pPr>
    </w:p>
    <w:p w:rsidR="001E6A58" w:rsidRPr="00AB06C9" w:rsidRDefault="001E6A58" w:rsidP="001E6A58">
      <w:pPr>
        <w:ind w:left="720"/>
        <w:jc w:val="both"/>
        <w:rPr>
          <w:rFonts w:ascii="Tahoma" w:hAnsi="Tahoma" w:cs="Tahoma"/>
          <w:b/>
          <w:bCs/>
          <w:u w:val="single"/>
        </w:rPr>
      </w:pPr>
      <w:r w:rsidRPr="00AB06C9">
        <w:rPr>
          <w:rFonts w:ascii="Tahoma" w:hAnsi="Tahoma" w:cs="Tahoma"/>
          <w:u w:val="single"/>
        </w:rPr>
        <w:t>II. Wariant VIP</w:t>
      </w:r>
    </w:p>
    <w:p w:rsidR="001E6A58" w:rsidRPr="00AB06C9" w:rsidRDefault="001E6A58" w:rsidP="001E6A58">
      <w:pPr>
        <w:ind w:left="709"/>
        <w:jc w:val="both"/>
        <w:rPr>
          <w:rFonts w:ascii="Tahoma" w:hAnsi="Tahoma" w:cs="Tahoma"/>
        </w:rPr>
      </w:pPr>
      <w:r w:rsidRPr="00AB06C9">
        <w:rPr>
          <w:rFonts w:ascii="Tahoma" w:hAnsi="Tahoma" w:cs="Tahoma"/>
        </w:rPr>
        <w:t xml:space="preserve">Ubezpieczenie </w:t>
      </w:r>
      <w:proofErr w:type="spellStart"/>
      <w:r w:rsidRPr="00AB06C9">
        <w:rPr>
          <w:rFonts w:ascii="Tahoma" w:hAnsi="Tahoma" w:cs="Tahoma"/>
        </w:rPr>
        <w:t>assistance</w:t>
      </w:r>
      <w:proofErr w:type="spellEnd"/>
      <w:r w:rsidRPr="00AB06C9">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AB06C9">
        <w:rPr>
          <w:rFonts w:ascii="Tahoma" w:hAnsi="Tahoma" w:cs="Tahoma"/>
        </w:rPr>
        <w:t>assistance</w:t>
      </w:r>
      <w:proofErr w:type="spellEnd"/>
      <w:r w:rsidRPr="00AB06C9">
        <w:rPr>
          <w:rFonts w:ascii="Tahoma" w:hAnsi="Tahoma" w:cs="Tahoma"/>
        </w:rPr>
        <w:t>), polegającą m.in. na zorganizowaniu i pokryciu koszów:</w:t>
      </w:r>
    </w:p>
    <w:p w:rsidR="001E6A58" w:rsidRPr="00AB06C9" w:rsidRDefault="001E6A58" w:rsidP="001E6A58">
      <w:pPr>
        <w:pStyle w:val="Akapitzlist"/>
        <w:numPr>
          <w:ilvl w:val="0"/>
          <w:numId w:val="30"/>
        </w:numPr>
        <w:ind w:left="993" w:hanging="284"/>
        <w:jc w:val="both"/>
        <w:rPr>
          <w:rFonts w:ascii="Tahoma" w:hAnsi="Tahoma" w:cs="Tahoma"/>
          <w:sz w:val="20"/>
          <w:szCs w:val="20"/>
        </w:rPr>
      </w:pPr>
      <w:r w:rsidRPr="00AB06C9">
        <w:rPr>
          <w:rFonts w:ascii="Tahoma" w:hAnsi="Tahoma" w:cs="Tahoma"/>
          <w:sz w:val="20"/>
          <w:szCs w:val="20"/>
        </w:rPr>
        <w:t xml:space="preserve">naprawy na miejscu zdarzenia (bez kosztu zakupu części), </w:t>
      </w:r>
    </w:p>
    <w:p w:rsidR="001E6A58" w:rsidRPr="00AB06C9" w:rsidRDefault="001E6A58" w:rsidP="001E6A58">
      <w:pPr>
        <w:pStyle w:val="Akapitzlist"/>
        <w:numPr>
          <w:ilvl w:val="0"/>
          <w:numId w:val="30"/>
        </w:numPr>
        <w:ind w:left="993" w:hanging="284"/>
        <w:jc w:val="both"/>
        <w:rPr>
          <w:rFonts w:ascii="Tahoma" w:hAnsi="Tahoma" w:cs="Tahoma"/>
          <w:sz w:val="20"/>
          <w:szCs w:val="20"/>
        </w:rPr>
      </w:pPr>
      <w:r w:rsidRPr="00AB06C9">
        <w:rPr>
          <w:rFonts w:ascii="Tahoma" w:hAnsi="Tahoma" w:cs="Tahoma"/>
          <w:sz w:val="20"/>
          <w:szCs w:val="20"/>
        </w:rPr>
        <w:t xml:space="preserve">dostarczeniu paliwa (bez kosztu zakupu paliwa), </w:t>
      </w:r>
    </w:p>
    <w:p w:rsidR="001E6A58" w:rsidRPr="00AB06C9" w:rsidRDefault="001E6A58" w:rsidP="001E6A58">
      <w:pPr>
        <w:pStyle w:val="Akapitzlist"/>
        <w:numPr>
          <w:ilvl w:val="0"/>
          <w:numId w:val="30"/>
        </w:numPr>
        <w:ind w:left="993" w:hanging="284"/>
        <w:jc w:val="both"/>
        <w:rPr>
          <w:rFonts w:ascii="Tahoma" w:hAnsi="Tahoma" w:cs="Tahoma"/>
          <w:sz w:val="20"/>
          <w:szCs w:val="20"/>
        </w:rPr>
      </w:pPr>
      <w:r w:rsidRPr="00AB06C9">
        <w:rPr>
          <w:rFonts w:ascii="Tahoma" w:hAnsi="Tahoma" w:cs="Tahoma"/>
          <w:sz w:val="20"/>
          <w:szCs w:val="20"/>
        </w:rPr>
        <w:t xml:space="preserve">pokryciu kosztów holowania do miejsca wskazanego przez ubezpieczonego bez limitu kilometrów od miejsca wypadku, awarii lub innego zdarzenia losowego uniemożliwiającego dalszą jazdę </w:t>
      </w:r>
      <w:r w:rsidRPr="00AB06C9">
        <w:rPr>
          <w:rFonts w:ascii="Tahoma" w:hAnsi="Tahoma" w:cs="Tahoma"/>
          <w:sz w:val="20"/>
          <w:szCs w:val="20"/>
          <w:u w:val="single"/>
        </w:rPr>
        <w:t>na terytorium RP</w:t>
      </w:r>
      <w:r w:rsidRPr="00AB06C9">
        <w:rPr>
          <w:rFonts w:ascii="Tahoma" w:hAnsi="Tahoma" w:cs="Tahoma"/>
          <w:sz w:val="20"/>
          <w:szCs w:val="20"/>
        </w:rPr>
        <w:t xml:space="preserve"> oraz minimum </w:t>
      </w:r>
      <w:r w:rsidRPr="00AB06C9">
        <w:rPr>
          <w:rFonts w:ascii="Tahoma" w:hAnsi="Tahoma" w:cs="Tahoma"/>
          <w:b/>
          <w:sz w:val="20"/>
          <w:szCs w:val="20"/>
        </w:rPr>
        <w:t>1000 km</w:t>
      </w:r>
      <w:r w:rsidRPr="00AB06C9">
        <w:rPr>
          <w:rFonts w:ascii="Tahoma" w:hAnsi="Tahoma" w:cs="Tahoma"/>
          <w:sz w:val="20"/>
          <w:szCs w:val="20"/>
        </w:rPr>
        <w:t xml:space="preserve"> od miejsca wypadku, awarii lub innego zdarzenia losowego uniemożliwiającego dalszą jazdę </w:t>
      </w:r>
      <w:r w:rsidRPr="00AB06C9">
        <w:rPr>
          <w:rFonts w:ascii="Tahoma" w:hAnsi="Tahoma" w:cs="Tahoma"/>
          <w:sz w:val="20"/>
          <w:szCs w:val="20"/>
          <w:u w:val="single"/>
        </w:rPr>
        <w:t>poza terytorium RP</w:t>
      </w:r>
      <w:r w:rsidRPr="00AB06C9">
        <w:rPr>
          <w:rFonts w:ascii="Tahoma" w:hAnsi="Tahoma" w:cs="Tahoma"/>
          <w:sz w:val="20"/>
          <w:szCs w:val="20"/>
        </w:rPr>
        <w:t xml:space="preserve">), </w:t>
      </w:r>
    </w:p>
    <w:p w:rsidR="001E6A58" w:rsidRPr="00AB06C9" w:rsidRDefault="001E6A58" w:rsidP="001E6A58">
      <w:pPr>
        <w:pStyle w:val="Akapitzlist"/>
        <w:numPr>
          <w:ilvl w:val="0"/>
          <w:numId w:val="30"/>
        </w:numPr>
        <w:ind w:left="993" w:hanging="284"/>
        <w:jc w:val="both"/>
        <w:rPr>
          <w:rFonts w:ascii="Tahoma" w:hAnsi="Tahoma" w:cs="Tahoma"/>
          <w:sz w:val="20"/>
          <w:szCs w:val="20"/>
        </w:rPr>
      </w:pPr>
      <w:r w:rsidRPr="00AB06C9">
        <w:rPr>
          <w:rFonts w:ascii="Tahoma" w:hAnsi="Tahoma" w:cs="Tahoma"/>
          <w:sz w:val="20"/>
          <w:szCs w:val="20"/>
        </w:rPr>
        <w:t>zakwaterowania do 5 dób lub pokrycia kosztów kontynuowania podróży (usługa przysługuje w przypadku kradzieży pojazdu lub unieruchomienia pojazdu na okres dłuższy niż 12 godzin, wskutek awarii lub wypadku zaistniałego w odległości ponad 50 km od miejsca zamieszkania),</w:t>
      </w:r>
    </w:p>
    <w:p w:rsidR="001E6A58" w:rsidRPr="00AB06C9" w:rsidRDefault="001E6A58" w:rsidP="001E6A58">
      <w:pPr>
        <w:pStyle w:val="Akapitzlist"/>
        <w:numPr>
          <w:ilvl w:val="0"/>
          <w:numId w:val="30"/>
        </w:numPr>
        <w:ind w:left="993" w:hanging="284"/>
        <w:jc w:val="both"/>
        <w:rPr>
          <w:rFonts w:ascii="Tahoma" w:hAnsi="Tahoma" w:cs="Tahoma"/>
          <w:sz w:val="20"/>
          <w:szCs w:val="20"/>
        </w:rPr>
      </w:pPr>
      <w:r w:rsidRPr="00AB06C9">
        <w:rPr>
          <w:rFonts w:ascii="Tahoma" w:hAnsi="Tahoma" w:cs="Tahoma"/>
          <w:sz w:val="20"/>
          <w:szCs w:val="20"/>
        </w:rPr>
        <w:t>wynajmu samochodu zastępczego:</w:t>
      </w:r>
    </w:p>
    <w:p w:rsidR="001E6A58" w:rsidRPr="00AB06C9" w:rsidRDefault="001E6A58" w:rsidP="001E6A58">
      <w:pPr>
        <w:ind w:left="993"/>
        <w:jc w:val="both"/>
        <w:rPr>
          <w:rFonts w:ascii="Tahoma" w:hAnsi="Tahoma" w:cs="Tahoma"/>
        </w:rPr>
      </w:pPr>
      <w:r w:rsidRPr="00AB06C9">
        <w:rPr>
          <w:rFonts w:ascii="Tahoma" w:hAnsi="Tahoma" w:cs="Tahoma"/>
        </w:rPr>
        <w:t>- na okres minimum 14 dni w przypadku kradzieży pojazdu,</w:t>
      </w:r>
    </w:p>
    <w:p w:rsidR="001E6A58" w:rsidRPr="00AB06C9" w:rsidRDefault="001E6A58" w:rsidP="001E6A58">
      <w:pPr>
        <w:ind w:left="993"/>
        <w:jc w:val="both"/>
        <w:rPr>
          <w:rFonts w:ascii="Tahoma" w:hAnsi="Tahoma" w:cs="Tahoma"/>
        </w:rPr>
      </w:pPr>
      <w:r w:rsidRPr="00AB06C9">
        <w:rPr>
          <w:rFonts w:ascii="Tahoma" w:hAnsi="Tahoma" w:cs="Tahoma"/>
        </w:rPr>
        <w:t xml:space="preserve">- na okres minimum 10 dni w przypadku wypadku pojazdu, </w:t>
      </w:r>
    </w:p>
    <w:p w:rsidR="001E6A58" w:rsidRPr="00AB06C9" w:rsidRDefault="001E6A58" w:rsidP="001E6A58">
      <w:pPr>
        <w:ind w:left="993"/>
        <w:jc w:val="both"/>
        <w:rPr>
          <w:rFonts w:ascii="Tahoma" w:hAnsi="Tahoma" w:cs="Tahoma"/>
        </w:rPr>
      </w:pPr>
      <w:r w:rsidRPr="00AB06C9">
        <w:rPr>
          <w:rFonts w:ascii="Tahoma" w:hAnsi="Tahoma" w:cs="Tahoma"/>
        </w:rPr>
        <w:t>- na okres minimum 5 dni w przypadku awarii pojazdu,</w:t>
      </w:r>
    </w:p>
    <w:p w:rsidR="001E6A58" w:rsidRPr="00AB06C9" w:rsidRDefault="001E6A58" w:rsidP="001E6A58">
      <w:pPr>
        <w:pStyle w:val="Akapitzlist"/>
        <w:tabs>
          <w:tab w:val="left" w:pos="993"/>
        </w:tabs>
        <w:ind w:left="993"/>
        <w:jc w:val="both"/>
        <w:rPr>
          <w:rFonts w:ascii="Tahoma" w:hAnsi="Tahoma" w:cs="Tahoma"/>
        </w:rPr>
      </w:pPr>
      <w:r w:rsidRPr="00AB06C9">
        <w:rPr>
          <w:rFonts w:ascii="Tahoma" w:hAnsi="Tahoma" w:cs="Tahoma"/>
          <w:sz w:val="20"/>
          <w:szCs w:val="20"/>
        </w:rPr>
        <w:t>przy czym okres, za który Ubezpieczyciel pokrywa koszty wynajmu pojazdu zastępczego liczy się od dnia rozpoczęcia wynajmu tego pojazdu, a nie od dnia wypadku, awarii lub kradzieży pojazdu. Dodatkowo pojazd zastępczy powinien być o porównywalnej klasie (nie wyżej niż klasa E), o tej samej ilości miejsc oraz o porównywalnej pojemności silnika, ładowności pojazdu oraz jego funkcjonalności do pojazdu ubezpieczonego.</w:t>
      </w:r>
    </w:p>
    <w:p w:rsidR="001E6A58" w:rsidRPr="00AB06C9" w:rsidRDefault="001E6A58" w:rsidP="001E6A58">
      <w:pPr>
        <w:ind w:left="709"/>
        <w:jc w:val="both"/>
        <w:rPr>
          <w:rFonts w:ascii="Tahoma" w:hAnsi="Tahoma" w:cs="Tahoma"/>
        </w:rPr>
      </w:pPr>
      <w:r w:rsidRPr="00AB06C9">
        <w:rPr>
          <w:rFonts w:ascii="Tahoma" w:hAnsi="Tahoma" w:cs="Tahoma"/>
        </w:rPr>
        <w:t>Ubezpieczenie dotyczy pojazdów osobowych, dostawczych i ciężarowych o dopuszczalnej masie całkowitej do 3,5 t, wskazanych w załączniku z wykazem pojazdów do ubezpieczenia w tym wariancie.</w:t>
      </w:r>
    </w:p>
    <w:p w:rsidR="001E6A58" w:rsidRPr="001C3A85" w:rsidRDefault="001E6A58" w:rsidP="001E6A58">
      <w:pPr>
        <w:ind w:left="709"/>
        <w:jc w:val="both"/>
        <w:rPr>
          <w:rFonts w:ascii="Tahoma" w:hAnsi="Tahoma" w:cs="Tahoma"/>
        </w:rPr>
      </w:pPr>
      <w:r w:rsidRPr="00AB06C9">
        <w:rPr>
          <w:rFonts w:ascii="Tahoma" w:hAnsi="Tahoma" w:cs="Tahoma"/>
        </w:rPr>
        <w:t>Minimalny zakres terytorialny - RP i Europa.</w:t>
      </w:r>
    </w:p>
    <w:p w:rsidR="001E6A58" w:rsidRPr="001C3A85" w:rsidRDefault="001E6A58" w:rsidP="001E6A58">
      <w:pPr>
        <w:ind w:left="709"/>
        <w:jc w:val="both"/>
        <w:rPr>
          <w:rFonts w:ascii="Tahoma" w:hAnsi="Tahoma" w:cs="Tahoma"/>
        </w:rPr>
      </w:pPr>
    </w:p>
    <w:p w:rsidR="001E6A58" w:rsidRDefault="001E6A58" w:rsidP="001E6A58">
      <w:pPr>
        <w:jc w:val="both"/>
        <w:rPr>
          <w:rFonts w:ascii="Tahoma" w:hAnsi="Tahoma" w:cs="Tahoma"/>
          <w:b/>
          <w:color w:val="FF0000"/>
        </w:rPr>
      </w:pPr>
    </w:p>
    <w:p w:rsidR="001E6A58" w:rsidRPr="0069188E" w:rsidRDefault="001E6A58" w:rsidP="001E6A58">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rsidR="001E6A58" w:rsidRPr="0069188E" w:rsidRDefault="001E6A58" w:rsidP="001E6A58">
      <w:pPr>
        <w:rPr>
          <w:rFonts w:ascii="Tahoma" w:hAnsi="Tahoma" w:cs="Tahoma"/>
          <w:sz w:val="16"/>
          <w:szCs w:val="16"/>
        </w:rPr>
      </w:pPr>
      <w:r w:rsidRPr="0069188E">
        <w:rPr>
          <w:rFonts w:ascii="Tahoma" w:hAnsi="Tahoma" w:cs="Tahoma"/>
          <w:sz w:val="16"/>
          <w:szCs w:val="16"/>
        </w:rPr>
        <w:t xml:space="preserve">Specyfikacja Istotnych Warunków Zamówienia </w:t>
      </w:r>
      <w:r>
        <w:rPr>
          <w:rFonts w:ascii="Tahoma" w:hAnsi="Tahoma" w:cs="Tahoma"/>
          <w:sz w:val="16"/>
          <w:szCs w:val="16"/>
        </w:rPr>
        <w:t>dla JST – komunikacja elektroniczna</w:t>
      </w:r>
    </w:p>
    <w:p w:rsidR="001E6A58" w:rsidRDefault="001E6A58" w:rsidP="001E6A58">
      <w:pPr>
        <w:rPr>
          <w:rFonts w:ascii="Tahoma" w:hAnsi="Tahoma" w:cs="Tahoma"/>
        </w:rPr>
      </w:pPr>
      <w:r w:rsidRPr="0069188E">
        <w:rPr>
          <w:rFonts w:ascii="Tahoma" w:hAnsi="Tahoma" w:cs="Tahoma"/>
          <w:sz w:val="16"/>
          <w:szCs w:val="16"/>
        </w:rPr>
        <w:t xml:space="preserve">Wersja </w:t>
      </w:r>
      <w:r>
        <w:rPr>
          <w:rFonts w:ascii="Tahoma" w:hAnsi="Tahoma" w:cs="Tahoma"/>
          <w:sz w:val="16"/>
          <w:szCs w:val="16"/>
        </w:rPr>
        <w:t>1</w:t>
      </w:r>
      <w:r w:rsidRPr="0069188E">
        <w:rPr>
          <w:rFonts w:ascii="Tahoma" w:hAnsi="Tahoma" w:cs="Tahoma"/>
          <w:sz w:val="16"/>
          <w:szCs w:val="16"/>
        </w:rPr>
        <w:t xml:space="preserve"> z dn. </w:t>
      </w:r>
      <w:r>
        <w:rPr>
          <w:rFonts w:ascii="Tahoma" w:hAnsi="Tahoma" w:cs="Tahoma"/>
          <w:sz w:val="16"/>
          <w:szCs w:val="16"/>
        </w:rPr>
        <w:t>20</w:t>
      </w:r>
      <w:r w:rsidRPr="0069188E">
        <w:rPr>
          <w:rFonts w:ascii="Tahoma" w:hAnsi="Tahoma" w:cs="Tahoma"/>
          <w:sz w:val="16"/>
          <w:szCs w:val="16"/>
        </w:rPr>
        <w:t>.0</w:t>
      </w:r>
      <w:r>
        <w:rPr>
          <w:rFonts w:ascii="Tahoma" w:hAnsi="Tahoma" w:cs="Tahoma"/>
          <w:sz w:val="16"/>
          <w:szCs w:val="16"/>
        </w:rPr>
        <w:t>3</w:t>
      </w:r>
      <w:r w:rsidRPr="0069188E">
        <w:rPr>
          <w:rFonts w:ascii="Tahoma" w:hAnsi="Tahoma" w:cs="Tahoma"/>
          <w:sz w:val="16"/>
          <w:szCs w:val="16"/>
        </w:rPr>
        <w:t>.20</w:t>
      </w:r>
      <w:r>
        <w:rPr>
          <w:rFonts w:ascii="Tahoma" w:hAnsi="Tahoma" w:cs="Tahoma"/>
          <w:sz w:val="16"/>
          <w:szCs w:val="16"/>
        </w:rPr>
        <w:t>20</w:t>
      </w:r>
    </w:p>
    <w:p w:rsidR="009F2F87" w:rsidRDefault="009F2F87">
      <w:bookmarkStart w:id="2" w:name="_GoBack"/>
      <w:bookmarkEnd w:id="2"/>
    </w:p>
    <w:sectPr w:rsidR="009F2F87" w:rsidSect="00C25D22">
      <w:footerReference w:type="default" r:id="rId5"/>
      <w:pgSz w:w="11907" w:h="16840"/>
      <w:pgMar w:top="1077" w:right="907" w:bottom="1134" w:left="907" w:header="709" w:footer="709" w:gutter="0"/>
      <w:paperSrc w:first="7" w:other="7"/>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5E8" w:rsidRPr="00AB61A5" w:rsidRDefault="001E6A58"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8"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11"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3"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16"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7"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18"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20"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21"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2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6" w15:restartNumberingAfterBreak="0">
    <w:nsid w:val="41D54E95"/>
    <w:multiLevelType w:val="hybridMultilevel"/>
    <w:tmpl w:val="1AA0EE20"/>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7" w15:restartNumberingAfterBreak="0">
    <w:nsid w:val="43CE00A5"/>
    <w:multiLevelType w:val="hybridMultilevel"/>
    <w:tmpl w:val="B048585C"/>
    <w:name w:val="WW8Num192222222"/>
    <w:lvl w:ilvl="0" w:tplc="396EA008">
      <w:start w:val="1"/>
      <w:numFmt w:val="decimal"/>
      <w:lvlText w:val="%1."/>
      <w:lvlJc w:val="left"/>
      <w:pPr>
        <w:ind w:left="720" w:hanging="360"/>
      </w:pPr>
      <w:rPr>
        <w:rFonts w:ascii="Cambria" w:hAnsi="Cambri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4"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3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9"/>
  </w:num>
  <w:num w:numId="2">
    <w:abstractNumId w:val="26"/>
  </w:num>
  <w:num w:numId="3">
    <w:abstractNumId w:val="7"/>
  </w:num>
  <w:num w:numId="4">
    <w:abstractNumId w:val="21"/>
  </w:num>
  <w:num w:numId="5">
    <w:abstractNumId w:val="25"/>
  </w:num>
  <w:num w:numId="6">
    <w:abstractNumId w:val="5"/>
  </w:num>
  <w:num w:numId="7">
    <w:abstractNumId w:val="33"/>
  </w:num>
  <w:num w:numId="8">
    <w:abstractNumId w:val="1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7"/>
  </w:num>
  <w:num w:numId="12">
    <w:abstractNumId w:val="29"/>
  </w:num>
  <w:num w:numId="13">
    <w:abstractNumId w:val="31"/>
  </w:num>
  <w:num w:numId="14">
    <w:abstractNumId w:val="39"/>
  </w:num>
  <w:num w:numId="15">
    <w:abstractNumId w:val="35"/>
  </w:num>
  <w:num w:numId="16">
    <w:abstractNumId w:val="13"/>
  </w:num>
  <w:num w:numId="17">
    <w:abstractNumId w:val="12"/>
  </w:num>
  <w:num w:numId="18">
    <w:abstractNumId w:val="28"/>
  </w:num>
  <w:num w:numId="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14"/>
  </w:num>
  <w:num w:numId="22">
    <w:abstractNumId w:val="16"/>
  </w:num>
  <w:num w:numId="23">
    <w:abstractNumId w:val="10"/>
  </w:num>
  <w:num w:numId="24">
    <w:abstractNumId w:val="0"/>
  </w:num>
  <w:num w:numId="25">
    <w:abstractNumId w:val="4"/>
  </w:num>
  <w:num w:numId="26">
    <w:abstractNumId w:val="36"/>
  </w:num>
  <w:num w:numId="27">
    <w:abstractNumId w:val="11"/>
  </w:num>
  <w:num w:numId="28">
    <w:abstractNumId w:val="6"/>
  </w:num>
  <w:num w:numId="29">
    <w:abstractNumId w:val="30"/>
  </w:num>
  <w:num w:numId="30">
    <w:abstractNumId w:val="23"/>
  </w:num>
  <w:num w:numId="3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58"/>
    <w:rsid w:val="001E6A58"/>
    <w:rsid w:val="009F2F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7D0AB-3E09-4617-87EE-137D5E42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6A5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1E6A58"/>
    <w:pPr>
      <w:spacing w:before="240"/>
      <w:outlineLvl w:val="0"/>
    </w:pPr>
    <w:rPr>
      <w:rFonts w:ascii="Arial" w:hAnsi="Arial"/>
      <w:b/>
      <w:sz w:val="24"/>
      <w:u w:val="single"/>
    </w:rPr>
  </w:style>
  <w:style w:type="paragraph" w:styleId="Nagwek2">
    <w:name w:val="heading 2"/>
    <w:basedOn w:val="Normalny"/>
    <w:next w:val="Normalny"/>
    <w:link w:val="Nagwek2Znak"/>
    <w:qFormat/>
    <w:rsid w:val="001E6A58"/>
    <w:pPr>
      <w:spacing w:before="120"/>
      <w:outlineLvl w:val="1"/>
    </w:pPr>
    <w:rPr>
      <w:rFonts w:ascii="Arial" w:hAnsi="Arial"/>
      <w:b/>
      <w:sz w:val="24"/>
    </w:rPr>
  </w:style>
  <w:style w:type="paragraph" w:styleId="Nagwek3">
    <w:name w:val="heading 3"/>
    <w:basedOn w:val="Normalny"/>
    <w:next w:val="Wcicienormalne"/>
    <w:link w:val="Nagwek3Znak"/>
    <w:qFormat/>
    <w:rsid w:val="001E6A58"/>
    <w:pPr>
      <w:ind w:left="354"/>
      <w:outlineLvl w:val="2"/>
    </w:pPr>
    <w:rPr>
      <w:b/>
      <w:sz w:val="24"/>
    </w:rPr>
  </w:style>
  <w:style w:type="paragraph" w:styleId="Nagwek4">
    <w:name w:val="heading 4"/>
    <w:basedOn w:val="Normalny"/>
    <w:next w:val="Wcicienormalne"/>
    <w:link w:val="Nagwek4Znak"/>
    <w:qFormat/>
    <w:rsid w:val="001E6A58"/>
    <w:pPr>
      <w:ind w:left="354"/>
      <w:outlineLvl w:val="3"/>
    </w:pPr>
    <w:rPr>
      <w:sz w:val="24"/>
      <w:u w:val="single"/>
    </w:rPr>
  </w:style>
  <w:style w:type="paragraph" w:styleId="Nagwek5">
    <w:name w:val="heading 5"/>
    <w:basedOn w:val="Normalny"/>
    <w:next w:val="Wcicienormalne"/>
    <w:link w:val="Nagwek5Znak"/>
    <w:qFormat/>
    <w:rsid w:val="001E6A58"/>
    <w:pPr>
      <w:ind w:left="708"/>
      <w:outlineLvl w:val="4"/>
    </w:pPr>
    <w:rPr>
      <w:b/>
    </w:rPr>
  </w:style>
  <w:style w:type="paragraph" w:styleId="Nagwek6">
    <w:name w:val="heading 6"/>
    <w:basedOn w:val="Normalny"/>
    <w:next w:val="Wcicienormalne"/>
    <w:link w:val="Nagwek6Znak"/>
    <w:qFormat/>
    <w:rsid w:val="001E6A58"/>
    <w:pPr>
      <w:ind w:left="708"/>
      <w:outlineLvl w:val="5"/>
    </w:pPr>
    <w:rPr>
      <w:u w:val="single"/>
    </w:rPr>
  </w:style>
  <w:style w:type="paragraph" w:styleId="Nagwek7">
    <w:name w:val="heading 7"/>
    <w:basedOn w:val="Normalny"/>
    <w:next w:val="Wcicienormalne"/>
    <w:link w:val="Nagwek7Znak"/>
    <w:qFormat/>
    <w:rsid w:val="001E6A58"/>
    <w:pPr>
      <w:ind w:left="708"/>
      <w:outlineLvl w:val="6"/>
    </w:pPr>
    <w:rPr>
      <w:i/>
    </w:rPr>
  </w:style>
  <w:style w:type="paragraph" w:styleId="Nagwek8">
    <w:name w:val="heading 8"/>
    <w:basedOn w:val="Normalny"/>
    <w:next w:val="Wcicienormalne"/>
    <w:link w:val="Nagwek8Znak"/>
    <w:qFormat/>
    <w:rsid w:val="001E6A58"/>
    <w:pPr>
      <w:ind w:left="708"/>
      <w:outlineLvl w:val="7"/>
    </w:pPr>
    <w:rPr>
      <w:i/>
    </w:rPr>
  </w:style>
  <w:style w:type="paragraph" w:styleId="Nagwek9">
    <w:name w:val="heading 9"/>
    <w:basedOn w:val="Normalny"/>
    <w:next w:val="Wcicienormalne"/>
    <w:link w:val="Nagwek9Znak"/>
    <w:qFormat/>
    <w:rsid w:val="001E6A58"/>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E6A58"/>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1E6A58"/>
    <w:rPr>
      <w:rFonts w:ascii="Arial" w:eastAsia="Times New Roman" w:hAnsi="Arial" w:cs="Times New Roman"/>
      <w:b/>
      <w:sz w:val="24"/>
      <w:szCs w:val="20"/>
      <w:lang w:eastAsia="pl-PL"/>
    </w:rPr>
  </w:style>
  <w:style w:type="character" w:customStyle="1" w:styleId="Nagwek3Znak">
    <w:name w:val="Nagłówek 3 Znak"/>
    <w:basedOn w:val="Domylnaczcionkaakapitu"/>
    <w:link w:val="Nagwek3"/>
    <w:rsid w:val="001E6A58"/>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E6A58"/>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E6A58"/>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E6A58"/>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E6A58"/>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E6A58"/>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E6A58"/>
    <w:rPr>
      <w:rFonts w:ascii="Times New Roman" w:eastAsia="Times New Roman" w:hAnsi="Times New Roman" w:cs="Times New Roman"/>
      <w:i/>
      <w:sz w:val="20"/>
      <w:szCs w:val="20"/>
      <w:lang w:eastAsia="pl-PL"/>
    </w:rPr>
  </w:style>
  <w:style w:type="paragraph" w:styleId="Wcicienormalne">
    <w:name w:val="Normal Indent"/>
    <w:basedOn w:val="Normalny"/>
    <w:rsid w:val="001E6A58"/>
    <w:pPr>
      <w:ind w:left="708"/>
    </w:pPr>
  </w:style>
  <w:style w:type="paragraph" w:styleId="Nagwek">
    <w:name w:val="header"/>
    <w:basedOn w:val="Normalny"/>
    <w:link w:val="NagwekZnak"/>
    <w:uiPriority w:val="99"/>
    <w:rsid w:val="001E6A58"/>
    <w:pPr>
      <w:tabs>
        <w:tab w:val="center" w:pos="4819"/>
        <w:tab w:val="right" w:pos="9071"/>
      </w:tabs>
    </w:pPr>
  </w:style>
  <w:style w:type="character" w:customStyle="1" w:styleId="NagwekZnak">
    <w:name w:val="Nagłówek Znak"/>
    <w:basedOn w:val="Domylnaczcionkaakapitu"/>
    <w:link w:val="Nagwek"/>
    <w:uiPriority w:val="99"/>
    <w:rsid w:val="001E6A58"/>
    <w:rPr>
      <w:rFonts w:ascii="Times New Roman" w:eastAsia="Times New Roman" w:hAnsi="Times New Roman" w:cs="Times New Roman"/>
      <w:sz w:val="20"/>
      <w:szCs w:val="20"/>
      <w:lang w:eastAsia="pl-PL"/>
    </w:rPr>
  </w:style>
  <w:style w:type="character" w:styleId="Odwoanieprzypisudolnego">
    <w:name w:val="footnote reference"/>
    <w:semiHidden/>
    <w:rsid w:val="001E6A58"/>
    <w:rPr>
      <w:position w:val="6"/>
      <w:sz w:val="16"/>
    </w:rPr>
  </w:style>
  <w:style w:type="paragraph" w:styleId="Tekstprzypisudolnego">
    <w:name w:val="footnote text"/>
    <w:basedOn w:val="Normalny"/>
    <w:link w:val="TekstprzypisudolnegoZnak"/>
    <w:semiHidden/>
    <w:rsid w:val="001E6A58"/>
  </w:style>
  <w:style w:type="character" w:customStyle="1" w:styleId="TekstprzypisudolnegoZnak">
    <w:name w:val="Tekst przypisu dolnego Znak"/>
    <w:basedOn w:val="Domylnaczcionkaakapitu"/>
    <w:link w:val="Tekstprzypisudolnego"/>
    <w:semiHidden/>
    <w:rsid w:val="001E6A58"/>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1E6A58"/>
    <w:pPr>
      <w:ind w:left="284"/>
      <w:jc w:val="both"/>
    </w:pPr>
    <w:rPr>
      <w:b/>
      <w:sz w:val="28"/>
      <w:u w:val="single"/>
    </w:rPr>
  </w:style>
  <w:style w:type="character" w:customStyle="1" w:styleId="TekstpodstawowywcityZnak">
    <w:name w:val="Tekst podstawowy wcięty Znak"/>
    <w:basedOn w:val="Domylnaczcionkaakapitu"/>
    <w:link w:val="Tekstpodstawowywcity"/>
    <w:rsid w:val="001E6A58"/>
    <w:rPr>
      <w:rFonts w:ascii="Times New Roman" w:eastAsia="Times New Roman" w:hAnsi="Times New Roman" w:cs="Times New Roman"/>
      <w:b/>
      <w:sz w:val="28"/>
      <w:szCs w:val="20"/>
      <w:u w:val="single"/>
      <w:lang w:eastAsia="pl-PL"/>
    </w:rPr>
  </w:style>
  <w:style w:type="paragraph" w:styleId="Tekstpodstawowywcity2">
    <w:name w:val="Body Text Indent 2"/>
    <w:basedOn w:val="Normalny"/>
    <w:link w:val="Tekstpodstawowywcity2Znak"/>
    <w:rsid w:val="001E6A58"/>
    <w:pPr>
      <w:spacing w:line="360" w:lineRule="auto"/>
      <w:ind w:left="357" w:hanging="357"/>
      <w:jc w:val="both"/>
    </w:pPr>
    <w:rPr>
      <w:sz w:val="26"/>
    </w:rPr>
  </w:style>
  <w:style w:type="character" w:customStyle="1" w:styleId="Tekstpodstawowywcity2Znak">
    <w:name w:val="Tekst podstawowy wcięty 2 Znak"/>
    <w:basedOn w:val="Domylnaczcionkaakapitu"/>
    <w:link w:val="Tekstpodstawowywcity2"/>
    <w:rsid w:val="001E6A58"/>
    <w:rPr>
      <w:rFonts w:ascii="Times New Roman" w:eastAsia="Times New Roman" w:hAnsi="Times New Roman" w:cs="Times New Roman"/>
      <w:sz w:val="26"/>
      <w:szCs w:val="20"/>
      <w:lang w:eastAsia="pl-PL"/>
    </w:rPr>
  </w:style>
  <w:style w:type="paragraph" w:styleId="Tekstpodstawowywcity3">
    <w:name w:val="Body Text Indent 3"/>
    <w:basedOn w:val="Normalny"/>
    <w:link w:val="Tekstpodstawowywcity3Znak"/>
    <w:uiPriority w:val="99"/>
    <w:rsid w:val="001E6A58"/>
    <w:pPr>
      <w:spacing w:line="360" w:lineRule="atLeast"/>
      <w:ind w:left="284"/>
      <w:jc w:val="both"/>
    </w:pPr>
    <w:rPr>
      <w:sz w:val="26"/>
    </w:rPr>
  </w:style>
  <w:style w:type="character" w:customStyle="1" w:styleId="Tekstpodstawowywcity3Znak">
    <w:name w:val="Tekst podstawowy wcięty 3 Znak"/>
    <w:basedOn w:val="Domylnaczcionkaakapitu"/>
    <w:link w:val="Tekstpodstawowywcity3"/>
    <w:uiPriority w:val="99"/>
    <w:rsid w:val="001E6A58"/>
    <w:rPr>
      <w:rFonts w:ascii="Times New Roman" w:eastAsia="Times New Roman" w:hAnsi="Times New Roman" w:cs="Times New Roman"/>
      <w:sz w:val="26"/>
      <w:szCs w:val="20"/>
      <w:lang w:eastAsia="pl-PL"/>
    </w:rPr>
  </w:style>
  <w:style w:type="paragraph" w:styleId="Tekstpodstawowy">
    <w:name w:val="Body Text"/>
    <w:basedOn w:val="Normalny"/>
    <w:link w:val="TekstpodstawowyZnak"/>
    <w:rsid w:val="001E6A58"/>
    <w:pPr>
      <w:spacing w:line="360" w:lineRule="atLeast"/>
      <w:jc w:val="center"/>
    </w:pPr>
    <w:rPr>
      <w:b/>
      <w:i/>
      <w:sz w:val="56"/>
    </w:rPr>
  </w:style>
  <w:style w:type="character" w:customStyle="1" w:styleId="TekstpodstawowyZnak">
    <w:name w:val="Tekst podstawowy Znak"/>
    <w:basedOn w:val="Domylnaczcionkaakapitu"/>
    <w:link w:val="Tekstpodstawowy"/>
    <w:rsid w:val="001E6A58"/>
    <w:rPr>
      <w:rFonts w:ascii="Times New Roman" w:eastAsia="Times New Roman" w:hAnsi="Times New Roman" w:cs="Times New Roman"/>
      <w:b/>
      <w:i/>
      <w:sz w:val="56"/>
      <w:szCs w:val="20"/>
      <w:lang w:eastAsia="pl-PL"/>
    </w:rPr>
  </w:style>
  <w:style w:type="paragraph" w:styleId="Tekstpodstawowy2">
    <w:name w:val="Body Text 2"/>
    <w:basedOn w:val="Normalny"/>
    <w:link w:val="Tekstpodstawowy2Znak"/>
    <w:rsid w:val="001E6A58"/>
    <w:pPr>
      <w:tabs>
        <w:tab w:val="left" w:pos="10632"/>
      </w:tabs>
      <w:jc w:val="both"/>
    </w:pPr>
    <w:rPr>
      <w:sz w:val="26"/>
    </w:rPr>
  </w:style>
  <w:style w:type="character" w:customStyle="1" w:styleId="Tekstpodstawowy2Znak">
    <w:name w:val="Tekst podstawowy 2 Znak"/>
    <w:basedOn w:val="Domylnaczcionkaakapitu"/>
    <w:link w:val="Tekstpodstawowy2"/>
    <w:rsid w:val="001E6A58"/>
    <w:rPr>
      <w:rFonts w:ascii="Times New Roman" w:eastAsia="Times New Roman" w:hAnsi="Times New Roman" w:cs="Times New Roman"/>
      <w:sz w:val="26"/>
      <w:szCs w:val="20"/>
      <w:lang w:eastAsia="pl-PL"/>
    </w:rPr>
  </w:style>
  <w:style w:type="paragraph" w:styleId="Tekstblokowy">
    <w:name w:val="Block Text"/>
    <w:basedOn w:val="Normalny"/>
    <w:rsid w:val="001E6A58"/>
    <w:pPr>
      <w:ind w:left="641" w:right="-1" w:hanging="357"/>
      <w:jc w:val="both"/>
    </w:pPr>
    <w:rPr>
      <w:sz w:val="26"/>
    </w:rPr>
  </w:style>
  <w:style w:type="paragraph" w:styleId="Stopka">
    <w:name w:val="footer"/>
    <w:basedOn w:val="Normalny"/>
    <w:link w:val="StopkaZnak"/>
    <w:rsid w:val="001E6A58"/>
    <w:pPr>
      <w:tabs>
        <w:tab w:val="center" w:pos="4536"/>
        <w:tab w:val="right" w:pos="9072"/>
      </w:tabs>
    </w:pPr>
  </w:style>
  <w:style w:type="character" w:customStyle="1" w:styleId="StopkaZnak">
    <w:name w:val="Stopka Znak"/>
    <w:basedOn w:val="Domylnaczcionkaakapitu"/>
    <w:link w:val="Stopka"/>
    <w:rsid w:val="001E6A58"/>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1E6A58"/>
    <w:pPr>
      <w:jc w:val="both"/>
    </w:pPr>
    <w:rPr>
      <w:b/>
      <w:sz w:val="26"/>
    </w:rPr>
  </w:style>
  <w:style w:type="character" w:customStyle="1" w:styleId="Tekstpodstawowy3Znak">
    <w:name w:val="Tekst podstawowy 3 Znak"/>
    <w:basedOn w:val="Domylnaczcionkaakapitu"/>
    <w:link w:val="Tekstpodstawowy3"/>
    <w:rsid w:val="001E6A58"/>
    <w:rPr>
      <w:rFonts w:ascii="Times New Roman" w:eastAsia="Times New Roman" w:hAnsi="Times New Roman" w:cs="Times New Roman"/>
      <w:b/>
      <w:sz w:val="26"/>
      <w:szCs w:val="20"/>
      <w:lang w:eastAsia="pl-PL"/>
    </w:rPr>
  </w:style>
  <w:style w:type="character" w:styleId="Numerstrony">
    <w:name w:val="page number"/>
    <w:basedOn w:val="Domylnaczcionkaakapitu"/>
    <w:rsid w:val="001E6A58"/>
  </w:style>
  <w:style w:type="paragraph" w:customStyle="1" w:styleId="Normalny15pt">
    <w:name w:val="Normalny + 15 pt"/>
    <w:basedOn w:val="Normalny"/>
    <w:rsid w:val="001E6A58"/>
    <w:pPr>
      <w:numPr>
        <w:numId w:val="1"/>
      </w:numPr>
      <w:spacing w:line="360" w:lineRule="auto"/>
      <w:jc w:val="both"/>
    </w:pPr>
    <w:rPr>
      <w:sz w:val="24"/>
      <w:szCs w:val="24"/>
    </w:rPr>
  </w:style>
  <w:style w:type="paragraph" w:customStyle="1" w:styleId="Normalny12pt">
    <w:name w:val="Normalny + 12 pt"/>
    <w:basedOn w:val="Normalny15pt"/>
    <w:rsid w:val="001E6A58"/>
  </w:style>
  <w:style w:type="character" w:styleId="Hipercze">
    <w:name w:val="Hyperlink"/>
    <w:rsid w:val="001E6A58"/>
    <w:rPr>
      <w:color w:val="0000FF"/>
      <w:u w:val="single"/>
    </w:rPr>
  </w:style>
  <w:style w:type="paragraph" w:styleId="Tekstdymka">
    <w:name w:val="Balloon Text"/>
    <w:basedOn w:val="Normalny"/>
    <w:link w:val="TekstdymkaZnak"/>
    <w:semiHidden/>
    <w:rsid w:val="001E6A58"/>
    <w:rPr>
      <w:rFonts w:ascii="Tahoma" w:hAnsi="Tahoma" w:cs="Tahoma"/>
      <w:sz w:val="16"/>
      <w:szCs w:val="16"/>
    </w:rPr>
  </w:style>
  <w:style w:type="character" w:customStyle="1" w:styleId="TekstdymkaZnak">
    <w:name w:val="Tekst dymka Znak"/>
    <w:basedOn w:val="Domylnaczcionkaakapitu"/>
    <w:link w:val="Tekstdymka"/>
    <w:semiHidden/>
    <w:rsid w:val="001E6A58"/>
    <w:rPr>
      <w:rFonts w:ascii="Tahoma" w:eastAsia="Times New Roman" w:hAnsi="Tahoma" w:cs="Tahoma"/>
      <w:sz w:val="16"/>
      <w:szCs w:val="16"/>
      <w:lang w:eastAsia="pl-PL"/>
    </w:rPr>
  </w:style>
  <w:style w:type="paragraph" w:styleId="Mapadokumentu">
    <w:name w:val="Document Map"/>
    <w:basedOn w:val="Normalny"/>
    <w:link w:val="MapadokumentuZnak"/>
    <w:semiHidden/>
    <w:rsid w:val="001E6A58"/>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1E6A58"/>
    <w:rPr>
      <w:rFonts w:ascii="Tahoma" w:eastAsia="Times New Roman" w:hAnsi="Tahoma" w:cs="Tahoma"/>
      <w:sz w:val="20"/>
      <w:szCs w:val="20"/>
      <w:shd w:val="clear" w:color="auto" w:fill="000080"/>
      <w:lang w:eastAsia="pl-PL"/>
    </w:rPr>
  </w:style>
  <w:style w:type="paragraph" w:customStyle="1" w:styleId="WW-Tekstpodstawowywcity2">
    <w:name w:val="WW-Tekst podstawowy wcięty 2"/>
    <w:basedOn w:val="Normalny"/>
    <w:rsid w:val="001E6A58"/>
    <w:pPr>
      <w:suppressAutoHyphens/>
      <w:ind w:left="284" w:firstLine="1"/>
      <w:jc w:val="both"/>
    </w:pPr>
    <w:rPr>
      <w:rFonts w:ascii="Arial Narrow" w:hAnsi="Arial Narrow"/>
      <w:sz w:val="24"/>
    </w:rPr>
  </w:style>
  <w:style w:type="paragraph" w:customStyle="1" w:styleId="WW-Tekstpodstawowy3">
    <w:name w:val="WW-Tekst podstawowy 3"/>
    <w:basedOn w:val="Normalny"/>
    <w:rsid w:val="001E6A58"/>
    <w:pPr>
      <w:suppressAutoHyphens/>
      <w:jc w:val="both"/>
    </w:pPr>
    <w:rPr>
      <w:rFonts w:ascii="Arial" w:hAnsi="Arial"/>
      <w:b/>
      <w:sz w:val="24"/>
      <w:u w:val="single"/>
    </w:rPr>
  </w:style>
  <w:style w:type="paragraph" w:styleId="Tytu">
    <w:name w:val="Title"/>
    <w:basedOn w:val="Normalny"/>
    <w:next w:val="Podtytu"/>
    <w:link w:val="TytuZnak"/>
    <w:qFormat/>
    <w:rsid w:val="001E6A58"/>
    <w:pPr>
      <w:suppressAutoHyphens/>
      <w:spacing w:before="240" w:after="60"/>
      <w:jc w:val="center"/>
    </w:pPr>
    <w:rPr>
      <w:rFonts w:ascii="Arial" w:hAnsi="Arial"/>
      <w:b/>
      <w:kern w:val="17153"/>
      <w:sz w:val="32"/>
    </w:rPr>
  </w:style>
  <w:style w:type="character" w:customStyle="1" w:styleId="TytuZnak">
    <w:name w:val="Tytuł Znak"/>
    <w:basedOn w:val="Domylnaczcionkaakapitu"/>
    <w:link w:val="Tytu"/>
    <w:rsid w:val="001E6A58"/>
    <w:rPr>
      <w:rFonts w:ascii="Arial" w:eastAsia="Times New Roman" w:hAnsi="Arial" w:cs="Times New Roman"/>
      <w:b/>
      <w:kern w:val="17153"/>
      <w:sz w:val="32"/>
      <w:szCs w:val="20"/>
      <w:lang w:eastAsia="pl-PL"/>
    </w:rPr>
  </w:style>
  <w:style w:type="paragraph" w:styleId="Podtytu">
    <w:name w:val="Subtitle"/>
    <w:basedOn w:val="Normalny"/>
    <w:link w:val="PodtytuZnak"/>
    <w:qFormat/>
    <w:rsid w:val="001E6A58"/>
    <w:pPr>
      <w:spacing w:after="60"/>
      <w:jc w:val="center"/>
      <w:outlineLvl w:val="1"/>
    </w:pPr>
    <w:rPr>
      <w:rFonts w:ascii="Arial" w:hAnsi="Arial" w:cs="Arial"/>
      <w:sz w:val="24"/>
      <w:szCs w:val="24"/>
    </w:rPr>
  </w:style>
  <w:style w:type="character" w:customStyle="1" w:styleId="PodtytuZnak">
    <w:name w:val="Podtytuł Znak"/>
    <w:basedOn w:val="Domylnaczcionkaakapitu"/>
    <w:link w:val="Podtytu"/>
    <w:rsid w:val="001E6A58"/>
    <w:rPr>
      <w:rFonts w:ascii="Arial" w:eastAsia="Times New Roman" w:hAnsi="Arial" w:cs="Arial"/>
      <w:sz w:val="24"/>
      <w:szCs w:val="24"/>
      <w:lang w:eastAsia="pl-PL"/>
    </w:rPr>
  </w:style>
  <w:style w:type="paragraph" w:customStyle="1" w:styleId="Tekstpodstawowywcity21">
    <w:name w:val="Tekst podstawowy wcięty 21"/>
    <w:basedOn w:val="Normalny"/>
    <w:rsid w:val="001E6A58"/>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1E6A58"/>
  </w:style>
  <w:style w:type="character" w:customStyle="1" w:styleId="TekstprzypisukocowegoZnak">
    <w:name w:val="Tekst przypisu końcowego Znak"/>
    <w:basedOn w:val="Domylnaczcionkaakapitu"/>
    <w:link w:val="Tekstprzypisukocowego"/>
    <w:semiHidden/>
    <w:rsid w:val="001E6A58"/>
    <w:rPr>
      <w:rFonts w:ascii="Times New Roman" w:eastAsia="Times New Roman" w:hAnsi="Times New Roman" w:cs="Times New Roman"/>
      <w:sz w:val="20"/>
      <w:szCs w:val="20"/>
      <w:lang w:eastAsia="pl-PL"/>
    </w:rPr>
  </w:style>
  <w:style w:type="character" w:styleId="Odwoanieprzypisukocowego">
    <w:name w:val="endnote reference"/>
    <w:semiHidden/>
    <w:rsid w:val="001E6A58"/>
    <w:rPr>
      <w:vertAlign w:val="superscript"/>
    </w:rPr>
  </w:style>
  <w:style w:type="paragraph" w:customStyle="1" w:styleId="tekst">
    <w:name w:val="tekst"/>
    <w:basedOn w:val="Normalny"/>
    <w:next w:val="Normalny"/>
    <w:rsid w:val="001E6A58"/>
    <w:pPr>
      <w:autoSpaceDE w:val="0"/>
      <w:autoSpaceDN w:val="0"/>
      <w:adjustRightInd w:val="0"/>
      <w:spacing w:after="80"/>
    </w:pPr>
    <w:rPr>
      <w:sz w:val="24"/>
      <w:szCs w:val="24"/>
    </w:rPr>
  </w:style>
  <w:style w:type="table" w:styleId="Tabela-Siatka">
    <w:name w:val="Table Grid"/>
    <w:basedOn w:val="Standardowy"/>
    <w:rsid w:val="001E6A5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1E6A58"/>
    <w:pPr>
      <w:autoSpaceDE w:val="0"/>
      <w:autoSpaceDN w:val="0"/>
      <w:adjustRightInd w:val="0"/>
    </w:pPr>
    <w:rPr>
      <w:sz w:val="24"/>
      <w:szCs w:val="24"/>
    </w:rPr>
  </w:style>
  <w:style w:type="paragraph" w:customStyle="1" w:styleId="Tekstpodstawowywcity22">
    <w:name w:val="Tekst podstawowy wcięty 22"/>
    <w:basedOn w:val="Normalny"/>
    <w:rsid w:val="001E6A58"/>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1E6A58"/>
    <w:pPr>
      <w:suppressLineNumbers/>
      <w:suppressAutoHyphens/>
    </w:pPr>
    <w:rPr>
      <w:rFonts w:cs="Courier New"/>
      <w:lang w:eastAsia="ar-SA"/>
    </w:rPr>
  </w:style>
  <w:style w:type="paragraph" w:customStyle="1" w:styleId="Standard">
    <w:name w:val="Standard"/>
    <w:rsid w:val="001E6A58"/>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E6A58"/>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1E6A58"/>
    <w:pPr>
      <w:ind w:left="720"/>
    </w:pPr>
    <w:rPr>
      <w:rFonts w:eastAsia="Calibri"/>
      <w:sz w:val="24"/>
      <w:szCs w:val="24"/>
    </w:rPr>
  </w:style>
  <w:style w:type="paragraph" w:customStyle="1" w:styleId="BodyText21">
    <w:name w:val="Body Text 21"/>
    <w:basedOn w:val="Normalny"/>
    <w:rsid w:val="001E6A58"/>
    <w:pPr>
      <w:widowControl w:val="0"/>
      <w:suppressAutoHyphens/>
    </w:pPr>
    <w:rPr>
      <w:sz w:val="24"/>
    </w:rPr>
  </w:style>
  <w:style w:type="character" w:styleId="Odwoaniedokomentarza">
    <w:name w:val="annotation reference"/>
    <w:uiPriority w:val="99"/>
    <w:rsid w:val="001E6A58"/>
    <w:rPr>
      <w:sz w:val="16"/>
      <w:szCs w:val="16"/>
    </w:rPr>
  </w:style>
  <w:style w:type="paragraph" w:styleId="Tekstkomentarza">
    <w:name w:val="annotation text"/>
    <w:basedOn w:val="Normalny"/>
    <w:link w:val="TekstkomentarzaZnak"/>
    <w:uiPriority w:val="99"/>
    <w:rsid w:val="001E6A58"/>
  </w:style>
  <w:style w:type="character" w:customStyle="1" w:styleId="TekstkomentarzaZnak">
    <w:name w:val="Tekst komentarza Znak"/>
    <w:basedOn w:val="Domylnaczcionkaakapitu"/>
    <w:link w:val="Tekstkomentarza"/>
    <w:uiPriority w:val="99"/>
    <w:rsid w:val="001E6A5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1E6A58"/>
    <w:rPr>
      <w:b/>
      <w:bCs/>
    </w:rPr>
  </w:style>
  <w:style w:type="character" w:customStyle="1" w:styleId="TematkomentarzaZnak">
    <w:name w:val="Temat komentarza Znak"/>
    <w:basedOn w:val="TekstkomentarzaZnak"/>
    <w:link w:val="Tematkomentarza"/>
    <w:rsid w:val="001E6A58"/>
    <w:rPr>
      <w:rFonts w:ascii="Times New Roman" w:eastAsia="Times New Roman" w:hAnsi="Times New Roman" w:cs="Times New Roman"/>
      <w:b/>
      <w:bCs/>
      <w:sz w:val="20"/>
      <w:szCs w:val="20"/>
      <w:lang w:eastAsia="pl-PL"/>
    </w:rPr>
  </w:style>
  <w:style w:type="paragraph" w:customStyle="1" w:styleId="Wcicienormalne1">
    <w:name w:val="Wcięcie normalne1"/>
    <w:basedOn w:val="Normalny"/>
    <w:rsid w:val="001E6A58"/>
    <w:pPr>
      <w:widowControl w:val="0"/>
      <w:suppressAutoHyphens/>
      <w:ind w:left="708"/>
    </w:pPr>
    <w:rPr>
      <w:rFonts w:eastAsia="Lucida Sans Unicode"/>
      <w:sz w:val="24"/>
      <w:szCs w:val="24"/>
      <w:lang w:eastAsia="ar-SA"/>
    </w:rPr>
  </w:style>
  <w:style w:type="paragraph" w:customStyle="1" w:styleId="Nagwek21">
    <w:name w:val="Nagłówek 21"/>
    <w:next w:val="Normalny"/>
    <w:rsid w:val="001E6A58"/>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paragraph" w:customStyle="1" w:styleId="Default">
    <w:name w:val="Default"/>
    <w:rsid w:val="001E6A5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5z0">
    <w:name w:val="WW8Num5z0"/>
    <w:rsid w:val="001E6A58"/>
    <w:rPr>
      <w:rFonts w:ascii="Symbol" w:hAnsi="Symbol"/>
    </w:rPr>
  </w:style>
  <w:style w:type="paragraph" w:customStyle="1" w:styleId="Tekstpodstawowy21">
    <w:name w:val="Tekst podstawowy 21"/>
    <w:basedOn w:val="Normalny"/>
    <w:rsid w:val="001E6A58"/>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1E6A58"/>
    <w:pPr>
      <w:spacing w:before="100" w:beforeAutospacing="1" w:after="100" w:afterAutospacing="1"/>
    </w:pPr>
    <w:rPr>
      <w:sz w:val="24"/>
      <w:szCs w:val="24"/>
    </w:rPr>
  </w:style>
  <w:style w:type="character" w:styleId="Pogrubienie">
    <w:name w:val="Strong"/>
    <w:uiPriority w:val="22"/>
    <w:qFormat/>
    <w:rsid w:val="001E6A58"/>
    <w:rPr>
      <w:b/>
      <w:bCs/>
    </w:rPr>
  </w:style>
  <w:style w:type="character" w:customStyle="1" w:styleId="object">
    <w:name w:val="object"/>
    <w:rsid w:val="001E6A58"/>
  </w:style>
  <w:style w:type="character" w:styleId="Uwydatnienie">
    <w:name w:val="Emphasis"/>
    <w:uiPriority w:val="20"/>
    <w:qFormat/>
    <w:rsid w:val="001E6A58"/>
    <w:rPr>
      <w:i/>
      <w:iCs/>
    </w:rPr>
  </w:style>
  <w:style w:type="paragraph" w:styleId="Zwykytekst">
    <w:name w:val="Plain Text"/>
    <w:basedOn w:val="Normalny"/>
    <w:link w:val="ZwykytekstZnak"/>
    <w:rsid w:val="001E6A58"/>
    <w:rPr>
      <w:rFonts w:ascii="Courier New" w:hAnsi="Courier New"/>
    </w:rPr>
  </w:style>
  <w:style w:type="character" w:customStyle="1" w:styleId="ZwykytekstZnak">
    <w:name w:val="Zwykły tekst Znak"/>
    <w:basedOn w:val="Domylnaczcionkaakapitu"/>
    <w:link w:val="Zwykytekst"/>
    <w:rsid w:val="001E6A58"/>
    <w:rPr>
      <w:rFonts w:ascii="Courier New" w:eastAsia="Times New Roman" w:hAnsi="Courier New" w:cs="Times New Roman"/>
      <w:sz w:val="20"/>
      <w:szCs w:val="20"/>
      <w:lang w:eastAsia="pl-PL"/>
    </w:rPr>
  </w:style>
  <w:style w:type="paragraph" w:customStyle="1" w:styleId="ZnakZnak">
    <w:name w:val="Znak Znak"/>
    <w:basedOn w:val="Normalny"/>
    <w:next w:val="Normalny"/>
    <w:rsid w:val="001E6A58"/>
    <w:rPr>
      <w:rFonts w:ascii="Arial" w:hAnsi="Arial" w:cs="Arial"/>
      <w:sz w:val="22"/>
      <w:szCs w:val="22"/>
    </w:rPr>
  </w:style>
  <w:style w:type="paragraph" w:customStyle="1" w:styleId="pkt">
    <w:name w:val="pkt"/>
    <w:basedOn w:val="Normalny"/>
    <w:rsid w:val="001E6A58"/>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1E6A58"/>
    <w:rPr>
      <w:rFonts w:ascii="Times New Roman" w:eastAsia="Calibri" w:hAnsi="Times New Roman" w:cs="Times New Roman"/>
      <w:sz w:val="24"/>
      <w:szCs w:val="24"/>
      <w:lang w:eastAsia="pl-PL"/>
    </w:rPr>
  </w:style>
  <w:style w:type="character" w:customStyle="1" w:styleId="h1">
    <w:name w:val="h1"/>
    <w:rsid w:val="001E6A58"/>
  </w:style>
  <w:style w:type="paragraph" w:styleId="Listapunktowana2">
    <w:name w:val="List Bullet 2"/>
    <w:basedOn w:val="Normalny"/>
    <w:rsid w:val="001E6A58"/>
    <w:pPr>
      <w:numPr>
        <w:numId w:val="24"/>
      </w:numPr>
    </w:pPr>
  </w:style>
  <w:style w:type="character" w:customStyle="1" w:styleId="Stylwiadomocie-mail94">
    <w:name w:val="Styl wiadomości e-mail 94"/>
    <w:semiHidden/>
    <w:rsid w:val="001E6A58"/>
    <w:rPr>
      <w:rFonts w:ascii="Verdana" w:hAnsi="Verdana" w:hint="default"/>
      <w:b w:val="0"/>
      <w:bCs w:val="0"/>
      <w:i w:val="0"/>
      <w:iCs w:val="0"/>
      <w:strike w:val="0"/>
      <w:dstrike w:val="0"/>
      <w:color w:val="auto"/>
      <w:sz w:val="20"/>
      <w:szCs w:val="20"/>
      <w:u w:val="none"/>
      <w:effect w:val="none"/>
    </w:rPr>
  </w:style>
  <w:style w:type="character" w:customStyle="1" w:styleId="UnresolvedMention">
    <w:name w:val="Unresolved Mention"/>
    <w:basedOn w:val="Domylnaczcionkaakapitu"/>
    <w:uiPriority w:val="99"/>
    <w:semiHidden/>
    <w:unhideWhenUsed/>
    <w:rsid w:val="001E6A58"/>
    <w:rPr>
      <w:color w:val="605E5C"/>
      <w:shd w:val="clear" w:color="auto" w:fill="E1DFDD"/>
    </w:rPr>
  </w:style>
  <w:style w:type="character" w:styleId="UyteHipercze">
    <w:name w:val="FollowedHyperlink"/>
    <w:basedOn w:val="Domylnaczcionkaakapitu"/>
    <w:semiHidden/>
    <w:unhideWhenUsed/>
    <w:rsid w:val="001E6A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21594</Words>
  <Characters>129568</Characters>
  <Application>Microsoft Office Word</Application>
  <DocSecurity>0</DocSecurity>
  <Lines>1079</Lines>
  <Paragraphs>301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Cichy</dc:creator>
  <cp:keywords/>
  <dc:description/>
  <cp:lastModifiedBy>Sebastian Cichy</cp:lastModifiedBy>
  <cp:revision>1</cp:revision>
  <dcterms:created xsi:type="dcterms:W3CDTF">2020-09-18T11:38:00Z</dcterms:created>
  <dcterms:modified xsi:type="dcterms:W3CDTF">2020-09-18T11:39:00Z</dcterms:modified>
</cp:coreProperties>
</file>