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CD" w:rsidRPr="003E26C4" w:rsidRDefault="002747CD" w:rsidP="002747CD">
      <w:pPr>
        <w:pStyle w:val="Nagwek1"/>
        <w:spacing w:after="0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p w:rsidR="00795994" w:rsidRDefault="00941B09" w:rsidP="002747CD">
      <w:pPr>
        <w:pStyle w:val="Nagwek1"/>
        <w:spacing w:after="0"/>
        <w:rPr>
          <w:b w:val="0"/>
        </w:rPr>
      </w:pPr>
      <w:r>
        <w:t>UMOWA</w:t>
      </w:r>
      <w:r w:rsidR="00ED1514">
        <w:t>(WZÓR)</w:t>
      </w:r>
    </w:p>
    <w:p w:rsidR="00795994" w:rsidRDefault="00DE7BFB" w:rsidP="00795994">
      <w:r>
        <w:t>zawarta w dniu</w:t>
      </w:r>
      <w:r w:rsidR="0009731B">
        <w:t xml:space="preserve"> …………………..</w:t>
      </w:r>
      <w:r w:rsidR="004D76CB">
        <w:t xml:space="preserve"> </w:t>
      </w:r>
      <w:r w:rsidR="00795994">
        <w:t>w Ostrołęce</w:t>
      </w:r>
    </w:p>
    <w:p w:rsidR="00795994" w:rsidRDefault="00795994" w:rsidP="00795994">
      <w:r>
        <w:t>w wyniku przeprowadzonego postępowania o udzielenie zamówi</w:t>
      </w:r>
      <w:r w:rsidR="00F176E6">
        <w:t>enia o wartości szacunkowej nie</w:t>
      </w:r>
      <w:r>
        <w:t xml:space="preserve">przekraczającej progu stosowania ustawy z dnia </w:t>
      </w:r>
      <w:r w:rsidR="00DE7BFB">
        <w:t>11 września 2019r.</w:t>
      </w:r>
      <w:r>
        <w:t xml:space="preserve"> Prawo Zamówień </w:t>
      </w:r>
      <w:r w:rsidR="00255A31">
        <w:t xml:space="preserve">Publicznych </w:t>
      </w:r>
      <w:r w:rsidR="0009731B">
        <w:t>(</w:t>
      </w:r>
      <w:proofErr w:type="spellStart"/>
      <w:r w:rsidR="0009731B">
        <w:t>Dz.U</w:t>
      </w:r>
      <w:proofErr w:type="spellEnd"/>
      <w:r w:rsidR="0009731B">
        <w:t>. z 2022</w:t>
      </w:r>
      <w:r w:rsidR="004D76CB">
        <w:t xml:space="preserve"> </w:t>
      </w:r>
      <w:r w:rsidRPr="00F460FE">
        <w:t>r</w:t>
      </w:r>
      <w:r w:rsidR="004D76CB">
        <w:t>.</w:t>
      </w:r>
      <w:r w:rsidR="0009731B">
        <w:t xml:space="preserve"> poz. 1710</w:t>
      </w:r>
      <w:r w:rsidR="00846C95">
        <w:t xml:space="preserve"> ze zm.</w:t>
      </w:r>
      <w:r w:rsidRPr="00F460FE">
        <w:t>)</w:t>
      </w:r>
      <w:r w:rsidR="00846C95">
        <w:t xml:space="preserve"> określonego w art. 2 ust. 1 </w:t>
      </w:r>
      <w:proofErr w:type="spellStart"/>
      <w:r w:rsidR="00846C95">
        <w:t>pkt</w:t>
      </w:r>
      <w:proofErr w:type="spellEnd"/>
      <w:r w:rsidR="00846C95">
        <w:t xml:space="preserve"> 1</w:t>
      </w:r>
      <w:r>
        <w:t xml:space="preserve"> wymienionej ustawy, zawiera się umowę na dostawę </w:t>
      </w:r>
      <w:r w:rsidR="0076102E">
        <w:t>materiałów biurowych i eksploatacyjnych</w:t>
      </w:r>
      <w:r>
        <w:t xml:space="preserve"> dla Miejskiego Ośrodk</w:t>
      </w:r>
      <w:r w:rsidR="00522528">
        <w:t>a Pomocy Rodzinie w Ostrołęce, pomiędzy</w:t>
      </w:r>
      <w:r>
        <w:t>:</w:t>
      </w:r>
    </w:p>
    <w:p w:rsidR="00795994" w:rsidRDefault="00795994" w:rsidP="00795994">
      <w:r>
        <w:t>Miastem Ostrołęka NIP: 758-214-20-02, REGON: 550668410 - Miejski Ośrodek Pomocy Rodzinie w</w:t>
      </w:r>
      <w:r w:rsidR="00522528">
        <w:t xml:space="preserve"> Ostrołęce, z </w:t>
      </w:r>
      <w:r>
        <w:t>siedzibą 07-410 Ostrołęka ul.</w:t>
      </w:r>
      <w:r w:rsidR="008E0FFC">
        <w:t xml:space="preserve"> gen. Józefa</w:t>
      </w:r>
      <w:r>
        <w:t xml:space="preserve"> Hallera 12, reprezentowanym przez Panią Elżbietę </w:t>
      </w:r>
      <w:proofErr w:type="spellStart"/>
      <w:r>
        <w:t>Mierzej</w:t>
      </w:r>
      <w:r w:rsidR="008E0FFC">
        <w:t>ewską-Nicewicz</w:t>
      </w:r>
      <w:proofErr w:type="spellEnd"/>
      <w:r w:rsidR="008E0FFC">
        <w:t xml:space="preserve"> Dyrektora MOPR w </w:t>
      </w:r>
      <w:r>
        <w:t xml:space="preserve">Ostrołęce, przy kontrasygnacie Pani Bożeny </w:t>
      </w:r>
      <w:proofErr w:type="spellStart"/>
      <w:r>
        <w:t>Czartoryjs</w:t>
      </w:r>
      <w:r w:rsidR="008E0FFC">
        <w:t>kiej</w:t>
      </w:r>
      <w:proofErr w:type="spellEnd"/>
      <w:r w:rsidR="008E0FFC">
        <w:t xml:space="preserve"> – Głównego Księgowego MOPR</w:t>
      </w:r>
    </w:p>
    <w:p w:rsidR="00795994" w:rsidRDefault="008E0FFC" w:rsidP="00795994">
      <w:r>
        <w:t>a</w:t>
      </w:r>
    </w:p>
    <w:p w:rsidR="00795994" w:rsidRDefault="0009731B" w:rsidP="00795994">
      <w:r>
        <w:t>…………………………………………………………………………………………….</w:t>
      </w:r>
      <w:r w:rsidR="00941B09">
        <w:t>,</w:t>
      </w:r>
      <w:r w:rsidR="00795994">
        <w:t xml:space="preserve"> dz</w:t>
      </w:r>
      <w:r w:rsidR="00AD55C0">
        <w:t>iałającym na podstawie wpisu do </w:t>
      </w:r>
      <w:r w:rsidR="00D63DED">
        <w:t xml:space="preserve">Krajowego </w:t>
      </w:r>
      <w:r w:rsidR="00795994">
        <w:t>Rejestru</w:t>
      </w:r>
      <w:r w:rsidR="00D63DED">
        <w:t xml:space="preserve"> Sądowego Nr</w:t>
      </w:r>
      <w:r>
        <w:t>………..</w:t>
      </w:r>
      <w:r w:rsidR="008E0FFC">
        <w:t>,</w:t>
      </w:r>
      <w:r w:rsidR="00D63DED">
        <w:t xml:space="preserve"> </w:t>
      </w:r>
      <w:r w:rsidR="00795994">
        <w:t>NIP:</w:t>
      </w:r>
      <w:r w:rsidR="00D63DED">
        <w:t xml:space="preserve"> </w:t>
      </w:r>
      <w:r>
        <w:t>……………..</w:t>
      </w:r>
      <w:r w:rsidR="00AD55C0">
        <w:t xml:space="preserve">, </w:t>
      </w:r>
      <w:r w:rsidR="00795994">
        <w:t>Re</w:t>
      </w:r>
      <w:r w:rsidR="008E0FFC">
        <w:t>gon</w:t>
      </w:r>
      <w:r w:rsidR="00D63DED">
        <w:t xml:space="preserve">: </w:t>
      </w:r>
      <w:r>
        <w:t>………………….</w:t>
      </w:r>
      <w:r w:rsidR="008E0FFC">
        <w:t xml:space="preserve"> reprezentowanym </w:t>
      </w:r>
      <w:r w:rsidR="00795994">
        <w:t>przez</w:t>
      </w:r>
      <w:r w:rsidR="00D63DED">
        <w:t xml:space="preserve"> Pana</w:t>
      </w:r>
      <w:r>
        <w:t>/Panią</w:t>
      </w:r>
      <w:r w:rsidR="00D63DED">
        <w:t xml:space="preserve"> </w:t>
      </w:r>
      <w:r>
        <w:t>……………………….</w:t>
      </w:r>
      <w:r w:rsidR="00795994">
        <w:t>, zwanym dalej „WYKONAWC</w:t>
      </w:r>
      <w:r w:rsidR="00AD55C0">
        <w:t>Ą” o </w:t>
      </w:r>
      <w:r w:rsidR="008E0FFC">
        <w:t>następującej treści:</w:t>
      </w:r>
    </w:p>
    <w:p w:rsidR="00795994" w:rsidRDefault="00071FA8" w:rsidP="00071FA8">
      <w:pPr>
        <w:pStyle w:val="Nagwek2"/>
      </w:pPr>
      <w:r>
        <w:t>§ 1.</w:t>
      </w:r>
    </w:p>
    <w:p w:rsidR="00795994" w:rsidRPr="0076102E" w:rsidRDefault="00795994" w:rsidP="00795994">
      <w:pPr>
        <w:widowControl w:val="0"/>
        <w:numPr>
          <w:ilvl w:val="0"/>
          <w:numId w:val="1"/>
        </w:numPr>
        <w:shd w:val="clear" w:color="auto" w:fill="FFFFFF"/>
        <w:tabs>
          <w:tab w:val="left" w:pos="1262"/>
        </w:tabs>
        <w:suppressAutoHyphens w:val="0"/>
        <w:autoSpaceDE w:val="0"/>
        <w:autoSpaceDN w:val="0"/>
        <w:adjustRightInd w:val="0"/>
        <w:ind w:left="360" w:hanging="357"/>
      </w:pPr>
      <w:r>
        <w:rPr>
          <w:b/>
          <w:bCs/>
        </w:rPr>
        <w:t xml:space="preserve"> </w:t>
      </w:r>
      <w:r>
        <w:rPr>
          <w:color w:val="000000"/>
        </w:rPr>
        <w:t xml:space="preserve">Przedmiotem umowy jest dostawa </w:t>
      </w:r>
      <w:r w:rsidR="0076102E">
        <w:rPr>
          <w:color w:val="000000"/>
        </w:rPr>
        <w:t>materiałów biurowych i eksploatacyjnych</w:t>
      </w:r>
      <w:r>
        <w:rPr>
          <w:color w:val="000000"/>
        </w:rPr>
        <w:t xml:space="preserve"> dla Miejskiego Ośrodka Pom</w:t>
      </w:r>
      <w:r w:rsidR="00352635">
        <w:rPr>
          <w:color w:val="000000"/>
        </w:rPr>
        <w:t>ocy Rodzinie w Ostrołęce, pod n</w:t>
      </w:r>
      <w:r>
        <w:rPr>
          <w:color w:val="000000"/>
        </w:rPr>
        <w:t>w</w:t>
      </w:r>
      <w:r w:rsidR="00352635">
        <w:rPr>
          <w:color w:val="000000"/>
        </w:rPr>
        <w:t>. adresy:</w:t>
      </w:r>
    </w:p>
    <w:p w:rsidR="0076102E" w:rsidRDefault="0076102E" w:rsidP="0076102E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1262"/>
        </w:tabs>
        <w:suppressAutoHyphens w:val="0"/>
        <w:autoSpaceDE w:val="0"/>
        <w:autoSpaceDN w:val="0"/>
        <w:adjustRightInd w:val="0"/>
        <w:spacing w:after="0"/>
      </w:pPr>
      <w:r>
        <w:t>Ostrołęka, ul. Gen. Józefa Hallera 12  - siedziba Miejskiego Ośrodka Pomocy Rodzinie – osoba do kontaktu – Pani Karolina Borowiecka,</w:t>
      </w:r>
    </w:p>
    <w:p w:rsidR="00CC53BE" w:rsidRDefault="00795994" w:rsidP="0076102E">
      <w:pPr>
        <w:numPr>
          <w:ilvl w:val="0"/>
          <w:numId w:val="2"/>
        </w:numPr>
        <w:suppressAutoHyphens w:val="0"/>
        <w:spacing w:after="0"/>
        <w:ind w:left="714" w:hanging="357"/>
        <w:contextualSpacing/>
      </w:pPr>
      <w:r>
        <w:t xml:space="preserve">Ostrołęka, ul. Kilińskiego 2A – „Tani Bar” </w:t>
      </w:r>
      <w:r w:rsidR="00846C95">
        <w:t>MOPR – osoba do kontaktu – Pani </w:t>
      </w:r>
      <w:r>
        <w:t>Krystyna Zalewska,</w:t>
      </w:r>
    </w:p>
    <w:p w:rsidR="00795994" w:rsidRDefault="00795994" w:rsidP="0076102E">
      <w:pPr>
        <w:numPr>
          <w:ilvl w:val="0"/>
          <w:numId w:val="2"/>
        </w:numPr>
        <w:suppressAutoHyphens w:val="0"/>
        <w:spacing w:after="0"/>
        <w:ind w:left="714" w:hanging="357"/>
        <w:contextualSpacing/>
      </w:pPr>
      <w:r>
        <w:t>Ostrołęka, ul. Gomulickiego 1A - Dzienny Dom „Seni</w:t>
      </w:r>
      <w:r w:rsidR="00334E3E">
        <w:t>or+” – osoby</w:t>
      </w:r>
      <w:r w:rsidR="00676F91">
        <w:t xml:space="preserve"> do kontaktu –</w:t>
      </w:r>
      <w:r w:rsidR="0076102E">
        <w:t xml:space="preserve"> </w:t>
      </w:r>
      <w:r w:rsidR="00AD55C0">
        <w:t>Pani </w:t>
      </w:r>
      <w:r w:rsidR="00334E3E">
        <w:t xml:space="preserve">Karolina </w:t>
      </w:r>
      <w:proofErr w:type="spellStart"/>
      <w:r w:rsidR="0009731B">
        <w:t>Mamątow-Pezowicz</w:t>
      </w:r>
      <w:proofErr w:type="spellEnd"/>
      <w:r w:rsidR="00334E3E">
        <w:t>,</w:t>
      </w:r>
    </w:p>
    <w:p w:rsidR="00795994" w:rsidRDefault="00795994" w:rsidP="0076102E">
      <w:pPr>
        <w:numPr>
          <w:ilvl w:val="0"/>
          <w:numId w:val="2"/>
        </w:numPr>
        <w:suppressAutoHyphens w:val="0"/>
        <w:spacing w:after="0"/>
      </w:pPr>
      <w:r>
        <w:t>Ostrołęka, ul. Kołobrzeska 15 – Noclegownia</w:t>
      </w:r>
      <w:r w:rsidR="00AD55C0">
        <w:t xml:space="preserve"> dla Osób Bezdomnych – osoba do </w:t>
      </w:r>
      <w:r>
        <w:t>kon</w:t>
      </w:r>
      <w:r w:rsidR="00F176E6">
        <w:t xml:space="preserve">taktu – Pani Małgorzata </w:t>
      </w:r>
      <w:proofErr w:type="spellStart"/>
      <w:r w:rsidR="00F176E6">
        <w:t>Szeluga</w:t>
      </w:r>
      <w:proofErr w:type="spellEnd"/>
      <w:r w:rsidR="00F176E6">
        <w:t>,</w:t>
      </w:r>
    </w:p>
    <w:p w:rsidR="00F176E6" w:rsidRDefault="00F176E6" w:rsidP="0076102E">
      <w:pPr>
        <w:numPr>
          <w:ilvl w:val="0"/>
          <w:numId w:val="2"/>
        </w:numPr>
        <w:suppressAutoHyphens w:val="0"/>
        <w:spacing w:after="0"/>
      </w:pPr>
      <w:r>
        <w:t>Ostrołęka, ul. Dywizjonu 303 1 – Powiatowy Zespół Orzekania o Niepełnosprawności – osoba do</w:t>
      </w:r>
      <w:r w:rsidR="0009731B">
        <w:t xml:space="preserve"> kontaktu – Pan Stanisław Suski,</w:t>
      </w:r>
    </w:p>
    <w:p w:rsidR="0009731B" w:rsidRDefault="0009731B" w:rsidP="0076102E">
      <w:pPr>
        <w:numPr>
          <w:ilvl w:val="0"/>
          <w:numId w:val="2"/>
        </w:numPr>
        <w:suppressAutoHyphens w:val="0"/>
        <w:spacing w:after="0"/>
      </w:pPr>
      <w:r>
        <w:t>Ostrołęka, ul. Kościuszki24/26 - Ośrodek Interwencji Kryzysowej – osoba do kontaktu Pani Anna Wysocka.</w:t>
      </w:r>
    </w:p>
    <w:p w:rsidR="0076102E" w:rsidRDefault="0076102E" w:rsidP="0076102E">
      <w:pPr>
        <w:suppressAutoHyphens w:val="0"/>
        <w:spacing w:after="0"/>
        <w:ind w:left="720"/>
      </w:pPr>
    </w:p>
    <w:p w:rsidR="003C5F35" w:rsidRDefault="00795994" w:rsidP="003C5F35">
      <w:pPr>
        <w:pStyle w:val="Akapitzlist"/>
        <w:numPr>
          <w:ilvl w:val="0"/>
          <w:numId w:val="3"/>
        </w:numPr>
      </w:pPr>
      <w:r>
        <w:t xml:space="preserve">Osobą do kontaktów ze strony Wykonawcy jest </w:t>
      </w:r>
      <w:r w:rsidR="0009731B">
        <w:t>Pan/Pani ……………………..</w:t>
      </w:r>
      <w:r w:rsidR="00D63DED">
        <w:t>.</w:t>
      </w:r>
    </w:p>
    <w:p w:rsidR="003C5F35" w:rsidRDefault="00795994" w:rsidP="003C5F35">
      <w:pPr>
        <w:pStyle w:val="Akapitzlist"/>
        <w:numPr>
          <w:ilvl w:val="0"/>
          <w:numId w:val="3"/>
        </w:numPr>
      </w:pPr>
      <w:r>
        <w:t>Cena zawiera wszystkie koszty związane z realizacją zamówienia, w tym koszty transportu z dostarczeniem do miejsca wskazanego przez Zamawiającego.</w:t>
      </w:r>
    </w:p>
    <w:p w:rsidR="003C5F35" w:rsidRDefault="0064141A" w:rsidP="003C5F35">
      <w:pPr>
        <w:pStyle w:val="Akapitzlist"/>
        <w:numPr>
          <w:ilvl w:val="0"/>
          <w:numId w:val="3"/>
        </w:numPr>
      </w:pPr>
      <w:r>
        <w:lastRenderedPageBreak/>
        <w:t xml:space="preserve">Cena podana w formularzu cenowym nie ulegnie zmianie </w:t>
      </w:r>
      <w:r w:rsidR="003C5F35">
        <w:t>w trakcie obowiązywania umowy.</w:t>
      </w:r>
    </w:p>
    <w:p w:rsidR="00795994" w:rsidRDefault="00795994" w:rsidP="003C5F35">
      <w:pPr>
        <w:pStyle w:val="Akapitzlist"/>
        <w:numPr>
          <w:ilvl w:val="0"/>
          <w:numId w:val="3"/>
        </w:numPr>
      </w:pPr>
      <w:r>
        <w:t xml:space="preserve">Dostawy </w:t>
      </w:r>
      <w:r w:rsidR="0076102E">
        <w:t>materiałów biurowych i eksploatacyjnych</w:t>
      </w:r>
      <w:r>
        <w:t xml:space="preserve"> będą realizowane w formie sukcesywnych dostaw, zgodnie z zapotrzebowaniem Zamawiającego, w ciągu 24 godzin od chwili otrzymania telefonicznego lub osobistego zlecenia od Zamawiającego.</w:t>
      </w:r>
    </w:p>
    <w:p w:rsidR="00795994" w:rsidRDefault="00795994" w:rsidP="001F288C">
      <w:pPr>
        <w:pStyle w:val="Nagwek2"/>
      </w:pPr>
      <w:r>
        <w:t xml:space="preserve">§ </w:t>
      </w:r>
      <w:r w:rsidR="0064141A">
        <w:t>2</w:t>
      </w:r>
      <w:r>
        <w:t>.</w:t>
      </w:r>
    </w:p>
    <w:p w:rsidR="0076102E" w:rsidRPr="0076102E" w:rsidRDefault="0076102E" w:rsidP="00AD55C0">
      <w:pPr>
        <w:pStyle w:val="Akapitzlist"/>
        <w:numPr>
          <w:ilvl w:val="0"/>
          <w:numId w:val="6"/>
        </w:numPr>
        <w:spacing w:after="0"/>
        <w:ind w:left="357" w:hanging="357"/>
      </w:pPr>
      <w:r>
        <w:t>Wykonawca jest zobowiązany dostarczyć towar o ustalonych standardach jakościowych oraz zgodny ze złożonym formularzem cenowym.</w:t>
      </w:r>
    </w:p>
    <w:p w:rsidR="00193CF3" w:rsidRPr="00193CF3" w:rsidRDefault="00795994" w:rsidP="00AD55C0">
      <w:pPr>
        <w:pStyle w:val="Akapitzlist"/>
        <w:numPr>
          <w:ilvl w:val="0"/>
          <w:numId w:val="6"/>
        </w:numPr>
        <w:spacing w:after="0"/>
        <w:ind w:left="357" w:hanging="357"/>
      </w:pPr>
      <w:r w:rsidRPr="001F288C">
        <w:rPr>
          <w:rFonts w:eastAsiaTheme="minorHAnsi"/>
          <w:lang w:eastAsia="en-US"/>
        </w:rPr>
        <w:t>W przyp</w:t>
      </w:r>
      <w:r w:rsidR="00FA24A1">
        <w:rPr>
          <w:rFonts w:eastAsiaTheme="minorHAnsi"/>
          <w:lang w:eastAsia="en-US"/>
        </w:rPr>
        <w:t>adku dostarczenia wadliwego lub</w:t>
      </w:r>
      <w:r w:rsidRPr="001F288C">
        <w:rPr>
          <w:rFonts w:eastAsiaTheme="minorHAnsi"/>
          <w:lang w:eastAsia="en-US"/>
        </w:rPr>
        <w:t xml:space="preserve"> niezgodnego z wymaganiami Zamawiającego </w:t>
      </w:r>
      <w:r w:rsidR="0076102E">
        <w:rPr>
          <w:rFonts w:eastAsiaTheme="minorHAnsi"/>
          <w:lang w:eastAsia="en-US"/>
        </w:rPr>
        <w:t>przedmiotu umowy</w:t>
      </w:r>
      <w:r w:rsidRPr="001F288C">
        <w:rPr>
          <w:rFonts w:eastAsiaTheme="minorHAnsi"/>
          <w:lang w:eastAsia="en-US"/>
        </w:rPr>
        <w:t>, Wykonawca będzie zobowiązany do niezwłocznego, jednak nie później niż</w:t>
      </w:r>
      <w:r w:rsidR="001F288C">
        <w:rPr>
          <w:rFonts w:eastAsiaTheme="minorHAnsi"/>
          <w:lang w:eastAsia="en-US"/>
        </w:rPr>
        <w:t xml:space="preserve"> w </w:t>
      </w:r>
      <w:r w:rsidRPr="001F288C">
        <w:rPr>
          <w:rFonts w:eastAsiaTheme="minorHAnsi"/>
          <w:lang w:eastAsia="en-US"/>
        </w:rPr>
        <w:t>ciągu 2 dni roboczych od zgłoszenia reklamacji,</w:t>
      </w:r>
      <w:r w:rsidR="0076102E">
        <w:rPr>
          <w:rFonts w:eastAsiaTheme="minorHAnsi"/>
          <w:lang w:eastAsia="en-US"/>
        </w:rPr>
        <w:t xml:space="preserve"> usunięcia wad lub</w:t>
      </w:r>
      <w:r w:rsidRPr="001F288C">
        <w:rPr>
          <w:rFonts w:eastAsiaTheme="minorHAnsi"/>
          <w:lang w:eastAsia="en-US"/>
        </w:rPr>
        <w:t xml:space="preserve"> dostarczenia w miejsce wskazane przez Zamawiającego</w:t>
      </w:r>
      <w:r w:rsidR="00846C95" w:rsidRPr="001F288C">
        <w:rPr>
          <w:rFonts w:eastAsiaTheme="minorHAnsi"/>
          <w:lang w:eastAsia="en-US"/>
        </w:rPr>
        <w:t xml:space="preserve"> nowego wolnego od wad </w:t>
      </w:r>
      <w:r w:rsidR="0076102E">
        <w:rPr>
          <w:rFonts w:eastAsiaTheme="minorHAnsi"/>
          <w:lang w:eastAsia="en-US"/>
        </w:rPr>
        <w:t>przedmiotu umowy</w:t>
      </w:r>
      <w:r w:rsidR="00846C95" w:rsidRPr="001F288C">
        <w:rPr>
          <w:rFonts w:eastAsiaTheme="minorHAnsi"/>
          <w:lang w:eastAsia="en-US"/>
        </w:rPr>
        <w:t>.</w:t>
      </w:r>
    </w:p>
    <w:p w:rsidR="00193CF3" w:rsidRDefault="00795994" w:rsidP="00AD55C0">
      <w:pPr>
        <w:pStyle w:val="Akapitzlist"/>
        <w:numPr>
          <w:ilvl w:val="0"/>
          <w:numId w:val="6"/>
        </w:numPr>
        <w:spacing w:after="0"/>
        <w:ind w:left="357" w:hanging="357"/>
      </w:pPr>
      <w:r>
        <w:t>Planowana wartość przedmiotu umowy określona jest w formularzu cenowym stanowiącym załącznik do umowy.</w:t>
      </w:r>
    </w:p>
    <w:p w:rsidR="00F176E6" w:rsidRDefault="00F176E6" w:rsidP="00F176E6">
      <w:pPr>
        <w:pStyle w:val="Default"/>
        <w:numPr>
          <w:ilvl w:val="0"/>
          <w:numId w:val="6"/>
        </w:numPr>
        <w:suppressAutoHyphens/>
        <w:autoSpaceDE/>
        <w:autoSpaceDN/>
        <w:adjustRightInd/>
        <w:ind w:left="357" w:hanging="357"/>
        <w:jc w:val="both"/>
      </w:pPr>
      <w:r>
        <w:t>Wykonawca oświadcza, że posiada niezbędne umiejętności, wiedzę, doświadczenie                         i uprawnienia do wykonania przedmiotu umowy oraz zobowiązuje się ją wykonać zgodnie z obowiązującymi w tym zakresie przepisami, należytą starannością, zgo</w:t>
      </w:r>
      <w:r w:rsidR="00DC6828">
        <w:t>dnie z </w:t>
      </w:r>
      <w:r>
        <w:t xml:space="preserve">podpisaną umową oraz obowiązującymi standardami i przepisami. </w:t>
      </w:r>
    </w:p>
    <w:p w:rsidR="00795994" w:rsidRPr="00F84F0A" w:rsidRDefault="00795994" w:rsidP="00AD55C0">
      <w:pPr>
        <w:pStyle w:val="Akapitzlist"/>
        <w:numPr>
          <w:ilvl w:val="0"/>
          <w:numId w:val="6"/>
        </w:numPr>
        <w:spacing w:after="0"/>
        <w:ind w:left="357" w:hanging="357"/>
      </w:pPr>
      <w:r>
        <w:t>Zamawiający zastrzega sobie możliwość zmiany zakresu ilościowego</w:t>
      </w:r>
      <w:r w:rsidR="0076102E">
        <w:t xml:space="preserve"> materiałów biurowych i eksploatacyjnych.</w:t>
      </w:r>
    </w:p>
    <w:p w:rsidR="00795994" w:rsidRDefault="00795994" w:rsidP="00AD55C0">
      <w:pPr>
        <w:pStyle w:val="Nagwek2"/>
        <w:spacing w:after="0"/>
      </w:pPr>
      <w:r>
        <w:t xml:space="preserve">§ </w:t>
      </w:r>
      <w:r w:rsidR="0064141A">
        <w:t>3</w:t>
      </w:r>
      <w:r>
        <w:t>.</w:t>
      </w:r>
    </w:p>
    <w:p w:rsidR="00D064D6" w:rsidRDefault="00795994" w:rsidP="00D064D6">
      <w:pPr>
        <w:pStyle w:val="Akapitzlist"/>
        <w:numPr>
          <w:ilvl w:val="0"/>
          <w:numId w:val="15"/>
        </w:numPr>
        <w:ind w:left="357" w:hanging="357"/>
      </w:pPr>
      <w:r w:rsidRPr="000979E1">
        <w:t xml:space="preserve">Należność za dostarczone </w:t>
      </w:r>
      <w:r w:rsidR="0076102E">
        <w:t xml:space="preserve">materiały biurowe i eksploatacyjne </w:t>
      </w:r>
      <w:r w:rsidR="00DC6828">
        <w:t>uiszczana będzie w </w:t>
      </w:r>
      <w:r w:rsidR="000979E1">
        <w:t>terminie 14 dni od daty otrzymania prawidłowo wystawionej</w:t>
      </w:r>
      <w:r w:rsidRPr="000979E1">
        <w:t xml:space="preserve"> faktury, </w:t>
      </w:r>
      <w:r w:rsidR="000979E1">
        <w:t>po wykonaniu każdorazowego</w:t>
      </w:r>
      <w:r w:rsidRPr="000979E1">
        <w:t xml:space="preserve"> zlecenia, </w:t>
      </w:r>
      <w:r w:rsidR="000979E1">
        <w:t xml:space="preserve">przelewem </w:t>
      </w:r>
      <w:r w:rsidRPr="000979E1">
        <w:t>na rachunek bankowy wskazany przez Wykonawcę.</w:t>
      </w:r>
    </w:p>
    <w:p w:rsidR="00D064D6" w:rsidRDefault="00795994" w:rsidP="00D064D6">
      <w:pPr>
        <w:pStyle w:val="Akapitzlist"/>
        <w:numPr>
          <w:ilvl w:val="0"/>
          <w:numId w:val="15"/>
        </w:numPr>
        <w:ind w:left="357" w:hanging="357"/>
      </w:pPr>
      <w:r>
        <w:t>Przy zapłacie należności Zamawiający zastosuje mechanizm podzi</w:t>
      </w:r>
      <w:r w:rsidR="00D064D6">
        <w:t>elnej płatności polegającej na:</w:t>
      </w:r>
    </w:p>
    <w:p w:rsidR="00D064D6" w:rsidRDefault="00795994" w:rsidP="00D064D6">
      <w:pPr>
        <w:pStyle w:val="Akapitzlist"/>
        <w:numPr>
          <w:ilvl w:val="0"/>
          <w:numId w:val="17"/>
        </w:numPr>
      </w:pPr>
      <w:r>
        <w:t xml:space="preserve">zapłacie kwoty odpowiadającej całości </w:t>
      </w:r>
      <w:r w:rsidR="00D064D6">
        <w:t>kwoty podatku VAT wynikającej z </w:t>
      </w:r>
      <w:r>
        <w:t>otrzymanej faktury na rachunek VAT</w:t>
      </w:r>
      <w:r w:rsidR="00D064D6">
        <w:t>;</w:t>
      </w:r>
    </w:p>
    <w:p w:rsidR="00D064D6" w:rsidRDefault="00795994" w:rsidP="00D064D6">
      <w:pPr>
        <w:pStyle w:val="Akapitzlist"/>
        <w:numPr>
          <w:ilvl w:val="0"/>
          <w:numId w:val="17"/>
        </w:numPr>
      </w:pPr>
      <w:r w:rsidRPr="0064141A">
        <w:t>zapłacie całości kwoty odpowiadającej wartości sprzedaży netto wynikającej z otrzymanej faktury na rachunek bankowy lub rachunek w spółdzielczej kasie oszczędnościowo-kredytowej, dla których jest prowadzony rachunek VAT.</w:t>
      </w:r>
    </w:p>
    <w:p w:rsidR="00795994" w:rsidRDefault="00795994" w:rsidP="00D064D6">
      <w:pPr>
        <w:pStyle w:val="Akapitzlist"/>
        <w:numPr>
          <w:ilvl w:val="0"/>
          <w:numId w:val="15"/>
        </w:numPr>
        <w:ind w:left="357" w:hanging="357"/>
      </w:pPr>
      <w:r>
        <w:t>Wykonawca oświadcza, iż wskazany przez niego na fakturach rachunek bankowy należy do jego firmy i jest zgodny ze złożonym oświadczeniem stanowiącym załącznik do umowy.</w:t>
      </w:r>
    </w:p>
    <w:p w:rsidR="00795994" w:rsidRDefault="00795994" w:rsidP="00D064D6">
      <w:pPr>
        <w:pStyle w:val="Nagwek2"/>
      </w:pPr>
      <w:r>
        <w:t xml:space="preserve">§ </w:t>
      </w:r>
      <w:r w:rsidR="0064141A">
        <w:t>4</w:t>
      </w:r>
      <w:r>
        <w:t>.</w:t>
      </w:r>
    </w:p>
    <w:p w:rsidR="00795994" w:rsidRPr="00E51B96" w:rsidRDefault="00795994" w:rsidP="00CD6489">
      <w:r>
        <w:t>Umowa zostaje zawarta na czas ok</w:t>
      </w:r>
      <w:r w:rsidR="00D064D6">
        <w:t xml:space="preserve">reślony od dnia </w:t>
      </w:r>
      <w:r w:rsidR="00A435FC">
        <w:t>1</w:t>
      </w:r>
      <w:r w:rsidR="001E6962">
        <w:t xml:space="preserve"> </w:t>
      </w:r>
      <w:r w:rsidR="0076102E">
        <w:t>stycznia</w:t>
      </w:r>
      <w:r w:rsidR="00A435FC">
        <w:t xml:space="preserve"> 202</w:t>
      </w:r>
      <w:r w:rsidR="0009731B">
        <w:t>3</w:t>
      </w:r>
      <w:r w:rsidR="00D064D6">
        <w:t xml:space="preserve"> r. do dnia </w:t>
      </w:r>
      <w:r w:rsidR="007637F5">
        <w:t>31</w:t>
      </w:r>
      <w:r w:rsidR="00DE7BFB">
        <w:t xml:space="preserve"> </w:t>
      </w:r>
      <w:r w:rsidR="007637F5">
        <w:t>grudnia</w:t>
      </w:r>
      <w:r w:rsidR="00F460FE">
        <w:t xml:space="preserve"> </w:t>
      </w:r>
      <w:r w:rsidR="0009731B">
        <w:t>2023</w:t>
      </w:r>
      <w:r w:rsidR="00CD6489">
        <w:t> </w:t>
      </w:r>
      <w:r>
        <w:t>r.</w:t>
      </w:r>
    </w:p>
    <w:p w:rsidR="00795994" w:rsidRDefault="00795994" w:rsidP="005E55BC">
      <w:pPr>
        <w:pStyle w:val="Nagwek2"/>
      </w:pPr>
      <w:r>
        <w:lastRenderedPageBreak/>
        <w:t xml:space="preserve">§ </w:t>
      </w:r>
      <w:r w:rsidR="0064141A">
        <w:t>5</w:t>
      </w:r>
      <w:r>
        <w:t>.</w:t>
      </w:r>
    </w:p>
    <w:p w:rsidR="00CE1851" w:rsidRDefault="00795994" w:rsidP="00BC2FFF">
      <w:r>
        <w:t>Zamawiający</w:t>
      </w:r>
      <w:r>
        <w:rPr>
          <w:b/>
          <w:i/>
        </w:rPr>
        <w:t xml:space="preserve"> </w:t>
      </w:r>
      <w:r>
        <w:t xml:space="preserve">może rozwiązać umowę ze skutkiem natychmiastowym </w:t>
      </w:r>
      <w:r w:rsidR="005E55BC">
        <w:t>w każdym czasie w </w:t>
      </w:r>
      <w:r w:rsidR="00FD1A91">
        <w:t>przypadku</w:t>
      </w:r>
      <w:r w:rsidR="00BC2FFF">
        <w:t xml:space="preserve"> </w:t>
      </w:r>
      <w:r>
        <w:t xml:space="preserve">niedostarczania </w:t>
      </w:r>
      <w:r w:rsidR="0076102E">
        <w:t xml:space="preserve">materiałów biurowych i eksploatacyjnych </w:t>
      </w:r>
      <w:r>
        <w:t>w terminie i</w:t>
      </w:r>
      <w:r w:rsidR="0076102E">
        <w:t> w </w:t>
      </w:r>
      <w:r w:rsidR="00F03DB5">
        <w:t>sposób określony w § 1 ust. 5 i</w:t>
      </w:r>
      <w:r w:rsidR="00CE1851">
        <w:t xml:space="preserve"> § 2 </w:t>
      </w:r>
      <w:r>
        <w:t>niniejszej umowy.</w:t>
      </w:r>
    </w:p>
    <w:p w:rsidR="00795994" w:rsidRPr="00CE1851" w:rsidRDefault="00795994" w:rsidP="00CE1851">
      <w:pPr>
        <w:pStyle w:val="Nagwek2"/>
        <w:rPr>
          <w:color w:val="auto"/>
        </w:rPr>
      </w:pPr>
      <w:r w:rsidRPr="00CE1851">
        <w:t xml:space="preserve">§ </w:t>
      </w:r>
      <w:r w:rsidR="0064141A" w:rsidRPr="00CE1851">
        <w:t>6</w:t>
      </w:r>
      <w:r w:rsidRPr="00CE1851">
        <w:t>.</w:t>
      </w:r>
    </w:p>
    <w:p w:rsidR="000548AD" w:rsidRDefault="00795994" w:rsidP="003476FE">
      <w:pPr>
        <w:pStyle w:val="Akapitzlist"/>
        <w:numPr>
          <w:ilvl w:val="0"/>
          <w:numId w:val="18"/>
        </w:numPr>
        <w:ind w:left="357" w:hanging="357"/>
      </w:pPr>
      <w:r>
        <w:t>Wykonawca zobowiązuje się zapłacić Zamawiającemu kary umowne:</w:t>
      </w:r>
    </w:p>
    <w:p w:rsidR="000548AD" w:rsidRDefault="00795994" w:rsidP="000548AD">
      <w:pPr>
        <w:pStyle w:val="Akapitzlist"/>
        <w:numPr>
          <w:ilvl w:val="0"/>
          <w:numId w:val="19"/>
        </w:numPr>
      </w:pPr>
      <w:r>
        <w:t>za odstąpienie od umowy z przyczyn zale</w:t>
      </w:r>
      <w:r w:rsidR="00846C95">
        <w:t>żnych od Wykonawcy w wysokości 1</w:t>
      </w:r>
      <w:r w:rsidR="000548AD">
        <w:t>0% ceny ofertowej brutto;</w:t>
      </w:r>
    </w:p>
    <w:p w:rsidR="003476FE" w:rsidRDefault="00795994" w:rsidP="000548AD">
      <w:pPr>
        <w:pStyle w:val="Akapitzlist"/>
        <w:numPr>
          <w:ilvl w:val="0"/>
          <w:numId w:val="19"/>
        </w:numPr>
      </w:pPr>
      <w:r>
        <w:t>za zwłokę w reali</w:t>
      </w:r>
      <w:r w:rsidR="00E935BE">
        <w:t>zacji zamówienia w wysokości 0,1</w:t>
      </w:r>
      <w:r w:rsidR="00CD6489">
        <w:t>% wartości nie</w:t>
      </w:r>
      <w:r w:rsidR="00846C95">
        <w:t>dostarczonego w </w:t>
      </w:r>
      <w:r>
        <w:t>terminie towaru, za każdy dzień zwłoki przekraczają</w:t>
      </w:r>
      <w:r w:rsidR="00854B5E">
        <w:t xml:space="preserve">cy termin dostawy wymienionej w </w:t>
      </w:r>
      <w:r w:rsidR="00846C95">
        <w:t>§ 1 ust. 5</w:t>
      </w:r>
      <w:r>
        <w:t xml:space="preserve"> niniejszej umowy.</w:t>
      </w:r>
    </w:p>
    <w:p w:rsidR="00795994" w:rsidRPr="00E51B96" w:rsidRDefault="00795994" w:rsidP="003476FE">
      <w:pPr>
        <w:pStyle w:val="Akapitzlist"/>
        <w:numPr>
          <w:ilvl w:val="0"/>
          <w:numId w:val="18"/>
        </w:numPr>
        <w:ind w:left="357" w:hanging="357"/>
      </w:pPr>
      <w:r>
        <w:t>Zamawiający może dochodzić na zasadach ogólnych odszkodowania przewyższającego zastrzeżone na jego rzecz kary umowne.</w:t>
      </w:r>
    </w:p>
    <w:p w:rsidR="00795994" w:rsidRDefault="00795994" w:rsidP="00854B5E">
      <w:pPr>
        <w:pStyle w:val="Nagwek2"/>
      </w:pPr>
      <w:r>
        <w:t xml:space="preserve">§ </w:t>
      </w:r>
      <w:r w:rsidR="0064141A">
        <w:t>7</w:t>
      </w:r>
      <w:r>
        <w:t>.</w:t>
      </w:r>
    </w:p>
    <w:p w:rsidR="00795994" w:rsidRDefault="00795994" w:rsidP="00795994">
      <w:pPr>
        <w:rPr>
          <w:bCs/>
        </w:rPr>
      </w:pPr>
      <w:r>
        <w:rPr>
          <w:bCs/>
        </w:rPr>
        <w:t>Wszelkie zmiany treści Umowy wymagają formy pisemnej pod rygorem nieważności.</w:t>
      </w:r>
    </w:p>
    <w:p w:rsidR="00795994" w:rsidRDefault="00795994" w:rsidP="00854B5E">
      <w:pPr>
        <w:pStyle w:val="Nagwek2"/>
      </w:pPr>
      <w:r>
        <w:t xml:space="preserve">§ </w:t>
      </w:r>
      <w:r w:rsidR="0064141A">
        <w:t>8</w:t>
      </w:r>
      <w:r>
        <w:t>.</w:t>
      </w:r>
    </w:p>
    <w:p w:rsidR="00795994" w:rsidRDefault="00795994" w:rsidP="00E51B96">
      <w:pPr>
        <w:rPr>
          <w:bCs/>
        </w:rPr>
      </w:pPr>
      <w:r>
        <w:rPr>
          <w:bCs/>
        </w:rPr>
        <w:t>Wszelkie spory pomiędzy stronami umowy będą rozpatrywane przez sąd właściwy dla siedziby Zamawiającego.</w:t>
      </w:r>
    </w:p>
    <w:p w:rsidR="00795994" w:rsidRDefault="00795994" w:rsidP="00854B5E">
      <w:pPr>
        <w:pStyle w:val="Nagwek2"/>
      </w:pPr>
      <w:r>
        <w:t xml:space="preserve">§ </w:t>
      </w:r>
      <w:r w:rsidR="0064141A">
        <w:t>9</w:t>
      </w:r>
      <w:r>
        <w:t>.</w:t>
      </w:r>
    </w:p>
    <w:p w:rsidR="00795994" w:rsidRDefault="00B437B5" w:rsidP="00E51B96">
      <w:pPr>
        <w:rPr>
          <w:bCs/>
        </w:rPr>
      </w:pPr>
      <w:r>
        <w:rPr>
          <w:bCs/>
        </w:rPr>
        <w:t>W sprawach nie</w:t>
      </w:r>
      <w:r w:rsidR="00795994">
        <w:rPr>
          <w:bCs/>
        </w:rPr>
        <w:t>uregulowanych niniejszą Umową mają zastosowanie przepisy Kodeksu cywilnego.</w:t>
      </w:r>
    </w:p>
    <w:p w:rsidR="00795994" w:rsidRDefault="00795994" w:rsidP="004258C3">
      <w:pPr>
        <w:pStyle w:val="Nagwek2"/>
      </w:pPr>
      <w:r>
        <w:t>§ 1</w:t>
      </w:r>
      <w:r w:rsidR="0064141A">
        <w:t>0</w:t>
      </w:r>
      <w:r>
        <w:t>.</w:t>
      </w:r>
    </w:p>
    <w:p w:rsidR="00795994" w:rsidRDefault="00795994" w:rsidP="00E51B96">
      <w:pPr>
        <w:rPr>
          <w:bCs/>
        </w:rPr>
      </w:pPr>
      <w:r>
        <w:rPr>
          <w:bCs/>
        </w:rPr>
        <w:t>Umowę sporządzono w trzech jednobrzmiących egzemplarzach: dwa egzemplarze dla Zamawiającego i jeden dla Wykonawcy.</w:t>
      </w:r>
    </w:p>
    <w:p w:rsidR="000A245E" w:rsidRDefault="00327A7F" w:rsidP="00BA3BCE">
      <w:pPr>
        <w:spacing w:before="480"/>
        <w:ind w:firstLine="709"/>
        <w:rPr>
          <w:b/>
        </w:rPr>
      </w:pPr>
      <w:r>
        <w:rPr>
          <w:b/>
        </w:rPr>
        <w:t>Wykonawca</w:t>
      </w:r>
      <w:bookmarkStart w:id="0" w:name="_GoBack"/>
      <w:bookmarkEnd w:id="0"/>
      <w:r w:rsidR="004258C3">
        <w:rPr>
          <w:b/>
        </w:rPr>
        <w:t>:</w:t>
      </w:r>
      <w:r w:rsidR="004258C3">
        <w:rPr>
          <w:b/>
        </w:rPr>
        <w:tab/>
      </w:r>
      <w:r w:rsidR="004258C3">
        <w:rPr>
          <w:b/>
        </w:rPr>
        <w:tab/>
      </w:r>
      <w:r w:rsidR="004258C3">
        <w:rPr>
          <w:b/>
        </w:rPr>
        <w:tab/>
      </w:r>
      <w:r w:rsidR="004258C3">
        <w:rPr>
          <w:b/>
        </w:rPr>
        <w:tab/>
      </w:r>
      <w:r w:rsidR="004258C3">
        <w:rPr>
          <w:b/>
        </w:rPr>
        <w:tab/>
      </w:r>
      <w:r w:rsidR="004258C3">
        <w:rPr>
          <w:b/>
        </w:rPr>
        <w:tab/>
      </w:r>
      <w:r w:rsidR="004258C3">
        <w:rPr>
          <w:b/>
        </w:rPr>
        <w:tab/>
      </w:r>
      <w:r w:rsidR="004258C3">
        <w:rPr>
          <w:b/>
        </w:rPr>
        <w:tab/>
      </w:r>
      <w:r w:rsidR="00795994">
        <w:rPr>
          <w:b/>
        </w:rPr>
        <w:t>Zamawiający:</w:t>
      </w:r>
    </w:p>
    <w:p w:rsidR="00352908" w:rsidRDefault="00352908" w:rsidP="004258C3">
      <w:pPr>
        <w:jc w:val="right"/>
        <w:sectPr w:rsidR="00352908" w:rsidSect="001C6EB2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51B96" w:rsidRDefault="004258C3" w:rsidP="004258C3">
      <w:pPr>
        <w:jc w:val="right"/>
      </w:pPr>
      <w:r>
        <w:lastRenderedPageBreak/>
        <w:t>Załącznik do umowy</w:t>
      </w:r>
    </w:p>
    <w:p w:rsidR="00E51B96" w:rsidRPr="00E51B96" w:rsidRDefault="00E51B96" w:rsidP="000932FE">
      <w:pPr>
        <w:autoSpaceDE w:val="0"/>
        <w:autoSpaceDN w:val="0"/>
        <w:adjustRightInd w:val="0"/>
        <w:jc w:val="right"/>
      </w:pPr>
      <w:r w:rsidRPr="00E51B96">
        <w:t xml:space="preserve">Ostrołęka, </w:t>
      </w:r>
      <w:r w:rsidRPr="000932FE">
        <w:rPr>
          <w:sz w:val="20"/>
          <w:szCs w:val="20"/>
        </w:rPr>
        <w:t>…..……………………...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</w:tblGrid>
      <w:tr w:rsidR="00EC428E" w:rsidTr="000D609C">
        <w:trPr>
          <w:trHeight w:val="397"/>
        </w:trPr>
        <w:tc>
          <w:tcPr>
            <w:tcW w:w="3794" w:type="dxa"/>
            <w:tcBorders>
              <w:bottom w:val="dotted" w:sz="4" w:space="0" w:color="auto"/>
            </w:tcBorders>
            <w:vAlign w:val="bottom"/>
          </w:tcPr>
          <w:p w:rsidR="00EC428E" w:rsidRPr="0053744E" w:rsidRDefault="00EC428E" w:rsidP="000D609C">
            <w:pPr>
              <w:pStyle w:val="Bezodstpw"/>
            </w:pPr>
          </w:p>
        </w:tc>
      </w:tr>
      <w:tr w:rsidR="00EC428E" w:rsidTr="000D609C">
        <w:trPr>
          <w:trHeight w:val="397"/>
        </w:trPr>
        <w:tc>
          <w:tcPr>
            <w:tcW w:w="3794" w:type="dxa"/>
            <w:tcBorders>
              <w:bottom w:val="dotted" w:sz="4" w:space="0" w:color="auto"/>
            </w:tcBorders>
            <w:vAlign w:val="bottom"/>
          </w:tcPr>
          <w:p w:rsidR="00EC428E" w:rsidRPr="0053744E" w:rsidRDefault="00EC428E" w:rsidP="000D609C">
            <w:pPr>
              <w:pStyle w:val="Bezodstpw"/>
            </w:pPr>
          </w:p>
        </w:tc>
      </w:tr>
      <w:tr w:rsidR="00EC428E" w:rsidTr="000D609C">
        <w:trPr>
          <w:trHeight w:val="397"/>
        </w:trPr>
        <w:tc>
          <w:tcPr>
            <w:tcW w:w="3794" w:type="dxa"/>
            <w:tcBorders>
              <w:bottom w:val="dotted" w:sz="4" w:space="0" w:color="auto"/>
            </w:tcBorders>
            <w:vAlign w:val="bottom"/>
          </w:tcPr>
          <w:p w:rsidR="00EC428E" w:rsidRPr="0053744E" w:rsidRDefault="00EC428E" w:rsidP="000D609C">
            <w:pPr>
              <w:pStyle w:val="Bezodstpw"/>
            </w:pPr>
          </w:p>
        </w:tc>
      </w:tr>
      <w:tr w:rsidR="00EC428E" w:rsidRPr="00AD50B4" w:rsidTr="000D609C">
        <w:tc>
          <w:tcPr>
            <w:tcW w:w="3794" w:type="dxa"/>
            <w:tcBorders>
              <w:top w:val="dotted" w:sz="4" w:space="0" w:color="auto"/>
            </w:tcBorders>
          </w:tcPr>
          <w:p w:rsidR="00EC428E" w:rsidRPr="00AD50B4" w:rsidRDefault="00EC428E" w:rsidP="000D609C">
            <w:pPr>
              <w:pStyle w:val="Dataipodpis"/>
              <w:jc w:val="center"/>
            </w:pPr>
            <w:r>
              <w:t>(nazwa i adres Wykonawcy, NIP, REGON)</w:t>
            </w:r>
          </w:p>
        </w:tc>
      </w:tr>
    </w:tbl>
    <w:p w:rsidR="00E51B96" w:rsidRPr="00E51B96" w:rsidRDefault="00E51B96" w:rsidP="006A5610">
      <w:pPr>
        <w:pStyle w:val="Nagwek1"/>
      </w:pPr>
      <w:r w:rsidRPr="00E51B96">
        <w:t>OŚWIADCZENIE</w:t>
      </w:r>
    </w:p>
    <w:p w:rsidR="009B6041" w:rsidRDefault="005A7C8B" w:rsidP="0045037E">
      <w:pPr>
        <w:pStyle w:val="Akapitzlist"/>
        <w:numPr>
          <w:ilvl w:val="0"/>
          <w:numId w:val="20"/>
        </w:numPr>
        <w:spacing w:line="360" w:lineRule="auto"/>
        <w:ind w:left="357" w:hanging="357"/>
      </w:pPr>
      <w:r>
        <w:t xml:space="preserve">Oświadczam, że </w:t>
      </w:r>
      <w:r w:rsidR="00E51B96" w:rsidRPr="00E51B96">
        <w:t xml:space="preserve">rachunek bankowy wskazany na fakturach wystawianych </w:t>
      </w:r>
      <w:r>
        <w:t>w związku z </w:t>
      </w:r>
      <w:r w:rsidR="00E51B96" w:rsidRPr="00E51B96">
        <w:t>realizacją umowy zawartej z Miastem Ostrołęka</w:t>
      </w:r>
      <w:r w:rsidR="00F12F92">
        <w:t xml:space="preserve"> - Miejski Ośrodkiem Pomocy Rodzinie w Ostrołęce, nr……………………………. z dnia ……………</w:t>
      </w:r>
      <w:r w:rsidR="00E51B96" w:rsidRPr="00E51B96">
        <w:t>…</w:t>
      </w:r>
      <w:r w:rsidR="00F12F92">
        <w:t>…………………………</w:t>
      </w:r>
      <w:r w:rsidR="00E51B96" w:rsidRPr="00E51B96">
        <w:t xml:space="preserve"> należy do firmy …………………</w:t>
      </w:r>
      <w:r w:rsidR="00672E05">
        <w:t>…………</w:t>
      </w:r>
      <w:r w:rsidR="00E51B96" w:rsidRPr="00E51B96">
        <w:t>………………</w:t>
      </w:r>
      <w:r w:rsidR="00447101">
        <w:t>…………………………………………………………………..</w:t>
      </w:r>
      <w:r w:rsidR="00E51B96" w:rsidRPr="00E51B96">
        <w:t xml:space="preserve"> i jest numerem właściwym dla dokonania rozliczeń na zasadach podzielonej płatn</w:t>
      </w:r>
      <w:r w:rsidR="00F35E6A">
        <w:t xml:space="preserve">ości </w:t>
      </w:r>
      <w:proofErr w:type="spellStart"/>
      <w:r w:rsidR="00F35E6A">
        <w:t>(spli</w:t>
      </w:r>
      <w:proofErr w:type="spellEnd"/>
      <w:r w:rsidR="00F35E6A">
        <w:t xml:space="preserve">t </w:t>
      </w:r>
      <w:proofErr w:type="spellStart"/>
      <w:r w:rsidR="00F35E6A">
        <w:t>payment</w:t>
      </w:r>
      <w:proofErr w:type="spellEnd"/>
      <w:r w:rsidR="00F35E6A">
        <w:t xml:space="preserve">), zgodnie z </w:t>
      </w:r>
      <w:r w:rsidR="00E51B96" w:rsidRPr="00E51B96">
        <w:t>przepisami ustawy z dnia 11 marca 2004 r. o podatku od towarów i usług (</w:t>
      </w:r>
      <w:proofErr w:type="spellStart"/>
      <w:r w:rsidR="00CC175F">
        <w:t>t.j</w:t>
      </w:r>
      <w:proofErr w:type="spellEnd"/>
      <w:r w:rsidR="00CC175F">
        <w:t>.</w:t>
      </w:r>
      <w:r w:rsidR="00F12F92">
        <w:t> </w:t>
      </w:r>
      <w:r w:rsidR="00F35E6A">
        <w:t xml:space="preserve">Dz. U. z </w:t>
      </w:r>
      <w:r w:rsidR="00E51B96" w:rsidRPr="00E51B96">
        <w:t>20</w:t>
      </w:r>
      <w:r w:rsidR="00113CEF">
        <w:t>21</w:t>
      </w:r>
      <w:r w:rsidR="00CC175F">
        <w:t xml:space="preserve"> </w:t>
      </w:r>
      <w:r w:rsidR="00113CEF">
        <w:t>r. poz. 685</w:t>
      </w:r>
      <w:r w:rsidR="00E51B96" w:rsidRPr="00E51B96">
        <w:t xml:space="preserve"> ze zm.).</w:t>
      </w:r>
    </w:p>
    <w:p w:rsidR="00E51B96" w:rsidRPr="00E51B96" w:rsidRDefault="00E51B96" w:rsidP="0045037E">
      <w:pPr>
        <w:pStyle w:val="Akapitzlist"/>
        <w:numPr>
          <w:ilvl w:val="0"/>
          <w:numId w:val="20"/>
        </w:numPr>
        <w:spacing w:line="360" w:lineRule="auto"/>
        <w:ind w:left="357" w:hanging="357"/>
      </w:pPr>
      <w:r w:rsidRPr="00E51B96">
        <w:t>Oświadczam, że wybrałem/nie wybrałem</w:t>
      </w:r>
      <w:r w:rsidR="009B6041">
        <w:t>*</w:t>
      </w:r>
      <w:r w:rsidRPr="009B6041">
        <w:rPr>
          <w:vertAlign w:val="superscript"/>
        </w:rPr>
        <w:t xml:space="preserve"> </w:t>
      </w:r>
      <w:r w:rsidRPr="00E51B96">
        <w:t>metodę kasową rozliczeń VAT.</w:t>
      </w:r>
    </w:p>
    <w:p w:rsidR="00E51B96" w:rsidRPr="00E51B96" w:rsidRDefault="00E51B96" w:rsidP="00D728D8">
      <w:pPr>
        <w:pStyle w:val="Dataipodpis"/>
        <w:spacing w:before="1200"/>
        <w:ind w:left="4956" w:firstLine="709"/>
      </w:pPr>
      <w:r w:rsidRPr="00E51B96">
        <w:t>…………………………………………</w:t>
      </w:r>
      <w:r w:rsidR="00D728D8">
        <w:t>…………………….</w:t>
      </w:r>
    </w:p>
    <w:p w:rsidR="00E51B96" w:rsidRPr="00421553" w:rsidRDefault="00421553" w:rsidP="00D728D8">
      <w:pPr>
        <w:pStyle w:val="Dataipodpis"/>
        <w:ind w:left="5664" w:firstLine="708"/>
      </w:pPr>
      <w:r>
        <w:t>(</w:t>
      </w:r>
      <w:r w:rsidR="00E51B96" w:rsidRPr="00E51B96">
        <w:t>podpis i pieczątka firmy)</w:t>
      </w:r>
    </w:p>
    <w:sectPr w:rsidR="00E51B96" w:rsidRPr="00421553" w:rsidSect="001C6EB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1BD" w:rsidRDefault="00D931BD" w:rsidP="00352908">
      <w:pPr>
        <w:spacing w:after="0" w:line="240" w:lineRule="auto"/>
      </w:pPr>
      <w:r>
        <w:separator/>
      </w:r>
    </w:p>
  </w:endnote>
  <w:endnote w:type="continuationSeparator" w:id="0">
    <w:p w:rsidR="00D931BD" w:rsidRDefault="00D931BD" w:rsidP="0035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817001713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:rsidR="006662DE" w:rsidRPr="006662DE" w:rsidRDefault="006662DE" w:rsidP="006662DE">
            <w:pPr>
              <w:pStyle w:val="Stopka"/>
              <w:jc w:val="right"/>
              <w:rPr>
                <w:sz w:val="22"/>
                <w:szCs w:val="22"/>
              </w:rPr>
            </w:pPr>
            <w:r w:rsidRPr="006662DE">
              <w:rPr>
                <w:sz w:val="22"/>
                <w:szCs w:val="22"/>
              </w:rPr>
              <w:t xml:space="preserve">Strona </w:t>
            </w:r>
            <w:r w:rsidR="00FD405A" w:rsidRPr="006662DE">
              <w:rPr>
                <w:bCs/>
                <w:sz w:val="22"/>
                <w:szCs w:val="22"/>
              </w:rPr>
              <w:fldChar w:fldCharType="begin"/>
            </w:r>
            <w:r w:rsidRPr="006662DE">
              <w:rPr>
                <w:bCs/>
                <w:sz w:val="22"/>
                <w:szCs w:val="22"/>
              </w:rPr>
              <w:instrText>PAGE</w:instrText>
            </w:r>
            <w:r w:rsidR="00FD405A" w:rsidRPr="006662DE">
              <w:rPr>
                <w:bCs/>
                <w:sz w:val="22"/>
                <w:szCs w:val="22"/>
              </w:rPr>
              <w:fldChar w:fldCharType="separate"/>
            </w:r>
            <w:r w:rsidR="00316D1E">
              <w:rPr>
                <w:bCs/>
                <w:noProof/>
                <w:sz w:val="22"/>
                <w:szCs w:val="22"/>
              </w:rPr>
              <w:t>2</w:t>
            </w:r>
            <w:r w:rsidR="00FD405A" w:rsidRPr="006662DE">
              <w:rPr>
                <w:bCs/>
                <w:sz w:val="22"/>
                <w:szCs w:val="22"/>
              </w:rPr>
              <w:fldChar w:fldCharType="end"/>
            </w:r>
            <w:r w:rsidRPr="006662DE">
              <w:rPr>
                <w:sz w:val="22"/>
                <w:szCs w:val="22"/>
              </w:rPr>
              <w:t xml:space="preserve"> z </w:t>
            </w:r>
            <w:r w:rsidR="00FD405A" w:rsidRPr="006662DE">
              <w:rPr>
                <w:bCs/>
                <w:sz w:val="22"/>
                <w:szCs w:val="22"/>
              </w:rPr>
              <w:fldChar w:fldCharType="begin"/>
            </w:r>
            <w:r w:rsidRPr="006662DE">
              <w:rPr>
                <w:bCs/>
                <w:sz w:val="22"/>
                <w:szCs w:val="22"/>
              </w:rPr>
              <w:instrText>NUMPAGES</w:instrText>
            </w:r>
            <w:r w:rsidR="00FD405A" w:rsidRPr="006662DE">
              <w:rPr>
                <w:bCs/>
                <w:sz w:val="22"/>
                <w:szCs w:val="22"/>
              </w:rPr>
              <w:fldChar w:fldCharType="separate"/>
            </w:r>
            <w:r w:rsidR="00316D1E">
              <w:rPr>
                <w:bCs/>
                <w:noProof/>
                <w:sz w:val="22"/>
                <w:szCs w:val="22"/>
              </w:rPr>
              <w:t>4</w:t>
            </w:r>
            <w:r w:rsidR="00FD405A" w:rsidRPr="006662DE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908" w:rsidRPr="00352908" w:rsidRDefault="00352908" w:rsidP="00352908">
    <w:pPr>
      <w:rPr>
        <w:sz w:val="20"/>
        <w:szCs w:val="20"/>
      </w:rPr>
    </w:pPr>
    <w:r w:rsidRPr="00352908">
      <w:rPr>
        <w:sz w:val="20"/>
        <w:szCs w:val="20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1BD" w:rsidRDefault="00D931BD" w:rsidP="00352908">
      <w:pPr>
        <w:spacing w:after="0" w:line="240" w:lineRule="auto"/>
      </w:pPr>
      <w:r>
        <w:separator/>
      </w:r>
    </w:p>
  </w:footnote>
  <w:footnote w:type="continuationSeparator" w:id="0">
    <w:p w:rsidR="00D931BD" w:rsidRDefault="00D931BD" w:rsidP="00352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D1E" w:rsidRDefault="005E1223">
    <w:pPr>
      <w:pStyle w:val="Nagwek"/>
    </w:pPr>
    <w:r>
      <w:tab/>
      <w:t xml:space="preserve">                                                                                      </w:t>
    </w:r>
    <w:r w:rsidR="00316D1E">
      <w:t xml:space="preserve">       </w:t>
    </w:r>
    <w:r w:rsidR="0009731B">
      <w:t xml:space="preserve">Załącznik </w:t>
    </w:r>
    <w:r>
      <w:t xml:space="preserve">nr3 </w:t>
    </w:r>
  </w:p>
  <w:p w:rsidR="0009731B" w:rsidRDefault="00316D1E">
    <w:pPr>
      <w:pStyle w:val="Nagwek"/>
    </w:pPr>
    <w:r>
      <w:t xml:space="preserve">                                                                                                                       </w:t>
    </w:r>
    <w:r w:rsidR="005E1223">
      <w:t>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73B"/>
    <w:multiLevelType w:val="hybridMultilevel"/>
    <w:tmpl w:val="681A3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D0FE8"/>
    <w:multiLevelType w:val="hybridMultilevel"/>
    <w:tmpl w:val="C7AA6822"/>
    <w:lvl w:ilvl="0" w:tplc="77624964">
      <w:start w:val="1"/>
      <w:numFmt w:val="lowerLetter"/>
      <w:lvlText w:val="%1)"/>
      <w:lvlJc w:val="left"/>
      <w:pPr>
        <w:ind w:left="153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C5665"/>
    <w:multiLevelType w:val="hybridMultilevel"/>
    <w:tmpl w:val="44085FCA"/>
    <w:lvl w:ilvl="0" w:tplc="DDA80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C22EC"/>
    <w:multiLevelType w:val="hybridMultilevel"/>
    <w:tmpl w:val="C02A859A"/>
    <w:lvl w:ilvl="0" w:tplc="33E68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84E53"/>
    <w:multiLevelType w:val="hybridMultilevel"/>
    <w:tmpl w:val="EEC6D3DC"/>
    <w:lvl w:ilvl="0" w:tplc="4E2085D0">
      <w:start w:val="1"/>
      <w:numFmt w:val="decimal"/>
      <w:lvlText w:val="%1)"/>
      <w:lvlJc w:val="left"/>
      <w:pPr>
        <w:ind w:left="144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278D9"/>
    <w:multiLevelType w:val="hybridMultilevel"/>
    <w:tmpl w:val="B2AAA2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3D09C8"/>
    <w:multiLevelType w:val="hybridMultilevel"/>
    <w:tmpl w:val="02E2E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95A57"/>
    <w:multiLevelType w:val="hybridMultilevel"/>
    <w:tmpl w:val="FAB0B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472AD7"/>
    <w:multiLevelType w:val="hybridMultilevel"/>
    <w:tmpl w:val="5A829196"/>
    <w:lvl w:ilvl="0" w:tplc="71182D0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0C1907"/>
    <w:multiLevelType w:val="hybridMultilevel"/>
    <w:tmpl w:val="A666385A"/>
    <w:lvl w:ilvl="0" w:tplc="30DCAD1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6665FE"/>
    <w:multiLevelType w:val="hybridMultilevel"/>
    <w:tmpl w:val="78609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B0569"/>
    <w:multiLevelType w:val="hybridMultilevel"/>
    <w:tmpl w:val="9ADA238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58450A5A"/>
    <w:multiLevelType w:val="hybridMultilevel"/>
    <w:tmpl w:val="89645D9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639753A0"/>
    <w:multiLevelType w:val="singleLevel"/>
    <w:tmpl w:val="E132DFE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07A4410"/>
    <w:multiLevelType w:val="hybridMultilevel"/>
    <w:tmpl w:val="787819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3C7AAB"/>
    <w:multiLevelType w:val="hybridMultilevel"/>
    <w:tmpl w:val="6CA808D6"/>
    <w:lvl w:ilvl="0" w:tplc="BA7E2C5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274B4B"/>
    <w:multiLevelType w:val="hybridMultilevel"/>
    <w:tmpl w:val="2EE43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0"/>
  </w:num>
  <w:num w:numId="15">
    <w:abstractNumId w:val="10"/>
  </w:num>
  <w:num w:numId="16">
    <w:abstractNumId w:val="5"/>
  </w:num>
  <w:num w:numId="17">
    <w:abstractNumId w:val="11"/>
  </w:num>
  <w:num w:numId="18">
    <w:abstractNumId w:val="2"/>
  </w:num>
  <w:num w:numId="19">
    <w:abstractNumId w:val="1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994"/>
    <w:rsid w:val="00027032"/>
    <w:rsid w:val="000318F3"/>
    <w:rsid w:val="000327BA"/>
    <w:rsid w:val="000548AD"/>
    <w:rsid w:val="00065D32"/>
    <w:rsid w:val="00071FA8"/>
    <w:rsid w:val="000848FD"/>
    <w:rsid w:val="00086634"/>
    <w:rsid w:val="000932FE"/>
    <w:rsid w:val="0009731B"/>
    <w:rsid w:val="00097777"/>
    <w:rsid w:val="000979E1"/>
    <w:rsid w:val="000A245E"/>
    <w:rsid w:val="000E7A0E"/>
    <w:rsid w:val="000F0D98"/>
    <w:rsid w:val="00100D37"/>
    <w:rsid w:val="00113CEF"/>
    <w:rsid w:val="00133949"/>
    <w:rsid w:val="001569CB"/>
    <w:rsid w:val="00193CF3"/>
    <w:rsid w:val="001C6EB2"/>
    <w:rsid w:val="001E46AE"/>
    <w:rsid w:val="001E6962"/>
    <w:rsid w:val="001F288C"/>
    <w:rsid w:val="00207266"/>
    <w:rsid w:val="002133D0"/>
    <w:rsid w:val="00234D64"/>
    <w:rsid w:val="00255A31"/>
    <w:rsid w:val="002747CD"/>
    <w:rsid w:val="002A460F"/>
    <w:rsid w:val="002B1D40"/>
    <w:rsid w:val="003001F6"/>
    <w:rsid w:val="00316D1E"/>
    <w:rsid w:val="00327A7F"/>
    <w:rsid w:val="00332047"/>
    <w:rsid w:val="00334E3E"/>
    <w:rsid w:val="003476FE"/>
    <w:rsid w:val="00352635"/>
    <w:rsid w:val="00352908"/>
    <w:rsid w:val="00373700"/>
    <w:rsid w:val="003C5F35"/>
    <w:rsid w:val="003E26C4"/>
    <w:rsid w:val="003F3625"/>
    <w:rsid w:val="003F5AAC"/>
    <w:rsid w:val="00420F2D"/>
    <w:rsid w:val="00421553"/>
    <w:rsid w:val="004258C3"/>
    <w:rsid w:val="00447101"/>
    <w:rsid w:val="0045037E"/>
    <w:rsid w:val="004965C6"/>
    <w:rsid w:val="004B3161"/>
    <w:rsid w:val="004B59FA"/>
    <w:rsid w:val="004D76CB"/>
    <w:rsid w:val="00503CF3"/>
    <w:rsid w:val="00522528"/>
    <w:rsid w:val="00553544"/>
    <w:rsid w:val="00583CA6"/>
    <w:rsid w:val="0059563B"/>
    <w:rsid w:val="005A7C8B"/>
    <w:rsid w:val="005B4107"/>
    <w:rsid w:val="005B5DF5"/>
    <w:rsid w:val="005E1223"/>
    <w:rsid w:val="005E55BC"/>
    <w:rsid w:val="005F637F"/>
    <w:rsid w:val="00606F45"/>
    <w:rsid w:val="00625279"/>
    <w:rsid w:val="0064141A"/>
    <w:rsid w:val="00645906"/>
    <w:rsid w:val="006662DE"/>
    <w:rsid w:val="00672E05"/>
    <w:rsid w:val="00676F91"/>
    <w:rsid w:val="006A5610"/>
    <w:rsid w:val="006C65A8"/>
    <w:rsid w:val="00724608"/>
    <w:rsid w:val="0076102E"/>
    <w:rsid w:val="007637F5"/>
    <w:rsid w:val="00774AFE"/>
    <w:rsid w:val="00795994"/>
    <w:rsid w:val="00846C95"/>
    <w:rsid w:val="00854B5E"/>
    <w:rsid w:val="008672EA"/>
    <w:rsid w:val="008B6715"/>
    <w:rsid w:val="008D2540"/>
    <w:rsid w:val="008E0FFC"/>
    <w:rsid w:val="008E6950"/>
    <w:rsid w:val="009173E7"/>
    <w:rsid w:val="00930FA8"/>
    <w:rsid w:val="00932100"/>
    <w:rsid w:val="00941B09"/>
    <w:rsid w:val="009636DB"/>
    <w:rsid w:val="009A70A5"/>
    <w:rsid w:val="009B6041"/>
    <w:rsid w:val="009F485D"/>
    <w:rsid w:val="00A435FC"/>
    <w:rsid w:val="00AD55C0"/>
    <w:rsid w:val="00B437B5"/>
    <w:rsid w:val="00B579D3"/>
    <w:rsid w:val="00B66C17"/>
    <w:rsid w:val="00BA3BCE"/>
    <w:rsid w:val="00BB4DA0"/>
    <w:rsid w:val="00BC2FFF"/>
    <w:rsid w:val="00BD09CB"/>
    <w:rsid w:val="00BF1324"/>
    <w:rsid w:val="00C179AC"/>
    <w:rsid w:val="00CC175F"/>
    <w:rsid w:val="00CC53BE"/>
    <w:rsid w:val="00CD6489"/>
    <w:rsid w:val="00CE1851"/>
    <w:rsid w:val="00D064D6"/>
    <w:rsid w:val="00D12BE2"/>
    <w:rsid w:val="00D36362"/>
    <w:rsid w:val="00D5276A"/>
    <w:rsid w:val="00D63DED"/>
    <w:rsid w:val="00D728D8"/>
    <w:rsid w:val="00D931BD"/>
    <w:rsid w:val="00DC6828"/>
    <w:rsid w:val="00DE7BFB"/>
    <w:rsid w:val="00E3043F"/>
    <w:rsid w:val="00E4339A"/>
    <w:rsid w:val="00E51B96"/>
    <w:rsid w:val="00E935BE"/>
    <w:rsid w:val="00EC428E"/>
    <w:rsid w:val="00ED1514"/>
    <w:rsid w:val="00ED17BD"/>
    <w:rsid w:val="00F03DB5"/>
    <w:rsid w:val="00F07B94"/>
    <w:rsid w:val="00F12F92"/>
    <w:rsid w:val="00F176E6"/>
    <w:rsid w:val="00F35E6A"/>
    <w:rsid w:val="00F460FE"/>
    <w:rsid w:val="00F84F0A"/>
    <w:rsid w:val="00FA24A1"/>
    <w:rsid w:val="00FA2518"/>
    <w:rsid w:val="00FB50F1"/>
    <w:rsid w:val="00FC73A2"/>
    <w:rsid w:val="00FD1A91"/>
    <w:rsid w:val="00FD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5A8"/>
    <w:pPr>
      <w:suppressAutoHyphens/>
      <w:spacing w:after="160"/>
      <w:jc w:val="both"/>
    </w:pPr>
    <w:rPr>
      <w:rFonts w:eastAsia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2540"/>
    <w:pPr>
      <w:keepNext/>
      <w:keepLines/>
      <w:spacing w:before="360" w:after="360" w:line="240" w:lineRule="auto"/>
      <w:jc w:val="center"/>
      <w:outlineLvl w:val="0"/>
    </w:pPr>
    <w:rPr>
      <w:rFonts w:ascii="Calibri Light" w:eastAsiaTheme="majorEastAsia" w:hAnsi="Calibri Light" w:cstheme="majorBidi"/>
      <w:b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FA8"/>
    <w:pPr>
      <w:keepNext/>
      <w:keepLines/>
      <w:jc w:val="center"/>
      <w:outlineLvl w:val="1"/>
    </w:pPr>
    <w:rPr>
      <w:rFonts w:ascii="Calibri Light" w:eastAsiaTheme="majorEastAsia" w:hAnsi="Calibri Light" w:cstheme="majorBidi"/>
      <w:color w:val="365F91" w:themeColor="accent1" w:themeShade="BF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88C"/>
    <w:pPr>
      <w:contextualSpacing/>
    </w:pPr>
    <w:rPr>
      <w:rFonts w:ascii="Calibri" w:eastAsia="Calibri" w:hAnsi="Calibri"/>
      <w:szCs w:val="22"/>
    </w:rPr>
  </w:style>
  <w:style w:type="paragraph" w:customStyle="1" w:styleId="Default">
    <w:name w:val="Default"/>
    <w:qFormat/>
    <w:rsid w:val="00E51B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6C65A8"/>
    <w:pPr>
      <w:suppressAutoHyphens/>
      <w:spacing w:after="160" w:line="240" w:lineRule="auto"/>
      <w:jc w:val="both"/>
    </w:pPr>
    <w:rPr>
      <w:rFonts w:eastAsia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D2540"/>
    <w:rPr>
      <w:rFonts w:ascii="Calibri Light" w:eastAsiaTheme="majorEastAsia" w:hAnsi="Calibri Light" w:cstheme="majorBidi"/>
      <w:b/>
      <w:color w:val="365F91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71FA8"/>
    <w:rPr>
      <w:rFonts w:ascii="Calibri Light" w:eastAsiaTheme="majorEastAsia" w:hAnsi="Calibri Light" w:cstheme="majorBidi"/>
      <w:color w:val="365F91" w:themeColor="accent1" w:themeShade="BF"/>
      <w:sz w:val="24"/>
      <w:szCs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2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908"/>
    <w:rPr>
      <w:rFonts w:eastAsia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52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908"/>
    <w:rPr>
      <w:rFonts w:eastAsia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EC4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ipodpis">
    <w:name w:val="Data i podpis"/>
    <w:basedOn w:val="Normalny"/>
    <w:link w:val="DataipodpisZnak"/>
    <w:qFormat/>
    <w:rsid w:val="00EC428E"/>
    <w:pPr>
      <w:suppressAutoHyphens w:val="0"/>
      <w:spacing w:after="0" w:line="240" w:lineRule="auto"/>
      <w:jc w:val="left"/>
    </w:pPr>
    <w:rPr>
      <w:rFonts w:cstheme="minorHAnsi"/>
      <w:sz w:val="20"/>
      <w:szCs w:val="20"/>
      <w:lang w:eastAsia="pl-PL"/>
    </w:rPr>
  </w:style>
  <w:style w:type="character" w:customStyle="1" w:styleId="DataipodpisZnak">
    <w:name w:val="Data i podpis Znak"/>
    <w:basedOn w:val="Domylnaczcionkaakapitu"/>
    <w:link w:val="Dataipodpis"/>
    <w:rsid w:val="00EC428E"/>
    <w:rPr>
      <w:rFonts w:eastAsia="Times New Roman" w:cstheme="minorHAnsi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84DC6-09B1-464B-8832-6A497287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kborowiecka</cp:lastModifiedBy>
  <cp:revision>105</cp:revision>
  <cp:lastPrinted>2022-12-01T13:37:00Z</cp:lastPrinted>
  <dcterms:created xsi:type="dcterms:W3CDTF">2019-11-20T12:03:00Z</dcterms:created>
  <dcterms:modified xsi:type="dcterms:W3CDTF">2022-12-05T09:13:00Z</dcterms:modified>
</cp:coreProperties>
</file>