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9AFA8" w14:textId="77777777" w:rsidR="00D41E69" w:rsidRPr="009134AF" w:rsidRDefault="00D41E69" w:rsidP="00CC5D7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774A58E" w14:textId="77777777" w:rsidR="00D41E69" w:rsidRPr="00625A9B" w:rsidRDefault="00D41E69" w:rsidP="00D41E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5A9B">
        <w:rPr>
          <w:rFonts w:ascii="Times New Roman" w:hAnsi="Times New Roman" w:cs="Times New Roman"/>
          <w:b/>
          <w:sz w:val="20"/>
          <w:szCs w:val="20"/>
        </w:rPr>
        <w:t>Budowa stacji do plenerowych ćwiczeń z użyciem masy własnego ciała (Street Workout)</w:t>
      </w:r>
    </w:p>
    <w:p w14:paraId="51003D82" w14:textId="77777777" w:rsidR="00625A9B" w:rsidRPr="00625A9B" w:rsidRDefault="00625A9B" w:rsidP="00D41E69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144870F" w14:textId="77777777" w:rsidR="00D41E69" w:rsidRPr="00625A9B" w:rsidRDefault="00625A9B" w:rsidP="00625A9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25A9B">
        <w:rPr>
          <w:rFonts w:ascii="Times New Roman" w:hAnsi="Times New Roman" w:cs="Times New Roman"/>
          <w:color w:val="000000"/>
          <w:sz w:val="20"/>
          <w:szCs w:val="20"/>
          <w:u w:val="single"/>
        </w:rPr>
        <w:t>Program funkcjonalno – użytkowy</w:t>
      </w:r>
    </w:p>
    <w:p w14:paraId="0CFE1455" w14:textId="77777777" w:rsidR="00625A9B" w:rsidRPr="00625A9B" w:rsidRDefault="00625A9B" w:rsidP="00625A9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0A5EB81B" w14:textId="77777777" w:rsidR="00CC5D7F" w:rsidRPr="00625A9B" w:rsidRDefault="00CC5D7F" w:rsidP="00CC5D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5A9B">
        <w:rPr>
          <w:rFonts w:ascii="Times New Roman" w:hAnsi="Times New Roman" w:cs="Times New Roman"/>
          <w:color w:val="000000"/>
          <w:sz w:val="20"/>
          <w:szCs w:val="20"/>
        </w:rPr>
        <w:t>Przedmiotem zamówienia jest:</w:t>
      </w:r>
    </w:p>
    <w:p w14:paraId="6EC99243" w14:textId="77777777" w:rsidR="00CC5D7F" w:rsidRPr="00625A9B" w:rsidRDefault="00CC5D7F" w:rsidP="00CC5D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5A9B">
        <w:rPr>
          <w:rFonts w:ascii="Times New Roman" w:hAnsi="Times New Roman" w:cs="Times New Roman"/>
          <w:color w:val="000000"/>
          <w:sz w:val="20"/>
          <w:szCs w:val="20"/>
        </w:rPr>
        <w:t>wykonanie dokumentacji projektowej zgodnie z potrzebami i załączonym opisem (</w:t>
      </w:r>
      <w:r w:rsidRPr="00625A9B">
        <w:rPr>
          <w:rFonts w:ascii="Times New Roman" w:hAnsi="Times New Roman" w:cs="Times New Roman"/>
          <w:sz w:val="20"/>
          <w:szCs w:val="20"/>
        </w:rPr>
        <w:t>przedstawione we wniosku rysunki i fotografie urządzeń są podane informacyjnie),</w:t>
      </w:r>
    </w:p>
    <w:p w14:paraId="45FD05DB" w14:textId="77777777" w:rsidR="00CC5D7F" w:rsidRPr="00625A9B" w:rsidRDefault="00CC5D7F" w:rsidP="00CC5D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5A9B">
        <w:rPr>
          <w:rFonts w:ascii="Times New Roman" w:hAnsi="Times New Roman" w:cs="Times New Roman"/>
          <w:color w:val="000000"/>
          <w:sz w:val="20"/>
          <w:szCs w:val="20"/>
        </w:rPr>
        <w:t xml:space="preserve"> montaż wraz z robotami ziemnymi i fundamentami urządzenia do street workoutu,</w:t>
      </w:r>
    </w:p>
    <w:p w14:paraId="16D68398" w14:textId="0A246F12" w:rsidR="00CC5D7F" w:rsidRPr="00625A9B" w:rsidRDefault="00CC5D7F" w:rsidP="00CC5D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5A9B">
        <w:rPr>
          <w:rFonts w:ascii="Times New Roman" w:hAnsi="Times New Roman" w:cs="Times New Roman"/>
          <w:color w:val="000000"/>
          <w:sz w:val="20"/>
          <w:szCs w:val="20"/>
        </w:rPr>
        <w:t>uzyskanie prawomocnego zgłoszenia oraz pozytywnej decyzji Powiatowego Inspektora Nadzoru Budowlanego w Grudziądzu (w przypadku wydania decyzji o pozwolenie na budowę) dla w/w urządzenia. Miejsce montażu: Grudziądz, ul. Nauczycielska 19.</w:t>
      </w:r>
    </w:p>
    <w:p w14:paraId="3E831A50" w14:textId="77777777" w:rsidR="00CC5D7F" w:rsidRPr="00625A9B" w:rsidRDefault="00CC5D7F" w:rsidP="00CC5D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953C77" w14:textId="77777777" w:rsidR="00CC5D7F" w:rsidRPr="00625A9B" w:rsidRDefault="00CC5D7F" w:rsidP="00CC5D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sz w:val="20"/>
          <w:szCs w:val="20"/>
        </w:rPr>
        <w:t xml:space="preserve">Przedmiot  zamówienia  obejmuje </w:t>
      </w:r>
      <w:r w:rsidRPr="00625A9B">
        <w:rPr>
          <w:rFonts w:ascii="Times New Roman" w:hAnsi="Times New Roman" w:cs="Times New Roman"/>
          <w:sz w:val="20"/>
          <w:szCs w:val="20"/>
          <w:u w:val="single"/>
        </w:rPr>
        <w:t>w szczególności</w:t>
      </w:r>
      <w:r w:rsidRPr="00625A9B">
        <w:rPr>
          <w:rFonts w:ascii="Times New Roman" w:hAnsi="Times New Roman" w:cs="Times New Roman"/>
          <w:sz w:val="20"/>
          <w:szCs w:val="20"/>
        </w:rPr>
        <w:t xml:space="preserve"> następujący zakres prac:  </w:t>
      </w:r>
    </w:p>
    <w:p w14:paraId="663D6D0E" w14:textId="77777777" w:rsidR="00CC5D7F" w:rsidRPr="00625A9B" w:rsidRDefault="00CC5D7F" w:rsidP="00CC5D7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sz w:val="20"/>
          <w:szCs w:val="20"/>
        </w:rPr>
        <w:t>roboty przygotowawcze rozbiórkowe i ziemne,</w:t>
      </w:r>
    </w:p>
    <w:p w14:paraId="5D8DAB65" w14:textId="77777777" w:rsidR="00CC5D7F" w:rsidRPr="00625A9B" w:rsidRDefault="00CC5D7F" w:rsidP="00CC5D7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sz w:val="20"/>
          <w:szCs w:val="20"/>
        </w:rPr>
        <w:t>wykonanie nawierzchni piaskowej placu otoczonej obrzeżami betonowymi,</w:t>
      </w:r>
    </w:p>
    <w:p w14:paraId="1EF51E74" w14:textId="77777777" w:rsidR="00CC5D7F" w:rsidRPr="00625A9B" w:rsidRDefault="00CC5D7F" w:rsidP="00CC5D7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sz w:val="20"/>
          <w:szCs w:val="20"/>
        </w:rPr>
        <w:t>wykonanie ogr</w:t>
      </w:r>
      <w:r w:rsidR="00D41E69" w:rsidRPr="00625A9B">
        <w:rPr>
          <w:rFonts w:ascii="Times New Roman" w:hAnsi="Times New Roman" w:cs="Times New Roman"/>
          <w:sz w:val="20"/>
          <w:szCs w:val="20"/>
        </w:rPr>
        <w:t xml:space="preserve">odzenia  </w:t>
      </w:r>
      <w:r w:rsidRPr="00625A9B">
        <w:rPr>
          <w:rFonts w:ascii="Times New Roman" w:hAnsi="Times New Roman" w:cs="Times New Roman"/>
          <w:sz w:val="20"/>
          <w:szCs w:val="20"/>
        </w:rPr>
        <w:t>składającego się z słupków stalowych połączonych łańcuchem stalowym,</w:t>
      </w:r>
    </w:p>
    <w:p w14:paraId="3C9E1D09" w14:textId="77777777" w:rsidR="00CC5D7F" w:rsidRPr="00625A9B" w:rsidRDefault="00CC5D7F" w:rsidP="00CC5D7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sz w:val="20"/>
          <w:szCs w:val="20"/>
        </w:rPr>
        <w:t xml:space="preserve">dostawa i montaż elementów zespołu urządzeń do street workout'u, </w:t>
      </w:r>
    </w:p>
    <w:p w14:paraId="18CCB465" w14:textId="77777777" w:rsidR="006D28B9" w:rsidRPr="00625A9B" w:rsidRDefault="00CC5D7F" w:rsidP="006D28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sz w:val="20"/>
          <w:szCs w:val="20"/>
        </w:rPr>
        <w:t>dostawa i montaż elementów małej architektury (tablica z regulaminem, tablica promocyjna,  ławka, kosz na śmieci).</w:t>
      </w:r>
    </w:p>
    <w:p w14:paraId="00313D2B" w14:textId="77777777" w:rsidR="006D28B9" w:rsidRPr="00625A9B" w:rsidRDefault="006D28B9" w:rsidP="006D28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sz w:val="20"/>
          <w:szCs w:val="20"/>
        </w:rPr>
        <w:t>Elementy składowe:</w:t>
      </w:r>
    </w:p>
    <w:p w14:paraId="7C04501E" w14:textId="77777777" w:rsidR="006D28B9" w:rsidRPr="00625A9B" w:rsidRDefault="006D28B9" w:rsidP="006D28B9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sz w:val="20"/>
          <w:szCs w:val="20"/>
        </w:rPr>
        <w:t>Stacja street workout z elementami regulowanymi</w:t>
      </w:r>
      <w:r w:rsidR="00481AC8" w:rsidRPr="00625A9B">
        <w:rPr>
          <w:rFonts w:ascii="Times New Roman" w:hAnsi="Times New Roman" w:cs="Times New Roman"/>
          <w:sz w:val="20"/>
          <w:szCs w:val="20"/>
        </w:rPr>
        <w:t xml:space="preserve"> – 1 zestaw</w:t>
      </w:r>
    </w:p>
    <w:p w14:paraId="4C828343" w14:textId="77777777" w:rsidR="00625A9B" w:rsidRPr="00625A9B" w:rsidRDefault="00625A9B" w:rsidP="00625A9B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108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45F28D03" w14:textId="77777777" w:rsidR="006D28B9" w:rsidRPr="00625A9B" w:rsidRDefault="006D28B9" w:rsidP="006D28B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04C2AD0" wp14:editId="05132DB4">
            <wp:extent cx="5295900" cy="4314825"/>
            <wp:effectExtent l="19050" t="0" r="0" b="0"/>
            <wp:docPr id="1" name="Obraz 1" descr="Screenshot 2022-03-28 at 11-27-34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22-03-28 at 11-27-34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8869B" w14:textId="77777777" w:rsidR="006D28B9" w:rsidRPr="00625A9B" w:rsidRDefault="006D28B9" w:rsidP="006D28B9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sz w:val="20"/>
          <w:szCs w:val="20"/>
        </w:rPr>
        <w:t>Powierzchnia zabudowy: 19,50m x 11,20m == 218,40m²</w:t>
      </w:r>
    </w:p>
    <w:p w14:paraId="18F0ABF9" w14:textId="77777777" w:rsidR="006D28B9" w:rsidRPr="00625A9B" w:rsidRDefault="006D28B9" w:rsidP="006D28B9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0223C1" w14:textId="77777777" w:rsidR="006D28B9" w:rsidRPr="00625A9B" w:rsidRDefault="006D28B9" w:rsidP="006D28B9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sz w:val="20"/>
          <w:szCs w:val="20"/>
        </w:rPr>
        <w:t xml:space="preserve">Stacja </w:t>
      </w:r>
      <w:r w:rsidRPr="00625A9B">
        <w:rPr>
          <w:rFonts w:ascii="Times New Roman" w:hAnsi="Times New Roman" w:cs="Times New Roman"/>
          <w:i/>
          <w:sz w:val="20"/>
          <w:szCs w:val="20"/>
        </w:rPr>
        <w:t>street workout</w:t>
      </w:r>
      <w:r w:rsidR="00481AC8" w:rsidRPr="00625A9B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481AC8" w:rsidRPr="00625A9B">
        <w:rPr>
          <w:rFonts w:ascii="Times New Roman" w:hAnsi="Times New Roman" w:cs="Times New Roman"/>
          <w:sz w:val="20"/>
          <w:szCs w:val="20"/>
        </w:rPr>
        <w:t>1 zestaw</w:t>
      </w:r>
    </w:p>
    <w:p w14:paraId="41229B13" w14:textId="77777777" w:rsidR="006D28B9" w:rsidRPr="00625A9B" w:rsidRDefault="006D28B9" w:rsidP="006D28B9">
      <w:pPr>
        <w:autoSpaceDE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67A3FA52" w14:textId="77777777" w:rsidR="006D28B9" w:rsidRPr="00625A9B" w:rsidRDefault="006D28B9" w:rsidP="006D28B9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BCD1873" wp14:editId="162FD59F">
            <wp:extent cx="5476875" cy="1933575"/>
            <wp:effectExtent l="19050" t="0" r="9525" b="0"/>
            <wp:docPr id="4" name="Obraz 4" descr="Screenshot 2022-03-28 at 11-29-16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2022-03-28 at 11-29-16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71480" w14:textId="77777777" w:rsidR="006D28B9" w:rsidRPr="00625A9B" w:rsidRDefault="006D28B9" w:rsidP="006D28B9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sz w:val="20"/>
          <w:szCs w:val="20"/>
        </w:rPr>
        <w:t>Powierzchnia zabudowy: 19,50m x 11,20m == 218,40m²</w:t>
      </w:r>
    </w:p>
    <w:p w14:paraId="286A3DE1" w14:textId="77777777" w:rsidR="006D28B9" w:rsidRPr="00625A9B" w:rsidRDefault="006D28B9" w:rsidP="006D28B9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D4B03E" w14:textId="77777777" w:rsidR="00481AC8" w:rsidRPr="00625A9B" w:rsidRDefault="00481AC8" w:rsidP="00481AC8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625A9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Opis techniczny wchodzących w skład elementów</w:t>
      </w:r>
    </w:p>
    <w:p w14:paraId="1079E34A" w14:textId="77777777" w:rsidR="00481AC8" w:rsidRPr="00625A9B" w:rsidRDefault="00481AC8" w:rsidP="00481AC8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F113A2B" w14:textId="77777777" w:rsidR="00481AC8" w:rsidRPr="00625A9B" w:rsidRDefault="00481AC8" w:rsidP="00481AC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Konstrukcja nośna wykonana ze stalowych rur o przekroju Ø 89 mm i grubości 3,2-3,6 mm. Kryzy montażowe okrągłe, o grubości 8 mm. Pozostałe elementy konstrukcji wykonane z rur o przekroju Ø 60-48 mm i grubości 3.6 – 3.2 mm. Poręcze i uchwyty wykonane z rur stalowych o przekroju nie większym niż Ø 43 mm i grubości 3.0 – 3.2 mm. Wszystkie zakończenia rurowe zaślepione (zakończone) stalowymi zaślepkami. Oparcia wykonane z blachy ze stali nierdzewnej grubości 2 mm z otworami odprowadzającymi m. in. wodę. Dodatkowo są malowane proszkowo farbą odporną na zarysowania. Kółka gimnastyczne wykonane ze stali nierdzewnej, łańcuchy nierdzewne o grubości 4 mm. Liny konopne, plecione. Śruby metryczne, ocynkowane; nakrętki samohamowne, ocynkowane; zaślepki maskujące plastikowe, zabezpieczające przed odkręceniem. W przegubach łożyska kulkowe, bezobsługowe, metryczne, przeznaczone do użytku zewnętrznego.</w:t>
      </w:r>
    </w:p>
    <w:p w14:paraId="42F14482" w14:textId="77777777" w:rsidR="00481AC8" w:rsidRPr="00625A9B" w:rsidRDefault="00481AC8" w:rsidP="00481AC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Urządzenia w całości ocynkowane, malowane epoksydowymi farbami proszkowymi w systemie: podkład cynkowy + kolor właściwy. Dopuszczalna waga osoby ćwiczącej to 120 kg.</w:t>
      </w:r>
    </w:p>
    <w:p w14:paraId="3CDE149B" w14:textId="77777777" w:rsidR="00481AC8" w:rsidRPr="00625A9B" w:rsidRDefault="00481AC8" w:rsidP="00481AC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EC94EEF" w14:textId="77777777" w:rsidR="00481AC8" w:rsidRPr="00625A9B" w:rsidRDefault="00481AC8" w:rsidP="00481AC8">
      <w:pPr>
        <w:pStyle w:val="NormalnyWeb"/>
        <w:spacing w:before="0" w:beforeAutospacing="0" w:after="0" w:afterAutospacing="0"/>
        <w:rPr>
          <w:bCs/>
          <w:sz w:val="20"/>
          <w:szCs w:val="20"/>
          <w:u w:val="single"/>
        </w:rPr>
      </w:pPr>
      <w:r w:rsidRPr="00625A9B">
        <w:rPr>
          <w:bCs/>
          <w:sz w:val="20"/>
          <w:szCs w:val="20"/>
          <w:u w:val="single"/>
        </w:rPr>
        <w:t>Montaż</w:t>
      </w:r>
    </w:p>
    <w:p w14:paraId="7BE5EB61" w14:textId="77777777" w:rsidR="00481AC8" w:rsidRPr="00625A9B" w:rsidRDefault="00481AC8" w:rsidP="00481AC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Instalacja do fundamentów betonowych umieszczonych minimum 20 cm pod powierzchnią gruntu (zgodnie z normą PN-EN 1176-1:2009). Montaż za pomocą stalowej kotwy zalanej w betonie. Beton wyłącznie certyfikowany, minimum klasy C16/20.</w:t>
      </w:r>
    </w:p>
    <w:p w14:paraId="3E83F029" w14:textId="77777777" w:rsidR="00481AC8" w:rsidRPr="00625A9B" w:rsidRDefault="00481AC8" w:rsidP="00481AC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66A11B8D" w14:textId="77777777" w:rsidR="00481AC8" w:rsidRPr="00625A9B" w:rsidRDefault="00481AC8" w:rsidP="00481AC8">
      <w:pPr>
        <w:pStyle w:val="NormalnyWeb"/>
        <w:spacing w:before="0" w:beforeAutospacing="0" w:after="0" w:afterAutospacing="0"/>
        <w:rPr>
          <w:bCs/>
          <w:sz w:val="20"/>
          <w:szCs w:val="20"/>
          <w:u w:val="single"/>
        </w:rPr>
      </w:pPr>
      <w:r w:rsidRPr="00625A9B">
        <w:rPr>
          <w:bCs/>
          <w:sz w:val="20"/>
          <w:szCs w:val="20"/>
          <w:u w:val="single"/>
        </w:rPr>
        <w:t>Normy</w:t>
      </w:r>
    </w:p>
    <w:p w14:paraId="4DAAD513" w14:textId="77777777" w:rsidR="006D28B9" w:rsidRPr="00625A9B" w:rsidRDefault="00481AC8" w:rsidP="00481A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sz w:val="20"/>
          <w:szCs w:val="20"/>
        </w:rPr>
        <w:t>Urządzenia wykonane w oparciu o normy PN-EN 957 i PN-EN 1176, potwierdzone aktualnym certyfikatem.</w:t>
      </w:r>
    </w:p>
    <w:p w14:paraId="2DBD267A" w14:textId="77777777" w:rsidR="00481AC8" w:rsidRPr="00625A9B" w:rsidRDefault="00481AC8" w:rsidP="00481A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79D15D" w14:textId="77777777" w:rsidR="00481AC8" w:rsidRPr="00625A9B" w:rsidRDefault="00481AC8" w:rsidP="00481AC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Ławka sportowa z oparciem</w:t>
      </w:r>
      <w:r w:rsidR="00427606" w:rsidRPr="00625A9B">
        <w:rPr>
          <w:sz w:val="20"/>
          <w:szCs w:val="20"/>
        </w:rPr>
        <w:t xml:space="preserve"> – 2 szt.</w:t>
      </w:r>
    </w:p>
    <w:p w14:paraId="7861BBB7" w14:textId="77777777" w:rsidR="00427606" w:rsidRPr="00625A9B" w:rsidRDefault="00427606" w:rsidP="00427606">
      <w:pPr>
        <w:pStyle w:val="NormalnyWeb"/>
        <w:spacing w:before="0" w:beforeAutospacing="0" w:after="0" w:afterAutospacing="0"/>
        <w:ind w:left="1080"/>
        <w:jc w:val="both"/>
        <w:rPr>
          <w:sz w:val="20"/>
          <w:szCs w:val="20"/>
        </w:rPr>
      </w:pPr>
    </w:p>
    <w:p w14:paraId="586B6100" w14:textId="77777777" w:rsidR="00481AC8" w:rsidRPr="00625A9B" w:rsidRDefault="00481AC8" w:rsidP="00481A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753137" w14:textId="77777777" w:rsidR="00CC5D7F" w:rsidRPr="00625A9B" w:rsidRDefault="00427606" w:rsidP="00CC5D7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423004A" wp14:editId="0DCEF452">
            <wp:extent cx="2781300" cy="2375381"/>
            <wp:effectExtent l="19050" t="0" r="0" b="0"/>
            <wp:docPr id="7" name="Obraz 7" descr="Screenshot 2022-03-28 at 11-19-56 BW_MA_04 - BW_MA_04_ŁAWKA_SPORTOWA_Z_OPARCIEM_dabp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 2022-03-28 at 11-19-56 BW_MA_04 - BW_MA_04_ŁAWKA_SPORTOWA_Z_OPARCIEM_dabpj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7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EDDA41" w14:textId="77777777" w:rsidR="00427606" w:rsidRPr="00625A9B" w:rsidRDefault="00427606" w:rsidP="00CC5D7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7BDAD031" w14:textId="77777777" w:rsidR="00427606" w:rsidRPr="00625A9B" w:rsidRDefault="00427606" w:rsidP="00CC5D7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1471ED40" w14:textId="77777777" w:rsidR="00427606" w:rsidRPr="00625A9B" w:rsidRDefault="00427606" w:rsidP="00CC5D7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71A7770E" w14:textId="77777777" w:rsidR="00427606" w:rsidRPr="00625A9B" w:rsidRDefault="00427606" w:rsidP="00CC5D7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77FB4AC" wp14:editId="5942FDE1">
            <wp:extent cx="3990975" cy="2352675"/>
            <wp:effectExtent l="19050" t="0" r="9525" b="0"/>
            <wp:docPr id="10" name="Obraz 10" descr="Screenshot 2022-03-28 at 11-23-29 BW_MA_04 - BW_MA_04_ŁAWKA_SPORTOWA_Z_OPARCIEM_dabp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shot 2022-03-28 at 11-23-29 BW_MA_04 - BW_MA_04_ŁAWKA_SPORTOWA_Z_OPARCIEM_dabpj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8F46E0" w14:textId="77777777" w:rsidR="00427606" w:rsidRPr="00625A9B" w:rsidRDefault="00427606" w:rsidP="00CC5D7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539EE3B4" w14:textId="77777777" w:rsidR="00427606" w:rsidRPr="00625A9B" w:rsidRDefault="00427606" w:rsidP="00427606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1192528D" w14:textId="77777777" w:rsidR="00427606" w:rsidRPr="00625A9B" w:rsidRDefault="009134AF" w:rsidP="00427606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 xml:space="preserve">Opis </w:t>
      </w:r>
      <w:r w:rsidR="00427606" w:rsidRPr="00625A9B">
        <w:rPr>
          <w:sz w:val="20"/>
          <w:szCs w:val="20"/>
        </w:rPr>
        <w:t>techniczny:</w:t>
      </w:r>
    </w:p>
    <w:p w14:paraId="35759CC0" w14:textId="77777777" w:rsidR="00427606" w:rsidRPr="00625A9B" w:rsidRDefault="00427606" w:rsidP="0042760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Konstrukcja stalowa malowana proszkowo lub cynkowana,</w:t>
      </w:r>
    </w:p>
    <w:p w14:paraId="7C0B4E0F" w14:textId="77777777" w:rsidR="00427606" w:rsidRPr="00625A9B" w:rsidRDefault="00427606" w:rsidP="0042760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Rura fi 60 x 3 mm,</w:t>
      </w:r>
    </w:p>
    <w:p w14:paraId="58BE8D42" w14:textId="77777777" w:rsidR="00427606" w:rsidRPr="00625A9B" w:rsidRDefault="00427606" w:rsidP="0042760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Sztachety drewniane, impregnowane, malowane</w:t>
      </w:r>
    </w:p>
    <w:p w14:paraId="213E07E7" w14:textId="77777777" w:rsidR="00427606" w:rsidRPr="00625A9B" w:rsidRDefault="00427606" w:rsidP="009134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C1E41C" w14:textId="77777777" w:rsidR="00427606" w:rsidRPr="00625A9B" w:rsidRDefault="00427606" w:rsidP="0042760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Kosz uliczny</w:t>
      </w:r>
      <w:r w:rsidR="00720738" w:rsidRPr="00625A9B">
        <w:rPr>
          <w:sz w:val="20"/>
          <w:szCs w:val="20"/>
        </w:rPr>
        <w:t xml:space="preserve"> – 2 szt.</w:t>
      </w:r>
    </w:p>
    <w:p w14:paraId="2058F30C" w14:textId="77777777" w:rsidR="00720738" w:rsidRPr="00625A9B" w:rsidRDefault="00720738" w:rsidP="00720738">
      <w:pPr>
        <w:pStyle w:val="NormalnyWeb"/>
        <w:spacing w:before="0" w:beforeAutospacing="0" w:after="0" w:afterAutospacing="0"/>
        <w:ind w:left="1080"/>
        <w:jc w:val="both"/>
        <w:rPr>
          <w:sz w:val="20"/>
          <w:szCs w:val="20"/>
        </w:rPr>
      </w:pPr>
    </w:p>
    <w:p w14:paraId="0F70C3EB" w14:textId="77777777" w:rsidR="00427606" w:rsidRPr="00625A9B" w:rsidRDefault="00720738" w:rsidP="00CC5D7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A1280F1" wp14:editId="32E9A672">
            <wp:extent cx="1676400" cy="3086100"/>
            <wp:effectExtent l="19050" t="0" r="0" b="0"/>
            <wp:docPr id="13" name="Obraz 13" descr="Screenshot 2022-03-28 at 11-37-37 BW_MA_03 - BW_MA_03_KOSZ_MIEJSKI_AŻUROWY_oz5m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shot 2022-03-28 at 11-37-37 BW_MA_03 - BW_MA_03_KOSZ_MIEJSKI_AŻUROWY_oz5m7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8B674" w14:textId="77777777" w:rsidR="00720738" w:rsidRPr="00625A9B" w:rsidRDefault="00720738" w:rsidP="007207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1C8729" w14:textId="77777777" w:rsidR="00720738" w:rsidRPr="00625A9B" w:rsidRDefault="00720738" w:rsidP="00571362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48A337DC" wp14:editId="38A2C199">
            <wp:extent cx="1905000" cy="4695825"/>
            <wp:effectExtent l="19050" t="0" r="0" b="0"/>
            <wp:docPr id="16" name="Obraz 16" descr="Screenshot 2022-03-28 at 11-43-19 BW_MA_03 - BW_MA_03_KOSZ_MIEJSKI_AŻUROWY_oz5m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shot 2022-03-28 at 11-43-19 BW_MA_03 - BW_MA_03_KOSZ_MIEJSKI_AŻUROWY_oz5m7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A1606" w14:textId="77777777" w:rsidR="00720738" w:rsidRPr="00625A9B" w:rsidRDefault="00720738" w:rsidP="00720738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Opis techniczny:</w:t>
      </w:r>
    </w:p>
    <w:p w14:paraId="6EABADD5" w14:textId="77777777" w:rsidR="00720738" w:rsidRPr="00625A9B" w:rsidRDefault="00720738" w:rsidP="0072073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stal czarna, rura fi 60 x 3 mm,</w:t>
      </w:r>
    </w:p>
    <w:p w14:paraId="4B38B36C" w14:textId="77777777" w:rsidR="00720738" w:rsidRPr="00625A9B" w:rsidRDefault="00720738" w:rsidP="0072073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pojemność kosza 40 l,</w:t>
      </w:r>
    </w:p>
    <w:p w14:paraId="59481791" w14:textId="77777777" w:rsidR="00720738" w:rsidRPr="00625A9B" w:rsidRDefault="00720738" w:rsidP="0072073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kosz montowany poprzez zabetonowanie w podłożu lub przykręcenie do podłoża.</w:t>
      </w:r>
    </w:p>
    <w:p w14:paraId="3DBCEDA4" w14:textId="77777777" w:rsidR="00720738" w:rsidRPr="00625A9B" w:rsidRDefault="00720738" w:rsidP="0072073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Tablica informacyjna duża – 1 szt.</w:t>
      </w:r>
    </w:p>
    <w:p w14:paraId="13F58FDC" w14:textId="77777777" w:rsidR="00427606" w:rsidRPr="00625A9B" w:rsidRDefault="00427606" w:rsidP="00CC5D7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4E9CB83F" w14:textId="77777777" w:rsidR="00427606" w:rsidRPr="00625A9B" w:rsidRDefault="00720738" w:rsidP="00CC5D7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6E9D9C8" wp14:editId="6454A745">
            <wp:extent cx="2152650" cy="3238500"/>
            <wp:effectExtent l="19050" t="0" r="0" b="0"/>
            <wp:docPr id="19" name="Obraz 19" descr="Screenshot 2022-03-28 at 11-48-57 BW(E)03 - BW_E_00_tablica_duża_nvhc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reenshot 2022-03-28 at 11-48-57 BW(E)03 - BW_E_00_tablica_duża_nvhcc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5341B" w14:textId="77777777" w:rsidR="009134AF" w:rsidRPr="00625A9B" w:rsidRDefault="009134AF" w:rsidP="00720738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78BCED3C" w14:textId="77777777" w:rsidR="00720738" w:rsidRPr="00625A9B" w:rsidRDefault="00720738" w:rsidP="00720738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Opis techniczny:</w:t>
      </w:r>
    </w:p>
    <w:p w14:paraId="02E619B3" w14:textId="77777777" w:rsidR="00720738" w:rsidRPr="00625A9B" w:rsidRDefault="00720738" w:rsidP="00720738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konstrukcja wykonana ze stalowych rur kwadratowych przekroju 40 x 40 mm i grubości 2 mm,</w:t>
      </w:r>
    </w:p>
    <w:p w14:paraId="5074A817" w14:textId="77777777" w:rsidR="00720738" w:rsidRPr="00625A9B" w:rsidRDefault="00720738" w:rsidP="00720738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malowanie epoksydowymi farbami proszkowymi w systemie podkład  cynkowy + kolor właściwy,; w opcji cynkowanie całej konstrukcji + kolor właściwy,</w:t>
      </w:r>
    </w:p>
    <w:p w14:paraId="26615FD0" w14:textId="77777777" w:rsidR="00720738" w:rsidRPr="00625A9B" w:rsidRDefault="00720738" w:rsidP="00720738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tablica wykonana ze stalowej blachy ocynkowanej o grubości min. 1 mm,</w:t>
      </w:r>
    </w:p>
    <w:p w14:paraId="00A576CC" w14:textId="77777777" w:rsidR="00720738" w:rsidRPr="00625A9B" w:rsidRDefault="00720738" w:rsidP="00720738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oklina z samoprzylepnej folii odpornej na promieniowanie UV + laminat zabezpieczający przed atakami wandalizmu,</w:t>
      </w:r>
    </w:p>
    <w:p w14:paraId="66CB277B" w14:textId="77777777" w:rsidR="00720738" w:rsidRPr="00625A9B" w:rsidRDefault="00720738" w:rsidP="00720738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wersja dwustronna.</w:t>
      </w:r>
    </w:p>
    <w:p w14:paraId="1AB67C71" w14:textId="77777777" w:rsidR="00720738" w:rsidRPr="00625A9B" w:rsidRDefault="00720738" w:rsidP="007207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5D0C96C" w14:textId="77777777" w:rsidR="00720738" w:rsidRPr="00625A9B" w:rsidRDefault="004A13C2" w:rsidP="007207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sz w:val="20"/>
          <w:szCs w:val="20"/>
        </w:rPr>
        <w:t>Stojak rowerowy 5 stanowiskowy</w:t>
      </w:r>
      <w:r w:rsidR="00A5662D" w:rsidRPr="00625A9B">
        <w:rPr>
          <w:rFonts w:ascii="Times New Roman" w:hAnsi="Times New Roman" w:cs="Times New Roman"/>
          <w:sz w:val="20"/>
          <w:szCs w:val="20"/>
        </w:rPr>
        <w:t xml:space="preserve"> – 1 szt.</w:t>
      </w:r>
    </w:p>
    <w:p w14:paraId="15CC344A" w14:textId="77777777" w:rsidR="004A13C2" w:rsidRPr="00625A9B" w:rsidRDefault="004A13C2" w:rsidP="004A13C2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5FEBE9E" w14:textId="77777777" w:rsidR="004A13C2" w:rsidRPr="00625A9B" w:rsidRDefault="004A13C2" w:rsidP="004A13C2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1EA1E533" wp14:editId="43E294EB">
            <wp:extent cx="4400550" cy="3057525"/>
            <wp:effectExtent l="19050" t="0" r="0" b="0"/>
            <wp:docPr id="22" name="Obraz 22" descr="Screenshot 2022-03-28 at 12-14-13 STOJAK NA ROWER ROWERY CROSS SAVE 5 ROWEROWY OCY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reenshot 2022-03-28 at 12-14-13 STOJAK NA ROWER ROWERY CROSS SAVE 5 ROWEROWY OCYN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E39508" w14:textId="77777777" w:rsidR="00A5662D" w:rsidRPr="00625A9B" w:rsidRDefault="00A5662D" w:rsidP="00A5662D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3DD92162" w14:textId="77777777" w:rsidR="00A5662D" w:rsidRPr="00625A9B" w:rsidRDefault="00A5662D" w:rsidP="00A5662D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4DE27F66" w14:textId="77777777" w:rsidR="00A5662D" w:rsidRPr="00625A9B" w:rsidRDefault="00A5662D" w:rsidP="00A5662D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Opis techniczny:</w:t>
      </w:r>
    </w:p>
    <w:p w14:paraId="053E3AE2" w14:textId="77777777" w:rsidR="00A5662D" w:rsidRPr="00625A9B" w:rsidRDefault="00A5662D" w:rsidP="00A5662D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materiał – stal ocynkowana i malowana,</w:t>
      </w:r>
    </w:p>
    <w:p w14:paraId="3F65A6E0" w14:textId="77777777" w:rsidR="00A5662D" w:rsidRPr="00625A9B" w:rsidRDefault="00A5662D" w:rsidP="00A5662D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przystosowany do wszystkich typów i wielkości rowerów, także tych wyposażonych w hamulce tarczowe.</w:t>
      </w:r>
    </w:p>
    <w:p w14:paraId="39BFB0BF" w14:textId="77777777" w:rsidR="00A5662D" w:rsidRPr="00625A9B" w:rsidRDefault="00A5662D" w:rsidP="00A566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EC7345" w14:textId="77777777" w:rsidR="00CC5D7F" w:rsidRPr="00625A9B" w:rsidRDefault="00CC5D7F" w:rsidP="00A566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sz w:val="20"/>
          <w:szCs w:val="20"/>
        </w:rPr>
        <w:t>Wykonawca zrealizuje przedmiot zamówienia  w zakresie i w sposób określony w zaakceptowanej przez Zamawiającego dokumentacji projektowej oraz specyfikacji technicznej wykonania i odbioru robót oraz zgodnie z obowiązującymi przepisami,</w:t>
      </w:r>
      <w:r w:rsidR="00D41E69" w:rsidRPr="00625A9B">
        <w:rPr>
          <w:rFonts w:ascii="Times New Roman" w:hAnsi="Times New Roman" w:cs="Times New Roman"/>
          <w:sz w:val="20"/>
          <w:szCs w:val="20"/>
        </w:rPr>
        <w:t xml:space="preserve"> normami i sztuką budowlaną, a także</w:t>
      </w:r>
      <w:r w:rsidRPr="00625A9B">
        <w:rPr>
          <w:rFonts w:ascii="Times New Roman" w:hAnsi="Times New Roman" w:cs="Times New Roman"/>
          <w:sz w:val="20"/>
          <w:szCs w:val="20"/>
        </w:rPr>
        <w:t xml:space="preserve"> na podstawie oględzin  terenu budowy.</w:t>
      </w:r>
    </w:p>
    <w:p w14:paraId="4F0ED669" w14:textId="77777777" w:rsidR="00CC5D7F" w:rsidRPr="00625A9B" w:rsidRDefault="00CC5D7F" w:rsidP="00CC5D7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446AC4" w14:textId="77777777" w:rsidR="00D41E69" w:rsidRPr="00625A9B" w:rsidRDefault="00CC5D7F" w:rsidP="00A566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A9B">
        <w:rPr>
          <w:rFonts w:ascii="Times New Roman" w:hAnsi="Times New Roman" w:cs="Times New Roman"/>
          <w:sz w:val="20"/>
          <w:szCs w:val="20"/>
        </w:rPr>
        <w:t>Wykonawca przed złożeniem oferty  zapozna się  ze  wszystkimi  warunkami lokalizacyjnymi, terenowymi i realizacyjnymi placu budowy  i uwzględni  je  w wynagrodzeniu ryczałtowym.</w:t>
      </w:r>
    </w:p>
    <w:p w14:paraId="66C094E7" w14:textId="77777777" w:rsidR="00D41E69" w:rsidRPr="00625A9B" w:rsidRDefault="00D41E69" w:rsidP="00D41E69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051D4880" w14:textId="77777777" w:rsidR="00D41E69" w:rsidRPr="00625A9B" w:rsidRDefault="00D41E69" w:rsidP="00A5662D">
      <w:pPr>
        <w:pStyle w:val="NormalnyWeb"/>
        <w:numPr>
          <w:ilvl w:val="0"/>
          <w:numId w:val="1"/>
        </w:numPr>
        <w:spacing w:before="0" w:beforeAutospacing="0" w:after="0" w:afterAutospacing="0"/>
        <w:rPr>
          <w:bCs/>
          <w:sz w:val="20"/>
          <w:szCs w:val="20"/>
        </w:rPr>
      </w:pPr>
      <w:r w:rsidRPr="00625A9B">
        <w:rPr>
          <w:bCs/>
          <w:sz w:val="20"/>
          <w:szCs w:val="20"/>
        </w:rPr>
        <w:t>Gwarancja</w:t>
      </w:r>
    </w:p>
    <w:p w14:paraId="4F72FD2A" w14:textId="77777777" w:rsidR="00D41E69" w:rsidRPr="00625A9B" w:rsidRDefault="00D41E69" w:rsidP="00D41E69">
      <w:pPr>
        <w:pStyle w:val="NormalnyWeb"/>
        <w:spacing w:before="0" w:beforeAutospacing="0" w:after="0" w:afterAutospacing="0"/>
        <w:ind w:left="720"/>
        <w:rPr>
          <w:sz w:val="20"/>
          <w:szCs w:val="20"/>
        </w:rPr>
      </w:pPr>
    </w:p>
    <w:p w14:paraId="0967039C" w14:textId="77777777" w:rsidR="00D41E69" w:rsidRPr="00625A9B" w:rsidRDefault="00D41E69" w:rsidP="00D41E69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625A9B">
        <w:rPr>
          <w:sz w:val="20"/>
          <w:szCs w:val="20"/>
        </w:rPr>
        <w:t>Standardowa gwarancja producenta z możliwością przedłużenia: 2 lata gwarancji na: stalowe elementy nośne, spawy, śruby itp.; 2 lata gwarancji na: elementy z tworzywa sztucznego, siedziska, oparcia, stopnice itp., a także: łożyska, łączniki i elementy gumowe lub teflonowe.</w:t>
      </w:r>
    </w:p>
    <w:p w14:paraId="500238DC" w14:textId="77777777" w:rsidR="001F0916" w:rsidRPr="00625A9B" w:rsidRDefault="001F0916">
      <w:pPr>
        <w:rPr>
          <w:rFonts w:ascii="Times New Roman" w:hAnsi="Times New Roman" w:cs="Times New Roman"/>
          <w:sz w:val="20"/>
          <w:szCs w:val="20"/>
        </w:rPr>
      </w:pPr>
    </w:p>
    <w:sectPr w:rsidR="001F0916" w:rsidRPr="00625A9B" w:rsidSect="001F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D38CF"/>
    <w:multiLevelType w:val="hybridMultilevel"/>
    <w:tmpl w:val="54047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61B64"/>
    <w:multiLevelType w:val="hybridMultilevel"/>
    <w:tmpl w:val="87543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0A0B"/>
    <w:multiLevelType w:val="hybridMultilevel"/>
    <w:tmpl w:val="F5EAD4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859A3"/>
    <w:multiLevelType w:val="hybridMultilevel"/>
    <w:tmpl w:val="10FAB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F57431"/>
    <w:multiLevelType w:val="hybridMultilevel"/>
    <w:tmpl w:val="659224A0"/>
    <w:lvl w:ilvl="0" w:tplc="AEEE9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0739D"/>
    <w:multiLevelType w:val="hybridMultilevel"/>
    <w:tmpl w:val="3EFEE9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6B2C26"/>
    <w:multiLevelType w:val="hybridMultilevel"/>
    <w:tmpl w:val="0A9C6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EDC"/>
    <w:multiLevelType w:val="hybridMultilevel"/>
    <w:tmpl w:val="83B4F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F7617"/>
    <w:multiLevelType w:val="hybridMultilevel"/>
    <w:tmpl w:val="6BB8FB32"/>
    <w:lvl w:ilvl="0" w:tplc="268E9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12E35"/>
    <w:multiLevelType w:val="hybridMultilevel"/>
    <w:tmpl w:val="C7A22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964627"/>
    <w:multiLevelType w:val="hybridMultilevel"/>
    <w:tmpl w:val="D2C67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E003C4"/>
    <w:multiLevelType w:val="hybridMultilevel"/>
    <w:tmpl w:val="B0368316"/>
    <w:lvl w:ilvl="0" w:tplc="17C8B7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8832">
    <w:abstractNumId w:val="1"/>
  </w:num>
  <w:num w:numId="2" w16cid:durableId="572010686">
    <w:abstractNumId w:val="3"/>
  </w:num>
  <w:num w:numId="3" w16cid:durableId="1906985830">
    <w:abstractNumId w:val="0"/>
  </w:num>
  <w:num w:numId="4" w16cid:durableId="1996370882">
    <w:abstractNumId w:val="6"/>
  </w:num>
  <w:num w:numId="5" w16cid:durableId="1554653909">
    <w:abstractNumId w:val="8"/>
  </w:num>
  <w:num w:numId="6" w16cid:durableId="93402075">
    <w:abstractNumId w:val="7"/>
  </w:num>
  <w:num w:numId="7" w16cid:durableId="409087778">
    <w:abstractNumId w:val="4"/>
  </w:num>
  <w:num w:numId="8" w16cid:durableId="2128966217">
    <w:abstractNumId w:val="10"/>
  </w:num>
  <w:num w:numId="9" w16cid:durableId="452604358">
    <w:abstractNumId w:val="11"/>
  </w:num>
  <w:num w:numId="10" w16cid:durableId="1117680828">
    <w:abstractNumId w:val="2"/>
  </w:num>
  <w:num w:numId="11" w16cid:durableId="805044818">
    <w:abstractNumId w:val="5"/>
  </w:num>
  <w:num w:numId="12" w16cid:durableId="18518749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D7F"/>
    <w:rsid w:val="001F0916"/>
    <w:rsid w:val="0026643B"/>
    <w:rsid w:val="00373268"/>
    <w:rsid w:val="003B4451"/>
    <w:rsid w:val="00427606"/>
    <w:rsid w:val="004400ED"/>
    <w:rsid w:val="00481AC8"/>
    <w:rsid w:val="004A13C2"/>
    <w:rsid w:val="00571362"/>
    <w:rsid w:val="00625A9B"/>
    <w:rsid w:val="006D28B9"/>
    <w:rsid w:val="006F41E9"/>
    <w:rsid w:val="00720738"/>
    <w:rsid w:val="007D33A6"/>
    <w:rsid w:val="009134AF"/>
    <w:rsid w:val="00962607"/>
    <w:rsid w:val="009B413E"/>
    <w:rsid w:val="009B58F4"/>
    <w:rsid w:val="00A5662D"/>
    <w:rsid w:val="00CC5D7F"/>
    <w:rsid w:val="00D41E69"/>
    <w:rsid w:val="00E31F9C"/>
    <w:rsid w:val="00E637DE"/>
    <w:rsid w:val="00E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80DC"/>
  <w15:docId w15:val="{2CA3CE75-C217-4BE1-85EB-D46A95AA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D7F"/>
    <w:pPr>
      <w:widowControl w:val="0"/>
      <w:suppressAutoHyphens/>
      <w:autoSpaceDN w:val="0"/>
      <w:textAlignment w:val="baseline"/>
    </w:pPr>
    <w:rPr>
      <w:rFonts w:ascii="Calibri" w:eastAsia="Times New Roma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5D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8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8B9"/>
    <w:rPr>
      <w:rFonts w:ascii="Tahoma" w:eastAsia="Times New Roma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Radoslaw Suchan</cp:lastModifiedBy>
  <cp:revision>10</cp:revision>
  <dcterms:created xsi:type="dcterms:W3CDTF">2024-06-05T07:58:00Z</dcterms:created>
  <dcterms:modified xsi:type="dcterms:W3CDTF">2024-06-14T08:30:00Z</dcterms:modified>
</cp:coreProperties>
</file>