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F333"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2C4EC73E"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653E5596" w14:textId="666C3124"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 xml:space="preserve">Remont </w:t>
      </w:r>
      <w:r w:rsidR="00406EC4">
        <w:rPr>
          <w:rFonts w:ascii="Arial" w:eastAsia="Arial" w:hAnsi="Arial" w:cs="Arial"/>
          <w:i/>
          <w:color w:val="000000"/>
          <w:lang w:eastAsia="pl-PL"/>
        </w:rPr>
        <w:t>drogi</w:t>
      </w:r>
      <w:r w:rsidR="005B4F20">
        <w:rPr>
          <w:rFonts w:ascii="Arial" w:eastAsia="Arial" w:hAnsi="Arial" w:cs="Arial"/>
          <w:i/>
          <w:color w:val="000000"/>
          <w:lang w:eastAsia="pl-PL"/>
        </w:rPr>
        <w:t xml:space="preserve"> </w:t>
      </w:r>
      <w:r w:rsidR="009B5081">
        <w:rPr>
          <w:rFonts w:ascii="Arial" w:eastAsia="Arial" w:hAnsi="Arial" w:cs="Arial"/>
          <w:i/>
          <w:color w:val="000000"/>
          <w:lang w:eastAsia="pl-PL"/>
        </w:rPr>
        <w:t>wewnętrznej</w:t>
      </w:r>
      <w:r w:rsidR="00406EC4">
        <w:rPr>
          <w:rFonts w:ascii="Arial" w:eastAsia="Arial" w:hAnsi="Arial" w:cs="Arial"/>
          <w:i/>
          <w:color w:val="000000"/>
          <w:lang w:eastAsia="pl-PL"/>
        </w:rPr>
        <w:t xml:space="preserve"> </w:t>
      </w:r>
      <w:r w:rsidR="005B4F20">
        <w:rPr>
          <w:rFonts w:ascii="Arial" w:eastAsia="Arial" w:hAnsi="Arial" w:cs="Arial"/>
          <w:i/>
          <w:color w:val="000000"/>
          <w:lang w:eastAsia="pl-PL"/>
        </w:rPr>
        <w:t xml:space="preserve">w m. Czechów </w:t>
      </w:r>
      <w:r w:rsidR="009B5081">
        <w:rPr>
          <w:rFonts w:ascii="Arial" w:eastAsia="Arial" w:hAnsi="Arial" w:cs="Arial"/>
          <w:i/>
          <w:color w:val="000000"/>
          <w:lang w:eastAsia="pl-PL"/>
        </w:rPr>
        <w:t xml:space="preserve">– ul. Dębowa </w:t>
      </w:r>
      <w:r w:rsidR="005B4F20">
        <w:rPr>
          <w:rFonts w:ascii="Arial" w:eastAsia="Arial" w:hAnsi="Arial" w:cs="Arial"/>
          <w:i/>
          <w:color w:val="000000"/>
          <w:lang w:eastAsia="pl-PL"/>
        </w:rPr>
        <w:t>(</w:t>
      </w:r>
      <w:r w:rsidR="009B5081">
        <w:rPr>
          <w:rFonts w:ascii="Arial" w:eastAsia="Arial" w:hAnsi="Arial" w:cs="Arial"/>
          <w:i/>
          <w:color w:val="000000"/>
          <w:lang w:eastAsia="pl-PL"/>
        </w:rPr>
        <w:t>dz. Nr ew. 49</w:t>
      </w:r>
      <w:r w:rsidR="00F54DE6">
        <w:rPr>
          <w:rFonts w:ascii="Arial" w:eastAsia="Arial" w:hAnsi="Arial" w:cs="Arial"/>
          <w:i/>
          <w:color w:val="000000"/>
          <w:lang w:eastAsia="pl-PL"/>
        </w:rPr>
        <w:t xml:space="preserve"> </w:t>
      </w:r>
      <w:r w:rsidR="00406EC4">
        <w:rPr>
          <w:rFonts w:ascii="Arial" w:eastAsia="Arial" w:hAnsi="Arial" w:cs="Arial"/>
          <w:i/>
          <w:color w:val="000000"/>
          <w:lang w:eastAsia="pl-PL"/>
        </w:rPr>
        <w:t>)</w:t>
      </w:r>
    </w:p>
    <w:p w14:paraId="236640F2" w14:textId="77777777" w:rsidR="005B4F20" w:rsidRDefault="005B4F20" w:rsidP="006D0A3B">
      <w:pPr>
        <w:spacing w:after="11" w:line="248" w:lineRule="auto"/>
        <w:ind w:right="1"/>
        <w:jc w:val="both"/>
        <w:rPr>
          <w:rFonts w:ascii="Arial" w:eastAsia="Arial" w:hAnsi="Arial" w:cs="Arial"/>
          <w:color w:val="000000"/>
          <w:sz w:val="24"/>
          <w:lang w:eastAsia="pl-PL"/>
        </w:rPr>
      </w:pPr>
    </w:p>
    <w:p w14:paraId="24D65B82"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4E814AAA"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511A3DB0"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76BD7249"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5CD64331"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22DCA590"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05C85B56"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7264936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1778F513"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165E952C"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458D8676"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616C2FA9"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0E6D5B96"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145F404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253142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6DC0B6C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1530F55E"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1241E16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0471067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7F128342"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04426E5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0390DB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67417EA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56A600D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397A852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2C53159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0A70155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08EEF85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r w:rsidRPr="006D0A3B">
        <w:rPr>
          <w:rFonts w:ascii="Arial" w:eastAsia="Arial" w:hAnsi="Arial" w:cs="Arial"/>
          <w:b/>
          <w:color w:val="000000"/>
          <w:sz w:val="24"/>
          <w:lang w:eastAsia="pl-PL"/>
        </w:rPr>
        <w:t>STWiOR</w:t>
      </w:r>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52B98CE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336034D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0CD806A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568419B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E30733">
        <w:rPr>
          <w:rFonts w:ascii="Arial" w:eastAsia="Arial" w:hAnsi="Arial" w:cs="Arial"/>
          <w:color w:val="000000"/>
          <w:sz w:val="24"/>
          <w:lang w:eastAsia="pl-PL"/>
        </w:rPr>
        <w:t>§ 12</w:t>
      </w:r>
      <w:r w:rsidRPr="006D0A3B">
        <w:rPr>
          <w:rFonts w:ascii="Arial" w:eastAsia="Arial" w:hAnsi="Arial" w:cs="Arial"/>
          <w:color w:val="000000"/>
          <w:sz w:val="24"/>
          <w:lang w:eastAsia="pl-PL"/>
        </w:rPr>
        <w:t xml:space="preserve"> niniejszej umowy. </w:t>
      </w:r>
    </w:p>
    <w:p w14:paraId="24DC8F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3C79F68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2DF4128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0778A62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3A8C0F5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2A34AA1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416ECE89"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52F639D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4B16697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35D8CB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58F397B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1410B621"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6027D7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7387BB1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392224E6"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6DEE4B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69D7D1D9"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179A6FF0"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1AC5189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164C260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025AB81A"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6D5578B6"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0304D1F6"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6AF78DE0"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360ABD78"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659BD460" w14:textId="79009993" w:rsidR="00FE03A7" w:rsidRPr="00406EC4" w:rsidRDefault="005B4F20" w:rsidP="00406EC4">
      <w:pPr>
        <w:numPr>
          <w:ilvl w:val="0"/>
          <w:numId w:val="3"/>
        </w:numPr>
        <w:spacing w:after="35" w:line="248" w:lineRule="auto"/>
        <w:ind w:left="570" w:right="1" w:hanging="428"/>
        <w:jc w:val="both"/>
        <w:rPr>
          <w:rFonts w:ascii="Arial" w:eastAsia="Arial" w:hAnsi="Arial" w:cs="Arial"/>
          <w:color w:val="000000"/>
          <w:sz w:val="24"/>
          <w:szCs w:val="24"/>
          <w:lang w:eastAsia="pl-PL"/>
        </w:rPr>
      </w:pPr>
      <w:r w:rsidRPr="00406EC4">
        <w:rPr>
          <w:rFonts w:ascii="Arial" w:hAnsi="Arial" w:cs="Arial"/>
          <w:sz w:val="24"/>
          <w:szCs w:val="24"/>
        </w:rPr>
        <w:t xml:space="preserve">Zamawiający zamawia a Wykonawca przyjmuje do realizacji zamówienie pn.: „Remont </w:t>
      </w:r>
      <w:r w:rsidR="00406EC4" w:rsidRPr="00406EC4">
        <w:rPr>
          <w:rFonts w:ascii="Arial" w:hAnsi="Arial" w:cs="Arial"/>
          <w:sz w:val="24"/>
          <w:szCs w:val="24"/>
        </w:rPr>
        <w:t xml:space="preserve">drogi </w:t>
      </w:r>
      <w:r w:rsidR="009B5081">
        <w:rPr>
          <w:rFonts w:ascii="Arial" w:hAnsi="Arial" w:cs="Arial"/>
          <w:sz w:val="24"/>
          <w:szCs w:val="24"/>
        </w:rPr>
        <w:t xml:space="preserve">wewnętrznej </w:t>
      </w:r>
      <w:r w:rsidRPr="00406EC4">
        <w:rPr>
          <w:rFonts w:ascii="Arial" w:hAnsi="Arial" w:cs="Arial"/>
          <w:sz w:val="24"/>
          <w:szCs w:val="24"/>
        </w:rPr>
        <w:t>w m. Czechów</w:t>
      </w:r>
      <w:r w:rsidR="009B5081">
        <w:rPr>
          <w:rFonts w:ascii="Arial" w:hAnsi="Arial" w:cs="Arial"/>
          <w:sz w:val="24"/>
          <w:szCs w:val="24"/>
        </w:rPr>
        <w:t xml:space="preserve"> – ul. Dębowa</w:t>
      </w:r>
      <w:r w:rsidR="00320C8E">
        <w:rPr>
          <w:rFonts w:ascii="Arial" w:hAnsi="Arial" w:cs="Arial"/>
          <w:sz w:val="24"/>
          <w:szCs w:val="24"/>
        </w:rPr>
        <w:t xml:space="preserve">, działka nr ew. </w:t>
      </w:r>
      <w:r w:rsidR="009B5081">
        <w:rPr>
          <w:rFonts w:ascii="Arial" w:hAnsi="Arial" w:cs="Arial"/>
          <w:sz w:val="24"/>
          <w:szCs w:val="24"/>
        </w:rPr>
        <w:t>49</w:t>
      </w:r>
      <w:r w:rsidR="00406EC4">
        <w:rPr>
          <w:rFonts w:ascii="Arial" w:hAnsi="Arial" w:cs="Arial"/>
          <w:sz w:val="24"/>
          <w:szCs w:val="24"/>
        </w:rPr>
        <w:t>.</w:t>
      </w:r>
    </w:p>
    <w:p w14:paraId="1251910C"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5E3634D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60968894"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0A027980"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1BFBCDE9"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2617362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6384DC6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7B07D5F2"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76A79B26" w14:textId="77777777"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14:paraId="16F7F2EC"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412F13C9"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4616EDD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78B05468"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1FA3162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4E9610D0"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6E0FE74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14:paraId="7329A32E"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zobowiązują się współdziałać przy wykonaniu niniejszej umowy w celu należytej realizacji zamówienia. </w:t>
      </w:r>
    </w:p>
    <w:p w14:paraId="1F6601B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§4 </w:t>
      </w:r>
    </w:p>
    <w:p w14:paraId="275B9F0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59410E41" w14:textId="3433517E" w:rsidR="006D0A3B" w:rsidRPr="00406EC4" w:rsidRDefault="006D0A3B" w:rsidP="00406EC4">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r w:rsidR="00406EC4">
        <w:rPr>
          <w:rFonts w:ascii="Arial" w:eastAsia="Arial" w:hAnsi="Arial" w:cs="Arial"/>
          <w:color w:val="000000"/>
          <w:sz w:val="24"/>
          <w:lang w:eastAsia="pl-PL"/>
        </w:rPr>
        <w:t xml:space="preserve"> 3 miesięcy od daty podpisania umowy.</w:t>
      </w:r>
      <w:r w:rsidRPr="00406EC4">
        <w:rPr>
          <w:rFonts w:ascii="Arial" w:eastAsia="Arial" w:hAnsi="Arial" w:cs="Arial"/>
          <w:color w:val="000000"/>
          <w:sz w:val="24"/>
          <w:lang w:eastAsia="pl-PL"/>
        </w:rPr>
        <w:t xml:space="preserve"> </w:t>
      </w:r>
    </w:p>
    <w:p w14:paraId="59CC80D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14:paraId="1577E977"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34442B8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14:paraId="3646EE2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5A2C1228"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14:paraId="67C17241"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14:paraId="03490CC5"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14:paraId="247B9D49"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14:paraId="354DCA72"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045C487E"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14:paraId="6355AB6A" w14:textId="77777777"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14:paraId="689DF0B3"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§5 </w:t>
      </w:r>
    </w:p>
    <w:p w14:paraId="0E27F226"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2D815D98"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56F05620"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5D24F58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6DEBDEB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14:paraId="0CCCAFF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14:paraId="238725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14:paraId="12C7638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0641B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233274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61AC08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1FCA15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26A20CA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31CCAFF9" w14:textId="77777777"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1487B19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14:paraId="34B572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opracowań, pozyskania stosownych decyzji administracyjnych, zezwoleń,   uzgodnień, opinii, pozwoleń bądź innych dokumentów wymaganych przepisami szczególnymi – niezbędnych do realizacji Umowy, </w:t>
      </w:r>
    </w:p>
    <w:p w14:paraId="2FF4C29B"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5BDA6E7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65CC302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14:paraId="65613EF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przestrzegania wymagań dotyczących realizacji robót, kontroli jakości materiałów i robót oraz badań i  pomiarów w zakresie określonym w STWiOR. Udostępnianie Nadzorowi Inwestorskiemu i Zamawiającemu wyników badań i pomiarów, </w:t>
      </w:r>
    </w:p>
    <w:p w14:paraId="5EB92C92"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00EFC8A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14:paraId="09F0E8C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7A1E489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76D4E18C"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5FDDC21A"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596C3E3A"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289C2EA8"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0AB6B8FA" w14:textId="77777777"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14:paraId="1EE30F6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07D2F8A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14:paraId="4399D9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Przedstawicielem Wykonawcy jest kierownik budowy (lub inna osoba), wskazany w ofercie Wykonawcy złożonej w przetargu poprzedzającym zawarcie niniejszej umowy, powołany pisemnie i wpisany do Dziennika Budowy/Robót.  </w:t>
      </w:r>
    </w:p>
    <w:p w14:paraId="00367A9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14:paraId="4508FC5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04C4A1F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14:paraId="06876B16"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Do ustaleń zapisanych w protokole narady koordynacyjnej, uczestnicy mogą wnieść uwagi  w ciągu 2 dni roboczych licząc od dnia otrzymania protokołu. Po tym terminie ustalenia uważa się za wiążące. </w:t>
      </w:r>
    </w:p>
    <w:p w14:paraId="1423EE5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417BD7D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471481E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78C8BEED"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485190E5"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7C30725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699F4294"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14:paraId="1DCA12F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6C474AF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061435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14:paraId="504A0AB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438B08B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47DA51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we własnym zakresie dozoru mienia i wszelkich wymaganych przepisami zabezpieczeń p.poż. na terenie budowy oraz ponoszenie za nie pełnej odpowiedzialności materialnej. </w:t>
      </w:r>
    </w:p>
    <w:p w14:paraId="1D7C946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STWiOR. </w:t>
      </w:r>
    </w:p>
    <w:p w14:paraId="4F56B1A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STWiOR </w:t>
      </w:r>
      <w:r w:rsidRPr="006D0A3B">
        <w:rPr>
          <w:rFonts w:ascii="Arial" w:eastAsia="Arial" w:hAnsi="Arial" w:cs="Arial"/>
          <w:color w:val="000000"/>
          <w:sz w:val="24"/>
          <w:lang w:eastAsia="pl-PL"/>
        </w:rPr>
        <w:lastRenderedPageBreak/>
        <w:t xml:space="preserve">oraz starannością uwzględniającą zawodowy charakter działalności, w tym skutki finansowe.  </w:t>
      </w:r>
    </w:p>
    <w:p w14:paraId="4BEA12E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14:paraId="6DE433C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66A46AC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4CA077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430DDB9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05AD9A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14:paraId="7007438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61B5EA1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14:paraId="1AE2EED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0EF1909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6443B1B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1405855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32D7FA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bezpieczeństwa i praw właścicielom posesji sąsiadujących z terenem budowy. </w:t>
      </w:r>
    </w:p>
    <w:p w14:paraId="22B768B4"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Uzyskania — w razie potrzeby — zgody na zajęcia dróg i chodników wraz z wykonaniem wymaganego oznakowania tymczasowej organizacji ruchu i poniesienie kosztów dokonanych zajęć. </w:t>
      </w:r>
    </w:p>
    <w:p w14:paraId="7138964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22EA40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0FBEB06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2182AE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2D684083"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137FBEC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26C796D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51F18952"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3A2DEDE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0F0B711C"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44FF04A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14:paraId="06617C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6502E4F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3B16D98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zakrycia robót zanikających lub ulegających zakryciu nieodebranych przez Nadzór Inwestorski Wykonawca na polecenie Nadzoru </w:t>
      </w:r>
      <w:r w:rsidRPr="006D0A3B">
        <w:rPr>
          <w:rFonts w:ascii="Arial" w:eastAsia="Arial" w:hAnsi="Arial" w:cs="Arial"/>
          <w:color w:val="000000"/>
          <w:sz w:val="24"/>
          <w:lang w:eastAsia="pl-PL"/>
        </w:rPr>
        <w:lastRenderedPageBreak/>
        <w:t xml:space="preserve">Inwestorskiego i na własny koszt dokona ich odkrycia lub wykona te roboty ponownie. </w:t>
      </w:r>
    </w:p>
    <w:p w14:paraId="76A31AC7"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6A473A3A"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4991BFAD"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77732C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1877B21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42F7B24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3380630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 </w:t>
      </w:r>
    </w:p>
    <w:p w14:paraId="5F630330"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747E42D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2AD837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43CAD02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14:paraId="569F870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410D3B1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339FD53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realizować prace pomiarowe i badawcze w sposób powodujący minimalne niedogodności dla mieszkańców przyległych posesji. </w:t>
      </w:r>
    </w:p>
    <w:p w14:paraId="15C46BB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2B65FEB0"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02E8754A"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2AE85912"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2EADE26E"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5FD46D1A"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736A61CC"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5336C9C4"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77E74B60"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7F43A6A5"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615D030C"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unieszkodliwienia, a pisemne potwierdzenie ich składowania na wysypisku bądź z utylizacji przekaże Zamawiającemu. </w:t>
      </w:r>
    </w:p>
    <w:p w14:paraId="484ACDFB"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78CD023A"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6BDB686C"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5B41F31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0C179C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00EC660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0812CEE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5498E5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08BA01F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62EB285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wnosząc wniosek o zmianę materiałów lub wykonanie robót w technologii zamiennej, realizację robót dodatkowych, składa wniosek do Nadzoru </w:t>
      </w:r>
      <w:r w:rsidRPr="006D0A3B">
        <w:rPr>
          <w:rFonts w:ascii="Arial" w:eastAsia="Arial" w:hAnsi="Arial" w:cs="Arial"/>
          <w:color w:val="000000"/>
          <w:sz w:val="24"/>
          <w:lang w:eastAsia="pl-PL"/>
        </w:rPr>
        <w:lastRenderedPageBreak/>
        <w:t xml:space="preserve">Inwestorskiego i  w  tym samym terminie (dniu) również przekazuje go do wiadomości Zamawiającemu. Wykonawca winien składać wniosek kompletny, tj. zawierający:  </w:t>
      </w:r>
    </w:p>
    <w:p w14:paraId="72768A5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48A6CA95"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1B683F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11F20376"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0C7B8017"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78EDAB0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50C6052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57BF8CA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6A835E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4CD1DA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29C93FF2"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28A6EC13"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26BB617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7D977795"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36D38F6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skompletować i złożyć Nadzorowi Inwestorskiemu oraz Zamawiającemu Dokumentację Powykonawczą określoną szczegółowo w SWZ i opracowaną zgodnie z art. 57 ust. 1 i 2 Prawa budowlanego. Dokumentacja powykonawcza </w:t>
      </w:r>
      <w:r w:rsidRPr="006D0A3B">
        <w:rPr>
          <w:rFonts w:ascii="Arial" w:eastAsia="Arial" w:hAnsi="Arial" w:cs="Arial"/>
          <w:color w:val="000000"/>
          <w:sz w:val="24"/>
          <w:lang w:eastAsia="pl-PL"/>
        </w:rPr>
        <w:lastRenderedPageBreak/>
        <w:t xml:space="preserve">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6D31616B"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14:paraId="1A73418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52A4C09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157E1D35"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22332963"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1FC7781C"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4257860A"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32BE0C7E"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3FF215F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4541768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E30733">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7B6DE68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423275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24C73EE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0AC51D2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46FC36F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54D5546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1713055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4FC107B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3B50DB6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27FDF0E9"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14:paraId="540FE319"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008828B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zaświadczenie właściwego oddziału ZUS, potwierdzające opłacanie przez Wykonawcę lub Podwykonawcę składek na ubezpieczenie społeczne i zdrowotne z tytułu zatrudnienia na podstawie umów o pracę za ostatni okres rozliczeniowy, </w:t>
      </w:r>
    </w:p>
    <w:p w14:paraId="028F179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468932F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1875A9D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7500DEB0"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3D6BFA60"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271193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77E0C2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04811E6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6878196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62726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5B0299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robót geodezyjnych jest zobowiązany dokonać odpowiednich pomiarów na żądanie Nadzoru Inwestorskiego lub autorskiego oraz udostępniać wykonane pomiary. </w:t>
      </w:r>
    </w:p>
    <w:p w14:paraId="0DCC3C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6F40C9D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238BDC6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uwierzytelni dokumenty geodezyjne, powstałe po inwentaryzacji powykonawczej we właściwym miejscowo urzędzie geodezji i kartografii. </w:t>
      </w:r>
    </w:p>
    <w:p w14:paraId="479418B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1785EE05"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Wymagania Zamawiającego dotyczące zabezpieczenia dróg i obiektów inżynierskich.</w:t>
      </w:r>
      <w:r w:rsidRPr="006D0A3B">
        <w:rPr>
          <w:rFonts w:ascii="Arial" w:eastAsia="Arial" w:hAnsi="Arial" w:cs="Arial"/>
          <w:color w:val="000000"/>
          <w:sz w:val="24"/>
          <w:lang w:eastAsia="pl-PL"/>
        </w:rPr>
        <w:t xml:space="preserve">    </w:t>
      </w:r>
    </w:p>
    <w:p w14:paraId="0808E3C0"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5815FD7D" w14:textId="77777777"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5EAA7BDA" w14:textId="77777777" w:rsidR="006D0A3B" w:rsidRPr="006D0A3B" w:rsidRDefault="006D0A3B" w:rsidP="006D0A3B">
      <w:pPr>
        <w:spacing w:after="216" w:line="259" w:lineRule="auto"/>
        <w:jc w:val="center"/>
        <w:rPr>
          <w:rFonts w:ascii="Arial" w:eastAsia="Arial" w:hAnsi="Arial" w:cs="Arial"/>
          <w:color w:val="000000"/>
          <w:sz w:val="24"/>
          <w:lang w:eastAsia="pl-PL"/>
        </w:rPr>
      </w:pPr>
    </w:p>
    <w:p w14:paraId="4D5E330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31D9B0A0"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0759AC5E"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16363525"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38A17940"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25B5578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38ECAB1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6A6D712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039A6AB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55FCB2E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Wykonawca/Podwykonawca/dalszy Podwykonawca przedkłada Zamawiającemu poświadczoną  za zgodność z oryginałem kopię umowy w terminie 7 dni od jej zawarcia. </w:t>
      </w:r>
    </w:p>
    <w:p w14:paraId="5A67A87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Jeżeli Zamawiający w terminie 14 dni od dnia dostarczenia do siedziby Zamawiającego umowy nie zgłosi pisemnie sprzeciwu, uważać się będzie, że zaakceptował umowę o podwykonawstwo.  </w:t>
      </w:r>
    </w:p>
    <w:p w14:paraId="55B6128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Podwykonawcą/dalszymi Podwykonawcami musi zawierać w szczególności: </w:t>
      </w:r>
    </w:p>
    <w:p w14:paraId="44F19B3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03DC3C1D"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32FAE1AE"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5DB08C14"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58FABA20"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25C335D1"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i 4, </w:t>
      </w:r>
    </w:p>
    <w:p w14:paraId="4CF464B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56C9DAB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18D8647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4092F5BC"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60E9F23B"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09FE9F79"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zwrot kwot zabezpieczenia przez Wykonawcę Podwykonawcy, od zwrotu zabezpieczenia należytego wykonania umowy Wykonawcy przez Zamawiającego , </w:t>
      </w:r>
    </w:p>
    <w:p w14:paraId="083896DD"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7E004EB5"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CD87F52"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48995983"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3E0BBFA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63C3FA9A"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7071C1BB"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5722105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50D947D9"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o podwykonawstwo zawarte z naruszeniem postanowień ust. 1 i ust. 2 niniejszego paragrafu stanowią rażące naruszenie niniejszej umowy. </w:t>
      </w:r>
    </w:p>
    <w:p w14:paraId="3AA627C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1351A06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3D82E9A8"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624A96E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projekt Umowy o podwykonawstwo lub projekt zmiany Umowy o podwykonawstwo   i ich zmiany sporządzane są w języku obcym, Wykonawca, Podwykonawca lub dalszy Podwykonawca jest zobowiązany załączyć do </w:t>
      </w:r>
      <w:r w:rsidRPr="006D0A3B">
        <w:rPr>
          <w:rFonts w:ascii="Arial" w:eastAsia="Arial" w:hAnsi="Arial" w:cs="Arial"/>
          <w:color w:val="000000"/>
          <w:sz w:val="24"/>
          <w:lang w:eastAsia="pl-PL"/>
        </w:rPr>
        <w:lastRenderedPageBreak/>
        <w:t xml:space="preserve">przedkładanego projektu jego tłumaczenie na język polski, a w przypadku kopii Umowy o podwykonawstwo – tłumaczenie przysięgłe umowy na język polski. </w:t>
      </w:r>
    </w:p>
    <w:p w14:paraId="628B7FE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1CB6509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193E162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7DE5C96F"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736DA8A6"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50EBD5E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2FED0DBF" w14:textId="47030C6A" w:rsidR="002735C2" w:rsidRPr="002735C2" w:rsidRDefault="002735C2" w:rsidP="00406EC4">
      <w:pPr>
        <w:numPr>
          <w:ilvl w:val="0"/>
          <w:numId w:val="48"/>
        </w:numPr>
        <w:suppressAutoHyphens/>
        <w:spacing w:after="5" w:line="247" w:lineRule="auto"/>
        <w:ind w:right="128"/>
        <w:contextualSpacing/>
        <w:jc w:val="both"/>
        <w:rPr>
          <w:rFonts w:eastAsia="Verdana"/>
          <w:szCs w:val="24"/>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ł ( słownie: ……..00/100 brutto)</w:t>
      </w:r>
      <w:r w:rsidR="00406EC4">
        <w:rPr>
          <w:rFonts w:ascii="Arial" w:eastAsia="Calibri" w:hAnsi="Arial" w:cs="Arial"/>
          <w:sz w:val="24"/>
          <w:szCs w:val="24"/>
        </w:rPr>
        <w:t xml:space="preserve">. </w:t>
      </w:r>
    </w:p>
    <w:p w14:paraId="77E02C39"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6E0D75F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1573C79F"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15BDE37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30CC6217"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lastRenderedPageBreak/>
        <w:t>Zapłata wynagrodzenia i wszystkie inne płatności dokonywane na podstawie Umowy będą realizowane przez Zamawiającego w złotych polskich.</w:t>
      </w:r>
    </w:p>
    <w:p w14:paraId="2BDBCA9F"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29F90D6E"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Zamawiający nie przewiduje udzielania zaliczek.</w:t>
      </w:r>
    </w:p>
    <w:p w14:paraId="5284FC5E"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52D27FF5"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7083C3BA"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09F89BBA"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217AEA71"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(t,j</w:t>
      </w:r>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0380A98D"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79F5380C"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4F741C8B"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3477E7D3"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77054FA2"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14:paraId="21CCECB8"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4DA213D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5DE07732"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0749B3A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317EA6A6"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62CC0DF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49417B0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7019866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14:paraId="1E45BC2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744F76D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278ECDB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2C7643D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5015539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D34A27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4748BA0B"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4C160E8A"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0538961C"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E358B5"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3ACEFBDC"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14:paraId="31A0F42D"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06C4203E"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2D159F59" w14:textId="77777777" w:rsidR="006D0A3B" w:rsidRPr="006D0A3B" w:rsidRDefault="006D0A3B" w:rsidP="002735C2">
      <w:pPr>
        <w:spacing w:after="232" w:line="248" w:lineRule="auto"/>
        <w:ind w:left="637"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318EF55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14:paraId="54670C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1066F541"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58DB7157"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7597EF51" w14:textId="183B7DC1"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w:t>
      </w:r>
      <w:r w:rsidRPr="006D0A3B">
        <w:rPr>
          <w:rFonts w:ascii="Arial" w:eastAsia="Arial" w:hAnsi="Arial" w:cs="Arial"/>
          <w:color w:val="000000"/>
          <w:sz w:val="24"/>
          <w:lang w:eastAsia="pl-PL"/>
        </w:rPr>
        <w:lastRenderedPageBreak/>
        <w:t>innych prac objętych przedmiotem umowy, na kwot</w:t>
      </w:r>
      <w:r w:rsidR="002735C2">
        <w:rPr>
          <w:rFonts w:ascii="Arial" w:eastAsia="Arial" w:hAnsi="Arial" w:cs="Arial"/>
          <w:color w:val="000000"/>
          <w:sz w:val="24"/>
          <w:lang w:eastAsia="pl-PL"/>
        </w:rPr>
        <w:t xml:space="preserve">ę ubezpieczenia nie niższą niż </w:t>
      </w:r>
      <w:r w:rsidR="002735C2" w:rsidRPr="00E30733">
        <w:rPr>
          <w:rFonts w:ascii="Arial" w:eastAsia="Arial" w:hAnsi="Arial" w:cs="Arial"/>
          <w:color w:val="000000"/>
          <w:sz w:val="24"/>
          <w:lang w:eastAsia="pl-PL"/>
        </w:rPr>
        <w:t>200 000,00</w:t>
      </w:r>
      <w:r w:rsidR="00E30733" w:rsidRPr="00E30733">
        <w:rPr>
          <w:rFonts w:ascii="Arial" w:eastAsia="Arial" w:hAnsi="Arial" w:cs="Arial"/>
          <w:color w:val="000000"/>
          <w:sz w:val="24"/>
          <w:lang w:eastAsia="pl-PL"/>
        </w:rPr>
        <w:t xml:space="preserve"> </w:t>
      </w:r>
      <w:r w:rsidR="002735C2" w:rsidRPr="00E30733">
        <w:rPr>
          <w:rFonts w:ascii="Arial" w:eastAsia="Arial" w:hAnsi="Arial" w:cs="Arial"/>
          <w:color w:val="000000"/>
          <w:sz w:val="24"/>
          <w:lang w:eastAsia="pl-PL"/>
        </w:rPr>
        <w:t>zł,</w:t>
      </w:r>
      <w:r w:rsidR="002735C2">
        <w:rPr>
          <w:rFonts w:ascii="Arial" w:eastAsia="Arial" w:hAnsi="Arial" w:cs="Arial"/>
          <w:color w:val="000000"/>
          <w:sz w:val="24"/>
          <w:lang w:eastAsia="pl-PL"/>
        </w:rPr>
        <w:t xml:space="preserve"> dla każdej części zamówienia,</w:t>
      </w:r>
    </w:p>
    <w:p w14:paraId="60C4F906"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7F924C1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2A7E2AA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45374546"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4696AE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0B368C3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46ADD64C"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160303EB"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0CBA0DD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58B19ED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312663C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28CDED48"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7F14BAE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5952D7EE"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wyznaczyć Wykonawcy dodatkowy termin na uzyskanie ubezpieczeń wymienionych w ust.1 niniejszego paragrafu i przedłożenie dowodów uzyskania tych ubezpieczeń, a po jego bezskutecznym upływie odstąpić od umowy.  </w:t>
      </w:r>
    </w:p>
    <w:p w14:paraId="5A329F4C"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63161EA5"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62A27954" w14:textId="713A5930"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wynagrodzenia umownego brutto, o którym mowa w § 7 ust. 1</w:t>
      </w:r>
      <w:r w:rsidR="00F54665">
        <w:rPr>
          <w:rFonts w:ascii="Arial" w:eastAsia="Times New Roman" w:hAnsi="Arial" w:cs="Arial"/>
          <w:sz w:val="24"/>
          <w:szCs w:val="24"/>
          <w:lang w:eastAsia="pl-PL"/>
        </w:rPr>
        <w:t xml:space="preserve">) </w:t>
      </w:r>
      <w:r w:rsidRPr="006D0A3B">
        <w:rPr>
          <w:rFonts w:ascii="Arial" w:eastAsia="Times New Roman" w:hAnsi="Arial" w:cs="Arial"/>
          <w:sz w:val="24"/>
          <w:szCs w:val="24"/>
          <w:lang w:eastAsia="pl-PL"/>
        </w:rPr>
        <w:t>niniejszej umowy.</w:t>
      </w:r>
    </w:p>
    <w:p w14:paraId="0E15801B"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69E0578F"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5E8BFB4A"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3B3426C4"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AC001B9"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130EEBDA"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3E7AD546"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0954B86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1233C07C"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666BFFD4"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58425D5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poręczenia, okres ich obowiązywania nie może być krótszy niż termin wskazany w ust.7 powyżej, z zastrzeżeniem postanowień art.452 ust.9 ustawy Pzp.</w:t>
      </w:r>
    </w:p>
    <w:p w14:paraId="050430C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w:t>
      </w:r>
      <w:r w:rsidRPr="006D0A3B">
        <w:rPr>
          <w:rFonts w:ascii="Arial" w:eastAsia="Times New Roman" w:hAnsi="Arial" w:cs="Arial"/>
          <w:sz w:val="24"/>
          <w:szCs w:val="24"/>
          <w:lang w:eastAsia="ar-SA"/>
        </w:rPr>
        <w:lastRenderedPageBreak/>
        <w:t>terminu wykonania umowy, pokrywał się z terminami wynikającymi z ust.7 powyżej i przedłożenia Zamawiającemu dokumentu potwierdzającego takie przedłużenia.</w:t>
      </w:r>
    </w:p>
    <w:p w14:paraId="0CCFBEB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Zgodnie z art.452 ust.9 ustawy Pzp, Wykonawca zobowiązuje się do przedłużenia wniesionego zabezpieczenia lub wniesienia nowego zabezpieczenia na kolejne okresy.</w:t>
      </w:r>
    </w:p>
    <w:p w14:paraId="18D3974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085FEFE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6383AB6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4D53DF51"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5AB102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2E9766F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0155A71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4DF7C7EA"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35BD3C71"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37C49797"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lastRenderedPageBreak/>
        <w:t>3) o treści: „Wszelkie spory dotyczące gwarancji podlegają rozstrzygnięciu zgodnie z prawem Rzeczypospolitej Polskiej i podlegają właściwemu rzeczowo sądowi w Gorzowie Wielkopolskim. Sąd ten jest wyłącznie właściwy.”.</w:t>
      </w:r>
    </w:p>
    <w:p w14:paraId="0BF83BD9"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4D1CABF4"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W terminie 14 dni przed upływem ważności zabezpieczenia należytego wykonania umowy Wykonawca jest zobowiązany przedłużyć ważność zabezpieczenia należytego wykonania umowy, bez wezwania ze strony Zamawiającego.</w:t>
      </w:r>
    </w:p>
    <w:p w14:paraId="5FFD8B5A"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CD7E220"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210AA4B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305DD81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1B37115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2AA1188A"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14:paraId="0137291F"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3C314C9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4A5373BA"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7E8B8115"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48E3ECA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6AFA9D6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2B757759"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54705FC8"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14:paraId="76175C5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793D4F0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400E14B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14:paraId="773D817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0D9D0CB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w:t>
      </w:r>
      <w:r w:rsidRPr="006D0A3B">
        <w:rPr>
          <w:rFonts w:ascii="Arial" w:eastAsia="Arial" w:hAnsi="Arial" w:cs="Arial"/>
          <w:color w:val="000000"/>
          <w:sz w:val="24"/>
          <w:lang w:eastAsia="pl-PL"/>
        </w:rPr>
        <w:lastRenderedPageBreak/>
        <w:t xml:space="preserve">robót w toku wraz  z kosztorysem powykonawczym według stanu na dzień odstąpienia od umowy i przedłoży  je Zamawiającemu, </w:t>
      </w:r>
    </w:p>
    <w:p w14:paraId="5CFDE22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12DA074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14:paraId="5155F41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14:paraId="698263F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4A41980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51721F35"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222405D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5B014E9D"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14:paraId="5C31D5BE"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7EE1CBC3"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3752EDB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0375E19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STWiOR, wskazaniami Zamawiającego lub niniejszą umową,  </w:t>
      </w:r>
    </w:p>
    <w:p w14:paraId="5C5C377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58C8D9B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2C5573F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654E717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0D63DEE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upływu ważności umów ubezpieczeniowych opisanych w § 8 ust. 1 i niewywiązaniu się Wykonawcy z obowiązku ich przedłużenia na okresy wskazane w § 8 ust. 9 niniejszej umowy, </w:t>
      </w:r>
    </w:p>
    <w:p w14:paraId="4B6B7413"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7450D82A"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5C81A63D"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74D34A0C"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68CCB10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14:paraId="0FB077B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7FED9253"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58137B1A"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7E668582"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3E1CD0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7268434B"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14:paraId="24EA89E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54B883D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w:t>
      </w:r>
      <w:r w:rsidRPr="006D0A3B">
        <w:rPr>
          <w:rFonts w:ascii="Arial" w:eastAsia="Arial" w:hAnsi="Arial" w:cs="Arial"/>
          <w:color w:val="000000"/>
          <w:sz w:val="24"/>
          <w:lang w:eastAsia="pl-PL"/>
        </w:rPr>
        <w:lastRenderedPageBreak/>
        <w:t xml:space="preserve">terminu wyznaczonego przez Zamawiającego na usunięcie wad w wysokości 500,00 zł (słownie: pięćset złotych 00/100) za każdy dzień zwłoki, </w:t>
      </w:r>
    </w:p>
    <w:p w14:paraId="45A66F5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1D09A10A"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1573C6F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15A4AC67"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terminu zapłaty – w wysokości 1 000,00zł (słownie: jeden tysiąc złotych 00/100) za każdy stwierdzony przypadek, </w:t>
      </w:r>
    </w:p>
    <w:p w14:paraId="6976A78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080519F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14:paraId="46C2F1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3FA84564"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357AEA1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47734940"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2CCDEE5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14:paraId="733E8F5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w:t>
      </w:r>
      <w:r w:rsidRPr="006D0A3B">
        <w:rPr>
          <w:rFonts w:ascii="Arial" w:eastAsia="Arial" w:hAnsi="Arial" w:cs="Arial"/>
          <w:color w:val="000000"/>
          <w:sz w:val="24"/>
          <w:lang w:eastAsia="pl-PL"/>
        </w:rPr>
        <w:lastRenderedPageBreak/>
        <w:t xml:space="preserve">oraz liczby miesięcy w okresie realizacji Kontraktu, w których nie dopełniono przedmiotowego wymogu – za każdą osobę </w:t>
      </w:r>
    </w:p>
    <w:p w14:paraId="420E253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33B5BD5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5E2C9135"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za odstąpienie od całości umowy z przyczyn leżących po stronie Wykonawcy – w wysokości 10 % łącznego wstępnego wynagrodzenia ogółem  brutto, o którym mowa w § 7ust.1</w:t>
      </w:r>
      <w:r w:rsidR="00F54665">
        <w:rPr>
          <w:rFonts w:ascii="Arial" w:eastAsia="Arial" w:hAnsi="Arial" w:cs="Arial"/>
          <w:color w:val="000000"/>
          <w:sz w:val="24"/>
          <w:lang w:eastAsia="pl-PL"/>
        </w:rPr>
        <w:t xml:space="preserve"> pkt.1-3)</w:t>
      </w:r>
      <w:r w:rsidRPr="006D0A3B">
        <w:rPr>
          <w:rFonts w:ascii="Arial" w:eastAsia="Arial" w:hAnsi="Arial" w:cs="Arial"/>
          <w:color w:val="000000"/>
          <w:sz w:val="24"/>
          <w:lang w:eastAsia="pl-PL"/>
        </w:rPr>
        <w:t xml:space="preserve">, </w:t>
      </w:r>
    </w:p>
    <w:p w14:paraId="6ECB94B7"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131510FE"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2A3991F4"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rutto, o którym mowa w § 7ust.1, pkt.1-3),</w:t>
      </w:r>
      <w:r w:rsidRPr="006D0A3B">
        <w:rPr>
          <w:rFonts w:ascii="Arial" w:eastAsia="Arial" w:hAnsi="Arial" w:cs="Arial"/>
          <w:color w:val="000000"/>
          <w:sz w:val="24"/>
          <w:lang w:eastAsia="pl-PL"/>
        </w:rPr>
        <w:t xml:space="preserve"> </w:t>
      </w:r>
    </w:p>
    <w:p w14:paraId="7DA10186"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24C4614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1CD3999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7CB6DD76"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14:paraId="0E5AE1E5"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4F98C291"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326D0D3E"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1CA1D1D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14:paraId="06FB5E6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746050BA"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2E05F731"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35E8E3F3"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427DB040"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czas wykonania zmiany oraz wpływ zmiany na termin zakończenia umowy. </w:t>
      </w:r>
    </w:p>
    <w:p w14:paraId="6ADF7252"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1931A34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2051E5CA"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00E927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0BA4525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14:paraId="39F7D7C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741DE28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3987D5C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14:paraId="2B219F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43F82610"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21D908B5"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1E2FD9E1"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2CC64336"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w:t>
      </w:r>
      <w:r w:rsidRPr="006D0A3B">
        <w:rPr>
          <w:rFonts w:ascii="Arial" w:eastAsia="Arial" w:hAnsi="Arial" w:cs="Arial"/>
          <w:color w:val="000000"/>
          <w:sz w:val="24"/>
          <w:lang w:eastAsia="pl-PL"/>
        </w:rPr>
        <w:lastRenderedPageBreak/>
        <w:t xml:space="preserve">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4D0D4A7B"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11EF1EB0"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14:paraId="1D78FCCA"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4586835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546A402E"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0B2D03C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58F76FD7"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278A76EE"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06014A8D"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 </w:t>
      </w:r>
    </w:p>
    <w:p w14:paraId="7A95BEA3"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5DBF74F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14F7FED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08F7DA98"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2789A8F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672340C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4E79E01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349700F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14:paraId="200BD992"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01A67C7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6B01FD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46767FD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4B13BA0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4ED413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90C66B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14:paraId="2BCCBC71"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6866059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2CF1DAE2"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5566E631"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6799DAB0"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14677991"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60AF6B2B"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44AF3301"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104473C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2D1B290F"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w:t>
      </w:r>
      <w:r w:rsidRPr="006D0A3B">
        <w:rPr>
          <w:rFonts w:ascii="Arial" w:eastAsia="Arial" w:hAnsi="Arial" w:cs="Arial"/>
          <w:color w:val="000000"/>
          <w:sz w:val="24"/>
          <w:lang w:eastAsia="pl-PL"/>
        </w:rPr>
        <w:lastRenderedPageBreak/>
        <w:t xml:space="preserve">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0602F70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3ACB5B1A"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2672B79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19F99F61"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18641452"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526C5D9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224F2E7E"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52B759E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13 </w:t>
      </w:r>
    </w:p>
    <w:p w14:paraId="5F020E9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6CF5F4B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2B91B98"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14:paraId="02646246"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601AD8EA"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01007FC7"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0B329597"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2EA1805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04C5A80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14:paraId="2DCC77B1"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18187A4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7E180E7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7BEF8F15"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3051028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2ED9DBAB"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76CCE990"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2E292D3A"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14 </w:t>
      </w:r>
    </w:p>
    <w:p w14:paraId="7CB8E3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5C0C3351"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B1983F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7CE876E4"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7D25F2B3" w14:textId="77777777"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33DCB031"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346028AF"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68059617"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395BEC5D"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168776DE"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65E7D646"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0A141B0B"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lit.b RODO. </w:t>
      </w:r>
    </w:p>
    <w:p w14:paraId="405E1FC8"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75F60AA1"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7B02AD8F"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14:paraId="30C93685"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323D51A0"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757141A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16 </w:t>
      </w:r>
    </w:p>
    <w:p w14:paraId="14EFF43E"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5479A2E6"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596B2A1E"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14:paraId="7F3BB58F"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30B12809"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1759A92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65BA11E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14:paraId="2E4CDC1A"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55A4927B"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25946C00"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4A00046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DB4E8E8"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20580D29"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6CFDA1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92B9F3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9892BF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69B5F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877C1E4"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55621E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45F0E6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DB878C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8FF6C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9F41E6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53F7D0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FAC826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813BC3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827EA5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56B2C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F1435B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55E39C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ADC327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C897DA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1A79D1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64207D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E34B64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7427BF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lastRenderedPageBreak/>
        <w:t xml:space="preserve"> </w:t>
      </w:r>
    </w:p>
    <w:p w14:paraId="1C9AA453"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739EC5B6"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2D13D4D9"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23BF" w14:textId="77777777" w:rsidR="0037608E" w:rsidRDefault="0037608E" w:rsidP="005B4F20">
      <w:pPr>
        <w:spacing w:after="0" w:line="240" w:lineRule="auto"/>
      </w:pPr>
      <w:r>
        <w:separator/>
      </w:r>
    </w:p>
  </w:endnote>
  <w:endnote w:type="continuationSeparator" w:id="0">
    <w:p w14:paraId="30F5E36E" w14:textId="77777777" w:rsidR="0037608E" w:rsidRDefault="0037608E"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D964" w14:textId="77777777" w:rsidR="005B4F20" w:rsidRDefault="005B4F20">
    <w:pPr>
      <w:spacing w:after="102" w:line="259" w:lineRule="auto"/>
    </w:pPr>
    <w:r>
      <w:rPr>
        <w:rFonts w:ascii="Times New Roman" w:eastAsia="Times New Roman" w:hAnsi="Times New Roman" w:cs="Times New Roman"/>
        <w:i/>
        <w:sz w:val="8"/>
      </w:rPr>
      <w:t xml:space="preserve"> </w:t>
    </w:r>
  </w:p>
  <w:p w14:paraId="1F4689D4"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F4A" w14:textId="77777777" w:rsidR="005B4F20" w:rsidRDefault="005B4F20">
    <w:pPr>
      <w:spacing w:after="102" w:line="259" w:lineRule="auto"/>
    </w:pPr>
    <w:r>
      <w:rPr>
        <w:rFonts w:ascii="Times New Roman" w:eastAsia="Times New Roman" w:hAnsi="Times New Roman" w:cs="Times New Roman"/>
        <w:i/>
        <w:sz w:val="8"/>
      </w:rPr>
      <w:t xml:space="preserve"> </w:t>
    </w:r>
  </w:p>
  <w:p w14:paraId="0511C136"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152DFAAE"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F54665" w:rsidRPr="00F54665">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49A" w14:textId="77777777" w:rsidR="005B4F20" w:rsidRDefault="005B4F20">
    <w:pPr>
      <w:spacing w:after="102" w:line="259" w:lineRule="auto"/>
    </w:pPr>
    <w:r>
      <w:rPr>
        <w:rFonts w:ascii="Times New Roman" w:eastAsia="Times New Roman" w:hAnsi="Times New Roman" w:cs="Times New Roman"/>
        <w:i/>
        <w:sz w:val="8"/>
      </w:rPr>
      <w:t xml:space="preserve"> </w:t>
    </w:r>
  </w:p>
  <w:p w14:paraId="3B1B365B"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35E5" w14:textId="77777777" w:rsidR="0037608E" w:rsidRDefault="0037608E" w:rsidP="005B4F20">
      <w:pPr>
        <w:spacing w:after="0" w:line="240" w:lineRule="auto"/>
      </w:pPr>
      <w:r>
        <w:separator/>
      </w:r>
    </w:p>
  </w:footnote>
  <w:footnote w:type="continuationSeparator" w:id="0">
    <w:p w14:paraId="069C567F" w14:textId="77777777" w:rsidR="0037608E" w:rsidRDefault="0037608E" w:rsidP="005B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9A73"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120077333">
    <w:abstractNumId w:val="17"/>
  </w:num>
  <w:num w:numId="2" w16cid:durableId="715156181">
    <w:abstractNumId w:val="35"/>
  </w:num>
  <w:num w:numId="3" w16cid:durableId="194805340">
    <w:abstractNumId w:val="7"/>
  </w:num>
  <w:num w:numId="4" w16cid:durableId="334265971">
    <w:abstractNumId w:val="0"/>
  </w:num>
  <w:num w:numId="5" w16cid:durableId="1244606799">
    <w:abstractNumId w:val="12"/>
  </w:num>
  <w:num w:numId="6" w16cid:durableId="496073493">
    <w:abstractNumId w:val="44"/>
  </w:num>
  <w:num w:numId="7" w16cid:durableId="783963996">
    <w:abstractNumId w:val="28"/>
  </w:num>
  <w:num w:numId="8" w16cid:durableId="135029181">
    <w:abstractNumId w:val="14"/>
  </w:num>
  <w:num w:numId="9" w16cid:durableId="1956861721">
    <w:abstractNumId w:val="5"/>
  </w:num>
  <w:num w:numId="10" w16cid:durableId="1053390183">
    <w:abstractNumId w:val="46"/>
  </w:num>
  <w:num w:numId="11" w16cid:durableId="1210921975">
    <w:abstractNumId w:val="22"/>
  </w:num>
  <w:num w:numId="12" w16cid:durableId="1412967220">
    <w:abstractNumId w:val="33"/>
  </w:num>
  <w:num w:numId="13" w16cid:durableId="1761833723">
    <w:abstractNumId w:val="29"/>
  </w:num>
  <w:num w:numId="14" w16cid:durableId="1452750170">
    <w:abstractNumId w:val="19"/>
  </w:num>
  <w:num w:numId="15" w16cid:durableId="1836602477">
    <w:abstractNumId w:val="4"/>
  </w:num>
  <w:num w:numId="16" w16cid:durableId="576134801">
    <w:abstractNumId w:val="18"/>
  </w:num>
  <w:num w:numId="17" w16cid:durableId="870803906">
    <w:abstractNumId w:val="3"/>
  </w:num>
  <w:num w:numId="18" w16cid:durableId="107436814">
    <w:abstractNumId w:val="6"/>
  </w:num>
  <w:num w:numId="19" w16cid:durableId="1865317346">
    <w:abstractNumId w:val="31"/>
  </w:num>
  <w:num w:numId="20" w16cid:durableId="1928611413">
    <w:abstractNumId w:val="24"/>
  </w:num>
  <w:num w:numId="21" w16cid:durableId="180163615">
    <w:abstractNumId w:val="21"/>
  </w:num>
  <w:num w:numId="22" w16cid:durableId="1390034087">
    <w:abstractNumId w:val="30"/>
  </w:num>
  <w:num w:numId="23" w16cid:durableId="1349141987">
    <w:abstractNumId w:val="11"/>
  </w:num>
  <w:num w:numId="24" w16cid:durableId="884484956">
    <w:abstractNumId w:val="16"/>
  </w:num>
  <w:num w:numId="25" w16cid:durableId="1534033726">
    <w:abstractNumId w:val="26"/>
  </w:num>
  <w:num w:numId="26" w16cid:durableId="8144088">
    <w:abstractNumId w:val="47"/>
  </w:num>
  <w:num w:numId="27" w16cid:durableId="481965299">
    <w:abstractNumId w:val="27"/>
  </w:num>
  <w:num w:numId="28" w16cid:durableId="1966499522">
    <w:abstractNumId w:val="41"/>
  </w:num>
  <w:num w:numId="29" w16cid:durableId="970863115">
    <w:abstractNumId w:val="15"/>
  </w:num>
  <w:num w:numId="30" w16cid:durableId="416293819">
    <w:abstractNumId w:val="10"/>
  </w:num>
  <w:num w:numId="31" w16cid:durableId="2004236829">
    <w:abstractNumId w:val="32"/>
  </w:num>
  <w:num w:numId="32" w16cid:durableId="1128009375">
    <w:abstractNumId w:val="39"/>
  </w:num>
  <w:num w:numId="33" w16cid:durableId="46341930">
    <w:abstractNumId w:val="13"/>
  </w:num>
  <w:num w:numId="34" w16cid:durableId="346061979">
    <w:abstractNumId w:val="42"/>
  </w:num>
  <w:num w:numId="35" w16cid:durableId="1864241113">
    <w:abstractNumId w:val="43"/>
  </w:num>
  <w:num w:numId="36" w16cid:durableId="461046428">
    <w:abstractNumId w:val="1"/>
  </w:num>
  <w:num w:numId="37" w16cid:durableId="1315066855">
    <w:abstractNumId w:val="2"/>
  </w:num>
  <w:num w:numId="38" w16cid:durableId="282555">
    <w:abstractNumId w:val="9"/>
  </w:num>
  <w:num w:numId="39" w16cid:durableId="1901817412">
    <w:abstractNumId w:val="48"/>
  </w:num>
  <w:num w:numId="40" w16cid:durableId="1222325787">
    <w:abstractNumId w:val="34"/>
  </w:num>
  <w:num w:numId="41" w16cid:durableId="1285845126">
    <w:abstractNumId w:val="37"/>
  </w:num>
  <w:num w:numId="42" w16cid:durableId="1445609851">
    <w:abstractNumId w:val="25"/>
  </w:num>
  <w:num w:numId="43" w16cid:durableId="1180774125">
    <w:abstractNumId w:val="36"/>
  </w:num>
  <w:num w:numId="44" w16cid:durableId="1978951405">
    <w:abstractNumId w:val="20"/>
  </w:num>
  <w:num w:numId="45" w16cid:durableId="663774884">
    <w:abstractNumId w:val="40"/>
  </w:num>
  <w:num w:numId="46" w16cid:durableId="445739880">
    <w:abstractNumId w:val="23"/>
  </w:num>
  <w:num w:numId="47" w16cid:durableId="1655914179">
    <w:abstractNumId w:val="45"/>
  </w:num>
  <w:num w:numId="48" w16cid:durableId="44180098">
    <w:abstractNumId w:val="8"/>
  </w:num>
  <w:num w:numId="49" w16cid:durableId="15550412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1D1AE0"/>
    <w:rsid w:val="00244D25"/>
    <w:rsid w:val="00270EE5"/>
    <w:rsid w:val="002735C2"/>
    <w:rsid w:val="00320C8E"/>
    <w:rsid w:val="0037608E"/>
    <w:rsid w:val="003E2182"/>
    <w:rsid w:val="00406EC4"/>
    <w:rsid w:val="005B4F20"/>
    <w:rsid w:val="006679C9"/>
    <w:rsid w:val="006D0A3B"/>
    <w:rsid w:val="009B5081"/>
    <w:rsid w:val="00A378D4"/>
    <w:rsid w:val="00CF39D6"/>
    <w:rsid w:val="00DC73EB"/>
    <w:rsid w:val="00E30733"/>
    <w:rsid w:val="00F54665"/>
    <w:rsid w:val="00F54DE6"/>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6D82"/>
  <w15:docId w15:val="{047558FB-CCEF-41BC-8F96-AC15BB40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FB8-107E-44DD-8F17-51BE3021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16828</Words>
  <Characters>100974</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11</cp:revision>
  <cp:lastPrinted>2023-06-23T09:23:00Z</cp:lastPrinted>
  <dcterms:created xsi:type="dcterms:W3CDTF">2023-05-25T15:38:00Z</dcterms:created>
  <dcterms:modified xsi:type="dcterms:W3CDTF">2023-08-17T07:29:00Z</dcterms:modified>
</cp:coreProperties>
</file>