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854B" w14:textId="7CC6FB58" w:rsidR="0018300D" w:rsidRPr="009D2DE7" w:rsidRDefault="0018300D" w:rsidP="00144B97">
      <w:pPr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9D2DE7">
        <w:rPr>
          <w:rFonts w:ascii="Arial" w:hAnsi="Arial" w:cs="Arial"/>
          <w:sz w:val="18"/>
        </w:rPr>
        <w:t>Załącznik nr 1</w:t>
      </w:r>
      <w:r w:rsidR="000903BC" w:rsidRPr="009D2DE7">
        <w:rPr>
          <w:rFonts w:ascii="Arial" w:hAnsi="Arial" w:cs="Arial"/>
          <w:sz w:val="18"/>
        </w:rPr>
        <w:t xml:space="preserve"> do SIWZ</w:t>
      </w:r>
    </w:p>
    <w:p w14:paraId="039346E5" w14:textId="77777777" w:rsidR="001A38B5" w:rsidRPr="00AD3926" w:rsidRDefault="001A38B5" w:rsidP="00144B97">
      <w:pPr>
        <w:jc w:val="center"/>
        <w:rPr>
          <w:b/>
        </w:rPr>
      </w:pPr>
    </w:p>
    <w:p w14:paraId="44137EF5" w14:textId="77777777" w:rsidR="002B0EC4" w:rsidRPr="00BE6B59" w:rsidRDefault="002B0EC4" w:rsidP="002B0EC4">
      <w:pPr>
        <w:shd w:val="clear" w:color="auto" w:fill="F2F2F2"/>
        <w:ind w:right="-2"/>
        <w:jc w:val="center"/>
        <w:rPr>
          <w:rFonts w:ascii="Arial" w:hAnsi="Arial"/>
          <w:b/>
          <w:sz w:val="24"/>
          <w:szCs w:val="24"/>
        </w:rPr>
      </w:pPr>
      <w:r w:rsidRPr="00BE6B59">
        <w:rPr>
          <w:rFonts w:ascii="Arial" w:hAnsi="Arial"/>
          <w:b/>
          <w:sz w:val="24"/>
          <w:szCs w:val="24"/>
        </w:rPr>
        <w:t>OPIS PRZEDMIOTU ZAMÓWIENIA (OPZ)</w:t>
      </w:r>
    </w:p>
    <w:p w14:paraId="21D73978" w14:textId="7546094C" w:rsidR="002059E2" w:rsidRDefault="002059E2" w:rsidP="002059E2">
      <w:pPr>
        <w:spacing w:line="276" w:lineRule="auto"/>
        <w:jc w:val="both"/>
        <w:rPr>
          <w:rFonts w:ascii="Arial" w:eastAsia="Calibri" w:hAnsi="Arial" w:cs="Arial"/>
          <w:sz w:val="18"/>
        </w:rPr>
      </w:pPr>
    </w:p>
    <w:tbl>
      <w:tblPr>
        <w:tblStyle w:val="Tabela-Siatk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0"/>
      </w:tblGrid>
      <w:tr w:rsidR="00F55CF1" w14:paraId="01065ACD" w14:textId="77777777" w:rsidTr="00E16BBC">
        <w:tc>
          <w:tcPr>
            <w:tcW w:w="9062" w:type="dxa"/>
            <w:shd w:val="clear" w:color="auto" w:fill="92D050"/>
          </w:tcPr>
          <w:p w14:paraId="7ADA37B6" w14:textId="77777777" w:rsidR="00805E2B" w:rsidRDefault="00F55CF1" w:rsidP="00805E2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55CF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Symulator jazdy 3D</w:t>
            </w:r>
            <w:r w:rsidR="00805E2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  <w:p w14:paraId="15891DEE" w14:textId="04F041D5" w:rsidR="00F55CF1" w:rsidRPr="00805E2B" w:rsidRDefault="00805E2B" w:rsidP="00805E2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z</w:t>
            </w:r>
            <w:r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>akres podstawowy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zamówienia</w:t>
            </w:r>
            <w:r w:rsidR="00F55CF1"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  <w:r w:rsidR="00F55CF1"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kpl.</w:t>
            </w:r>
          </w:p>
          <w:p w14:paraId="58C46292" w14:textId="1C2A34E4" w:rsidR="00805E2B" w:rsidRPr="0063094C" w:rsidRDefault="00805E2B" w:rsidP="00805E2B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z</w:t>
            </w:r>
            <w:r w:rsidRPr="00805E2B">
              <w:rPr>
                <w:rFonts w:ascii="Arial" w:hAnsi="Arial" w:cs="Arial"/>
                <w:bCs/>
                <w:iCs/>
                <w:sz w:val="22"/>
                <w:szCs w:val="22"/>
              </w:rPr>
              <w:t>akres objęty prawem opcji – 3 kpl.</w:t>
            </w:r>
          </w:p>
        </w:tc>
      </w:tr>
    </w:tbl>
    <w:p w14:paraId="6BD62331" w14:textId="77777777" w:rsidR="00F55CF1" w:rsidRDefault="00F55CF1" w:rsidP="00F55CF1">
      <w:pPr>
        <w:spacing w:line="276" w:lineRule="auto"/>
        <w:jc w:val="both"/>
        <w:rPr>
          <w:rFonts w:ascii="Arial" w:eastAsia="Calibri" w:hAnsi="Arial" w:cs="Arial"/>
          <w:sz w:val="18"/>
        </w:rPr>
      </w:pPr>
    </w:p>
    <w:p w14:paraId="1110FBE7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>PRZEZNACZENIE:</w:t>
      </w:r>
    </w:p>
    <w:p w14:paraId="539C778D" w14:textId="77777777" w:rsidR="00764598" w:rsidRDefault="002B0EC4" w:rsidP="00F55CF1">
      <w:pPr>
        <w:ind w:firstLine="567"/>
        <w:jc w:val="both"/>
        <w:rPr>
          <w:rFonts w:ascii="Arial" w:eastAsia="MinionPro-Regular" w:hAnsi="Arial" w:cs="Arial"/>
          <w:sz w:val="21"/>
          <w:szCs w:val="21"/>
        </w:rPr>
      </w:pPr>
      <w:r w:rsidRPr="00F55CF1">
        <w:rPr>
          <w:rFonts w:ascii="Arial" w:eastAsia="MinionPro-Regular" w:hAnsi="Arial" w:cs="Arial"/>
          <w:sz w:val="21"/>
          <w:szCs w:val="21"/>
        </w:rPr>
        <w:t xml:space="preserve">Komputerowy symulator jazdy samochodem przeznaczony do użytkowania w zakresie treningu właściwych reakcji na drodze oraz podnoszenia poziomu bezpieczeństwa w ruchu drogowym. </w:t>
      </w:r>
    </w:p>
    <w:p w14:paraId="34A343A0" w14:textId="77777777" w:rsidR="002B0EC4" w:rsidRPr="00F55CF1" w:rsidRDefault="002B0EC4" w:rsidP="00F55CF1">
      <w:pPr>
        <w:ind w:firstLine="567"/>
        <w:jc w:val="both"/>
        <w:rPr>
          <w:rFonts w:ascii="Arial" w:eastAsia="MinionPro-Regular" w:hAnsi="Arial" w:cs="Arial"/>
          <w:sz w:val="21"/>
          <w:szCs w:val="21"/>
        </w:rPr>
      </w:pPr>
      <w:r w:rsidRPr="00F55CF1">
        <w:rPr>
          <w:rFonts w:ascii="Arial" w:eastAsia="MinionPro-Regular" w:hAnsi="Arial" w:cs="Arial"/>
          <w:sz w:val="21"/>
          <w:szCs w:val="21"/>
        </w:rPr>
        <w:t>Urządzenie umożliwia m.in.:</w:t>
      </w:r>
    </w:p>
    <w:p w14:paraId="76661E13" w14:textId="6290189E" w:rsidR="002B0EC4" w:rsidRDefault="002B0EC4" w:rsidP="004B4DB1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bezstresową naukę kierowania pojazdem;</w:t>
      </w:r>
    </w:p>
    <w:p w14:paraId="4D0D58F0" w14:textId="775B9E05" w:rsidR="00FE3389" w:rsidRDefault="00FE3389" w:rsidP="004B4DB1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obniżenie kosztów szkolenia;</w:t>
      </w:r>
    </w:p>
    <w:p w14:paraId="31C4EF2F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naukę podejmowania decyzji podczas kierowania pojazdem;</w:t>
      </w:r>
    </w:p>
    <w:p w14:paraId="0F3F95C0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naukę zasad pierwszeństwa przejazdu na skrzyżowaniach;</w:t>
      </w:r>
    </w:p>
    <w:p w14:paraId="637A0BB2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naukę kierowania pojazdem w niekorzystnych warunkach atmosferycznych (mgła, noc, śnieg, deszcz);</w:t>
      </w:r>
    </w:p>
    <w:p w14:paraId="133B9962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ćwiczenie kierowania różnymi pojazdami (samochód osobowy,</w:t>
      </w:r>
      <w:r w:rsidRPr="00805E2B">
        <w:t xml:space="preserve"> </w:t>
      </w:r>
      <w:r w:rsidRPr="00805E2B">
        <w:rPr>
          <w:rFonts w:ascii="Arial" w:eastAsia="Calibri" w:hAnsi="Arial" w:cs="Arial"/>
          <w:sz w:val="21"/>
          <w:szCs w:val="21"/>
        </w:rPr>
        <w:t xml:space="preserve">samochód </w:t>
      </w:r>
      <w:r>
        <w:rPr>
          <w:rFonts w:ascii="Arial" w:eastAsia="Calibri" w:hAnsi="Arial" w:cs="Arial"/>
          <w:sz w:val="21"/>
          <w:szCs w:val="21"/>
        </w:rPr>
        <w:t>ciężarowy</w:t>
      </w:r>
      <w:r w:rsidRPr="00F55CF1">
        <w:rPr>
          <w:rFonts w:ascii="Arial" w:eastAsia="Calibri" w:hAnsi="Arial" w:cs="Arial"/>
          <w:sz w:val="21"/>
          <w:szCs w:val="21"/>
        </w:rPr>
        <w:t>);</w:t>
      </w:r>
    </w:p>
    <w:p w14:paraId="0D61A1EC" w14:textId="77777777" w:rsidR="00805E2B" w:rsidRPr="00F55CF1" w:rsidRDefault="00805E2B" w:rsidP="00805E2B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symulacja ja</w:t>
      </w:r>
      <w:r>
        <w:rPr>
          <w:rFonts w:ascii="Arial" w:eastAsia="Calibri" w:hAnsi="Arial" w:cs="Arial"/>
          <w:sz w:val="21"/>
          <w:szCs w:val="21"/>
        </w:rPr>
        <w:t>zdy po spożyciu alkoholu (0,5/1/</w:t>
      </w:r>
      <w:r w:rsidRPr="00F55CF1">
        <w:rPr>
          <w:rFonts w:ascii="Arial" w:eastAsia="Calibri" w:hAnsi="Arial" w:cs="Arial"/>
          <w:sz w:val="21"/>
          <w:szCs w:val="21"/>
        </w:rPr>
        <w:t>2 promile);</w:t>
      </w:r>
    </w:p>
    <w:p w14:paraId="2AF568CE" w14:textId="71F934E8" w:rsidR="00805E2B" w:rsidRPr="00F55CF1" w:rsidRDefault="00805E2B" w:rsidP="005B0B77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pomiar czasu reakcji podczas hamowania w trakcie nies</w:t>
      </w:r>
      <w:r>
        <w:rPr>
          <w:rFonts w:ascii="Arial" w:eastAsia="Calibri" w:hAnsi="Arial" w:cs="Arial"/>
          <w:sz w:val="21"/>
          <w:szCs w:val="21"/>
        </w:rPr>
        <w:t>podziewanych sytuacji na drodze</w:t>
      </w:r>
      <w:r w:rsidR="005B0B77">
        <w:rPr>
          <w:rFonts w:ascii="Arial" w:eastAsia="Calibri" w:hAnsi="Arial" w:cs="Arial"/>
          <w:sz w:val="21"/>
          <w:szCs w:val="21"/>
        </w:rPr>
        <w:t xml:space="preserve"> </w:t>
      </w:r>
      <w:r w:rsidR="005B0B77" w:rsidRPr="005B0B77">
        <w:rPr>
          <w:rFonts w:ascii="Arial" w:eastAsia="Calibri" w:hAnsi="Arial" w:cs="Arial"/>
          <w:sz w:val="21"/>
          <w:szCs w:val="21"/>
        </w:rPr>
        <w:t>(pomiar czasu reakcji dotyczy momentu powstania zagrożenia do c</w:t>
      </w:r>
      <w:r w:rsidR="005B0B77">
        <w:rPr>
          <w:rFonts w:ascii="Arial" w:eastAsia="Calibri" w:hAnsi="Arial" w:cs="Arial"/>
          <w:sz w:val="21"/>
          <w:szCs w:val="21"/>
        </w:rPr>
        <w:t>zasu podjęcia reakcji);</w:t>
      </w:r>
    </w:p>
    <w:p w14:paraId="10CA1DB4" w14:textId="110943C1" w:rsidR="00805E2B" w:rsidRPr="00F55CF1" w:rsidRDefault="00805E2B" w:rsidP="004B4DB1">
      <w:pPr>
        <w:pStyle w:val="Akapitzlist"/>
        <w:numPr>
          <w:ilvl w:val="0"/>
          <w:numId w:val="22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oprogramowanie umożliwiające przeprowadzenie testu na prawo jazdy kat. B.</w:t>
      </w:r>
    </w:p>
    <w:p w14:paraId="70C33279" w14:textId="77777777" w:rsidR="005B0B77" w:rsidRDefault="005B0B77" w:rsidP="005B0B77">
      <w:pPr>
        <w:ind w:left="426"/>
        <w:jc w:val="both"/>
        <w:rPr>
          <w:rFonts w:ascii="Arial" w:eastAsia="Calibri" w:hAnsi="Arial" w:cs="Arial"/>
          <w:sz w:val="18"/>
        </w:rPr>
      </w:pPr>
    </w:p>
    <w:p w14:paraId="274B4CD3" w14:textId="77777777" w:rsidR="005B0B77" w:rsidRDefault="005B0B77" w:rsidP="005B0B77">
      <w:pPr>
        <w:ind w:left="426"/>
        <w:jc w:val="both"/>
        <w:rPr>
          <w:rFonts w:ascii="Arial" w:eastAsia="Calibri" w:hAnsi="Arial" w:cs="Arial"/>
          <w:sz w:val="18"/>
        </w:rPr>
      </w:pPr>
    </w:p>
    <w:p w14:paraId="092A4CDA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>ZASADA DZIAŁANIA:</w:t>
      </w:r>
    </w:p>
    <w:p w14:paraId="36D2EF5C" w14:textId="77777777" w:rsidR="002B0EC4" w:rsidRPr="00F55CF1" w:rsidRDefault="002B0EC4" w:rsidP="00F55CF1">
      <w:pPr>
        <w:ind w:firstLine="567"/>
        <w:jc w:val="both"/>
        <w:rPr>
          <w:rFonts w:ascii="Arial" w:eastAsia="MinionPro-Regular" w:hAnsi="Arial" w:cs="Arial"/>
          <w:sz w:val="21"/>
          <w:szCs w:val="21"/>
        </w:rPr>
      </w:pPr>
      <w:r w:rsidRPr="00F55CF1">
        <w:rPr>
          <w:rFonts w:ascii="Arial" w:eastAsia="MinionPro-Regular" w:hAnsi="Arial" w:cs="Arial"/>
          <w:sz w:val="21"/>
          <w:szCs w:val="21"/>
        </w:rPr>
        <w:t>Symulator kontroluje m.in. następujące zachowania kierowcy podczas:</w:t>
      </w:r>
    </w:p>
    <w:p w14:paraId="55355DAF" w14:textId="018D0B5E" w:rsidR="002B0EC4" w:rsidRDefault="002B0EC4" w:rsidP="004B4DB1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jazdy bez zapalonych świateł;</w:t>
      </w:r>
    </w:p>
    <w:p w14:paraId="7A832BEA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wykorzystania sprzęgła przy ruszaniu;</w:t>
      </w:r>
    </w:p>
    <w:p w14:paraId="51B219B2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doboru obrotów silnika do włączonego biegu;</w:t>
      </w:r>
    </w:p>
    <w:p w14:paraId="355B0673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prędkości jazdy na odcinkach gdzie jest ona ograniczona;</w:t>
      </w:r>
    </w:p>
    <w:p w14:paraId="0BA8C1FC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zatrzymania się na znaku STOP;</w:t>
      </w:r>
    </w:p>
    <w:p w14:paraId="3503A039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zachowania wobec sygnalizacji świetlnej;</w:t>
      </w:r>
    </w:p>
    <w:p w14:paraId="7E85FAD3" w14:textId="77777777" w:rsidR="00805E2B" w:rsidRPr="00F55CF1" w:rsidRDefault="00805E2B" w:rsidP="00805E2B">
      <w:pPr>
        <w:pStyle w:val="Akapitzlist"/>
        <w:numPr>
          <w:ilvl w:val="0"/>
          <w:numId w:val="23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czasu reakcji na zatrzymanie.</w:t>
      </w:r>
    </w:p>
    <w:p w14:paraId="72BE5926" w14:textId="77777777" w:rsidR="002B0EC4" w:rsidRDefault="002B0EC4" w:rsidP="002B0EC4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0B6EF986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>ZASADNICZE DANE TAKTYCZNO – TECHNICZNE:</w:t>
      </w:r>
    </w:p>
    <w:p w14:paraId="3B6740C1" w14:textId="718E17E0" w:rsidR="00764598" w:rsidRDefault="002B0EC4" w:rsidP="004B4DB1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Wymiary symulatora przygotowanego do transportu (</w:t>
      </w:r>
      <w:r w:rsidR="00805E2B" w:rsidRPr="00F55CF1">
        <w:rPr>
          <w:rFonts w:ascii="Arial" w:eastAsia="Calibri" w:hAnsi="Arial" w:cs="Arial"/>
          <w:sz w:val="21"/>
          <w:szCs w:val="21"/>
        </w:rPr>
        <w:t>wys.</w:t>
      </w:r>
      <w:r w:rsidR="00805E2B">
        <w:rPr>
          <w:rFonts w:ascii="Arial" w:eastAsia="Calibri" w:hAnsi="Arial" w:cs="Arial"/>
          <w:sz w:val="21"/>
          <w:szCs w:val="21"/>
        </w:rPr>
        <w:t xml:space="preserve"> x szer. x dł.</w:t>
      </w:r>
      <w:r w:rsidRPr="00F55CF1">
        <w:rPr>
          <w:rFonts w:ascii="Arial" w:eastAsia="Calibri" w:hAnsi="Arial" w:cs="Arial"/>
          <w:sz w:val="21"/>
          <w:szCs w:val="21"/>
        </w:rPr>
        <w:t xml:space="preserve">) </w:t>
      </w:r>
    </w:p>
    <w:p w14:paraId="032BF300" w14:textId="45D11B1C" w:rsidR="002B0EC4" w:rsidRPr="00F55CF1" w:rsidRDefault="00805E2B" w:rsidP="00764598">
      <w:pPr>
        <w:pStyle w:val="Akapitzlist"/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1400</w:t>
      </w:r>
      <w:r w:rsidR="00764598">
        <w:rPr>
          <w:rFonts w:ascii="Arial" w:eastAsia="Calibri" w:hAnsi="Arial" w:cs="Arial"/>
          <w:sz w:val="21"/>
          <w:szCs w:val="21"/>
        </w:rPr>
        <w:t xml:space="preserve"> </w:t>
      </w:r>
      <w:r w:rsidR="002B0EC4" w:rsidRPr="00F55CF1">
        <w:rPr>
          <w:rFonts w:ascii="Arial" w:eastAsia="Calibri" w:hAnsi="Arial" w:cs="Arial"/>
          <w:sz w:val="21"/>
          <w:szCs w:val="21"/>
        </w:rPr>
        <w:t>x</w:t>
      </w:r>
      <w:r w:rsidR="00764598">
        <w:rPr>
          <w:rFonts w:ascii="Arial" w:eastAsia="Calibri" w:hAnsi="Arial" w:cs="Arial"/>
          <w:sz w:val="21"/>
          <w:szCs w:val="21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>750</w:t>
      </w:r>
      <w:r w:rsidR="00764598">
        <w:rPr>
          <w:rFonts w:ascii="Arial" w:eastAsia="Calibri" w:hAnsi="Arial" w:cs="Arial"/>
          <w:sz w:val="21"/>
          <w:szCs w:val="21"/>
        </w:rPr>
        <w:t xml:space="preserve"> </w:t>
      </w:r>
      <w:r w:rsidR="002B0EC4" w:rsidRPr="00F55CF1">
        <w:rPr>
          <w:rFonts w:ascii="Arial" w:eastAsia="Calibri" w:hAnsi="Arial" w:cs="Arial"/>
          <w:sz w:val="21"/>
          <w:szCs w:val="21"/>
        </w:rPr>
        <w:t>x</w:t>
      </w:r>
      <w:r w:rsidR="00764598">
        <w:rPr>
          <w:rFonts w:ascii="Arial" w:eastAsia="Calibri" w:hAnsi="Arial" w:cs="Arial"/>
          <w:sz w:val="21"/>
          <w:szCs w:val="21"/>
        </w:rPr>
        <w:t xml:space="preserve"> </w:t>
      </w:r>
      <w:r w:rsidR="002B0EC4" w:rsidRPr="00F55CF1">
        <w:rPr>
          <w:rFonts w:ascii="Arial" w:eastAsia="Calibri" w:hAnsi="Arial" w:cs="Arial"/>
          <w:sz w:val="21"/>
          <w:szCs w:val="21"/>
        </w:rPr>
        <w:t xml:space="preserve">1400 mm </w:t>
      </w:r>
      <w:r w:rsidR="00764598" w:rsidRPr="001D1D21">
        <w:rPr>
          <w:rFonts w:ascii="Arial" w:eastAsia="Calibri" w:hAnsi="Arial" w:cs="Arial"/>
          <w:sz w:val="21"/>
          <w:szCs w:val="21"/>
        </w:rPr>
        <w:t>(</w:t>
      </w:r>
      <w:r w:rsidR="00A04B9B" w:rsidRPr="001D1D21">
        <w:rPr>
          <w:rFonts w:ascii="Arial" w:eastAsia="Calibri" w:hAnsi="Arial" w:cs="Arial"/>
          <w:sz w:val="21"/>
          <w:szCs w:val="21"/>
        </w:rPr>
        <w:t>+/- 10 %</w:t>
      </w:r>
      <w:r w:rsidR="00764598" w:rsidRPr="001D1D21">
        <w:rPr>
          <w:rFonts w:ascii="Arial" w:eastAsia="Calibri" w:hAnsi="Arial" w:cs="Arial"/>
          <w:sz w:val="21"/>
          <w:szCs w:val="21"/>
        </w:rPr>
        <w:t>);</w:t>
      </w:r>
    </w:p>
    <w:p w14:paraId="4348C86C" w14:textId="018A3A18" w:rsidR="00805E2B" w:rsidRDefault="001D1D21" w:rsidP="00805E2B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Waga </w:t>
      </w:r>
      <w:r w:rsidR="00805E2B">
        <w:rPr>
          <w:rFonts w:ascii="Arial" w:eastAsia="Calibri" w:hAnsi="Arial" w:cs="Arial"/>
          <w:sz w:val="21"/>
          <w:szCs w:val="21"/>
        </w:rPr>
        <w:t>symulatora max.</w:t>
      </w:r>
      <w:r>
        <w:rPr>
          <w:rFonts w:ascii="Arial" w:eastAsia="Calibri" w:hAnsi="Arial" w:cs="Arial"/>
          <w:sz w:val="21"/>
          <w:szCs w:val="21"/>
        </w:rPr>
        <w:t xml:space="preserve"> d</w:t>
      </w:r>
      <w:r w:rsidRPr="001D1D21">
        <w:rPr>
          <w:rFonts w:ascii="Arial" w:eastAsia="Calibri" w:hAnsi="Arial" w:cs="Arial"/>
          <w:sz w:val="21"/>
          <w:szCs w:val="21"/>
        </w:rPr>
        <w:t>o</w:t>
      </w:r>
      <w:r w:rsidR="00FE3389" w:rsidRPr="001D1D21">
        <w:rPr>
          <w:rFonts w:ascii="Arial" w:eastAsia="Calibri" w:hAnsi="Arial" w:cs="Arial"/>
          <w:sz w:val="21"/>
          <w:szCs w:val="21"/>
        </w:rPr>
        <w:t xml:space="preserve"> </w:t>
      </w:r>
      <w:r w:rsidR="002B0EC4" w:rsidRPr="001D1D21">
        <w:rPr>
          <w:rFonts w:ascii="Arial" w:eastAsia="Calibri" w:hAnsi="Arial" w:cs="Arial"/>
          <w:sz w:val="21"/>
          <w:szCs w:val="21"/>
        </w:rPr>
        <w:t>100 kg</w:t>
      </w:r>
      <w:r w:rsidR="00805E2B">
        <w:rPr>
          <w:rFonts w:ascii="Arial" w:eastAsia="Calibri" w:hAnsi="Arial" w:cs="Arial"/>
          <w:sz w:val="21"/>
          <w:szCs w:val="21"/>
        </w:rPr>
        <w:t xml:space="preserve">. </w:t>
      </w:r>
      <w:r w:rsidR="00736E37">
        <w:rPr>
          <w:rFonts w:ascii="Arial" w:eastAsia="Calibri" w:hAnsi="Arial" w:cs="Arial"/>
          <w:sz w:val="21"/>
          <w:szCs w:val="21"/>
        </w:rPr>
        <w:t>(im lżejszy tym lepiej);</w:t>
      </w:r>
    </w:p>
    <w:p w14:paraId="32B9A001" w14:textId="765BEE32" w:rsidR="005B0B77" w:rsidRDefault="00736E37" w:rsidP="00471D65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Symulator musi być na kołach umożliwiających swobodne przemieszczanie i blokowanie oraz wyposażony w uchwyty do przenoszenia</w:t>
      </w:r>
      <w:r w:rsidR="005B0B77">
        <w:rPr>
          <w:rFonts w:ascii="Arial" w:eastAsia="Calibri" w:hAnsi="Arial" w:cs="Arial"/>
          <w:sz w:val="21"/>
          <w:szCs w:val="21"/>
        </w:rPr>
        <w:t>.</w:t>
      </w:r>
      <w:r w:rsidR="005B0B77" w:rsidRPr="005B0B77">
        <w:t xml:space="preserve"> </w:t>
      </w:r>
      <w:r w:rsidR="005B0B77">
        <w:rPr>
          <w:rFonts w:ascii="Arial" w:eastAsia="Calibri" w:hAnsi="Arial" w:cs="Arial"/>
          <w:sz w:val="21"/>
          <w:szCs w:val="21"/>
        </w:rPr>
        <w:t>D</w:t>
      </w:r>
      <w:r w:rsidR="005B0B77" w:rsidRPr="005B0B77">
        <w:rPr>
          <w:rFonts w:ascii="Arial" w:eastAsia="Calibri" w:hAnsi="Arial" w:cs="Arial"/>
          <w:sz w:val="21"/>
          <w:szCs w:val="21"/>
        </w:rPr>
        <w:t xml:space="preserve">opuszcza </w:t>
      </w:r>
      <w:r w:rsidR="005B0B77">
        <w:rPr>
          <w:rFonts w:ascii="Arial" w:eastAsia="Calibri" w:hAnsi="Arial" w:cs="Arial"/>
          <w:sz w:val="21"/>
          <w:szCs w:val="21"/>
        </w:rPr>
        <w:t xml:space="preserve">się </w:t>
      </w:r>
      <w:r w:rsidR="005B0B77" w:rsidRPr="005B0B77">
        <w:rPr>
          <w:rFonts w:ascii="Arial" w:eastAsia="Calibri" w:hAnsi="Arial" w:cs="Arial"/>
          <w:sz w:val="21"/>
          <w:szCs w:val="21"/>
        </w:rPr>
        <w:t>brak uchwytów</w:t>
      </w:r>
      <w:r w:rsidR="00471D65" w:rsidRPr="00471D65">
        <w:t xml:space="preserve"> </w:t>
      </w:r>
      <w:r w:rsidR="00471D65" w:rsidRPr="00471D65">
        <w:rPr>
          <w:rFonts w:ascii="Arial" w:eastAsia="Calibri" w:hAnsi="Arial" w:cs="Arial"/>
          <w:sz w:val="21"/>
          <w:szCs w:val="21"/>
        </w:rPr>
        <w:t>do przenoszenia</w:t>
      </w:r>
      <w:r w:rsidR="005B0B77" w:rsidRPr="005B0B77">
        <w:rPr>
          <w:rFonts w:ascii="Arial" w:eastAsia="Calibri" w:hAnsi="Arial" w:cs="Arial"/>
          <w:sz w:val="21"/>
          <w:szCs w:val="21"/>
        </w:rPr>
        <w:t xml:space="preserve"> prz</w:t>
      </w:r>
      <w:r w:rsidR="005B0B77">
        <w:rPr>
          <w:rFonts w:ascii="Arial" w:eastAsia="Calibri" w:hAnsi="Arial" w:cs="Arial"/>
          <w:sz w:val="21"/>
          <w:szCs w:val="21"/>
        </w:rPr>
        <w:t>y zachowaniu warunku, że rama s</w:t>
      </w:r>
      <w:r w:rsidR="005B0B77" w:rsidRPr="005B0B77">
        <w:rPr>
          <w:rFonts w:ascii="Arial" w:eastAsia="Calibri" w:hAnsi="Arial" w:cs="Arial"/>
          <w:sz w:val="21"/>
          <w:szCs w:val="21"/>
        </w:rPr>
        <w:t xml:space="preserve">ymulatora </w:t>
      </w:r>
      <w:r w:rsidR="00471D65" w:rsidRPr="00471D65">
        <w:rPr>
          <w:rFonts w:ascii="Arial" w:eastAsia="Calibri" w:hAnsi="Arial" w:cs="Arial"/>
          <w:sz w:val="21"/>
          <w:szCs w:val="21"/>
        </w:rPr>
        <w:t xml:space="preserve">spełnia zakładany cel </w:t>
      </w:r>
      <w:r w:rsidR="008870FA">
        <w:rPr>
          <w:rFonts w:ascii="Arial" w:eastAsia="Calibri" w:hAnsi="Arial" w:cs="Arial"/>
          <w:sz w:val="21"/>
          <w:szCs w:val="21"/>
        </w:rPr>
        <w:br/>
      </w:r>
      <w:r w:rsidR="00471D65" w:rsidRPr="00471D65">
        <w:rPr>
          <w:rFonts w:ascii="Arial" w:eastAsia="Calibri" w:hAnsi="Arial" w:cs="Arial"/>
          <w:sz w:val="21"/>
          <w:szCs w:val="21"/>
        </w:rPr>
        <w:t xml:space="preserve">tj. </w:t>
      </w:r>
      <w:r w:rsidR="00471D65">
        <w:rPr>
          <w:rFonts w:ascii="Arial" w:eastAsia="Calibri" w:hAnsi="Arial" w:cs="Arial"/>
          <w:sz w:val="21"/>
          <w:szCs w:val="21"/>
        </w:rPr>
        <w:t xml:space="preserve">znajdują się na niej </w:t>
      </w:r>
      <w:r w:rsidR="00471D65" w:rsidRPr="00471D65">
        <w:rPr>
          <w:rFonts w:ascii="Arial" w:eastAsia="Calibri" w:hAnsi="Arial" w:cs="Arial"/>
          <w:sz w:val="21"/>
          <w:szCs w:val="21"/>
        </w:rPr>
        <w:t xml:space="preserve">miejsca oznaczone jako transportowe </w:t>
      </w:r>
      <w:r w:rsidR="00471D65" w:rsidRPr="00471D65">
        <w:rPr>
          <w:rFonts w:ascii="Arial" w:eastAsia="Calibri" w:hAnsi="Arial" w:cs="Arial"/>
          <w:i/>
          <w:sz w:val="21"/>
          <w:szCs w:val="21"/>
        </w:rPr>
        <w:t>(np. „tu trzymaj”)</w:t>
      </w:r>
      <w:r w:rsidR="005B0B77" w:rsidRPr="00471D65">
        <w:rPr>
          <w:rFonts w:ascii="Arial" w:eastAsia="Calibri" w:hAnsi="Arial" w:cs="Arial"/>
          <w:i/>
          <w:sz w:val="21"/>
          <w:szCs w:val="21"/>
        </w:rPr>
        <w:t>;</w:t>
      </w:r>
    </w:p>
    <w:p w14:paraId="22E35370" w14:textId="19C8E137" w:rsidR="00736E37" w:rsidRPr="00F55CF1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55CF1">
        <w:rPr>
          <w:rFonts w:ascii="Arial" w:eastAsia="Calibri" w:hAnsi="Arial" w:cs="Arial"/>
          <w:sz w:val="21"/>
          <w:szCs w:val="21"/>
        </w:rPr>
        <w:t>Zasilanie jednofazowe 230 V;</w:t>
      </w:r>
    </w:p>
    <w:p w14:paraId="1FA10D4A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Bezpiecznik zewnętrzny/włącznik, pomiędzy stacją roboczą, a zewnętrznym źródłem zasilania;</w:t>
      </w:r>
    </w:p>
    <w:p w14:paraId="0778A863" w14:textId="0CC2EB5F" w:rsidR="00736E37" w:rsidRPr="008870FA" w:rsidRDefault="00736E37" w:rsidP="008870FA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8870FA">
        <w:rPr>
          <w:rFonts w:ascii="Arial" w:eastAsia="Calibri" w:hAnsi="Arial" w:cs="Arial"/>
          <w:sz w:val="21"/>
          <w:szCs w:val="21"/>
        </w:rPr>
        <w:t xml:space="preserve">Liczba uczestników – 1 osoba, przepustowość </w:t>
      </w:r>
      <w:r w:rsidR="005B0B77" w:rsidRPr="008870FA">
        <w:rPr>
          <w:rFonts w:ascii="Arial" w:eastAsia="Calibri" w:hAnsi="Arial" w:cs="Arial"/>
          <w:sz w:val="21"/>
          <w:szCs w:val="21"/>
        </w:rPr>
        <w:t>od</w:t>
      </w:r>
      <w:r w:rsidRPr="008870FA">
        <w:rPr>
          <w:rFonts w:ascii="Arial" w:eastAsia="Calibri" w:hAnsi="Arial" w:cs="Arial"/>
          <w:sz w:val="21"/>
          <w:szCs w:val="21"/>
        </w:rPr>
        <w:t xml:space="preserve"> 20 </w:t>
      </w:r>
      <w:r w:rsidR="005B0B77" w:rsidRPr="008870FA">
        <w:rPr>
          <w:rFonts w:ascii="Arial" w:eastAsia="Calibri" w:hAnsi="Arial" w:cs="Arial"/>
          <w:sz w:val="21"/>
          <w:szCs w:val="21"/>
        </w:rPr>
        <w:t>do</w:t>
      </w:r>
      <w:r w:rsidRPr="008870FA">
        <w:rPr>
          <w:rFonts w:ascii="Arial" w:eastAsia="Calibri" w:hAnsi="Arial" w:cs="Arial"/>
          <w:sz w:val="21"/>
          <w:szCs w:val="21"/>
        </w:rPr>
        <w:t xml:space="preserve"> 25 osób /1h</w:t>
      </w:r>
      <w:r w:rsidR="008870FA">
        <w:rPr>
          <w:rFonts w:ascii="Arial" w:eastAsia="Calibri" w:hAnsi="Arial" w:cs="Arial"/>
          <w:sz w:val="21"/>
          <w:szCs w:val="21"/>
        </w:rPr>
        <w:t xml:space="preserve">. </w:t>
      </w:r>
      <w:r w:rsidR="008870FA" w:rsidRPr="008870FA">
        <w:rPr>
          <w:rFonts w:ascii="Arial" w:eastAsia="Calibri" w:hAnsi="Arial" w:cs="Arial"/>
          <w:sz w:val="21"/>
          <w:szCs w:val="21"/>
        </w:rPr>
        <w:t>Poprzez „przepustowość” należy rozumieć użytkowanie symulatora po kolejnym szkolonym bez przerwy wymaganej na reinstalację oprogra</w:t>
      </w:r>
      <w:r w:rsidR="008870FA">
        <w:rPr>
          <w:rFonts w:ascii="Arial" w:eastAsia="Calibri" w:hAnsi="Arial" w:cs="Arial"/>
          <w:sz w:val="21"/>
          <w:szCs w:val="21"/>
        </w:rPr>
        <w:t>mowania oraz obsługę techniczną</w:t>
      </w:r>
      <w:r w:rsidRPr="008870FA">
        <w:rPr>
          <w:rFonts w:ascii="Arial" w:eastAsia="Calibri" w:hAnsi="Arial" w:cs="Arial"/>
          <w:sz w:val="21"/>
          <w:szCs w:val="21"/>
        </w:rPr>
        <w:t>;</w:t>
      </w:r>
    </w:p>
    <w:p w14:paraId="4E08F632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Mobilność symulatora (np. kółka blokowane do transportu, demontowany monitor, stacja robocza, uchwyty do przenoszenia symulatora, regulowany fotel itp.);</w:t>
      </w:r>
    </w:p>
    <w:p w14:paraId="38953F66" w14:textId="325EE773" w:rsidR="00736E37" w:rsidRDefault="00736E37" w:rsidP="004E1554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Przyczepa musi być przystosowana do transportu symulatora, zabezpieczenia przed niekorzystnymi warunkami</w:t>
      </w:r>
      <w:r>
        <w:rPr>
          <w:rFonts w:ascii="Arial" w:eastAsia="Calibri" w:hAnsi="Arial" w:cs="Arial"/>
          <w:sz w:val="21"/>
          <w:szCs w:val="21"/>
        </w:rPr>
        <w:t xml:space="preserve"> atmosferycznymi </w:t>
      </w:r>
      <w:r w:rsidRPr="00736E37">
        <w:rPr>
          <w:rFonts w:ascii="Arial" w:eastAsia="Calibri" w:hAnsi="Arial" w:cs="Arial"/>
          <w:sz w:val="21"/>
          <w:szCs w:val="21"/>
        </w:rPr>
        <w:t xml:space="preserve">(stała zabudowa  typu </w:t>
      </w:r>
      <w:r w:rsidR="004E1554" w:rsidRPr="004E1554">
        <w:rPr>
          <w:rFonts w:ascii="Arial" w:eastAsia="Calibri" w:hAnsi="Arial" w:cs="Arial"/>
          <w:b/>
          <w:sz w:val="21"/>
          <w:szCs w:val="21"/>
        </w:rPr>
        <w:t>HARD TOP</w:t>
      </w:r>
      <w:r w:rsidR="004E1554">
        <w:rPr>
          <w:rFonts w:ascii="Arial" w:eastAsia="Calibri" w:hAnsi="Arial" w:cs="Arial"/>
          <w:b/>
          <w:sz w:val="21"/>
          <w:szCs w:val="21"/>
        </w:rPr>
        <w:t>,</w:t>
      </w:r>
      <w:r w:rsidR="004E1554">
        <w:rPr>
          <w:rFonts w:ascii="Arial" w:eastAsia="Calibri" w:hAnsi="Arial" w:cs="Arial"/>
          <w:sz w:val="21"/>
          <w:szCs w:val="21"/>
        </w:rPr>
        <w:t xml:space="preserve"> przez którą </w:t>
      </w:r>
      <w:r w:rsidR="004E1554" w:rsidRPr="004E1554">
        <w:rPr>
          <w:rFonts w:ascii="Arial" w:eastAsia="Calibri" w:hAnsi="Arial" w:cs="Arial"/>
          <w:sz w:val="21"/>
          <w:szCs w:val="21"/>
        </w:rPr>
        <w:t xml:space="preserve">należy rozumieć stałą zabudowę bez plandeki, odporną na warunki atmosferyczne, </w:t>
      </w:r>
      <w:r w:rsidR="008870FA">
        <w:rPr>
          <w:rFonts w:ascii="Arial" w:eastAsia="Calibri" w:hAnsi="Arial" w:cs="Arial"/>
          <w:sz w:val="21"/>
          <w:szCs w:val="21"/>
        </w:rPr>
        <w:br/>
      </w:r>
      <w:r w:rsidR="004E1554" w:rsidRPr="004E1554">
        <w:rPr>
          <w:rFonts w:ascii="Arial" w:eastAsia="Calibri" w:hAnsi="Arial" w:cs="Arial"/>
          <w:sz w:val="21"/>
          <w:szCs w:val="21"/>
        </w:rPr>
        <w:t xml:space="preserve">ze stałymi ścianami i sufitem. Drzwi patrząc od czoła mają być z prawej strony przyczepy </w:t>
      </w:r>
      <w:r w:rsidR="004E1554">
        <w:rPr>
          <w:rFonts w:ascii="Arial" w:eastAsia="Calibri" w:hAnsi="Arial" w:cs="Arial"/>
          <w:sz w:val="21"/>
          <w:szCs w:val="21"/>
        </w:rPr>
        <w:br/>
        <w:t xml:space="preserve">i </w:t>
      </w:r>
      <w:r w:rsidR="004E1554" w:rsidRPr="004E1554">
        <w:rPr>
          <w:rFonts w:ascii="Arial" w:eastAsia="Calibri" w:hAnsi="Arial" w:cs="Arial"/>
          <w:sz w:val="21"/>
          <w:szCs w:val="21"/>
        </w:rPr>
        <w:t>umożliwiające dostęp do wnętrza przyczepy od czoła. Od tyłu burta typu trap</w:t>
      </w:r>
      <w:r w:rsidRPr="00736E37">
        <w:rPr>
          <w:rFonts w:ascii="Arial" w:eastAsia="Calibri" w:hAnsi="Arial" w:cs="Arial"/>
          <w:sz w:val="21"/>
          <w:szCs w:val="21"/>
        </w:rPr>
        <w:t>), z tylną opuszczaną burtą służącą jako podjazd oraz posiadać homologacj</w:t>
      </w:r>
      <w:r w:rsidR="005B0B77">
        <w:rPr>
          <w:rFonts w:ascii="Arial" w:eastAsia="Calibri" w:hAnsi="Arial" w:cs="Arial"/>
          <w:sz w:val="21"/>
          <w:szCs w:val="21"/>
        </w:rPr>
        <w:t>ę</w:t>
      </w:r>
      <w:r w:rsidRPr="00736E37">
        <w:rPr>
          <w:rFonts w:ascii="Arial" w:eastAsia="Calibri" w:hAnsi="Arial" w:cs="Arial"/>
          <w:sz w:val="21"/>
          <w:szCs w:val="21"/>
        </w:rPr>
        <w:t xml:space="preserve">;  </w:t>
      </w:r>
    </w:p>
    <w:p w14:paraId="2A653441" w14:textId="674BC104" w:rsidR="00736E37" w:rsidRPr="00D116AA" w:rsidRDefault="00736E37" w:rsidP="004E1554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D116AA">
        <w:rPr>
          <w:rFonts w:ascii="Arial" w:eastAsia="Calibri" w:hAnsi="Arial" w:cs="Arial"/>
          <w:sz w:val="21"/>
          <w:szCs w:val="21"/>
        </w:rPr>
        <w:t>Wymiary przyczepy (wys. x szer. x dł.</w:t>
      </w:r>
      <w:r w:rsidR="00D116AA" w:rsidRPr="00D116AA">
        <w:rPr>
          <w:rFonts w:ascii="Arial" w:eastAsia="Calibri" w:hAnsi="Arial" w:cs="Arial"/>
          <w:sz w:val="21"/>
          <w:szCs w:val="21"/>
        </w:rPr>
        <w:t>) 165 x 130 x 250 cm (+/- 10 %).</w:t>
      </w:r>
      <w:r w:rsidR="00D116AA" w:rsidRPr="00D116AA">
        <w:t xml:space="preserve"> </w:t>
      </w:r>
      <w:r w:rsidR="00471D65">
        <w:rPr>
          <w:rFonts w:ascii="Arial" w:eastAsia="Calibri" w:hAnsi="Arial" w:cs="Arial"/>
          <w:sz w:val="21"/>
          <w:szCs w:val="21"/>
        </w:rPr>
        <w:t xml:space="preserve">Pozostawia się </w:t>
      </w:r>
      <w:r w:rsidR="008870FA">
        <w:rPr>
          <w:rFonts w:ascii="Arial" w:eastAsia="Calibri" w:hAnsi="Arial" w:cs="Arial"/>
          <w:sz w:val="21"/>
          <w:szCs w:val="21"/>
        </w:rPr>
        <w:br/>
      </w:r>
      <w:r w:rsidR="00471D65">
        <w:rPr>
          <w:rFonts w:ascii="Arial" w:eastAsia="Calibri" w:hAnsi="Arial" w:cs="Arial"/>
          <w:sz w:val="21"/>
          <w:szCs w:val="21"/>
        </w:rPr>
        <w:t>w</w:t>
      </w:r>
      <w:r w:rsidR="00471D65" w:rsidRPr="00471D65">
        <w:rPr>
          <w:rFonts w:ascii="Arial" w:eastAsia="Calibri" w:hAnsi="Arial" w:cs="Arial"/>
          <w:sz w:val="21"/>
          <w:szCs w:val="21"/>
        </w:rPr>
        <w:t xml:space="preserve"> gestii Wykonawcy rozmieszczenie  mocowań oraz rozkład wewnątrz przyczepy </w:t>
      </w:r>
      <w:r w:rsidR="008870FA">
        <w:rPr>
          <w:rFonts w:ascii="Arial" w:eastAsia="Calibri" w:hAnsi="Arial" w:cs="Arial"/>
          <w:sz w:val="21"/>
          <w:szCs w:val="21"/>
        </w:rPr>
        <w:br/>
      </w:r>
      <w:r w:rsidR="00471D65" w:rsidRPr="00471D65">
        <w:rPr>
          <w:rFonts w:ascii="Arial" w:eastAsia="Calibri" w:hAnsi="Arial" w:cs="Arial"/>
          <w:sz w:val="21"/>
          <w:szCs w:val="21"/>
        </w:rPr>
        <w:t>do zapakowania symulatora i</w:t>
      </w:r>
      <w:r w:rsidR="00471D65">
        <w:rPr>
          <w:rFonts w:ascii="Arial" w:eastAsia="Calibri" w:hAnsi="Arial" w:cs="Arial"/>
          <w:sz w:val="21"/>
          <w:szCs w:val="21"/>
        </w:rPr>
        <w:t xml:space="preserve"> przewidzianego oprzyrządowania</w:t>
      </w:r>
      <w:r w:rsidR="00D116AA" w:rsidRPr="00D116AA">
        <w:rPr>
          <w:rFonts w:ascii="Arial" w:eastAsia="Calibri" w:hAnsi="Arial" w:cs="Arial"/>
          <w:sz w:val="21"/>
          <w:szCs w:val="21"/>
        </w:rPr>
        <w:t>;</w:t>
      </w:r>
    </w:p>
    <w:p w14:paraId="667DE6ED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Przyczepka lekka do 750 kg (DMC 750), jednoosiowa, bez hamulca najazdowego;</w:t>
      </w:r>
    </w:p>
    <w:p w14:paraId="20D0A168" w14:textId="77777777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 xml:space="preserve">Zasilanie przyczepy z gniazda 12 V przy haku holowniczym (7 pinów), dodatkowe oświetlenie zasilanie z ww. źródła wewnątrz zabudowy;                 </w:t>
      </w:r>
    </w:p>
    <w:p w14:paraId="4DAFC474" w14:textId="16D32468" w:rsid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lastRenderedPageBreak/>
        <w:t>Przyczepa ma</w:t>
      </w:r>
      <w:r w:rsidR="00AC3901">
        <w:rPr>
          <w:rFonts w:ascii="Arial" w:eastAsia="Calibri" w:hAnsi="Arial" w:cs="Arial"/>
          <w:sz w:val="21"/>
          <w:szCs w:val="21"/>
        </w:rPr>
        <w:t xml:space="preserve"> posiadać zaczep kompatybilny </w:t>
      </w:r>
      <w:r w:rsidRPr="00736E37">
        <w:rPr>
          <w:rFonts w:ascii="Arial" w:eastAsia="Calibri" w:hAnsi="Arial" w:cs="Arial"/>
          <w:sz w:val="21"/>
          <w:szCs w:val="21"/>
        </w:rPr>
        <w:t>z hakiem holowniczym  pojazdów do DMC 3500, oraz uchwyty do mocowania ładunku wewnątrz;</w:t>
      </w:r>
    </w:p>
    <w:p w14:paraId="14454E4C" w14:textId="1629690D" w:rsidR="00736E37" w:rsidRPr="00736E37" w:rsidRDefault="00736E37" w:rsidP="00736E37">
      <w:pPr>
        <w:pStyle w:val="Akapitzlist"/>
        <w:numPr>
          <w:ilvl w:val="0"/>
          <w:numId w:val="24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Wejścia do przyczepy:</w:t>
      </w:r>
    </w:p>
    <w:p w14:paraId="7D53DD08" w14:textId="45CB1C42" w:rsidR="00736E37" w:rsidRPr="00736E37" w:rsidRDefault="00736E37" w:rsidP="00736E37">
      <w:pPr>
        <w:pStyle w:val="Akapitzlist"/>
        <w:numPr>
          <w:ilvl w:val="1"/>
          <w:numId w:val="24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główne od tyłu (burta opuszczana w dół – typu trap), zamykana na klucz, z blokadą;</w:t>
      </w:r>
    </w:p>
    <w:p w14:paraId="4E20EDF3" w14:textId="633181F7" w:rsidR="00736E37" w:rsidRPr="00736E37" w:rsidRDefault="00736E37" w:rsidP="00736E37">
      <w:pPr>
        <w:pStyle w:val="Akapitzlist"/>
        <w:numPr>
          <w:ilvl w:val="1"/>
          <w:numId w:val="24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dodatkowe jednoskrzydłowe z prawej strony od czoła przyczepy.</w:t>
      </w:r>
    </w:p>
    <w:p w14:paraId="04C75729" w14:textId="77777777" w:rsidR="002B0EC4" w:rsidRDefault="002B0EC4" w:rsidP="002B0EC4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6E67844D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 xml:space="preserve">ZAWARTOŚĆ </w:t>
      </w:r>
      <w:r w:rsidR="0060695F">
        <w:rPr>
          <w:rFonts w:ascii="Arial" w:hAnsi="Arial" w:cs="Arial"/>
          <w:b/>
          <w:bCs/>
          <w:iCs/>
          <w:sz w:val="21"/>
          <w:szCs w:val="21"/>
        </w:rPr>
        <w:t xml:space="preserve">JEDNEGO </w:t>
      </w:r>
      <w:r w:rsidRPr="00F55CF1">
        <w:rPr>
          <w:rFonts w:ascii="Arial" w:hAnsi="Arial" w:cs="Arial"/>
          <w:b/>
          <w:bCs/>
          <w:iCs/>
          <w:sz w:val="21"/>
          <w:szCs w:val="21"/>
        </w:rPr>
        <w:t>KOMPLETU:</w:t>
      </w:r>
    </w:p>
    <w:p w14:paraId="144B77F5" w14:textId="46723AFA" w:rsidR="002B0EC4" w:rsidRDefault="002B0EC4" w:rsidP="004B4DB1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E7DE3">
        <w:rPr>
          <w:rFonts w:ascii="Arial" w:eastAsia="Calibri" w:hAnsi="Arial" w:cs="Arial"/>
          <w:sz w:val="21"/>
          <w:szCs w:val="21"/>
        </w:rPr>
        <w:t xml:space="preserve">Symulator jazdy 3D </w:t>
      </w:r>
      <w:r w:rsidR="002846A9" w:rsidRPr="002846A9">
        <w:rPr>
          <w:rFonts w:ascii="Arial" w:eastAsia="Calibri" w:hAnsi="Arial" w:cs="Arial"/>
          <w:sz w:val="21"/>
          <w:szCs w:val="21"/>
        </w:rPr>
        <w:t xml:space="preserve">wraz z oprogramowaniem </w:t>
      </w:r>
      <w:r w:rsidR="00FE3389">
        <w:rPr>
          <w:rFonts w:ascii="Arial" w:eastAsia="Calibri" w:hAnsi="Arial" w:cs="Arial"/>
          <w:sz w:val="21"/>
          <w:szCs w:val="21"/>
        </w:rPr>
        <w:t>– 1 kpl.</w:t>
      </w:r>
      <w:r w:rsidR="00EC09DA">
        <w:rPr>
          <w:rFonts w:ascii="Arial" w:eastAsia="Calibri" w:hAnsi="Arial" w:cs="Arial"/>
          <w:sz w:val="21"/>
          <w:szCs w:val="21"/>
        </w:rPr>
        <w:t>;</w:t>
      </w:r>
    </w:p>
    <w:p w14:paraId="274D6A01" w14:textId="5881A4A5" w:rsidR="00736E37" w:rsidRPr="00736E37" w:rsidRDefault="00736E37" w:rsidP="00736E37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E7DE3">
        <w:rPr>
          <w:rFonts w:ascii="Arial" w:eastAsia="Calibri" w:hAnsi="Arial" w:cs="Arial"/>
          <w:sz w:val="21"/>
          <w:szCs w:val="21"/>
        </w:rPr>
        <w:t>Symulator wyposażony w:</w:t>
      </w:r>
    </w:p>
    <w:p w14:paraId="3C87E742" w14:textId="77777777" w:rsidR="00736E37" w:rsidRDefault="00736E37" w:rsidP="00736E37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minimum 3 monitory LED 21 cali  lub jeden gamingowy 49’’ typu UHD QLED zamontowany centralnie;</w:t>
      </w:r>
    </w:p>
    <w:p w14:paraId="091700C5" w14:textId="60BFBE2C" w:rsidR="00736E37" w:rsidRDefault="00736E37" w:rsidP="00736E37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>profesjonalny stelaż z regulacją pedałów, fotela i kierownicy;</w:t>
      </w:r>
    </w:p>
    <w:p w14:paraId="36EF750D" w14:textId="32842307" w:rsidR="00736E37" w:rsidRDefault="00736E37" w:rsidP="00736E37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736E37">
        <w:rPr>
          <w:rFonts w:ascii="Arial" w:eastAsia="Calibri" w:hAnsi="Arial" w:cs="Arial"/>
          <w:sz w:val="21"/>
          <w:szCs w:val="21"/>
        </w:rPr>
        <w:t xml:space="preserve">kierownicę (klasyczną okrągłą, min. z przyciskami), dźwignię zmiany biegów typu H </w:t>
      </w:r>
      <w:r>
        <w:rPr>
          <w:rFonts w:ascii="Arial" w:eastAsia="Calibri" w:hAnsi="Arial" w:cs="Arial"/>
          <w:sz w:val="21"/>
          <w:szCs w:val="21"/>
        </w:rPr>
        <w:br/>
      </w:r>
      <w:r w:rsidRPr="00736E37">
        <w:rPr>
          <w:rFonts w:ascii="Arial" w:eastAsia="Calibri" w:hAnsi="Arial" w:cs="Arial"/>
          <w:sz w:val="21"/>
          <w:szCs w:val="21"/>
        </w:rPr>
        <w:t>(z możliwością przełączania na skrzynię automatyczną), dźwignię hamulca ręcznego, pedały (hamulec, gaz oraz sprzęgło);</w:t>
      </w:r>
    </w:p>
    <w:p w14:paraId="72563145" w14:textId="77777777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fotel samochodowy, regulacja fotela w poziomie (na prowadnicach);</w:t>
      </w:r>
    </w:p>
    <w:p w14:paraId="6FAD1EDF" w14:textId="7EFB9694" w:rsidR="00B0289E" w:rsidRPr="00B0289E" w:rsidRDefault="00B0289E" w:rsidP="004E1554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stacyjkę lub przycisk START-STOP, dźwignię kierunkowskazów</w:t>
      </w:r>
      <w:r w:rsidR="004E1554" w:rsidRPr="004E1554">
        <w:t xml:space="preserve"> </w:t>
      </w:r>
      <w:r w:rsidR="004E1554">
        <w:t>(</w:t>
      </w:r>
      <w:r w:rsidR="004E1554" w:rsidRPr="004E1554">
        <w:rPr>
          <w:rFonts w:ascii="Arial" w:eastAsia="Calibri" w:hAnsi="Arial" w:cs="Arial"/>
          <w:sz w:val="21"/>
          <w:szCs w:val="21"/>
        </w:rPr>
        <w:t xml:space="preserve">nie dopuszcza </w:t>
      </w:r>
      <w:r w:rsidR="004E1554">
        <w:rPr>
          <w:rFonts w:ascii="Arial" w:eastAsia="Calibri" w:hAnsi="Arial" w:cs="Arial"/>
          <w:sz w:val="21"/>
          <w:szCs w:val="21"/>
        </w:rPr>
        <w:t xml:space="preserve">się </w:t>
      </w:r>
      <w:r w:rsidR="004E1554" w:rsidRPr="004E1554">
        <w:rPr>
          <w:rFonts w:ascii="Arial" w:eastAsia="Calibri" w:hAnsi="Arial" w:cs="Arial"/>
          <w:sz w:val="21"/>
          <w:szCs w:val="21"/>
        </w:rPr>
        <w:t>innego systemu zmiany kierunkowskazów niż za pomocą dźwigni kierunkowskazów</w:t>
      </w:r>
      <w:r w:rsidR="004E1554">
        <w:rPr>
          <w:rFonts w:ascii="Arial" w:eastAsia="Calibri" w:hAnsi="Arial" w:cs="Arial"/>
          <w:sz w:val="21"/>
          <w:szCs w:val="21"/>
        </w:rPr>
        <w:t>)</w:t>
      </w:r>
      <w:r w:rsidRPr="00B0289E">
        <w:rPr>
          <w:rFonts w:ascii="Arial" w:eastAsia="Calibri" w:hAnsi="Arial" w:cs="Arial"/>
          <w:sz w:val="21"/>
          <w:szCs w:val="21"/>
        </w:rPr>
        <w:t>, włącznik świateł mijania/drogowych;</w:t>
      </w:r>
    </w:p>
    <w:p w14:paraId="5F86461F" w14:textId="43AAEAEB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komputer PC, słuchawki gamingowe, głośniki 2.1 oraz subwoofer z regulacją głośności;</w:t>
      </w:r>
    </w:p>
    <w:p w14:paraId="3D3D0FDE" w14:textId="0E463E2B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bezprzewodową klawiaturę z touchpadem;</w:t>
      </w:r>
    </w:p>
    <w:p w14:paraId="6A96941C" w14:textId="25F5636F" w:rsidR="00B0289E" w:rsidRPr="00B0289E" w:rsidRDefault="00B0289E" w:rsidP="00B0289E">
      <w:pPr>
        <w:pStyle w:val="Akapitzlist"/>
        <w:numPr>
          <w:ilvl w:val="1"/>
          <w:numId w:val="25"/>
        </w:numPr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okablowanie.</w:t>
      </w:r>
    </w:p>
    <w:p w14:paraId="7F5D9DE4" w14:textId="19FCCBFD" w:rsidR="002B0EC4" w:rsidRDefault="002B0EC4" w:rsidP="004B4DB1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FE7DE3">
        <w:rPr>
          <w:rFonts w:ascii="Arial" w:eastAsia="Calibri" w:hAnsi="Arial" w:cs="Arial"/>
          <w:sz w:val="21"/>
          <w:szCs w:val="21"/>
        </w:rPr>
        <w:t>Przyczepa – 1 szt.;</w:t>
      </w:r>
    </w:p>
    <w:p w14:paraId="342892EC" w14:textId="4F36699F" w:rsidR="00B0289E" w:rsidRPr="00B0289E" w:rsidRDefault="00B0289E" w:rsidP="00B0289E">
      <w:pPr>
        <w:pStyle w:val="Akapitzlist"/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 xml:space="preserve">Przyczepa musi być fabrycznie nowa, nienaprawiana, nieregenerowana z roku produkcji 2020 wraz z kompletem opon z roku produkcji 2020 oraz </w:t>
      </w:r>
      <w:r>
        <w:rPr>
          <w:rFonts w:ascii="Arial" w:eastAsia="Calibri" w:hAnsi="Arial" w:cs="Arial"/>
          <w:sz w:val="21"/>
          <w:szCs w:val="21"/>
        </w:rPr>
        <w:t>z pełnowymiarowym kołem zapasowym</w:t>
      </w:r>
      <w:r w:rsidRPr="00B0289E">
        <w:rPr>
          <w:rFonts w:ascii="Arial" w:eastAsia="Calibri" w:hAnsi="Arial" w:cs="Arial"/>
          <w:sz w:val="21"/>
          <w:szCs w:val="21"/>
        </w:rPr>
        <w:t>. Z rampą, umożliwiającą wyjazd i wjazd symulatora. Przyczepa musi posiadać kpl dokumentów niezbędnych do zarejestrowania i dopuszczona do ruchu;</w:t>
      </w:r>
    </w:p>
    <w:p w14:paraId="3EC59B36" w14:textId="77777777" w:rsidR="00B0289E" w:rsidRDefault="00B0289E" w:rsidP="004B4DB1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Plandeka zabezpieczająca symulator przed działaniem niekorzystnych warunków atmosferycznych (np. pył, kurz, deszcz, itp.) w trakcie użytkowania – 1 szt.</w:t>
      </w:r>
    </w:p>
    <w:p w14:paraId="7FCBC174" w14:textId="77777777" w:rsid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Skrzynie hermetyczne (np. typu PELI) do transportu bezpiecznego monitora  (monitorów), komputera PC, słuchawek, głośników, oprzyrządowania.</w:t>
      </w:r>
    </w:p>
    <w:p w14:paraId="63C86FD8" w14:textId="77777777" w:rsid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 xml:space="preserve">Instrukcja obsługi w języku polskim </w:t>
      </w:r>
      <w:r w:rsidR="002B0EC4" w:rsidRPr="00FE7DE3">
        <w:rPr>
          <w:rFonts w:ascii="Arial" w:eastAsia="Calibri" w:hAnsi="Arial" w:cs="Arial"/>
          <w:sz w:val="21"/>
          <w:szCs w:val="21"/>
        </w:rPr>
        <w:t>– 1 szt.;</w:t>
      </w:r>
    </w:p>
    <w:p w14:paraId="4700B634" w14:textId="2D6C438B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Instrukcja korzystania z urządzenia w języku polskim – 1 szt.;</w:t>
      </w:r>
    </w:p>
    <w:p w14:paraId="015AB9AB" w14:textId="10A341FA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Dokumentacja techniczna – 1 szt.;</w:t>
      </w:r>
    </w:p>
    <w:p w14:paraId="10918142" w14:textId="551179AB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Pasy mocujące symulator – 4 szt.;</w:t>
      </w:r>
    </w:p>
    <w:p w14:paraId="391873EE" w14:textId="6A3A987A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4 punkty zakotwiczenia pasów mocujących w podłodze przyczepy;</w:t>
      </w:r>
    </w:p>
    <w:p w14:paraId="7A244437" w14:textId="07CACE80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Przedłużacz bębnowy 50 m (czterogniazdkowy – do użytku zewnętrznego;</w:t>
      </w:r>
    </w:p>
    <w:p w14:paraId="5C59F6E7" w14:textId="654FF74A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B0289E">
        <w:rPr>
          <w:rFonts w:ascii="Arial" w:eastAsia="Calibri" w:hAnsi="Arial" w:cs="Arial"/>
          <w:sz w:val="21"/>
          <w:szCs w:val="21"/>
        </w:rPr>
        <w:t>Komplet niezbędnych kluczy (śrubokrętów) w pokrowcu lub skrzynce;</w:t>
      </w:r>
    </w:p>
    <w:p w14:paraId="7A244676" w14:textId="0013E67A" w:rsidR="00B0289E" w:rsidRPr="00B0289E" w:rsidRDefault="00B0289E" w:rsidP="00B0289E">
      <w:pPr>
        <w:pStyle w:val="Akapitzlist"/>
        <w:numPr>
          <w:ilvl w:val="0"/>
          <w:numId w:val="25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Zasilacz awaryjny UPS.</w:t>
      </w:r>
    </w:p>
    <w:p w14:paraId="6DD01B6C" w14:textId="4463E2CD" w:rsidR="002846A9" w:rsidRPr="00584326" w:rsidRDefault="002846A9" w:rsidP="00B0289E">
      <w:pPr>
        <w:pStyle w:val="Akapitzlist"/>
        <w:ind w:left="567"/>
        <w:jc w:val="both"/>
        <w:rPr>
          <w:rFonts w:ascii="Arial" w:eastAsia="MinionPro-Regular" w:hAnsi="Arial" w:cs="Arial"/>
          <w:sz w:val="21"/>
          <w:szCs w:val="21"/>
        </w:rPr>
      </w:pPr>
    </w:p>
    <w:p w14:paraId="25633D82" w14:textId="77777777" w:rsidR="002B0EC4" w:rsidRDefault="002B0EC4" w:rsidP="002B0EC4">
      <w:pPr>
        <w:ind w:left="426" w:firstLine="600"/>
        <w:jc w:val="both"/>
        <w:rPr>
          <w:rFonts w:ascii="Arial" w:eastAsia="Calibri" w:hAnsi="Arial" w:cs="Arial"/>
          <w:sz w:val="18"/>
        </w:rPr>
      </w:pPr>
    </w:p>
    <w:p w14:paraId="6B3B6DCE" w14:textId="77777777" w:rsidR="002B0EC4" w:rsidRPr="00F55CF1" w:rsidRDefault="002B0EC4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>WARUNKI OBSŁUG EKSPLOATACYJNYCH:</w:t>
      </w:r>
    </w:p>
    <w:p w14:paraId="25C2DC79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Gwarancja na urządzenie i jego podzespoły mechaniczne: minimum 2 lata;</w:t>
      </w:r>
    </w:p>
    <w:p w14:paraId="41F14DFE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 xml:space="preserve">Wykonawca zobowiązany jest do bezpłatnego serwisowania urządzenia w okresie gwarancyjnym. Bezpłatne serwisowanie, o którym mowa powyżej, obejmuje koszty wszystkich zużytych materiałów, części oraz koszty robocizny w czasie realizacji planowanych przeglądów technicznych a także napraw, które nie wynikły z winy użytkownika, tj. eksploatacji urządzeń niezgodnie z zasadami określonymi w instrukcji obsługi lub innych dokumentach przekazanych wraz z symulatorem. </w:t>
      </w:r>
    </w:p>
    <w:p w14:paraId="6ADA74AD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Wykonawca przeszkoli użytkowników w zakresie bezpiecznego wykorzystania możliwości technicznych oraz informatycznych urządzenia (max. 18 osób) najpóźniej w dniu dostawy zestawów do siedziby zamawiającego;</w:t>
      </w:r>
    </w:p>
    <w:p w14:paraId="65C26180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Przedmiot umowy musi być fabrycznie nowy, nieużywany, nienaprawiany, nieregenerowany, roku produkcji nie starszy niż 2019;</w:t>
      </w:r>
    </w:p>
    <w:p w14:paraId="628E7A0D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Wykonawca opracuje i dostarczy:</w:t>
      </w:r>
    </w:p>
    <w:p w14:paraId="3AB09380" w14:textId="77777777" w:rsidR="00967891" w:rsidRPr="00967891" w:rsidRDefault="00967891" w:rsidP="00967891">
      <w:pPr>
        <w:pStyle w:val="Akapitzlist"/>
        <w:tabs>
          <w:tab w:val="left" w:pos="851"/>
        </w:tabs>
        <w:ind w:left="709" w:hanging="142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a)</w:t>
      </w:r>
      <w:r w:rsidRPr="00967891">
        <w:rPr>
          <w:rFonts w:ascii="Arial" w:eastAsia="Calibri" w:hAnsi="Arial" w:cs="Arial"/>
          <w:sz w:val="21"/>
          <w:szCs w:val="21"/>
        </w:rPr>
        <w:tab/>
        <w:t>instrukcję obsługi urządzenia dla użytkownika oraz opis i parametry techniczne urządzenia;</w:t>
      </w:r>
    </w:p>
    <w:p w14:paraId="231771E4" w14:textId="77777777" w:rsidR="00967891" w:rsidRPr="00967891" w:rsidRDefault="00967891" w:rsidP="00967891">
      <w:pPr>
        <w:pStyle w:val="Akapitzlist"/>
        <w:tabs>
          <w:tab w:val="left" w:pos="851"/>
        </w:tabs>
        <w:ind w:left="709" w:hanging="142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b)</w:t>
      </w:r>
      <w:r w:rsidRPr="00967891">
        <w:rPr>
          <w:rFonts w:ascii="Arial" w:eastAsia="Calibri" w:hAnsi="Arial" w:cs="Arial"/>
          <w:sz w:val="21"/>
          <w:szCs w:val="21"/>
        </w:rPr>
        <w:tab/>
        <w:t>instrukcję z wykazem i kolejnością czynności do wykonania w celu bezpiecznego przygotowania urządzenia do transportu, do pracy, obsługi podczas pracy (pokazu);</w:t>
      </w:r>
    </w:p>
    <w:p w14:paraId="7EBDE2B7" w14:textId="3534654F" w:rsidR="00967891" w:rsidRDefault="00967891" w:rsidP="00967891">
      <w:pPr>
        <w:pStyle w:val="Akapitzlist"/>
        <w:tabs>
          <w:tab w:val="left" w:pos="851"/>
        </w:tabs>
        <w:ind w:left="709" w:hanging="142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c)</w:t>
      </w:r>
      <w:r w:rsidRPr="00967891">
        <w:rPr>
          <w:rFonts w:ascii="Arial" w:eastAsia="Calibri" w:hAnsi="Arial" w:cs="Arial"/>
          <w:sz w:val="21"/>
          <w:szCs w:val="21"/>
        </w:rPr>
        <w:tab/>
        <w:t>wykaz możliwych usterek i czynności jakie nale</w:t>
      </w:r>
      <w:r w:rsidR="008032BB">
        <w:rPr>
          <w:rFonts w:ascii="Arial" w:eastAsia="Calibri" w:hAnsi="Arial" w:cs="Arial"/>
          <w:sz w:val="21"/>
          <w:szCs w:val="21"/>
        </w:rPr>
        <w:t>ży wykonać podczas ich usuwania;</w:t>
      </w:r>
    </w:p>
    <w:p w14:paraId="668B08DD" w14:textId="32C64CEC" w:rsidR="008032BB" w:rsidRDefault="008032BB" w:rsidP="00967891">
      <w:pPr>
        <w:pStyle w:val="Akapitzlist"/>
        <w:tabs>
          <w:tab w:val="left" w:pos="851"/>
        </w:tabs>
        <w:ind w:left="709" w:hanging="142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d) p</w:t>
      </w:r>
      <w:r w:rsidRPr="008032BB">
        <w:rPr>
          <w:rFonts w:ascii="Arial" w:eastAsia="Calibri" w:hAnsi="Arial" w:cs="Arial"/>
          <w:sz w:val="21"/>
          <w:szCs w:val="21"/>
        </w:rPr>
        <w:t>odstawowe dane taktyczno-techniczne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="00CA2267">
        <w:rPr>
          <w:rFonts w:ascii="Arial" w:eastAsia="Calibri" w:hAnsi="Arial" w:cs="Arial"/>
          <w:sz w:val="21"/>
          <w:szCs w:val="21"/>
        </w:rPr>
        <w:t xml:space="preserve">przyczepy (zgodnie </w:t>
      </w:r>
      <w:r>
        <w:rPr>
          <w:rFonts w:ascii="Arial" w:eastAsia="Calibri" w:hAnsi="Arial" w:cs="Arial"/>
          <w:sz w:val="21"/>
          <w:szCs w:val="21"/>
        </w:rPr>
        <w:t>z</w:t>
      </w:r>
      <w:r w:rsidR="00CA2267">
        <w:rPr>
          <w:rFonts w:ascii="Arial" w:eastAsia="Calibri" w:hAnsi="Arial" w:cs="Arial"/>
          <w:sz w:val="21"/>
          <w:szCs w:val="21"/>
        </w:rPr>
        <w:t>e wzorem stanowiącym załącznik</w:t>
      </w:r>
      <w:r>
        <w:rPr>
          <w:rFonts w:ascii="Arial" w:eastAsia="Calibri" w:hAnsi="Arial" w:cs="Arial"/>
          <w:sz w:val="21"/>
          <w:szCs w:val="21"/>
        </w:rPr>
        <w:t xml:space="preserve"> do OPZ).</w:t>
      </w:r>
    </w:p>
    <w:p w14:paraId="12A0B75A" w14:textId="77777777" w:rsidR="00967891" w:rsidRPr="00967891" w:rsidRDefault="00967891" w:rsidP="00967891">
      <w:pPr>
        <w:pStyle w:val="Akapitzlist"/>
        <w:numPr>
          <w:ilvl w:val="0"/>
          <w:numId w:val="26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lastRenderedPageBreak/>
        <w:t>Przedmiotowe urządzenie musi posiadać Certyfikat bezpieczeństwa CE oraz spełniać wymogi w zakresie badań przeciwpożarowych (gwarantujące bezpieczną pracę układu elektrycznego).</w:t>
      </w:r>
    </w:p>
    <w:p w14:paraId="32EEE67A" w14:textId="77777777" w:rsidR="002B0EC4" w:rsidRPr="00967891" w:rsidRDefault="002B0EC4" w:rsidP="00967891">
      <w:pPr>
        <w:ind w:left="207"/>
        <w:jc w:val="both"/>
        <w:rPr>
          <w:rFonts w:ascii="Arial" w:eastAsia="Calibri" w:hAnsi="Arial" w:cs="Arial"/>
          <w:sz w:val="21"/>
          <w:szCs w:val="21"/>
        </w:rPr>
      </w:pPr>
    </w:p>
    <w:p w14:paraId="120CB4F5" w14:textId="77777777" w:rsidR="002B0EC4" w:rsidRPr="00F55CF1" w:rsidRDefault="0060695F" w:rsidP="004B4DB1">
      <w:pPr>
        <w:pStyle w:val="Akapitzlist"/>
        <w:numPr>
          <w:ilvl w:val="0"/>
          <w:numId w:val="21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F55CF1">
        <w:rPr>
          <w:rFonts w:ascii="Arial" w:hAnsi="Arial" w:cs="Arial"/>
          <w:b/>
          <w:bCs/>
          <w:iCs/>
          <w:sz w:val="21"/>
          <w:szCs w:val="21"/>
        </w:rPr>
        <w:t xml:space="preserve">WARUNKI </w:t>
      </w:r>
      <w:r w:rsidR="002B0EC4" w:rsidRPr="00F55CF1">
        <w:rPr>
          <w:rFonts w:ascii="Arial" w:hAnsi="Arial" w:cs="Arial"/>
          <w:b/>
          <w:bCs/>
          <w:iCs/>
          <w:sz w:val="21"/>
          <w:szCs w:val="21"/>
        </w:rPr>
        <w:t>DODATKOWE:</w:t>
      </w:r>
    </w:p>
    <w:p w14:paraId="37AB08AE" w14:textId="0CA66A93" w:rsidR="00967891" w:rsidRDefault="00967891" w:rsidP="008032BB">
      <w:pPr>
        <w:pStyle w:val="Akapitzlist"/>
        <w:numPr>
          <w:ilvl w:val="0"/>
          <w:numId w:val="27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 xml:space="preserve">Umieszczenie (w uzgodnieniu z </w:t>
      </w:r>
      <w:r>
        <w:rPr>
          <w:rFonts w:ascii="Arial" w:eastAsia="Calibri" w:hAnsi="Arial" w:cs="Arial"/>
          <w:sz w:val="21"/>
          <w:szCs w:val="21"/>
        </w:rPr>
        <w:t>Zamawiającym</w:t>
      </w:r>
      <w:r w:rsidRPr="00967891">
        <w:rPr>
          <w:rFonts w:ascii="Arial" w:eastAsia="Calibri" w:hAnsi="Arial" w:cs="Arial"/>
          <w:sz w:val="21"/>
          <w:szCs w:val="21"/>
        </w:rPr>
        <w:t>) oznaczeń na symulatorze i przyczepce znaku ŻW oraz napisu – „</w:t>
      </w:r>
      <w:r w:rsidRPr="00967891">
        <w:rPr>
          <w:rFonts w:ascii="Arial" w:eastAsia="Calibri" w:hAnsi="Arial" w:cs="Arial"/>
          <w:b/>
          <w:sz w:val="21"/>
          <w:szCs w:val="21"/>
        </w:rPr>
        <w:t>Komenda Główna Żandarmerii Wojskowej Oddział Profilaktyki”</w:t>
      </w:r>
      <w:r w:rsidRPr="00967891">
        <w:rPr>
          <w:rFonts w:ascii="Arial" w:eastAsia="Calibri" w:hAnsi="Arial" w:cs="Arial"/>
          <w:sz w:val="21"/>
          <w:szCs w:val="21"/>
        </w:rPr>
        <w:t>;</w:t>
      </w:r>
    </w:p>
    <w:p w14:paraId="28C282D9" w14:textId="72EB6391" w:rsidR="002B0EC4" w:rsidRDefault="00967891" w:rsidP="008032BB">
      <w:pPr>
        <w:pStyle w:val="Akapitzlist"/>
        <w:numPr>
          <w:ilvl w:val="0"/>
          <w:numId w:val="27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 w:rsidRPr="00967891">
        <w:rPr>
          <w:rFonts w:ascii="Arial" w:eastAsia="Calibri" w:hAnsi="Arial" w:cs="Arial"/>
          <w:sz w:val="21"/>
          <w:szCs w:val="21"/>
        </w:rPr>
        <w:t>Brak informacji oraz reklam na urządzeniu</w:t>
      </w:r>
      <w:r>
        <w:rPr>
          <w:rFonts w:ascii="Arial" w:eastAsia="Calibri" w:hAnsi="Arial" w:cs="Arial"/>
          <w:sz w:val="21"/>
          <w:szCs w:val="21"/>
        </w:rPr>
        <w:t>;</w:t>
      </w:r>
    </w:p>
    <w:p w14:paraId="4B57AC09" w14:textId="58369108" w:rsidR="00967891" w:rsidRPr="00967891" w:rsidRDefault="00967891" w:rsidP="008032BB">
      <w:pPr>
        <w:pStyle w:val="Akapitzlist"/>
        <w:numPr>
          <w:ilvl w:val="0"/>
          <w:numId w:val="27"/>
        </w:numPr>
        <w:ind w:left="567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Sprzęt podlega znakowaniu kodem kreskowym zgodnie z Decyzją nr 3/MON Ministra Obrony Narodowej z dnia 3 stycznia 2014 r.</w:t>
      </w:r>
    </w:p>
    <w:p w14:paraId="2912D845" w14:textId="4BDA9A87" w:rsidR="000903BC" w:rsidRDefault="000903BC" w:rsidP="00D116AA">
      <w:pPr>
        <w:jc w:val="both"/>
        <w:rPr>
          <w:rFonts w:ascii="Arial" w:eastAsia="Calibri" w:hAnsi="Arial" w:cs="Arial"/>
          <w:sz w:val="18"/>
        </w:rPr>
      </w:pPr>
    </w:p>
    <w:p w14:paraId="2E9084C2" w14:textId="77777777" w:rsidR="008870FA" w:rsidRPr="008870FA" w:rsidRDefault="008870FA" w:rsidP="008870FA">
      <w:pPr>
        <w:jc w:val="both"/>
        <w:rPr>
          <w:rFonts w:ascii="Arial" w:eastAsia="Calibri" w:hAnsi="Arial" w:cs="Arial"/>
          <w:b/>
          <w:sz w:val="21"/>
          <w:szCs w:val="21"/>
        </w:rPr>
      </w:pPr>
      <w:r w:rsidRPr="008870FA">
        <w:rPr>
          <w:rFonts w:ascii="Arial" w:eastAsia="Calibri" w:hAnsi="Arial" w:cs="Arial"/>
          <w:b/>
          <w:sz w:val="21"/>
          <w:szCs w:val="21"/>
        </w:rPr>
        <w:t xml:space="preserve">UWAGA: </w:t>
      </w:r>
    </w:p>
    <w:p w14:paraId="7941C7F6" w14:textId="6B2C279A" w:rsidR="008870FA" w:rsidRPr="008870FA" w:rsidRDefault="008870FA" w:rsidP="008870FA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870FA">
        <w:rPr>
          <w:rFonts w:ascii="Arial" w:eastAsia="Calibri" w:hAnsi="Arial" w:cs="Arial"/>
          <w:sz w:val="21"/>
          <w:szCs w:val="21"/>
        </w:rPr>
        <w:t xml:space="preserve">Dopuszcza się aby wymagania określone w pkt 1 </w:t>
      </w:r>
      <w:r w:rsidR="008019E4">
        <w:rPr>
          <w:rFonts w:ascii="Arial" w:eastAsia="Calibri" w:hAnsi="Arial" w:cs="Arial"/>
          <w:sz w:val="21"/>
          <w:szCs w:val="21"/>
        </w:rPr>
        <w:t xml:space="preserve">ppkt 5 i 7 </w:t>
      </w:r>
      <w:r w:rsidRPr="008870FA">
        <w:rPr>
          <w:rFonts w:ascii="Arial" w:eastAsia="Calibri" w:hAnsi="Arial" w:cs="Arial"/>
          <w:sz w:val="21"/>
          <w:szCs w:val="21"/>
        </w:rPr>
        <w:t xml:space="preserve">były możliwe do przećwiczenia na przynajmniej jednym z podanych w </w:t>
      </w:r>
      <w:r>
        <w:rPr>
          <w:rFonts w:ascii="Arial" w:eastAsia="Calibri" w:hAnsi="Arial" w:cs="Arial"/>
          <w:sz w:val="21"/>
          <w:szCs w:val="21"/>
        </w:rPr>
        <w:t>p</w:t>
      </w:r>
      <w:r w:rsidRPr="008870FA">
        <w:rPr>
          <w:rFonts w:ascii="Arial" w:eastAsia="Calibri" w:hAnsi="Arial" w:cs="Arial"/>
          <w:sz w:val="21"/>
          <w:szCs w:val="21"/>
        </w:rPr>
        <w:t>pkt 6 pojazdów, np. osobowym.</w:t>
      </w:r>
    </w:p>
    <w:p w14:paraId="6BA11F20" w14:textId="77777777" w:rsidR="008870FA" w:rsidRPr="008870FA" w:rsidRDefault="008870FA" w:rsidP="008870FA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870FA">
        <w:rPr>
          <w:rFonts w:ascii="Arial" w:eastAsia="Calibri" w:hAnsi="Arial" w:cs="Arial"/>
          <w:sz w:val="21"/>
          <w:szCs w:val="21"/>
        </w:rPr>
        <w:t>Zamawiający informuje, że symulator przeznaczony jest do użytkowania w zakresie treningu reakcji na drodze w działalności profilaktycznej jako narzędzie pokazowo – dydaktyczne oraz służyć będzie do uświadamiania zagrożeń na drodze.</w:t>
      </w:r>
    </w:p>
    <w:p w14:paraId="1F340B15" w14:textId="77777777" w:rsidR="008870FA" w:rsidRPr="008870FA" w:rsidRDefault="008870FA" w:rsidP="008870FA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870FA">
        <w:rPr>
          <w:rFonts w:ascii="Arial" w:eastAsia="Calibri" w:hAnsi="Arial" w:cs="Arial"/>
          <w:sz w:val="21"/>
          <w:szCs w:val="21"/>
        </w:rPr>
        <w:t>Symulator ma odzwierciedlać jazdę pojazdem silnikowym.</w:t>
      </w:r>
    </w:p>
    <w:p w14:paraId="2A99F33B" w14:textId="77777777" w:rsidR="008870FA" w:rsidRPr="008870FA" w:rsidRDefault="008870FA" w:rsidP="008870FA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870FA">
        <w:rPr>
          <w:rFonts w:ascii="Arial" w:eastAsia="Calibri" w:hAnsi="Arial" w:cs="Arial"/>
          <w:sz w:val="21"/>
          <w:szCs w:val="21"/>
        </w:rPr>
        <w:t>Baza danych terenu 3D ma umożliwić wykonanie zadań określonych w pkt 1 ppkt 2-7, takich jak: przeszkoda na drodze, wtargnięcie pieszego na jezdnię, na przejście dla pieszych, itp.</w:t>
      </w:r>
    </w:p>
    <w:p w14:paraId="6F14E6A9" w14:textId="77777777" w:rsidR="008870FA" w:rsidRPr="008870FA" w:rsidRDefault="008870FA" w:rsidP="008870FA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870FA">
        <w:rPr>
          <w:rFonts w:ascii="Arial" w:eastAsia="Calibri" w:hAnsi="Arial" w:cs="Arial"/>
          <w:sz w:val="21"/>
          <w:szCs w:val="21"/>
        </w:rPr>
        <w:t>Zachowanie pojazdu w poślizgu powinno odzwierciedlić faktyczny stan utraty lub kontrolowanego poślizgu.</w:t>
      </w:r>
    </w:p>
    <w:p w14:paraId="0FE1E57F" w14:textId="77777777" w:rsidR="008870FA" w:rsidRPr="008870FA" w:rsidRDefault="008870FA" w:rsidP="008870FA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870FA">
        <w:rPr>
          <w:rFonts w:ascii="Arial" w:eastAsia="Calibri" w:hAnsi="Arial" w:cs="Arial"/>
          <w:sz w:val="21"/>
          <w:szCs w:val="21"/>
        </w:rPr>
        <w:t>Nie wymaga się zastosowania elementów sztucznej inteligencji w zachowaniach obiektów w symulowanym świecie wirtualnym.</w:t>
      </w:r>
    </w:p>
    <w:p w14:paraId="46340530" w14:textId="77777777" w:rsidR="008870FA" w:rsidRPr="008870FA" w:rsidRDefault="008870FA" w:rsidP="008870FA">
      <w:pPr>
        <w:numPr>
          <w:ilvl w:val="0"/>
          <w:numId w:val="41"/>
        </w:numPr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8870FA">
        <w:rPr>
          <w:rFonts w:ascii="Arial" w:eastAsia="Calibri" w:hAnsi="Arial" w:cs="Arial"/>
          <w:sz w:val="21"/>
          <w:szCs w:val="21"/>
        </w:rPr>
        <w:t>Zamawiający nie wymaga koncesji na wykonywanie działalności w zakresie wytwarzania lub obrotu wyrobami o przeznaczeniu wojskowym lub policyjnym.</w:t>
      </w:r>
    </w:p>
    <w:p w14:paraId="17E91B36" w14:textId="26807FD3" w:rsidR="008870FA" w:rsidRDefault="008870FA" w:rsidP="00D116AA">
      <w:pPr>
        <w:jc w:val="both"/>
        <w:rPr>
          <w:rFonts w:ascii="Arial" w:eastAsia="Calibri" w:hAnsi="Arial" w:cs="Arial"/>
          <w:sz w:val="18"/>
        </w:rPr>
      </w:pPr>
    </w:p>
    <w:p w14:paraId="05046F3A" w14:textId="77777777" w:rsidR="008870FA" w:rsidRDefault="008870FA" w:rsidP="00D116AA">
      <w:pPr>
        <w:jc w:val="both"/>
        <w:rPr>
          <w:rFonts w:ascii="Arial" w:eastAsia="Calibri" w:hAnsi="Arial" w:cs="Arial"/>
          <w:sz w:val="1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0903BC" w:rsidRPr="0032313D" w14:paraId="0E0BAA59" w14:textId="77777777" w:rsidTr="009D197E">
        <w:trPr>
          <w:trHeight w:val="5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2E2D77" w14:textId="77777777" w:rsidR="000903BC" w:rsidRPr="00D61068" w:rsidRDefault="000903BC" w:rsidP="009D197E">
            <w:pPr>
              <w:adjustRightInd w:val="0"/>
              <w:jc w:val="center"/>
              <w:textAlignment w:val="baseline"/>
              <w:rPr>
                <w:rFonts w:ascii="Arial" w:hAnsi="Arial"/>
                <w:b/>
                <w:sz w:val="19"/>
                <w:szCs w:val="19"/>
              </w:rPr>
            </w:pPr>
            <w:r w:rsidRPr="00D61068">
              <w:rPr>
                <w:rFonts w:ascii="Arial" w:hAnsi="Arial"/>
                <w:b/>
                <w:sz w:val="19"/>
                <w:szCs w:val="19"/>
              </w:rPr>
              <w:t>Oświadczenie</w:t>
            </w:r>
          </w:p>
          <w:p w14:paraId="5192F69C" w14:textId="77777777" w:rsidR="000903BC" w:rsidRPr="0032313D" w:rsidRDefault="000903BC" w:rsidP="009D197E">
            <w:pPr>
              <w:adjustRightInd w:val="0"/>
              <w:jc w:val="center"/>
              <w:textAlignment w:val="baseline"/>
              <w:rPr>
                <w:rFonts w:ascii="Arial" w:hAnsi="Arial"/>
                <w:b/>
              </w:rPr>
            </w:pPr>
            <w:r w:rsidRPr="00D61068">
              <w:rPr>
                <w:rFonts w:ascii="Arial" w:hAnsi="Arial"/>
                <w:b/>
                <w:sz w:val="19"/>
                <w:szCs w:val="19"/>
              </w:rPr>
              <w:t>o spełnianiu przez oferowane dostawy wymagań określonych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D61068">
              <w:rPr>
                <w:rFonts w:ascii="Arial" w:hAnsi="Arial"/>
                <w:b/>
                <w:sz w:val="19"/>
                <w:szCs w:val="19"/>
              </w:rPr>
              <w:t>w OPZ</w:t>
            </w:r>
          </w:p>
        </w:tc>
      </w:tr>
      <w:tr w:rsidR="000903BC" w:rsidRPr="0032313D" w14:paraId="55616697" w14:textId="77777777" w:rsidTr="009D197E">
        <w:trPr>
          <w:trHeight w:val="894"/>
        </w:trPr>
        <w:tc>
          <w:tcPr>
            <w:tcW w:w="9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961"/>
              <w:gridCol w:w="3974"/>
            </w:tblGrid>
            <w:tr w:rsidR="000903BC" w:rsidRPr="00281DC1" w14:paraId="0593A058" w14:textId="77777777" w:rsidTr="009D197E">
              <w:trPr>
                <w:trHeight w:val="288"/>
              </w:trPr>
              <w:tc>
                <w:tcPr>
                  <w:tcW w:w="421" w:type="dxa"/>
                  <w:tcBorders>
                    <w:right w:val="nil"/>
                  </w:tcBorders>
                  <w:shd w:val="clear" w:color="auto" w:fill="auto"/>
                </w:tcPr>
                <w:p w14:paraId="7092CC7B" w14:textId="54ABE0EC" w:rsidR="000903BC" w:rsidRPr="004967EA" w:rsidRDefault="000903BC" w:rsidP="009D197E">
                  <w:pPr>
                    <w:ind w:left="-109" w:right="-108"/>
                    <w:jc w:val="center"/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9"/>
                    </w:rPr>
                    <w:t>Lp.</w:t>
                  </w:r>
                </w:p>
              </w:tc>
              <w:tc>
                <w:tcPr>
                  <w:tcW w:w="4961" w:type="dxa"/>
                  <w:tcBorders>
                    <w:left w:val="nil"/>
                  </w:tcBorders>
                  <w:shd w:val="clear" w:color="auto" w:fill="auto"/>
                </w:tcPr>
                <w:p w14:paraId="4ABB74B5" w14:textId="7B4BD704" w:rsidR="000903BC" w:rsidRPr="004967EA" w:rsidRDefault="000903BC" w:rsidP="009D197E">
                  <w:pPr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 w:rsidRPr="004967EA">
                    <w:rPr>
                      <w:rFonts w:ascii="Arial" w:hAnsi="Arial"/>
                      <w:b/>
                      <w:sz w:val="18"/>
                      <w:szCs w:val="19"/>
                    </w:rPr>
                    <w:t xml:space="preserve">Nazwa </w:t>
                  </w:r>
                  <w:r>
                    <w:rPr>
                      <w:rFonts w:ascii="Arial" w:hAnsi="Arial"/>
                      <w:b/>
                      <w:sz w:val="18"/>
                      <w:szCs w:val="19"/>
                    </w:rPr>
                    <w:t>zadania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14:paraId="14791E7F" w14:textId="77777777" w:rsidR="000903BC" w:rsidRPr="004967EA" w:rsidRDefault="000903BC" w:rsidP="009D197E">
                  <w:pPr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 w:rsidRPr="004967EA">
                    <w:rPr>
                      <w:rFonts w:ascii="Arial" w:hAnsi="Arial"/>
                      <w:b/>
                      <w:sz w:val="18"/>
                      <w:szCs w:val="19"/>
                    </w:rPr>
                    <w:t>model, typ, marka</w:t>
                  </w:r>
                </w:p>
              </w:tc>
            </w:tr>
            <w:tr w:rsidR="000903BC" w:rsidRPr="00281DC1" w14:paraId="5D531D99" w14:textId="77777777" w:rsidTr="009D197E">
              <w:trPr>
                <w:trHeight w:val="288"/>
              </w:trPr>
              <w:tc>
                <w:tcPr>
                  <w:tcW w:w="421" w:type="dxa"/>
                  <w:tcBorders>
                    <w:right w:val="nil"/>
                  </w:tcBorders>
                  <w:shd w:val="clear" w:color="auto" w:fill="auto"/>
                </w:tcPr>
                <w:p w14:paraId="0B7AF7E9" w14:textId="121A83A3" w:rsidR="000903BC" w:rsidRPr="004967EA" w:rsidRDefault="008032BB" w:rsidP="009D197E">
                  <w:pPr>
                    <w:ind w:left="-109" w:right="-108"/>
                    <w:jc w:val="center"/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9"/>
                    </w:rPr>
                    <w:t>1.</w:t>
                  </w:r>
                </w:p>
              </w:tc>
              <w:tc>
                <w:tcPr>
                  <w:tcW w:w="4961" w:type="dxa"/>
                  <w:tcBorders>
                    <w:left w:val="nil"/>
                  </w:tcBorders>
                  <w:shd w:val="clear" w:color="auto" w:fill="auto"/>
                </w:tcPr>
                <w:p w14:paraId="07855201" w14:textId="27CC45BD" w:rsidR="000903BC" w:rsidRPr="008032BB" w:rsidRDefault="008032BB" w:rsidP="009D197E">
                  <w:pPr>
                    <w:rPr>
                      <w:rFonts w:ascii="Arial" w:hAnsi="Arial"/>
                      <w:sz w:val="18"/>
                      <w:szCs w:val="19"/>
                    </w:rPr>
                  </w:pPr>
                  <w:r w:rsidRPr="008032BB">
                    <w:rPr>
                      <w:rFonts w:ascii="Arial" w:hAnsi="Arial"/>
                      <w:sz w:val="18"/>
                      <w:szCs w:val="19"/>
                    </w:rPr>
                    <w:t>Symulator jazdy 3D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14:paraId="20A7B839" w14:textId="77777777" w:rsidR="000903BC" w:rsidRPr="004967EA" w:rsidRDefault="000903BC" w:rsidP="009D197E">
                  <w:pPr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</w:p>
              </w:tc>
            </w:tr>
            <w:tr w:rsidR="008032BB" w:rsidRPr="00281DC1" w14:paraId="69FD0FEE" w14:textId="77777777" w:rsidTr="009D197E">
              <w:trPr>
                <w:trHeight w:val="288"/>
              </w:trPr>
              <w:tc>
                <w:tcPr>
                  <w:tcW w:w="421" w:type="dxa"/>
                  <w:tcBorders>
                    <w:right w:val="nil"/>
                  </w:tcBorders>
                  <w:shd w:val="clear" w:color="auto" w:fill="auto"/>
                </w:tcPr>
                <w:p w14:paraId="2A1DB687" w14:textId="74DA2EFB" w:rsidR="008032BB" w:rsidRDefault="008032BB" w:rsidP="009D197E">
                  <w:pPr>
                    <w:ind w:left="-109" w:right="-108"/>
                    <w:jc w:val="center"/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9"/>
                    </w:rPr>
                    <w:t xml:space="preserve">2. </w:t>
                  </w:r>
                </w:p>
              </w:tc>
              <w:tc>
                <w:tcPr>
                  <w:tcW w:w="4961" w:type="dxa"/>
                  <w:tcBorders>
                    <w:left w:val="nil"/>
                  </w:tcBorders>
                  <w:shd w:val="clear" w:color="auto" w:fill="auto"/>
                </w:tcPr>
                <w:p w14:paraId="50F0191B" w14:textId="530802DB" w:rsidR="008032BB" w:rsidRPr="008032BB" w:rsidRDefault="004B157A" w:rsidP="009D197E">
                  <w:pPr>
                    <w:rPr>
                      <w:rFonts w:ascii="Arial" w:hAnsi="Arial"/>
                      <w:sz w:val="18"/>
                      <w:szCs w:val="19"/>
                    </w:rPr>
                  </w:pPr>
                  <w:r>
                    <w:rPr>
                      <w:rFonts w:ascii="Arial" w:hAnsi="Arial"/>
                      <w:sz w:val="18"/>
                      <w:szCs w:val="19"/>
                    </w:rPr>
                    <w:t>Przyczepa</w:t>
                  </w:r>
                </w:p>
              </w:tc>
              <w:tc>
                <w:tcPr>
                  <w:tcW w:w="3974" w:type="dxa"/>
                  <w:shd w:val="clear" w:color="auto" w:fill="auto"/>
                </w:tcPr>
                <w:p w14:paraId="26000643" w14:textId="77777777" w:rsidR="008032BB" w:rsidRPr="004967EA" w:rsidRDefault="008032BB" w:rsidP="009D197E">
                  <w:pPr>
                    <w:rPr>
                      <w:rFonts w:ascii="Arial" w:hAnsi="Arial"/>
                      <w:b/>
                      <w:sz w:val="18"/>
                      <w:szCs w:val="19"/>
                    </w:rPr>
                  </w:pPr>
                </w:p>
              </w:tc>
            </w:tr>
          </w:tbl>
          <w:p w14:paraId="58A36DF1" w14:textId="77777777" w:rsidR="000903BC" w:rsidRDefault="000903BC" w:rsidP="009D197E">
            <w:pPr>
              <w:rPr>
                <w:rFonts w:ascii="Arial" w:hAnsi="Arial"/>
                <w:sz w:val="19"/>
                <w:szCs w:val="19"/>
              </w:rPr>
            </w:pPr>
          </w:p>
          <w:p w14:paraId="10BD9DF4" w14:textId="77777777" w:rsidR="000903BC" w:rsidRPr="007932DA" w:rsidRDefault="000903BC" w:rsidP="009D197E">
            <w:pPr>
              <w:rPr>
                <w:rFonts w:ascii="Arial" w:hAnsi="Arial"/>
                <w:sz w:val="2"/>
                <w:szCs w:val="19"/>
              </w:rPr>
            </w:pPr>
          </w:p>
        </w:tc>
      </w:tr>
      <w:tr w:rsidR="000903BC" w:rsidRPr="0032313D" w14:paraId="4A0FE241" w14:textId="77777777" w:rsidTr="009D197E">
        <w:trPr>
          <w:trHeight w:val="993"/>
        </w:trPr>
        <w:tc>
          <w:tcPr>
            <w:tcW w:w="9493" w:type="dxa"/>
            <w:shd w:val="clear" w:color="auto" w:fill="auto"/>
            <w:vAlign w:val="center"/>
          </w:tcPr>
          <w:p w14:paraId="14A99D9A" w14:textId="3DD8CA27" w:rsidR="000903BC" w:rsidRPr="00537A36" w:rsidRDefault="000903BC" w:rsidP="000B2D26">
            <w:pPr>
              <w:spacing w:line="300" w:lineRule="auto"/>
              <w:ind w:firstLine="709"/>
              <w:jc w:val="both"/>
              <w:rPr>
                <w:rFonts w:ascii="Arial" w:hAnsi="Arial"/>
                <w:sz w:val="19"/>
                <w:szCs w:val="19"/>
              </w:rPr>
            </w:pPr>
            <w:r w:rsidRPr="00537A36">
              <w:rPr>
                <w:rFonts w:ascii="Arial" w:hAnsi="Arial"/>
                <w:sz w:val="19"/>
                <w:szCs w:val="19"/>
              </w:rPr>
              <w:t>Składając ofertę w postępowaniu o udzielenie zamówienia publicznego w trybie przetargu nieograniczonego - art. 39 ustawy z dnia 29 stycznia 2004 roku - Prawo zamówień publicznych (Dz.U.</w:t>
            </w:r>
            <w:r>
              <w:rPr>
                <w:rFonts w:ascii="Arial" w:hAnsi="Arial"/>
                <w:sz w:val="19"/>
                <w:szCs w:val="19"/>
              </w:rPr>
              <w:t>201</w:t>
            </w:r>
            <w:r w:rsidR="000B2D26">
              <w:rPr>
                <w:rFonts w:ascii="Arial" w:hAnsi="Arial"/>
                <w:sz w:val="19"/>
                <w:szCs w:val="19"/>
              </w:rPr>
              <w:t>9</w:t>
            </w:r>
            <w:r w:rsidRPr="00537A36">
              <w:rPr>
                <w:rFonts w:ascii="Arial" w:hAnsi="Arial"/>
                <w:sz w:val="19"/>
                <w:szCs w:val="19"/>
              </w:rPr>
              <w:t>,</w:t>
            </w:r>
            <w:r>
              <w:rPr>
                <w:rFonts w:ascii="Arial" w:hAnsi="Arial"/>
                <w:sz w:val="19"/>
                <w:szCs w:val="19"/>
              </w:rPr>
              <w:br/>
            </w:r>
            <w:r w:rsidRPr="00537A36">
              <w:rPr>
                <w:rFonts w:ascii="Arial" w:hAnsi="Arial"/>
                <w:sz w:val="19"/>
                <w:szCs w:val="19"/>
              </w:rPr>
              <w:t xml:space="preserve"> poz. </w:t>
            </w:r>
            <w:r>
              <w:rPr>
                <w:rFonts w:ascii="Arial" w:hAnsi="Arial"/>
                <w:sz w:val="19"/>
                <w:szCs w:val="19"/>
              </w:rPr>
              <w:t>1</w:t>
            </w:r>
            <w:r w:rsidR="000B2D26">
              <w:rPr>
                <w:rFonts w:ascii="Arial" w:hAnsi="Arial"/>
                <w:sz w:val="19"/>
                <w:szCs w:val="19"/>
              </w:rPr>
              <w:t>843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537A36">
              <w:rPr>
                <w:rFonts w:ascii="Arial" w:hAnsi="Arial"/>
                <w:sz w:val="19"/>
                <w:szCs w:val="19"/>
              </w:rPr>
              <w:t xml:space="preserve">z późn.zm.), zwanej dalej ustawą Pzp., oświadczam, że oferowane dostawy </w:t>
            </w:r>
            <w:r w:rsidRPr="00537A36">
              <w:rPr>
                <w:rFonts w:ascii="Arial" w:hAnsi="Arial"/>
                <w:b/>
                <w:color w:val="000000"/>
                <w:sz w:val="19"/>
                <w:szCs w:val="19"/>
                <w:u w:val="single"/>
              </w:rPr>
              <w:t xml:space="preserve">pozostają </w:t>
            </w:r>
            <w:r>
              <w:rPr>
                <w:rFonts w:ascii="Arial" w:hAnsi="Arial"/>
                <w:b/>
                <w:color w:val="000000"/>
                <w:sz w:val="19"/>
                <w:szCs w:val="19"/>
                <w:u w:val="single"/>
              </w:rPr>
              <w:br/>
            </w:r>
            <w:r w:rsidRPr="00537A36">
              <w:rPr>
                <w:rFonts w:ascii="Arial" w:hAnsi="Arial"/>
                <w:b/>
                <w:color w:val="000000"/>
                <w:sz w:val="19"/>
                <w:szCs w:val="19"/>
                <w:u w:val="single"/>
              </w:rPr>
              <w:t xml:space="preserve">w zgodności z opisem przedmiotu zamówienia </w:t>
            </w:r>
            <w:r w:rsidRPr="00537A36">
              <w:rPr>
                <w:rFonts w:ascii="Arial" w:hAnsi="Arial"/>
                <w:color w:val="000000"/>
                <w:sz w:val="19"/>
                <w:szCs w:val="19"/>
              </w:rPr>
              <w:t>ze wszystkimi parametrami powyżej opisanymi przez Zamawiającego i spełniają minimalne wymagane parametry.</w:t>
            </w:r>
          </w:p>
        </w:tc>
      </w:tr>
      <w:tr w:rsidR="000903BC" w:rsidRPr="0032313D" w14:paraId="4B295FA6" w14:textId="77777777" w:rsidTr="009D197E">
        <w:trPr>
          <w:trHeight w:val="679"/>
        </w:trPr>
        <w:tc>
          <w:tcPr>
            <w:tcW w:w="94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67B220" w14:textId="77777777" w:rsidR="000903BC" w:rsidRPr="00783D15" w:rsidRDefault="000903BC" w:rsidP="009D197E">
            <w:pPr>
              <w:spacing w:line="300" w:lineRule="auto"/>
              <w:ind w:firstLine="709"/>
              <w:jc w:val="both"/>
              <w:rPr>
                <w:rFonts w:ascii="Arial" w:hAnsi="Arial"/>
              </w:rPr>
            </w:pPr>
          </w:p>
        </w:tc>
      </w:tr>
      <w:tr w:rsidR="000903BC" w:rsidRPr="0032313D" w14:paraId="012124B2" w14:textId="77777777" w:rsidTr="009D197E">
        <w:trPr>
          <w:trHeight w:val="215"/>
        </w:trPr>
        <w:tc>
          <w:tcPr>
            <w:tcW w:w="9493" w:type="dxa"/>
            <w:tcBorders>
              <w:top w:val="dotted" w:sz="4" w:space="0" w:color="auto"/>
            </w:tcBorders>
            <w:shd w:val="clear" w:color="auto" w:fill="auto"/>
          </w:tcPr>
          <w:p w14:paraId="0D473DF9" w14:textId="77777777" w:rsidR="000903BC" w:rsidRPr="00E14BA9" w:rsidRDefault="000903BC" w:rsidP="009D197E">
            <w:pPr>
              <w:tabs>
                <w:tab w:val="left" w:pos="0"/>
              </w:tabs>
              <w:rPr>
                <w:rFonts w:ascii="Arial" w:hAnsi="Arial"/>
                <w:i/>
                <w:sz w:val="14"/>
                <w:vertAlign w:val="superscript"/>
              </w:rPr>
            </w:pPr>
            <w:r>
              <w:rPr>
                <w:rFonts w:ascii="Arial" w:hAnsi="Arial"/>
                <w:i/>
                <w:sz w:val="14"/>
              </w:rPr>
              <w:t>Imię i nazwisko osoby</w:t>
            </w:r>
            <w:r w:rsidRPr="00E14BA9">
              <w:rPr>
                <w:rFonts w:ascii="Arial" w:hAnsi="Arial"/>
                <w:i/>
                <w:sz w:val="14"/>
              </w:rPr>
              <w:t xml:space="preserve"> uprawnion</w:t>
            </w:r>
            <w:r>
              <w:rPr>
                <w:rFonts w:ascii="Arial" w:hAnsi="Arial"/>
                <w:i/>
                <w:sz w:val="14"/>
              </w:rPr>
              <w:t>ej</w:t>
            </w:r>
            <w:r w:rsidRPr="00E14BA9">
              <w:rPr>
                <w:rFonts w:ascii="Arial" w:hAnsi="Arial"/>
                <w:i/>
                <w:sz w:val="14"/>
              </w:rPr>
              <w:t xml:space="preserve"> do </w:t>
            </w:r>
            <w:r w:rsidRPr="00E14BA9">
              <w:rPr>
                <w:rFonts w:ascii="Arial" w:hAnsi="Arial"/>
                <w:i/>
                <w:iCs/>
                <w:sz w:val="14"/>
              </w:rPr>
              <w:t>reprezentacji Wykonawcy lub pełnomocnik</w:t>
            </w:r>
            <w:r>
              <w:rPr>
                <w:rFonts w:ascii="Arial" w:hAnsi="Arial"/>
                <w:i/>
                <w:iCs/>
                <w:sz w:val="14"/>
              </w:rPr>
              <w:t>a</w:t>
            </w:r>
          </w:p>
        </w:tc>
      </w:tr>
    </w:tbl>
    <w:p w14:paraId="061CC78F" w14:textId="77777777" w:rsidR="000903BC" w:rsidRDefault="000903BC" w:rsidP="000903BC"/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0903BC" w:rsidRPr="0032313D" w14:paraId="28356F9D" w14:textId="77777777" w:rsidTr="009D197E">
        <w:trPr>
          <w:trHeight w:val="5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206995" w14:textId="77777777" w:rsidR="000903BC" w:rsidRPr="00D61068" w:rsidRDefault="000903BC" w:rsidP="009D197E">
            <w:pPr>
              <w:adjustRightInd w:val="0"/>
              <w:jc w:val="center"/>
              <w:textAlignment w:val="baseline"/>
              <w:rPr>
                <w:rFonts w:ascii="Arial" w:hAnsi="Arial"/>
                <w:b/>
                <w:sz w:val="19"/>
                <w:szCs w:val="19"/>
              </w:rPr>
            </w:pPr>
            <w:r w:rsidRPr="00D61068">
              <w:rPr>
                <w:rFonts w:ascii="Arial" w:hAnsi="Arial"/>
                <w:b/>
                <w:sz w:val="19"/>
                <w:szCs w:val="19"/>
              </w:rPr>
              <w:t>Oświadczenie</w:t>
            </w:r>
          </w:p>
          <w:p w14:paraId="0B7F2830" w14:textId="77777777" w:rsidR="000903BC" w:rsidRPr="0032313D" w:rsidRDefault="000903BC" w:rsidP="009D197E">
            <w:pPr>
              <w:adjustRightInd w:val="0"/>
              <w:jc w:val="center"/>
              <w:textAlignment w:val="baseline"/>
              <w:rPr>
                <w:rFonts w:ascii="Arial" w:hAnsi="Arial"/>
                <w:b/>
              </w:rPr>
            </w:pPr>
            <w:r w:rsidRPr="00D61068">
              <w:rPr>
                <w:rFonts w:ascii="Arial" w:hAnsi="Arial"/>
                <w:b/>
                <w:sz w:val="19"/>
                <w:szCs w:val="19"/>
              </w:rPr>
              <w:t xml:space="preserve">o </w:t>
            </w:r>
            <w:r>
              <w:rPr>
                <w:rFonts w:ascii="Arial" w:hAnsi="Arial"/>
                <w:b/>
                <w:sz w:val="19"/>
                <w:szCs w:val="19"/>
              </w:rPr>
              <w:t>występowaniu</w:t>
            </w:r>
            <w:r w:rsidRPr="002820A1">
              <w:rPr>
                <w:rFonts w:ascii="Arial" w:hAnsi="Arial"/>
                <w:b/>
                <w:sz w:val="19"/>
                <w:szCs w:val="19"/>
              </w:rPr>
              <w:t xml:space="preserve"> w dostarczanych produktach Niebezpiecznych Substancji Chemicznych (</w:t>
            </w:r>
            <w:proofErr w:type="spellStart"/>
            <w:r w:rsidRPr="002820A1">
              <w:rPr>
                <w:rFonts w:ascii="Arial" w:hAnsi="Arial"/>
                <w:b/>
                <w:sz w:val="19"/>
                <w:szCs w:val="19"/>
              </w:rPr>
              <w:t>NSCh</w:t>
            </w:r>
            <w:proofErr w:type="spellEnd"/>
            <w:r w:rsidRPr="002820A1">
              <w:rPr>
                <w:rFonts w:ascii="Arial" w:hAnsi="Arial"/>
                <w:b/>
                <w:sz w:val="19"/>
                <w:szCs w:val="19"/>
              </w:rPr>
              <w:t>) lub/i Substancji Zubożających Warstwę Ozonową (SZWO)</w:t>
            </w:r>
          </w:p>
        </w:tc>
      </w:tr>
      <w:tr w:rsidR="000903BC" w:rsidRPr="00537A36" w14:paraId="2FACB6AA" w14:textId="77777777" w:rsidTr="009D197E">
        <w:trPr>
          <w:trHeight w:val="889"/>
        </w:trPr>
        <w:tc>
          <w:tcPr>
            <w:tcW w:w="9493" w:type="dxa"/>
            <w:shd w:val="clear" w:color="auto" w:fill="auto"/>
            <w:vAlign w:val="center"/>
          </w:tcPr>
          <w:p w14:paraId="25079A07" w14:textId="77777777" w:rsidR="000903BC" w:rsidRPr="007A729B" w:rsidRDefault="000903BC" w:rsidP="009D197E">
            <w:pPr>
              <w:spacing w:line="300" w:lineRule="auto"/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Ja niżej podpisany o</w:t>
            </w:r>
            <w:r w:rsidRPr="00537A36">
              <w:rPr>
                <w:rFonts w:ascii="Arial" w:hAnsi="Arial"/>
                <w:sz w:val="19"/>
                <w:szCs w:val="19"/>
              </w:rPr>
              <w:t xml:space="preserve">świadczam, że </w:t>
            </w:r>
            <w:r>
              <w:rPr>
                <w:rFonts w:ascii="Arial" w:hAnsi="Arial"/>
                <w:sz w:val="19"/>
                <w:szCs w:val="19"/>
              </w:rPr>
              <w:t>w oferowanych dostawach</w:t>
            </w:r>
            <w:r w:rsidRPr="00537A36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9"/>
                <w:szCs w:val="19"/>
                <w:u w:val="single"/>
              </w:rPr>
              <w:t>występują / nie występują</w:t>
            </w:r>
            <w:r w:rsidRPr="002820A1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t>Niebezpieczne Substancje Chemiczne (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NSCh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>) lub/i Substancje Zubożające</w:t>
            </w:r>
            <w:r w:rsidRPr="002820A1">
              <w:rPr>
                <w:rFonts w:ascii="Arial" w:hAnsi="Arial"/>
                <w:b/>
                <w:sz w:val="19"/>
                <w:szCs w:val="19"/>
              </w:rPr>
              <w:t xml:space="preserve"> Warstwę Ozonową (SZWO)</w:t>
            </w:r>
          </w:p>
        </w:tc>
      </w:tr>
      <w:tr w:rsidR="000903BC" w:rsidRPr="0032313D" w14:paraId="63A2A905" w14:textId="77777777" w:rsidTr="009D197E">
        <w:trPr>
          <w:trHeight w:val="715"/>
        </w:trPr>
        <w:tc>
          <w:tcPr>
            <w:tcW w:w="94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E87379" w14:textId="77777777" w:rsidR="000903BC" w:rsidRPr="00783D15" w:rsidRDefault="000903BC" w:rsidP="009D197E">
            <w:pPr>
              <w:spacing w:line="300" w:lineRule="auto"/>
              <w:ind w:firstLine="709"/>
              <w:jc w:val="both"/>
              <w:rPr>
                <w:rFonts w:ascii="Arial" w:hAnsi="Arial"/>
              </w:rPr>
            </w:pPr>
          </w:p>
        </w:tc>
      </w:tr>
      <w:tr w:rsidR="000903BC" w:rsidRPr="0032313D" w14:paraId="5E05D0A8" w14:textId="77777777" w:rsidTr="009D197E">
        <w:trPr>
          <w:trHeight w:val="215"/>
        </w:trPr>
        <w:tc>
          <w:tcPr>
            <w:tcW w:w="9493" w:type="dxa"/>
            <w:tcBorders>
              <w:top w:val="dotted" w:sz="4" w:space="0" w:color="auto"/>
            </w:tcBorders>
            <w:shd w:val="clear" w:color="auto" w:fill="auto"/>
          </w:tcPr>
          <w:p w14:paraId="723B0A44" w14:textId="77777777" w:rsidR="000903BC" w:rsidRPr="00E14BA9" w:rsidRDefault="000903BC" w:rsidP="009D197E">
            <w:pPr>
              <w:tabs>
                <w:tab w:val="left" w:pos="0"/>
              </w:tabs>
              <w:rPr>
                <w:rFonts w:ascii="Arial" w:hAnsi="Arial"/>
                <w:i/>
                <w:sz w:val="14"/>
                <w:vertAlign w:val="superscript"/>
              </w:rPr>
            </w:pPr>
            <w:r>
              <w:rPr>
                <w:rFonts w:ascii="Arial" w:hAnsi="Arial"/>
                <w:i/>
                <w:sz w:val="14"/>
              </w:rPr>
              <w:t>Imię i nazwisko osoby</w:t>
            </w:r>
            <w:r w:rsidRPr="00E14BA9">
              <w:rPr>
                <w:rFonts w:ascii="Arial" w:hAnsi="Arial"/>
                <w:i/>
                <w:sz w:val="14"/>
              </w:rPr>
              <w:t xml:space="preserve"> uprawnion</w:t>
            </w:r>
            <w:r>
              <w:rPr>
                <w:rFonts w:ascii="Arial" w:hAnsi="Arial"/>
                <w:i/>
                <w:sz w:val="14"/>
              </w:rPr>
              <w:t>ej</w:t>
            </w:r>
            <w:r w:rsidRPr="00E14BA9">
              <w:rPr>
                <w:rFonts w:ascii="Arial" w:hAnsi="Arial"/>
                <w:i/>
                <w:sz w:val="14"/>
              </w:rPr>
              <w:t xml:space="preserve"> do </w:t>
            </w:r>
            <w:r w:rsidRPr="00E14BA9">
              <w:rPr>
                <w:rFonts w:ascii="Arial" w:hAnsi="Arial"/>
                <w:i/>
                <w:iCs/>
                <w:sz w:val="14"/>
              </w:rPr>
              <w:t>reprezentacji Wykonawcy lub pełnomocnik</w:t>
            </w:r>
            <w:r>
              <w:rPr>
                <w:rFonts w:ascii="Arial" w:hAnsi="Arial"/>
                <w:i/>
                <w:iCs/>
                <w:sz w:val="14"/>
              </w:rPr>
              <w:t>a</w:t>
            </w:r>
          </w:p>
        </w:tc>
      </w:tr>
    </w:tbl>
    <w:p w14:paraId="7FD236D5" w14:textId="77777777" w:rsidR="00E85575" w:rsidRPr="00AD3926" w:rsidRDefault="00E85575" w:rsidP="000903BC">
      <w:pPr>
        <w:spacing w:after="120"/>
      </w:pPr>
    </w:p>
    <w:sectPr w:rsidR="00E85575" w:rsidRPr="00AD3926" w:rsidSect="00DD7F8A">
      <w:footerReference w:type="default" r:id="rId8"/>
      <w:pgSz w:w="11906" w:h="16838"/>
      <w:pgMar w:top="425" w:right="851" w:bottom="720" w:left="198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D42EE" w14:textId="77777777" w:rsidR="00183832" w:rsidRDefault="00183832" w:rsidP="009C0740">
      <w:r>
        <w:separator/>
      </w:r>
    </w:p>
  </w:endnote>
  <w:endnote w:type="continuationSeparator" w:id="0">
    <w:p w14:paraId="673D5BC0" w14:textId="77777777" w:rsidR="00183832" w:rsidRDefault="00183832" w:rsidP="009C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inionPro-Regular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795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20BBB4" w14:textId="209415C8" w:rsidR="003226C1" w:rsidRPr="003226C1" w:rsidRDefault="003226C1" w:rsidP="003226C1">
            <w:pPr>
              <w:pStyle w:val="Stopka"/>
              <w:jc w:val="center"/>
              <w:rPr>
                <w:kern w:val="3"/>
                <w:sz w:val="18"/>
                <w:lang w:eastAsia="zh-CN"/>
              </w:rPr>
            </w:pPr>
            <w:r w:rsidRPr="003226C1">
              <w:rPr>
                <w:rFonts w:ascii="Arial" w:hAnsi="Arial" w:cs="Arial"/>
                <w:b/>
                <w:i/>
                <w:kern w:val="3"/>
                <w:sz w:val="14"/>
                <w:lang w:eastAsia="zh-CN"/>
              </w:rPr>
              <w:t>OZŻW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t xml:space="preserve">, numer sprawy: </w:t>
            </w:r>
            <w:r w:rsidRPr="003226C1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RZP/</w:t>
            </w:r>
            <w:r w:rsidR="00967891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0</w:t>
            </w:r>
            <w:r w:rsidR="009D2DE7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7</w:t>
            </w:r>
            <w:r w:rsidRPr="003226C1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/PN/S/20</w:t>
            </w:r>
            <w:r w:rsidR="002414DD">
              <w:rPr>
                <w:rFonts w:ascii="Arial" w:hAnsi="Arial" w:cs="Arial"/>
                <w:b/>
                <w:i/>
                <w:kern w:val="3"/>
                <w:sz w:val="16"/>
                <w:lang w:eastAsia="zh-CN"/>
              </w:rPr>
              <w:t>20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t xml:space="preserve">;  strona 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begin"/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instrText xml:space="preserve"> PAGE </w:instrTex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separate"/>
            </w:r>
            <w:r w:rsidR="00DD7F8A">
              <w:rPr>
                <w:rFonts w:ascii="Arial" w:hAnsi="Arial" w:cs="Arial"/>
                <w:i/>
                <w:noProof/>
                <w:kern w:val="3"/>
                <w:sz w:val="14"/>
                <w:lang w:eastAsia="zh-CN"/>
              </w:rPr>
              <w:t>3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end"/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t xml:space="preserve"> z 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begin"/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instrText xml:space="preserve"> NUMPAGES \* ARABIC </w:instrTex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separate"/>
            </w:r>
            <w:r w:rsidR="00DD7F8A">
              <w:rPr>
                <w:rFonts w:ascii="Arial" w:hAnsi="Arial" w:cs="Arial"/>
                <w:i/>
                <w:noProof/>
                <w:kern w:val="3"/>
                <w:sz w:val="14"/>
                <w:lang w:eastAsia="zh-CN"/>
              </w:rPr>
              <w:t>3</w:t>
            </w:r>
            <w:r w:rsidRPr="003226C1">
              <w:rPr>
                <w:rFonts w:ascii="Arial" w:hAnsi="Arial" w:cs="Arial"/>
                <w:i/>
                <w:kern w:val="3"/>
                <w:sz w:val="14"/>
                <w:lang w:eastAsia="zh-CN"/>
              </w:rPr>
              <w:fldChar w:fldCharType="end"/>
            </w:r>
          </w:p>
          <w:p w14:paraId="568E05B9" w14:textId="7E501ACA" w:rsidR="00B96663" w:rsidRDefault="00183832">
            <w:pPr>
              <w:pStyle w:val="Stopka"/>
              <w:jc w:val="right"/>
            </w:pPr>
          </w:p>
        </w:sdtContent>
      </w:sdt>
    </w:sdtContent>
  </w:sdt>
  <w:p w14:paraId="311F76DD" w14:textId="77777777" w:rsidR="00181A2D" w:rsidRDefault="00181A2D" w:rsidP="009C074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08318" w14:textId="77777777" w:rsidR="00183832" w:rsidRDefault="00183832" w:rsidP="009C0740">
      <w:r>
        <w:separator/>
      </w:r>
    </w:p>
  </w:footnote>
  <w:footnote w:type="continuationSeparator" w:id="0">
    <w:p w14:paraId="64C68387" w14:textId="77777777" w:rsidR="00183832" w:rsidRDefault="00183832" w:rsidP="009C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80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342DB"/>
    <w:multiLevelType w:val="multilevel"/>
    <w:tmpl w:val="07F0F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BA6D86"/>
    <w:multiLevelType w:val="hybridMultilevel"/>
    <w:tmpl w:val="C85C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69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9E17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415373"/>
    <w:multiLevelType w:val="multilevel"/>
    <w:tmpl w:val="A80411FA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0A69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0555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B50C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CE01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DC128F"/>
    <w:multiLevelType w:val="hybridMultilevel"/>
    <w:tmpl w:val="3BA0C39E"/>
    <w:lvl w:ilvl="0" w:tplc="E398C9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2520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AE76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59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1091"/>
        </w:tabs>
        <w:ind w:left="1091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919"/>
        </w:tabs>
        <w:ind w:left="1199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717"/>
        </w:tabs>
        <w:ind w:left="1717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717"/>
        </w:tabs>
        <w:ind w:left="1717" w:hanging="709"/>
      </w:pPr>
      <w:rPr>
        <w:rFonts w:hint="default"/>
      </w:rPr>
    </w:lvl>
  </w:abstractNum>
  <w:abstractNum w:abstractNumId="15" w15:restartNumberingAfterBreak="0">
    <w:nsid w:val="2BA5112F"/>
    <w:multiLevelType w:val="hybridMultilevel"/>
    <w:tmpl w:val="BCAEFE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35FAE"/>
    <w:multiLevelType w:val="multilevel"/>
    <w:tmpl w:val="4064AB60"/>
    <w:styleLink w:val="Styl11"/>
    <w:lvl w:ilvl="0">
      <w:start w:val="4"/>
      <w:numFmt w:val="decimal"/>
      <w:lvlText w:val="%1"/>
      <w:lvlJc w:val="left"/>
      <w:pPr>
        <w:ind w:left="1570" w:hanging="360"/>
      </w:pPr>
      <w:rPr>
        <w:rFonts w:ascii="Times New Roman" w:hAnsi="Times New Roman" w:hint="default"/>
      </w:rPr>
    </w:lvl>
    <w:lvl w:ilvl="1">
      <w:start w:val="1"/>
      <w:numFmt w:val="decimal"/>
      <w:lvlText w:val="%2"/>
      <w:lvlJc w:val="left"/>
      <w:pPr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35456845"/>
    <w:multiLevelType w:val="hybridMultilevel"/>
    <w:tmpl w:val="108AC2BC"/>
    <w:lvl w:ilvl="0" w:tplc="E3523EFC">
      <w:start w:val="1"/>
      <w:numFmt w:val="upperRoman"/>
      <w:lvlText w:val="%1."/>
      <w:lvlJc w:val="left"/>
      <w:pPr>
        <w:ind w:left="0" w:firstLine="1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166D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150A"/>
    <w:multiLevelType w:val="multilevel"/>
    <w:tmpl w:val="0415001F"/>
    <w:styleLink w:val="Styl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DF44D9"/>
    <w:multiLevelType w:val="hybridMultilevel"/>
    <w:tmpl w:val="12D015F0"/>
    <w:lvl w:ilvl="0" w:tplc="04150017">
      <w:start w:val="1"/>
      <w:numFmt w:val="upperRoman"/>
      <w:pStyle w:val="poziom2opisogolny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0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304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B77346"/>
    <w:multiLevelType w:val="hybridMultilevel"/>
    <w:tmpl w:val="19AEA18C"/>
    <w:lvl w:ilvl="0" w:tplc="E398C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2557F"/>
    <w:multiLevelType w:val="hybridMultilevel"/>
    <w:tmpl w:val="D0EC7214"/>
    <w:name w:val="WW8Num12"/>
    <w:lvl w:ilvl="0" w:tplc="F38CD9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36D36"/>
    <w:multiLevelType w:val="hybridMultilevel"/>
    <w:tmpl w:val="DADCC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8680D"/>
    <w:multiLevelType w:val="hybridMultilevel"/>
    <w:tmpl w:val="C5DAF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5F8C"/>
    <w:multiLevelType w:val="multilevel"/>
    <w:tmpl w:val="2E062A52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2508"/>
    <w:multiLevelType w:val="hybridMultilevel"/>
    <w:tmpl w:val="D13A2EDC"/>
    <w:lvl w:ilvl="0" w:tplc="04150017">
      <w:start w:val="1"/>
      <w:numFmt w:val="lowerLetter"/>
      <w:lvlText w:val="%1)"/>
      <w:lvlJc w:val="left"/>
      <w:pPr>
        <w:ind w:left="1849" w:hanging="360"/>
      </w:pPr>
    </w:lvl>
    <w:lvl w:ilvl="1" w:tplc="04150019" w:tentative="1">
      <w:start w:val="1"/>
      <w:numFmt w:val="lowerLetter"/>
      <w:lvlText w:val="%2."/>
      <w:lvlJc w:val="left"/>
      <w:pPr>
        <w:ind w:left="2569" w:hanging="360"/>
      </w:pPr>
    </w:lvl>
    <w:lvl w:ilvl="2" w:tplc="0415001B" w:tentative="1">
      <w:start w:val="1"/>
      <w:numFmt w:val="lowerRoman"/>
      <w:lvlText w:val="%3."/>
      <w:lvlJc w:val="right"/>
      <w:pPr>
        <w:ind w:left="3289" w:hanging="180"/>
      </w:pPr>
    </w:lvl>
    <w:lvl w:ilvl="3" w:tplc="0415000F" w:tentative="1">
      <w:start w:val="1"/>
      <w:numFmt w:val="decimal"/>
      <w:lvlText w:val="%4."/>
      <w:lvlJc w:val="left"/>
      <w:pPr>
        <w:ind w:left="4009" w:hanging="360"/>
      </w:pPr>
    </w:lvl>
    <w:lvl w:ilvl="4" w:tplc="04150019" w:tentative="1">
      <w:start w:val="1"/>
      <w:numFmt w:val="lowerLetter"/>
      <w:lvlText w:val="%5."/>
      <w:lvlJc w:val="left"/>
      <w:pPr>
        <w:ind w:left="4729" w:hanging="360"/>
      </w:pPr>
    </w:lvl>
    <w:lvl w:ilvl="5" w:tplc="0415001B" w:tentative="1">
      <w:start w:val="1"/>
      <w:numFmt w:val="lowerRoman"/>
      <w:lvlText w:val="%6."/>
      <w:lvlJc w:val="right"/>
      <w:pPr>
        <w:ind w:left="5449" w:hanging="180"/>
      </w:pPr>
    </w:lvl>
    <w:lvl w:ilvl="6" w:tplc="0415000F" w:tentative="1">
      <w:start w:val="1"/>
      <w:numFmt w:val="decimal"/>
      <w:lvlText w:val="%7."/>
      <w:lvlJc w:val="left"/>
      <w:pPr>
        <w:ind w:left="6169" w:hanging="360"/>
      </w:pPr>
    </w:lvl>
    <w:lvl w:ilvl="7" w:tplc="04150019" w:tentative="1">
      <w:start w:val="1"/>
      <w:numFmt w:val="lowerLetter"/>
      <w:lvlText w:val="%8."/>
      <w:lvlJc w:val="left"/>
      <w:pPr>
        <w:ind w:left="6889" w:hanging="360"/>
      </w:pPr>
    </w:lvl>
    <w:lvl w:ilvl="8" w:tplc="0415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9" w15:restartNumberingAfterBreak="0">
    <w:nsid w:val="575F23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CF44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0C0A9A"/>
    <w:multiLevelType w:val="hybridMultilevel"/>
    <w:tmpl w:val="8626E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98C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740" w:hanging="180"/>
      </w:pPr>
    </w:lvl>
    <w:lvl w:ilvl="3" w:tplc="AED6BE0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71B2E"/>
    <w:multiLevelType w:val="hybridMultilevel"/>
    <w:tmpl w:val="08E8E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54751"/>
    <w:multiLevelType w:val="multilevel"/>
    <w:tmpl w:val="9EA6F378"/>
    <w:lvl w:ilvl="0">
      <w:start w:val="1"/>
      <w:numFmt w:val="decimal"/>
      <w:pStyle w:val="poziom3moj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631B3CD3"/>
    <w:multiLevelType w:val="multilevel"/>
    <w:tmpl w:val="2C68EFCE"/>
    <w:styleLink w:val="Styl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9F52D1A"/>
    <w:multiLevelType w:val="hybridMultilevel"/>
    <w:tmpl w:val="C85C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A5524"/>
    <w:multiLevelType w:val="multilevel"/>
    <w:tmpl w:val="1A5A49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7" w15:restartNumberingAfterBreak="0">
    <w:nsid w:val="6E772855"/>
    <w:multiLevelType w:val="hybridMultilevel"/>
    <w:tmpl w:val="EF4A71C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825B4"/>
    <w:multiLevelType w:val="multilevel"/>
    <w:tmpl w:val="8AF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F2307A"/>
    <w:multiLevelType w:val="hybridMultilevel"/>
    <w:tmpl w:val="D33EAE4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60027DE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33"/>
  </w:num>
  <w:num w:numId="3">
    <w:abstractNumId w:val="19"/>
  </w:num>
  <w:num w:numId="4">
    <w:abstractNumId w:val="34"/>
  </w:num>
  <w:num w:numId="5">
    <w:abstractNumId w:val="16"/>
  </w:num>
  <w:num w:numId="6">
    <w:abstractNumId w:val="6"/>
  </w:num>
  <w:num w:numId="7">
    <w:abstractNumId w:val="18"/>
  </w:num>
  <w:num w:numId="8">
    <w:abstractNumId w:val="28"/>
  </w:num>
  <w:num w:numId="9">
    <w:abstractNumId w:val="31"/>
  </w:num>
  <w:num w:numId="10">
    <w:abstractNumId w:val="3"/>
  </w:num>
  <w:num w:numId="11">
    <w:abstractNumId w:val="12"/>
  </w:num>
  <w:num w:numId="12">
    <w:abstractNumId w:val="7"/>
  </w:num>
  <w:num w:numId="13">
    <w:abstractNumId w:val="29"/>
  </w:num>
  <w:num w:numId="14">
    <w:abstractNumId w:val="1"/>
  </w:num>
  <w:num w:numId="15">
    <w:abstractNumId w:val="35"/>
  </w:num>
  <w:num w:numId="16">
    <w:abstractNumId w:val="13"/>
  </w:num>
  <w:num w:numId="17">
    <w:abstractNumId w:val="41"/>
  </w:num>
  <w:num w:numId="18">
    <w:abstractNumId w:val="5"/>
  </w:num>
  <w:num w:numId="19">
    <w:abstractNumId w:val="26"/>
  </w:num>
  <w:num w:numId="20">
    <w:abstractNumId w:val="30"/>
  </w:num>
  <w:num w:numId="21">
    <w:abstractNumId w:val="24"/>
  </w:num>
  <w:num w:numId="22">
    <w:abstractNumId w:val="9"/>
  </w:num>
  <w:num w:numId="23">
    <w:abstractNumId w:val="4"/>
  </w:num>
  <w:num w:numId="24">
    <w:abstractNumId w:val="21"/>
  </w:num>
  <w:num w:numId="25">
    <w:abstractNumId w:val="10"/>
  </w:num>
  <w:num w:numId="26">
    <w:abstractNumId w:val="8"/>
  </w:num>
  <w:num w:numId="27">
    <w:abstractNumId w:val="20"/>
  </w:num>
  <w:num w:numId="28">
    <w:abstractNumId w:val="40"/>
  </w:num>
  <w:num w:numId="29">
    <w:abstractNumId w:val="0"/>
    <w:lvlOverride w:ilvl="0">
      <w:lvl w:ilvl="0">
        <w:start w:val="2"/>
        <w:numFmt w:val="bullet"/>
        <w:lvlText w:val=""/>
        <w:lvlJc w:val="left"/>
        <w:pPr>
          <w:ind w:left="566" w:hanging="360"/>
        </w:pPr>
        <w:rPr>
          <w:rFonts w:ascii="Symbol" w:hAnsi="Symbol" w:hint="default"/>
        </w:rPr>
      </w:lvl>
    </w:lvlOverride>
  </w:num>
  <w:num w:numId="30">
    <w:abstractNumId w:val="27"/>
  </w:num>
  <w:num w:numId="31">
    <w:abstractNumId w:val="38"/>
  </w:num>
  <w:num w:numId="32">
    <w:abstractNumId w:val="39"/>
  </w:num>
  <w:num w:numId="33">
    <w:abstractNumId w:val="2"/>
  </w:num>
  <w:num w:numId="34">
    <w:abstractNumId w:val="22"/>
  </w:num>
  <w:num w:numId="35">
    <w:abstractNumId w:val="32"/>
  </w:num>
  <w:num w:numId="36">
    <w:abstractNumId w:val="11"/>
  </w:num>
  <w:num w:numId="37">
    <w:abstractNumId w:val="25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5"/>
  </w:num>
  <w:num w:numId="41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F"/>
    <w:rsid w:val="000006A6"/>
    <w:rsid w:val="00003A0B"/>
    <w:rsid w:val="00006522"/>
    <w:rsid w:val="00006763"/>
    <w:rsid w:val="000077C5"/>
    <w:rsid w:val="00010939"/>
    <w:rsid w:val="00012BAB"/>
    <w:rsid w:val="00012F24"/>
    <w:rsid w:val="00020172"/>
    <w:rsid w:val="00020FE5"/>
    <w:rsid w:val="00021841"/>
    <w:rsid w:val="00021DA7"/>
    <w:rsid w:val="00022115"/>
    <w:rsid w:val="000232C7"/>
    <w:rsid w:val="00023F28"/>
    <w:rsid w:val="000262C5"/>
    <w:rsid w:val="00026C8D"/>
    <w:rsid w:val="00030BD3"/>
    <w:rsid w:val="00033346"/>
    <w:rsid w:val="00033676"/>
    <w:rsid w:val="00033DF4"/>
    <w:rsid w:val="000354A9"/>
    <w:rsid w:val="00036011"/>
    <w:rsid w:val="000361D0"/>
    <w:rsid w:val="00037128"/>
    <w:rsid w:val="000410F4"/>
    <w:rsid w:val="0004216B"/>
    <w:rsid w:val="00046EAE"/>
    <w:rsid w:val="000501D7"/>
    <w:rsid w:val="00050434"/>
    <w:rsid w:val="00053B20"/>
    <w:rsid w:val="00055A60"/>
    <w:rsid w:val="00056ECF"/>
    <w:rsid w:val="000628CA"/>
    <w:rsid w:val="000664C8"/>
    <w:rsid w:val="00070353"/>
    <w:rsid w:val="0007060C"/>
    <w:rsid w:val="00080AE4"/>
    <w:rsid w:val="00081327"/>
    <w:rsid w:val="00081629"/>
    <w:rsid w:val="000829DE"/>
    <w:rsid w:val="000829F9"/>
    <w:rsid w:val="0008347F"/>
    <w:rsid w:val="0008399E"/>
    <w:rsid w:val="00085457"/>
    <w:rsid w:val="0008584D"/>
    <w:rsid w:val="000874B5"/>
    <w:rsid w:val="00087A68"/>
    <w:rsid w:val="000903BC"/>
    <w:rsid w:val="00092225"/>
    <w:rsid w:val="00092728"/>
    <w:rsid w:val="00092832"/>
    <w:rsid w:val="00093BE2"/>
    <w:rsid w:val="00094420"/>
    <w:rsid w:val="00094FCE"/>
    <w:rsid w:val="0009540E"/>
    <w:rsid w:val="000957FF"/>
    <w:rsid w:val="00097F8D"/>
    <w:rsid w:val="000A3EE6"/>
    <w:rsid w:val="000A5DF8"/>
    <w:rsid w:val="000A7022"/>
    <w:rsid w:val="000A71E8"/>
    <w:rsid w:val="000A72FC"/>
    <w:rsid w:val="000B1938"/>
    <w:rsid w:val="000B21B6"/>
    <w:rsid w:val="000B28D4"/>
    <w:rsid w:val="000B2BC8"/>
    <w:rsid w:val="000B2D26"/>
    <w:rsid w:val="000B4BBB"/>
    <w:rsid w:val="000B5332"/>
    <w:rsid w:val="000B59C1"/>
    <w:rsid w:val="000B72E2"/>
    <w:rsid w:val="000C1762"/>
    <w:rsid w:val="000C1F3F"/>
    <w:rsid w:val="000C267D"/>
    <w:rsid w:val="000C2EE2"/>
    <w:rsid w:val="000C321E"/>
    <w:rsid w:val="000C4A7A"/>
    <w:rsid w:val="000C7946"/>
    <w:rsid w:val="000D0192"/>
    <w:rsid w:val="000D0CAD"/>
    <w:rsid w:val="000D23EC"/>
    <w:rsid w:val="000D4A9B"/>
    <w:rsid w:val="000D51FF"/>
    <w:rsid w:val="000E1EB7"/>
    <w:rsid w:val="000E3B09"/>
    <w:rsid w:val="000E6379"/>
    <w:rsid w:val="000E7472"/>
    <w:rsid w:val="000F530A"/>
    <w:rsid w:val="000F799E"/>
    <w:rsid w:val="00102F8B"/>
    <w:rsid w:val="00104628"/>
    <w:rsid w:val="0010477B"/>
    <w:rsid w:val="001048B2"/>
    <w:rsid w:val="0010532F"/>
    <w:rsid w:val="00105476"/>
    <w:rsid w:val="00105597"/>
    <w:rsid w:val="00105C38"/>
    <w:rsid w:val="00106C4C"/>
    <w:rsid w:val="00110C8A"/>
    <w:rsid w:val="00111EE0"/>
    <w:rsid w:val="00113F4B"/>
    <w:rsid w:val="00115E5C"/>
    <w:rsid w:val="00115FAA"/>
    <w:rsid w:val="001211CC"/>
    <w:rsid w:val="001230C8"/>
    <w:rsid w:val="00123E12"/>
    <w:rsid w:val="00124E35"/>
    <w:rsid w:val="00125264"/>
    <w:rsid w:val="0013250D"/>
    <w:rsid w:val="00133564"/>
    <w:rsid w:val="00133A32"/>
    <w:rsid w:val="00134356"/>
    <w:rsid w:val="00134F13"/>
    <w:rsid w:val="00136347"/>
    <w:rsid w:val="001371E8"/>
    <w:rsid w:val="0013758F"/>
    <w:rsid w:val="00137A22"/>
    <w:rsid w:val="0014077D"/>
    <w:rsid w:val="00141B34"/>
    <w:rsid w:val="00143C83"/>
    <w:rsid w:val="00144B97"/>
    <w:rsid w:val="00144E67"/>
    <w:rsid w:val="0015306F"/>
    <w:rsid w:val="001552B0"/>
    <w:rsid w:val="001605AE"/>
    <w:rsid w:val="00164BEA"/>
    <w:rsid w:val="00164EA5"/>
    <w:rsid w:val="00165925"/>
    <w:rsid w:val="001667AF"/>
    <w:rsid w:val="001673AE"/>
    <w:rsid w:val="00174612"/>
    <w:rsid w:val="00174900"/>
    <w:rsid w:val="001813B3"/>
    <w:rsid w:val="00181A2D"/>
    <w:rsid w:val="00182160"/>
    <w:rsid w:val="001825EA"/>
    <w:rsid w:val="00182AD2"/>
    <w:rsid w:val="0018300D"/>
    <w:rsid w:val="001835BA"/>
    <w:rsid w:val="00183832"/>
    <w:rsid w:val="00183B39"/>
    <w:rsid w:val="0018412E"/>
    <w:rsid w:val="00186439"/>
    <w:rsid w:val="00193F99"/>
    <w:rsid w:val="001941FC"/>
    <w:rsid w:val="00194856"/>
    <w:rsid w:val="001950AD"/>
    <w:rsid w:val="00195CF0"/>
    <w:rsid w:val="001962CB"/>
    <w:rsid w:val="00196BA0"/>
    <w:rsid w:val="001972E9"/>
    <w:rsid w:val="00197638"/>
    <w:rsid w:val="00197879"/>
    <w:rsid w:val="001A0A8D"/>
    <w:rsid w:val="001A0BD3"/>
    <w:rsid w:val="001A0F2E"/>
    <w:rsid w:val="001A21D4"/>
    <w:rsid w:val="001A2507"/>
    <w:rsid w:val="001A2EA4"/>
    <w:rsid w:val="001A38B5"/>
    <w:rsid w:val="001A614A"/>
    <w:rsid w:val="001A6AC5"/>
    <w:rsid w:val="001A6B84"/>
    <w:rsid w:val="001A6C38"/>
    <w:rsid w:val="001A77AB"/>
    <w:rsid w:val="001B1174"/>
    <w:rsid w:val="001B2F79"/>
    <w:rsid w:val="001B3AFA"/>
    <w:rsid w:val="001B3D87"/>
    <w:rsid w:val="001B4BF3"/>
    <w:rsid w:val="001B4F20"/>
    <w:rsid w:val="001B5855"/>
    <w:rsid w:val="001B6BE6"/>
    <w:rsid w:val="001C29EC"/>
    <w:rsid w:val="001C6390"/>
    <w:rsid w:val="001D03B8"/>
    <w:rsid w:val="001D1D21"/>
    <w:rsid w:val="001D228F"/>
    <w:rsid w:val="001D39CC"/>
    <w:rsid w:val="001D5801"/>
    <w:rsid w:val="001D6B84"/>
    <w:rsid w:val="001D7388"/>
    <w:rsid w:val="001D7E2F"/>
    <w:rsid w:val="001E1A86"/>
    <w:rsid w:val="001E381D"/>
    <w:rsid w:val="001E5585"/>
    <w:rsid w:val="001E6E73"/>
    <w:rsid w:val="001E73F4"/>
    <w:rsid w:val="001F0B25"/>
    <w:rsid w:val="001F2668"/>
    <w:rsid w:val="001F2B51"/>
    <w:rsid w:val="001F2D34"/>
    <w:rsid w:val="001F34C4"/>
    <w:rsid w:val="001F455D"/>
    <w:rsid w:val="001F4CE0"/>
    <w:rsid w:val="001F6727"/>
    <w:rsid w:val="001F7B2F"/>
    <w:rsid w:val="002059E2"/>
    <w:rsid w:val="00205DA3"/>
    <w:rsid w:val="00207F44"/>
    <w:rsid w:val="0021194A"/>
    <w:rsid w:val="00211976"/>
    <w:rsid w:val="00212810"/>
    <w:rsid w:val="002233F3"/>
    <w:rsid w:val="0022374B"/>
    <w:rsid w:val="00225397"/>
    <w:rsid w:val="00227273"/>
    <w:rsid w:val="002304E1"/>
    <w:rsid w:val="00230EE6"/>
    <w:rsid w:val="0023268F"/>
    <w:rsid w:val="00233EF1"/>
    <w:rsid w:val="00234124"/>
    <w:rsid w:val="002414DD"/>
    <w:rsid w:val="00244972"/>
    <w:rsid w:val="002476FE"/>
    <w:rsid w:val="00247E7B"/>
    <w:rsid w:val="00253050"/>
    <w:rsid w:val="00254036"/>
    <w:rsid w:val="00255EAE"/>
    <w:rsid w:val="00255EB9"/>
    <w:rsid w:val="00262358"/>
    <w:rsid w:val="00262396"/>
    <w:rsid w:val="002635B5"/>
    <w:rsid w:val="002638FA"/>
    <w:rsid w:val="0026505B"/>
    <w:rsid w:val="00266202"/>
    <w:rsid w:val="0026651E"/>
    <w:rsid w:val="0027191E"/>
    <w:rsid w:val="00274826"/>
    <w:rsid w:val="00277303"/>
    <w:rsid w:val="0028073F"/>
    <w:rsid w:val="00280E1C"/>
    <w:rsid w:val="00281E39"/>
    <w:rsid w:val="00283359"/>
    <w:rsid w:val="002846A9"/>
    <w:rsid w:val="0028497B"/>
    <w:rsid w:val="00286F66"/>
    <w:rsid w:val="00290244"/>
    <w:rsid w:val="00290537"/>
    <w:rsid w:val="002908E5"/>
    <w:rsid w:val="00290AD0"/>
    <w:rsid w:val="00290E01"/>
    <w:rsid w:val="00290FF2"/>
    <w:rsid w:val="00291449"/>
    <w:rsid w:val="002918F9"/>
    <w:rsid w:val="0029194D"/>
    <w:rsid w:val="00291CBB"/>
    <w:rsid w:val="00292C03"/>
    <w:rsid w:val="002939A4"/>
    <w:rsid w:val="002939D1"/>
    <w:rsid w:val="002957A7"/>
    <w:rsid w:val="002A0344"/>
    <w:rsid w:val="002A0858"/>
    <w:rsid w:val="002A13F5"/>
    <w:rsid w:val="002A1D55"/>
    <w:rsid w:val="002A396D"/>
    <w:rsid w:val="002B0EC4"/>
    <w:rsid w:val="002B1AE0"/>
    <w:rsid w:val="002B26B6"/>
    <w:rsid w:val="002B39BA"/>
    <w:rsid w:val="002B5EF4"/>
    <w:rsid w:val="002C096C"/>
    <w:rsid w:val="002C0A05"/>
    <w:rsid w:val="002C2AE1"/>
    <w:rsid w:val="002C3C11"/>
    <w:rsid w:val="002C4439"/>
    <w:rsid w:val="002C6576"/>
    <w:rsid w:val="002C6C87"/>
    <w:rsid w:val="002D04A8"/>
    <w:rsid w:val="002D0F14"/>
    <w:rsid w:val="002D185B"/>
    <w:rsid w:val="002D35E9"/>
    <w:rsid w:val="002D68F3"/>
    <w:rsid w:val="002E3D3A"/>
    <w:rsid w:val="002F0655"/>
    <w:rsid w:val="002F0832"/>
    <w:rsid w:val="002F1DDE"/>
    <w:rsid w:val="002F3811"/>
    <w:rsid w:val="002F3A3E"/>
    <w:rsid w:val="002F3BE3"/>
    <w:rsid w:val="002F6867"/>
    <w:rsid w:val="003022A4"/>
    <w:rsid w:val="0030385F"/>
    <w:rsid w:val="00303CD3"/>
    <w:rsid w:val="00304293"/>
    <w:rsid w:val="00304366"/>
    <w:rsid w:val="003071B9"/>
    <w:rsid w:val="00310FEB"/>
    <w:rsid w:val="00311D1E"/>
    <w:rsid w:val="00312F38"/>
    <w:rsid w:val="00314676"/>
    <w:rsid w:val="00315C70"/>
    <w:rsid w:val="00316336"/>
    <w:rsid w:val="003171C5"/>
    <w:rsid w:val="003172BC"/>
    <w:rsid w:val="00317C1D"/>
    <w:rsid w:val="003204A5"/>
    <w:rsid w:val="003226C1"/>
    <w:rsid w:val="00322942"/>
    <w:rsid w:val="00326013"/>
    <w:rsid w:val="003263DC"/>
    <w:rsid w:val="00327C4F"/>
    <w:rsid w:val="003307AF"/>
    <w:rsid w:val="00330ACD"/>
    <w:rsid w:val="00331712"/>
    <w:rsid w:val="003337FC"/>
    <w:rsid w:val="00335A9E"/>
    <w:rsid w:val="00337F00"/>
    <w:rsid w:val="00341729"/>
    <w:rsid w:val="003417CB"/>
    <w:rsid w:val="00344E78"/>
    <w:rsid w:val="003508D2"/>
    <w:rsid w:val="003529A6"/>
    <w:rsid w:val="00353A81"/>
    <w:rsid w:val="003559D9"/>
    <w:rsid w:val="0036038B"/>
    <w:rsid w:val="003607D8"/>
    <w:rsid w:val="00361BC2"/>
    <w:rsid w:val="00361F3B"/>
    <w:rsid w:val="0036289D"/>
    <w:rsid w:val="003716BA"/>
    <w:rsid w:val="00371805"/>
    <w:rsid w:val="00371FBD"/>
    <w:rsid w:val="0038315A"/>
    <w:rsid w:val="003841EC"/>
    <w:rsid w:val="0038566B"/>
    <w:rsid w:val="00386B67"/>
    <w:rsid w:val="003900D4"/>
    <w:rsid w:val="003913C9"/>
    <w:rsid w:val="003942A9"/>
    <w:rsid w:val="00396123"/>
    <w:rsid w:val="003A223B"/>
    <w:rsid w:val="003A292C"/>
    <w:rsid w:val="003A333F"/>
    <w:rsid w:val="003A4054"/>
    <w:rsid w:val="003B167D"/>
    <w:rsid w:val="003B1730"/>
    <w:rsid w:val="003B35B4"/>
    <w:rsid w:val="003B733C"/>
    <w:rsid w:val="003B7B55"/>
    <w:rsid w:val="003C1D26"/>
    <w:rsid w:val="003C2304"/>
    <w:rsid w:val="003C4C15"/>
    <w:rsid w:val="003C4F1A"/>
    <w:rsid w:val="003C65B0"/>
    <w:rsid w:val="003C6B30"/>
    <w:rsid w:val="003C76D1"/>
    <w:rsid w:val="003D02FF"/>
    <w:rsid w:val="003D0CA0"/>
    <w:rsid w:val="003D197A"/>
    <w:rsid w:val="003D2FFC"/>
    <w:rsid w:val="003D337C"/>
    <w:rsid w:val="003D4F73"/>
    <w:rsid w:val="003D61AD"/>
    <w:rsid w:val="003D7607"/>
    <w:rsid w:val="003E060B"/>
    <w:rsid w:val="003E4CC5"/>
    <w:rsid w:val="003E506E"/>
    <w:rsid w:val="003E6556"/>
    <w:rsid w:val="003E692D"/>
    <w:rsid w:val="003F0B8E"/>
    <w:rsid w:val="003F1480"/>
    <w:rsid w:val="003F42B4"/>
    <w:rsid w:val="003F54F2"/>
    <w:rsid w:val="003F5AE8"/>
    <w:rsid w:val="003F5EA0"/>
    <w:rsid w:val="004005A3"/>
    <w:rsid w:val="00401405"/>
    <w:rsid w:val="004014A0"/>
    <w:rsid w:val="0040191B"/>
    <w:rsid w:val="00402C59"/>
    <w:rsid w:val="00403232"/>
    <w:rsid w:val="00405111"/>
    <w:rsid w:val="00406D46"/>
    <w:rsid w:val="00411C8E"/>
    <w:rsid w:val="00415EA3"/>
    <w:rsid w:val="004168C0"/>
    <w:rsid w:val="00417261"/>
    <w:rsid w:val="00417761"/>
    <w:rsid w:val="004216D0"/>
    <w:rsid w:val="0042419C"/>
    <w:rsid w:val="004255E7"/>
    <w:rsid w:val="00426542"/>
    <w:rsid w:val="00426A69"/>
    <w:rsid w:val="00427D0A"/>
    <w:rsid w:val="00431E7F"/>
    <w:rsid w:val="00432463"/>
    <w:rsid w:val="0043255F"/>
    <w:rsid w:val="004328AE"/>
    <w:rsid w:val="004355D7"/>
    <w:rsid w:val="0043722A"/>
    <w:rsid w:val="00440054"/>
    <w:rsid w:val="00440AC7"/>
    <w:rsid w:val="00440E3B"/>
    <w:rsid w:val="004412B6"/>
    <w:rsid w:val="00441A88"/>
    <w:rsid w:val="004449FE"/>
    <w:rsid w:val="004461B1"/>
    <w:rsid w:val="004509DC"/>
    <w:rsid w:val="00450C84"/>
    <w:rsid w:val="004517E8"/>
    <w:rsid w:val="00451DEC"/>
    <w:rsid w:val="0045297C"/>
    <w:rsid w:val="00453A43"/>
    <w:rsid w:val="00454141"/>
    <w:rsid w:val="0045765B"/>
    <w:rsid w:val="0046288C"/>
    <w:rsid w:val="00462931"/>
    <w:rsid w:val="00463176"/>
    <w:rsid w:val="004645EA"/>
    <w:rsid w:val="00464B27"/>
    <w:rsid w:val="00466B39"/>
    <w:rsid w:val="004675E2"/>
    <w:rsid w:val="0046785F"/>
    <w:rsid w:val="004701A1"/>
    <w:rsid w:val="00470BF3"/>
    <w:rsid w:val="004711E7"/>
    <w:rsid w:val="00471514"/>
    <w:rsid w:val="0047194D"/>
    <w:rsid w:val="00471D65"/>
    <w:rsid w:val="00471DAE"/>
    <w:rsid w:val="00472C49"/>
    <w:rsid w:val="00473132"/>
    <w:rsid w:val="0047512A"/>
    <w:rsid w:val="004758BB"/>
    <w:rsid w:val="004822C2"/>
    <w:rsid w:val="00482B9D"/>
    <w:rsid w:val="00483F69"/>
    <w:rsid w:val="00484B67"/>
    <w:rsid w:val="00486ED2"/>
    <w:rsid w:val="00486F50"/>
    <w:rsid w:val="004879EB"/>
    <w:rsid w:val="004902BE"/>
    <w:rsid w:val="00493341"/>
    <w:rsid w:val="0049484C"/>
    <w:rsid w:val="004A09A0"/>
    <w:rsid w:val="004A09E4"/>
    <w:rsid w:val="004A4664"/>
    <w:rsid w:val="004A680C"/>
    <w:rsid w:val="004B0190"/>
    <w:rsid w:val="004B157A"/>
    <w:rsid w:val="004B1990"/>
    <w:rsid w:val="004B2876"/>
    <w:rsid w:val="004B4373"/>
    <w:rsid w:val="004B4DB1"/>
    <w:rsid w:val="004B5657"/>
    <w:rsid w:val="004C165F"/>
    <w:rsid w:val="004C29F7"/>
    <w:rsid w:val="004C3F56"/>
    <w:rsid w:val="004C5C27"/>
    <w:rsid w:val="004C62CB"/>
    <w:rsid w:val="004D0AEB"/>
    <w:rsid w:val="004D160A"/>
    <w:rsid w:val="004D1F24"/>
    <w:rsid w:val="004D342D"/>
    <w:rsid w:val="004D3D69"/>
    <w:rsid w:val="004D4BEA"/>
    <w:rsid w:val="004D50BD"/>
    <w:rsid w:val="004E071A"/>
    <w:rsid w:val="004E0E6A"/>
    <w:rsid w:val="004E0EFF"/>
    <w:rsid w:val="004E1554"/>
    <w:rsid w:val="004E2F42"/>
    <w:rsid w:val="004E3809"/>
    <w:rsid w:val="004E5FC6"/>
    <w:rsid w:val="004E6468"/>
    <w:rsid w:val="004E69C0"/>
    <w:rsid w:val="004E7491"/>
    <w:rsid w:val="004F0DAC"/>
    <w:rsid w:val="004F32E2"/>
    <w:rsid w:val="004F3334"/>
    <w:rsid w:val="004F3EF6"/>
    <w:rsid w:val="004F739C"/>
    <w:rsid w:val="005000AE"/>
    <w:rsid w:val="0050066F"/>
    <w:rsid w:val="00500942"/>
    <w:rsid w:val="00502868"/>
    <w:rsid w:val="0050308E"/>
    <w:rsid w:val="00503302"/>
    <w:rsid w:val="00503D05"/>
    <w:rsid w:val="00504BF9"/>
    <w:rsid w:val="00505211"/>
    <w:rsid w:val="005059BF"/>
    <w:rsid w:val="005076A4"/>
    <w:rsid w:val="0051108C"/>
    <w:rsid w:val="00511348"/>
    <w:rsid w:val="00513724"/>
    <w:rsid w:val="0052439A"/>
    <w:rsid w:val="00526465"/>
    <w:rsid w:val="0052734B"/>
    <w:rsid w:val="005277B6"/>
    <w:rsid w:val="00531218"/>
    <w:rsid w:val="00531F26"/>
    <w:rsid w:val="00532F32"/>
    <w:rsid w:val="0053303E"/>
    <w:rsid w:val="00534528"/>
    <w:rsid w:val="00534A01"/>
    <w:rsid w:val="00535FCA"/>
    <w:rsid w:val="005360A0"/>
    <w:rsid w:val="0053613D"/>
    <w:rsid w:val="0053748B"/>
    <w:rsid w:val="00537944"/>
    <w:rsid w:val="00537D1E"/>
    <w:rsid w:val="0054115B"/>
    <w:rsid w:val="005438D7"/>
    <w:rsid w:val="00544F2A"/>
    <w:rsid w:val="00544F59"/>
    <w:rsid w:val="00545753"/>
    <w:rsid w:val="00546377"/>
    <w:rsid w:val="00546F81"/>
    <w:rsid w:val="00551EAF"/>
    <w:rsid w:val="00556B66"/>
    <w:rsid w:val="00557CE2"/>
    <w:rsid w:val="005605B5"/>
    <w:rsid w:val="005627AE"/>
    <w:rsid w:val="00564887"/>
    <w:rsid w:val="0056513C"/>
    <w:rsid w:val="00566600"/>
    <w:rsid w:val="005672E8"/>
    <w:rsid w:val="00571C57"/>
    <w:rsid w:val="00572D0C"/>
    <w:rsid w:val="0057353C"/>
    <w:rsid w:val="0057517C"/>
    <w:rsid w:val="00575E85"/>
    <w:rsid w:val="00577AA6"/>
    <w:rsid w:val="00584326"/>
    <w:rsid w:val="005843F6"/>
    <w:rsid w:val="00585BEB"/>
    <w:rsid w:val="0058656C"/>
    <w:rsid w:val="00586CD9"/>
    <w:rsid w:val="00587201"/>
    <w:rsid w:val="005906A1"/>
    <w:rsid w:val="00590B46"/>
    <w:rsid w:val="005944BC"/>
    <w:rsid w:val="00595962"/>
    <w:rsid w:val="00597909"/>
    <w:rsid w:val="005A020E"/>
    <w:rsid w:val="005A109C"/>
    <w:rsid w:val="005A14C9"/>
    <w:rsid w:val="005A1EDC"/>
    <w:rsid w:val="005A4664"/>
    <w:rsid w:val="005B0B77"/>
    <w:rsid w:val="005B0DE6"/>
    <w:rsid w:val="005B29AD"/>
    <w:rsid w:val="005B46C4"/>
    <w:rsid w:val="005B6E60"/>
    <w:rsid w:val="005B6F8F"/>
    <w:rsid w:val="005C036D"/>
    <w:rsid w:val="005C0991"/>
    <w:rsid w:val="005C3DC3"/>
    <w:rsid w:val="005C47F1"/>
    <w:rsid w:val="005D1DCE"/>
    <w:rsid w:val="005D26D8"/>
    <w:rsid w:val="005D6B90"/>
    <w:rsid w:val="005D6F0F"/>
    <w:rsid w:val="005D7D27"/>
    <w:rsid w:val="005E2AD4"/>
    <w:rsid w:val="005E3DC8"/>
    <w:rsid w:val="005E4258"/>
    <w:rsid w:val="005E4333"/>
    <w:rsid w:val="005E57F8"/>
    <w:rsid w:val="005E722F"/>
    <w:rsid w:val="005F03BB"/>
    <w:rsid w:val="005F0671"/>
    <w:rsid w:val="005F09D4"/>
    <w:rsid w:val="005F158B"/>
    <w:rsid w:val="005F4235"/>
    <w:rsid w:val="005F42CC"/>
    <w:rsid w:val="005F459C"/>
    <w:rsid w:val="006011CF"/>
    <w:rsid w:val="006032B6"/>
    <w:rsid w:val="0060567A"/>
    <w:rsid w:val="0060695F"/>
    <w:rsid w:val="00607769"/>
    <w:rsid w:val="00611450"/>
    <w:rsid w:val="00615191"/>
    <w:rsid w:val="00615B69"/>
    <w:rsid w:val="00616E5D"/>
    <w:rsid w:val="006179BA"/>
    <w:rsid w:val="00622464"/>
    <w:rsid w:val="00623792"/>
    <w:rsid w:val="00625854"/>
    <w:rsid w:val="0062717E"/>
    <w:rsid w:val="006272B5"/>
    <w:rsid w:val="00627B13"/>
    <w:rsid w:val="0063094C"/>
    <w:rsid w:val="00633408"/>
    <w:rsid w:val="006355C1"/>
    <w:rsid w:val="00637232"/>
    <w:rsid w:val="0064054A"/>
    <w:rsid w:val="006408DE"/>
    <w:rsid w:val="006410FB"/>
    <w:rsid w:val="00641274"/>
    <w:rsid w:val="006412BD"/>
    <w:rsid w:val="00644108"/>
    <w:rsid w:val="006457D3"/>
    <w:rsid w:val="00645C47"/>
    <w:rsid w:val="00646E87"/>
    <w:rsid w:val="0064701C"/>
    <w:rsid w:val="00650887"/>
    <w:rsid w:val="00653238"/>
    <w:rsid w:val="006552F3"/>
    <w:rsid w:val="00655A9B"/>
    <w:rsid w:val="00655FC3"/>
    <w:rsid w:val="00660035"/>
    <w:rsid w:val="006603FB"/>
    <w:rsid w:val="0066127D"/>
    <w:rsid w:val="00661C08"/>
    <w:rsid w:val="00664C61"/>
    <w:rsid w:val="00665253"/>
    <w:rsid w:val="00665437"/>
    <w:rsid w:val="006663B8"/>
    <w:rsid w:val="00667EFB"/>
    <w:rsid w:val="006704FF"/>
    <w:rsid w:val="0067082E"/>
    <w:rsid w:val="0067194E"/>
    <w:rsid w:val="0067338C"/>
    <w:rsid w:val="00675586"/>
    <w:rsid w:val="00675C78"/>
    <w:rsid w:val="00675FD3"/>
    <w:rsid w:val="0067798C"/>
    <w:rsid w:val="00677F99"/>
    <w:rsid w:val="00681004"/>
    <w:rsid w:val="00681159"/>
    <w:rsid w:val="00681C21"/>
    <w:rsid w:val="006830E1"/>
    <w:rsid w:val="00684542"/>
    <w:rsid w:val="00686826"/>
    <w:rsid w:val="00690D53"/>
    <w:rsid w:val="006920B8"/>
    <w:rsid w:val="00693A84"/>
    <w:rsid w:val="00696A44"/>
    <w:rsid w:val="006970C3"/>
    <w:rsid w:val="006973D6"/>
    <w:rsid w:val="006A084A"/>
    <w:rsid w:val="006A4040"/>
    <w:rsid w:val="006A60DD"/>
    <w:rsid w:val="006B05A1"/>
    <w:rsid w:val="006B13B8"/>
    <w:rsid w:val="006B20B7"/>
    <w:rsid w:val="006B26A4"/>
    <w:rsid w:val="006B3A31"/>
    <w:rsid w:val="006C0249"/>
    <w:rsid w:val="006C0F4C"/>
    <w:rsid w:val="006C1FA1"/>
    <w:rsid w:val="006C28FB"/>
    <w:rsid w:val="006C43C9"/>
    <w:rsid w:val="006C4C82"/>
    <w:rsid w:val="006C69F8"/>
    <w:rsid w:val="006D1280"/>
    <w:rsid w:val="006D3103"/>
    <w:rsid w:val="006D319E"/>
    <w:rsid w:val="006D4044"/>
    <w:rsid w:val="006D67CC"/>
    <w:rsid w:val="006E10FD"/>
    <w:rsid w:val="006E1972"/>
    <w:rsid w:val="006E1D4E"/>
    <w:rsid w:val="006E38C5"/>
    <w:rsid w:val="006E4703"/>
    <w:rsid w:val="006E4E5F"/>
    <w:rsid w:val="006E6070"/>
    <w:rsid w:val="006E6269"/>
    <w:rsid w:val="006E6561"/>
    <w:rsid w:val="006E7CD1"/>
    <w:rsid w:val="006F0D14"/>
    <w:rsid w:val="006F143B"/>
    <w:rsid w:val="006F1ED0"/>
    <w:rsid w:val="006F2B03"/>
    <w:rsid w:val="006F307A"/>
    <w:rsid w:val="006F52C3"/>
    <w:rsid w:val="006F64B6"/>
    <w:rsid w:val="00703661"/>
    <w:rsid w:val="00707E20"/>
    <w:rsid w:val="00707FC4"/>
    <w:rsid w:val="00712574"/>
    <w:rsid w:val="007164C1"/>
    <w:rsid w:val="00716FEB"/>
    <w:rsid w:val="00717CBE"/>
    <w:rsid w:val="00721B11"/>
    <w:rsid w:val="00721D82"/>
    <w:rsid w:val="00722E54"/>
    <w:rsid w:val="007235BC"/>
    <w:rsid w:val="00730773"/>
    <w:rsid w:val="00730B21"/>
    <w:rsid w:val="00731DCE"/>
    <w:rsid w:val="0073232B"/>
    <w:rsid w:val="0073233C"/>
    <w:rsid w:val="0073380B"/>
    <w:rsid w:val="00736E37"/>
    <w:rsid w:val="007379AC"/>
    <w:rsid w:val="00743734"/>
    <w:rsid w:val="007437F7"/>
    <w:rsid w:val="00745520"/>
    <w:rsid w:val="00745F85"/>
    <w:rsid w:val="00746667"/>
    <w:rsid w:val="00756F4B"/>
    <w:rsid w:val="007573F5"/>
    <w:rsid w:val="00757DC9"/>
    <w:rsid w:val="00761062"/>
    <w:rsid w:val="007614F3"/>
    <w:rsid w:val="007630BC"/>
    <w:rsid w:val="00763548"/>
    <w:rsid w:val="007638C8"/>
    <w:rsid w:val="0076440D"/>
    <w:rsid w:val="007644EE"/>
    <w:rsid w:val="00764598"/>
    <w:rsid w:val="00764738"/>
    <w:rsid w:val="00765686"/>
    <w:rsid w:val="007659FC"/>
    <w:rsid w:val="007703E8"/>
    <w:rsid w:val="00770A39"/>
    <w:rsid w:val="00771F9C"/>
    <w:rsid w:val="00774775"/>
    <w:rsid w:val="00774871"/>
    <w:rsid w:val="0078191A"/>
    <w:rsid w:val="0078273A"/>
    <w:rsid w:val="00782A35"/>
    <w:rsid w:val="0078687E"/>
    <w:rsid w:val="00787E43"/>
    <w:rsid w:val="00790859"/>
    <w:rsid w:val="0079244C"/>
    <w:rsid w:val="00793ABF"/>
    <w:rsid w:val="00794799"/>
    <w:rsid w:val="007A1119"/>
    <w:rsid w:val="007A5910"/>
    <w:rsid w:val="007B00FC"/>
    <w:rsid w:val="007B0BB2"/>
    <w:rsid w:val="007B20AB"/>
    <w:rsid w:val="007B22AC"/>
    <w:rsid w:val="007B375E"/>
    <w:rsid w:val="007B7F92"/>
    <w:rsid w:val="007C1005"/>
    <w:rsid w:val="007C1772"/>
    <w:rsid w:val="007C3219"/>
    <w:rsid w:val="007C3A76"/>
    <w:rsid w:val="007C42EB"/>
    <w:rsid w:val="007C6563"/>
    <w:rsid w:val="007D7658"/>
    <w:rsid w:val="007D7669"/>
    <w:rsid w:val="007E177C"/>
    <w:rsid w:val="007E2086"/>
    <w:rsid w:val="007E326D"/>
    <w:rsid w:val="007E38EA"/>
    <w:rsid w:val="007E56C2"/>
    <w:rsid w:val="007E618D"/>
    <w:rsid w:val="007E7544"/>
    <w:rsid w:val="007E7908"/>
    <w:rsid w:val="007F026E"/>
    <w:rsid w:val="007F7B91"/>
    <w:rsid w:val="008004ED"/>
    <w:rsid w:val="008018E8"/>
    <w:rsid w:val="008019E4"/>
    <w:rsid w:val="008032BB"/>
    <w:rsid w:val="00805E2B"/>
    <w:rsid w:val="00806213"/>
    <w:rsid w:val="0080700A"/>
    <w:rsid w:val="008121E5"/>
    <w:rsid w:val="008125A9"/>
    <w:rsid w:val="00813F68"/>
    <w:rsid w:val="0081442E"/>
    <w:rsid w:val="00815202"/>
    <w:rsid w:val="008164B8"/>
    <w:rsid w:val="00816833"/>
    <w:rsid w:val="00816A82"/>
    <w:rsid w:val="00817FDD"/>
    <w:rsid w:val="0082206B"/>
    <w:rsid w:val="00824B9E"/>
    <w:rsid w:val="008263C2"/>
    <w:rsid w:val="00827AB1"/>
    <w:rsid w:val="008304F2"/>
    <w:rsid w:val="00830EC3"/>
    <w:rsid w:val="00831D34"/>
    <w:rsid w:val="00832E44"/>
    <w:rsid w:val="0083326B"/>
    <w:rsid w:val="008348BB"/>
    <w:rsid w:val="00834EB4"/>
    <w:rsid w:val="008353DA"/>
    <w:rsid w:val="008356A9"/>
    <w:rsid w:val="0083737A"/>
    <w:rsid w:val="00837A6A"/>
    <w:rsid w:val="00840C78"/>
    <w:rsid w:val="00841980"/>
    <w:rsid w:val="0084330E"/>
    <w:rsid w:val="00845876"/>
    <w:rsid w:val="00847220"/>
    <w:rsid w:val="00847672"/>
    <w:rsid w:val="008478A3"/>
    <w:rsid w:val="008539E1"/>
    <w:rsid w:val="00856458"/>
    <w:rsid w:val="008565EA"/>
    <w:rsid w:val="00860123"/>
    <w:rsid w:val="00860702"/>
    <w:rsid w:val="008614A9"/>
    <w:rsid w:val="00862CA5"/>
    <w:rsid w:val="00862DF3"/>
    <w:rsid w:val="008647C6"/>
    <w:rsid w:val="00865009"/>
    <w:rsid w:val="008657A9"/>
    <w:rsid w:val="008665DA"/>
    <w:rsid w:val="00866BCC"/>
    <w:rsid w:val="0087023C"/>
    <w:rsid w:val="0087212F"/>
    <w:rsid w:val="00872CA4"/>
    <w:rsid w:val="008736FB"/>
    <w:rsid w:val="00873E0F"/>
    <w:rsid w:val="00880F55"/>
    <w:rsid w:val="00881B29"/>
    <w:rsid w:val="008870FA"/>
    <w:rsid w:val="00887222"/>
    <w:rsid w:val="00891D41"/>
    <w:rsid w:val="0089245E"/>
    <w:rsid w:val="00893114"/>
    <w:rsid w:val="00893732"/>
    <w:rsid w:val="00894339"/>
    <w:rsid w:val="0089462E"/>
    <w:rsid w:val="008970CD"/>
    <w:rsid w:val="008975DC"/>
    <w:rsid w:val="008A0357"/>
    <w:rsid w:val="008A0F1F"/>
    <w:rsid w:val="008A1C43"/>
    <w:rsid w:val="008A1D46"/>
    <w:rsid w:val="008A4C77"/>
    <w:rsid w:val="008A509A"/>
    <w:rsid w:val="008A597F"/>
    <w:rsid w:val="008B0036"/>
    <w:rsid w:val="008B13F6"/>
    <w:rsid w:val="008B1E1E"/>
    <w:rsid w:val="008B2163"/>
    <w:rsid w:val="008B277D"/>
    <w:rsid w:val="008B69A4"/>
    <w:rsid w:val="008B799B"/>
    <w:rsid w:val="008B7B5B"/>
    <w:rsid w:val="008B7F1F"/>
    <w:rsid w:val="008C16BE"/>
    <w:rsid w:val="008C2292"/>
    <w:rsid w:val="008C32B6"/>
    <w:rsid w:val="008C6A98"/>
    <w:rsid w:val="008D03BD"/>
    <w:rsid w:val="008D17B6"/>
    <w:rsid w:val="008D4DB5"/>
    <w:rsid w:val="008D7847"/>
    <w:rsid w:val="008E00AC"/>
    <w:rsid w:val="008E0FFD"/>
    <w:rsid w:val="008E20CB"/>
    <w:rsid w:val="008E56C8"/>
    <w:rsid w:val="008E578E"/>
    <w:rsid w:val="008E5D7F"/>
    <w:rsid w:val="008E5EB4"/>
    <w:rsid w:val="008E7E72"/>
    <w:rsid w:val="008F0BA3"/>
    <w:rsid w:val="008F0DD5"/>
    <w:rsid w:val="008F2A6E"/>
    <w:rsid w:val="008F4838"/>
    <w:rsid w:val="008F49E4"/>
    <w:rsid w:val="008F4AE9"/>
    <w:rsid w:val="008F6187"/>
    <w:rsid w:val="009009B1"/>
    <w:rsid w:val="009032B8"/>
    <w:rsid w:val="009035B7"/>
    <w:rsid w:val="009043E6"/>
    <w:rsid w:val="00904D98"/>
    <w:rsid w:val="00904D9A"/>
    <w:rsid w:val="00905946"/>
    <w:rsid w:val="0090773B"/>
    <w:rsid w:val="009077FC"/>
    <w:rsid w:val="009104C7"/>
    <w:rsid w:val="009106B0"/>
    <w:rsid w:val="00910FC2"/>
    <w:rsid w:val="0091189D"/>
    <w:rsid w:val="009129FE"/>
    <w:rsid w:val="00912F44"/>
    <w:rsid w:val="009137E4"/>
    <w:rsid w:val="0091503C"/>
    <w:rsid w:val="0092185A"/>
    <w:rsid w:val="0092588A"/>
    <w:rsid w:val="0092692F"/>
    <w:rsid w:val="00927194"/>
    <w:rsid w:val="00927FAA"/>
    <w:rsid w:val="009300D9"/>
    <w:rsid w:val="00930DF7"/>
    <w:rsid w:val="00932638"/>
    <w:rsid w:val="0093290B"/>
    <w:rsid w:val="00936A0E"/>
    <w:rsid w:val="009408D2"/>
    <w:rsid w:val="009419A3"/>
    <w:rsid w:val="00941C37"/>
    <w:rsid w:val="009460D7"/>
    <w:rsid w:val="00946315"/>
    <w:rsid w:val="0094717B"/>
    <w:rsid w:val="00952471"/>
    <w:rsid w:val="009540A5"/>
    <w:rsid w:val="00957CC4"/>
    <w:rsid w:val="009649C2"/>
    <w:rsid w:val="00964D11"/>
    <w:rsid w:val="00964D8B"/>
    <w:rsid w:val="00967888"/>
    <w:rsid w:val="00967891"/>
    <w:rsid w:val="009709FB"/>
    <w:rsid w:val="00970E55"/>
    <w:rsid w:val="00971B47"/>
    <w:rsid w:val="00972075"/>
    <w:rsid w:val="00972AE0"/>
    <w:rsid w:val="0097451B"/>
    <w:rsid w:val="00974B7C"/>
    <w:rsid w:val="009766B9"/>
    <w:rsid w:val="00981E42"/>
    <w:rsid w:val="009820AF"/>
    <w:rsid w:val="00984C62"/>
    <w:rsid w:val="0098538C"/>
    <w:rsid w:val="009854CA"/>
    <w:rsid w:val="00990220"/>
    <w:rsid w:val="00991762"/>
    <w:rsid w:val="00991B93"/>
    <w:rsid w:val="00992E7C"/>
    <w:rsid w:val="009932D2"/>
    <w:rsid w:val="0099743F"/>
    <w:rsid w:val="00997FA2"/>
    <w:rsid w:val="009A2135"/>
    <w:rsid w:val="009A2539"/>
    <w:rsid w:val="009A362D"/>
    <w:rsid w:val="009A3F8B"/>
    <w:rsid w:val="009A4D0A"/>
    <w:rsid w:val="009A75FA"/>
    <w:rsid w:val="009B2466"/>
    <w:rsid w:val="009B3B05"/>
    <w:rsid w:val="009B4FA7"/>
    <w:rsid w:val="009B6BB7"/>
    <w:rsid w:val="009B77F2"/>
    <w:rsid w:val="009C02C7"/>
    <w:rsid w:val="009C0740"/>
    <w:rsid w:val="009C1B7A"/>
    <w:rsid w:val="009C36B4"/>
    <w:rsid w:val="009C55F5"/>
    <w:rsid w:val="009C5E7A"/>
    <w:rsid w:val="009D2DE7"/>
    <w:rsid w:val="009D36B5"/>
    <w:rsid w:val="009D770B"/>
    <w:rsid w:val="009E0C68"/>
    <w:rsid w:val="009E1211"/>
    <w:rsid w:val="009E2B71"/>
    <w:rsid w:val="009E46FF"/>
    <w:rsid w:val="009E76C1"/>
    <w:rsid w:val="009F0CF3"/>
    <w:rsid w:val="009F2150"/>
    <w:rsid w:val="009F32A5"/>
    <w:rsid w:val="009F44FD"/>
    <w:rsid w:val="009F4E39"/>
    <w:rsid w:val="009F4EC1"/>
    <w:rsid w:val="009F7F2B"/>
    <w:rsid w:val="00A0148B"/>
    <w:rsid w:val="00A01EF1"/>
    <w:rsid w:val="00A02CED"/>
    <w:rsid w:val="00A036A7"/>
    <w:rsid w:val="00A04B9B"/>
    <w:rsid w:val="00A066D4"/>
    <w:rsid w:val="00A072C4"/>
    <w:rsid w:val="00A07508"/>
    <w:rsid w:val="00A137E0"/>
    <w:rsid w:val="00A13E9F"/>
    <w:rsid w:val="00A15A89"/>
    <w:rsid w:val="00A20649"/>
    <w:rsid w:val="00A20E34"/>
    <w:rsid w:val="00A22470"/>
    <w:rsid w:val="00A229DF"/>
    <w:rsid w:val="00A24F25"/>
    <w:rsid w:val="00A27B85"/>
    <w:rsid w:val="00A32006"/>
    <w:rsid w:val="00A32453"/>
    <w:rsid w:val="00A33DA2"/>
    <w:rsid w:val="00A3481B"/>
    <w:rsid w:val="00A34FDC"/>
    <w:rsid w:val="00A355F5"/>
    <w:rsid w:val="00A35B5A"/>
    <w:rsid w:val="00A367B8"/>
    <w:rsid w:val="00A40ACE"/>
    <w:rsid w:val="00A422C2"/>
    <w:rsid w:val="00A42B57"/>
    <w:rsid w:val="00A43419"/>
    <w:rsid w:val="00A4476A"/>
    <w:rsid w:val="00A45A5E"/>
    <w:rsid w:val="00A4647B"/>
    <w:rsid w:val="00A471B2"/>
    <w:rsid w:val="00A50AD3"/>
    <w:rsid w:val="00A5331E"/>
    <w:rsid w:val="00A551FD"/>
    <w:rsid w:val="00A609AC"/>
    <w:rsid w:val="00A609E8"/>
    <w:rsid w:val="00A61D61"/>
    <w:rsid w:val="00A626B1"/>
    <w:rsid w:val="00A636FB"/>
    <w:rsid w:val="00A63A18"/>
    <w:rsid w:val="00A64660"/>
    <w:rsid w:val="00A66699"/>
    <w:rsid w:val="00A71481"/>
    <w:rsid w:val="00A71B65"/>
    <w:rsid w:val="00A725DE"/>
    <w:rsid w:val="00A75435"/>
    <w:rsid w:val="00A76421"/>
    <w:rsid w:val="00A8337C"/>
    <w:rsid w:val="00A857CA"/>
    <w:rsid w:val="00A85E0A"/>
    <w:rsid w:val="00A86525"/>
    <w:rsid w:val="00A86D55"/>
    <w:rsid w:val="00A87B93"/>
    <w:rsid w:val="00A87EB1"/>
    <w:rsid w:val="00A9014D"/>
    <w:rsid w:val="00A90EB3"/>
    <w:rsid w:val="00A956DF"/>
    <w:rsid w:val="00AA02F6"/>
    <w:rsid w:val="00AA0506"/>
    <w:rsid w:val="00AA3B22"/>
    <w:rsid w:val="00AA4218"/>
    <w:rsid w:val="00AA4814"/>
    <w:rsid w:val="00AA5026"/>
    <w:rsid w:val="00AA7B92"/>
    <w:rsid w:val="00AB1446"/>
    <w:rsid w:val="00AB2101"/>
    <w:rsid w:val="00AB327E"/>
    <w:rsid w:val="00AC26FD"/>
    <w:rsid w:val="00AC3901"/>
    <w:rsid w:val="00AC3CBE"/>
    <w:rsid w:val="00AC7DC4"/>
    <w:rsid w:val="00AD07C3"/>
    <w:rsid w:val="00AD1ADB"/>
    <w:rsid w:val="00AD3926"/>
    <w:rsid w:val="00AD4B9F"/>
    <w:rsid w:val="00AD53C3"/>
    <w:rsid w:val="00AE0C62"/>
    <w:rsid w:val="00AE1624"/>
    <w:rsid w:val="00AE48C0"/>
    <w:rsid w:val="00AE6EF0"/>
    <w:rsid w:val="00AE7E0A"/>
    <w:rsid w:val="00AF19EA"/>
    <w:rsid w:val="00AF438D"/>
    <w:rsid w:val="00AF7A7D"/>
    <w:rsid w:val="00B00FD0"/>
    <w:rsid w:val="00B015EB"/>
    <w:rsid w:val="00B0255B"/>
    <w:rsid w:val="00B0289E"/>
    <w:rsid w:val="00B0386A"/>
    <w:rsid w:val="00B065AF"/>
    <w:rsid w:val="00B06E22"/>
    <w:rsid w:val="00B108A3"/>
    <w:rsid w:val="00B11563"/>
    <w:rsid w:val="00B116D7"/>
    <w:rsid w:val="00B1339A"/>
    <w:rsid w:val="00B13B8F"/>
    <w:rsid w:val="00B13F0C"/>
    <w:rsid w:val="00B16953"/>
    <w:rsid w:val="00B207DA"/>
    <w:rsid w:val="00B20914"/>
    <w:rsid w:val="00B21376"/>
    <w:rsid w:val="00B2454F"/>
    <w:rsid w:val="00B249CD"/>
    <w:rsid w:val="00B253FD"/>
    <w:rsid w:val="00B2695D"/>
    <w:rsid w:val="00B27E55"/>
    <w:rsid w:val="00B30756"/>
    <w:rsid w:val="00B32778"/>
    <w:rsid w:val="00B32C24"/>
    <w:rsid w:val="00B33D46"/>
    <w:rsid w:val="00B35B2F"/>
    <w:rsid w:val="00B3771B"/>
    <w:rsid w:val="00B377A2"/>
    <w:rsid w:val="00B441DC"/>
    <w:rsid w:val="00B4525E"/>
    <w:rsid w:val="00B45DE5"/>
    <w:rsid w:val="00B505F6"/>
    <w:rsid w:val="00B53CE0"/>
    <w:rsid w:val="00B56C36"/>
    <w:rsid w:val="00B600AE"/>
    <w:rsid w:val="00B61332"/>
    <w:rsid w:val="00B61A86"/>
    <w:rsid w:val="00B61B78"/>
    <w:rsid w:val="00B61FEF"/>
    <w:rsid w:val="00B62C58"/>
    <w:rsid w:val="00B63606"/>
    <w:rsid w:val="00B64E6B"/>
    <w:rsid w:val="00B6585C"/>
    <w:rsid w:val="00B671E9"/>
    <w:rsid w:val="00B67B90"/>
    <w:rsid w:val="00B70115"/>
    <w:rsid w:val="00B706B3"/>
    <w:rsid w:val="00B70B88"/>
    <w:rsid w:val="00B721C6"/>
    <w:rsid w:val="00B73BA5"/>
    <w:rsid w:val="00B73FEB"/>
    <w:rsid w:val="00B7557A"/>
    <w:rsid w:val="00B75718"/>
    <w:rsid w:val="00B770F3"/>
    <w:rsid w:val="00B80F55"/>
    <w:rsid w:val="00B81A1B"/>
    <w:rsid w:val="00B83C65"/>
    <w:rsid w:val="00B840C5"/>
    <w:rsid w:val="00B856F2"/>
    <w:rsid w:val="00B8659F"/>
    <w:rsid w:val="00B86D32"/>
    <w:rsid w:val="00B92881"/>
    <w:rsid w:val="00B92EC0"/>
    <w:rsid w:val="00B945F0"/>
    <w:rsid w:val="00B96663"/>
    <w:rsid w:val="00B96B45"/>
    <w:rsid w:val="00B97861"/>
    <w:rsid w:val="00BA0E2F"/>
    <w:rsid w:val="00BA218E"/>
    <w:rsid w:val="00BA22BF"/>
    <w:rsid w:val="00BA313E"/>
    <w:rsid w:val="00BA43CB"/>
    <w:rsid w:val="00BA6198"/>
    <w:rsid w:val="00BA6551"/>
    <w:rsid w:val="00BA685C"/>
    <w:rsid w:val="00BB2550"/>
    <w:rsid w:val="00BB290D"/>
    <w:rsid w:val="00BB4502"/>
    <w:rsid w:val="00BB4C56"/>
    <w:rsid w:val="00BB55AD"/>
    <w:rsid w:val="00BB594E"/>
    <w:rsid w:val="00BB60AD"/>
    <w:rsid w:val="00BB6512"/>
    <w:rsid w:val="00BB66A6"/>
    <w:rsid w:val="00BB6A99"/>
    <w:rsid w:val="00BC244F"/>
    <w:rsid w:val="00BC2491"/>
    <w:rsid w:val="00BC3894"/>
    <w:rsid w:val="00BC79ED"/>
    <w:rsid w:val="00BD0441"/>
    <w:rsid w:val="00BD25EA"/>
    <w:rsid w:val="00BD39B5"/>
    <w:rsid w:val="00BD505D"/>
    <w:rsid w:val="00BD5D2B"/>
    <w:rsid w:val="00BD684D"/>
    <w:rsid w:val="00BD7CF3"/>
    <w:rsid w:val="00BD7D8C"/>
    <w:rsid w:val="00BE088E"/>
    <w:rsid w:val="00BE30D3"/>
    <w:rsid w:val="00BE3148"/>
    <w:rsid w:val="00BE466C"/>
    <w:rsid w:val="00BE6B59"/>
    <w:rsid w:val="00BE7B36"/>
    <w:rsid w:val="00BE7B48"/>
    <w:rsid w:val="00BE7E6C"/>
    <w:rsid w:val="00BF1696"/>
    <w:rsid w:val="00BF1E04"/>
    <w:rsid w:val="00BF29DF"/>
    <w:rsid w:val="00BF2B0D"/>
    <w:rsid w:val="00BF4A6B"/>
    <w:rsid w:val="00BF5229"/>
    <w:rsid w:val="00BF5C28"/>
    <w:rsid w:val="00BF6848"/>
    <w:rsid w:val="00C02186"/>
    <w:rsid w:val="00C024F7"/>
    <w:rsid w:val="00C03A91"/>
    <w:rsid w:val="00C04416"/>
    <w:rsid w:val="00C10A66"/>
    <w:rsid w:val="00C11252"/>
    <w:rsid w:val="00C12BDE"/>
    <w:rsid w:val="00C13874"/>
    <w:rsid w:val="00C172BC"/>
    <w:rsid w:val="00C17C9E"/>
    <w:rsid w:val="00C20FB3"/>
    <w:rsid w:val="00C21433"/>
    <w:rsid w:val="00C21FD7"/>
    <w:rsid w:val="00C22C94"/>
    <w:rsid w:val="00C2432E"/>
    <w:rsid w:val="00C26CCF"/>
    <w:rsid w:val="00C30325"/>
    <w:rsid w:val="00C32069"/>
    <w:rsid w:val="00C321B6"/>
    <w:rsid w:val="00C322E1"/>
    <w:rsid w:val="00C33E7D"/>
    <w:rsid w:val="00C376CA"/>
    <w:rsid w:val="00C4101A"/>
    <w:rsid w:val="00C4140E"/>
    <w:rsid w:val="00C42C9C"/>
    <w:rsid w:val="00C50379"/>
    <w:rsid w:val="00C514D8"/>
    <w:rsid w:val="00C521D9"/>
    <w:rsid w:val="00C56AC6"/>
    <w:rsid w:val="00C61C35"/>
    <w:rsid w:val="00C64779"/>
    <w:rsid w:val="00C65147"/>
    <w:rsid w:val="00C66836"/>
    <w:rsid w:val="00C70329"/>
    <w:rsid w:val="00C70EAF"/>
    <w:rsid w:val="00C71106"/>
    <w:rsid w:val="00C73FF3"/>
    <w:rsid w:val="00C744C3"/>
    <w:rsid w:val="00C753AC"/>
    <w:rsid w:val="00C75ACB"/>
    <w:rsid w:val="00C76F17"/>
    <w:rsid w:val="00C80668"/>
    <w:rsid w:val="00C816A6"/>
    <w:rsid w:val="00C81B8C"/>
    <w:rsid w:val="00C81B99"/>
    <w:rsid w:val="00C82F34"/>
    <w:rsid w:val="00C84124"/>
    <w:rsid w:val="00C846A6"/>
    <w:rsid w:val="00C8574F"/>
    <w:rsid w:val="00C85F92"/>
    <w:rsid w:val="00C86A7F"/>
    <w:rsid w:val="00C87E5D"/>
    <w:rsid w:val="00C9174F"/>
    <w:rsid w:val="00C92602"/>
    <w:rsid w:val="00C939A0"/>
    <w:rsid w:val="00C94E6D"/>
    <w:rsid w:val="00C958F1"/>
    <w:rsid w:val="00C97DA2"/>
    <w:rsid w:val="00CA120F"/>
    <w:rsid w:val="00CA2267"/>
    <w:rsid w:val="00CA4C62"/>
    <w:rsid w:val="00CA542A"/>
    <w:rsid w:val="00CA5778"/>
    <w:rsid w:val="00CA6F39"/>
    <w:rsid w:val="00CA7A8C"/>
    <w:rsid w:val="00CA7E8F"/>
    <w:rsid w:val="00CB2D56"/>
    <w:rsid w:val="00CB4578"/>
    <w:rsid w:val="00CB48C6"/>
    <w:rsid w:val="00CB6C39"/>
    <w:rsid w:val="00CC0289"/>
    <w:rsid w:val="00CC7F9C"/>
    <w:rsid w:val="00CD0E8B"/>
    <w:rsid w:val="00CD1275"/>
    <w:rsid w:val="00CD1785"/>
    <w:rsid w:val="00CD251A"/>
    <w:rsid w:val="00CD3019"/>
    <w:rsid w:val="00CD3A23"/>
    <w:rsid w:val="00CD4584"/>
    <w:rsid w:val="00CD52AE"/>
    <w:rsid w:val="00CE190A"/>
    <w:rsid w:val="00CE2A3E"/>
    <w:rsid w:val="00CE45C5"/>
    <w:rsid w:val="00CE5F6A"/>
    <w:rsid w:val="00CE61CE"/>
    <w:rsid w:val="00CE7232"/>
    <w:rsid w:val="00CE79F3"/>
    <w:rsid w:val="00CF0496"/>
    <w:rsid w:val="00CF1D32"/>
    <w:rsid w:val="00CF24FE"/>
    <w:rsid w:val="00CF2C04"/>
    <w:rsid w:val="00CF550D"/>
    <w:rsid w:val="00CF786F"/>
    <w:rsid w:val="00D00060"/>
    <w:rsid w:val="00D00365"/>
    <w:rsid w:val="00D00402"/>
    <w:rsid w:val="00D00A08"/>
    <w:rsid w:val="00D013C6"/>
    <w:rsid w:val="00D053AF"/>
    <w:rsid w:val="00D06BB7"/>
    <w:rsid w:val="00D06F00"/>
    <w:rsid w:val="00D11055"/>
    <w:rsid w:val="00D116AA"/>
    <w:rsid w:val="00D130C9"/>
    <w:rsid w:val="00D210D9"/>
    <w:rsid w:val="00D219CE"/>
    <w:rsid w:val="00D2200B"/>
    <w:rsid w:val="00D22BA0"/>
    <w:rsid w:val="00D254BC"/>
    <w:rsid w:val="00D25B45"/>
    <w:rsid w:val="00D27ED7"/>
    <w:rsid w:val="00D30685"/>
    <w:rsid w:val="00D30B00"/>
    <w:rsid w:val="00D31DEB"/>
    <w:rsid w:val="00D3398C"/>
    <w:rsid w:val="00D34C88"/>
    <w:rsid w:val="00D34CB1"/>
    <w:rsid w:val="00D35BA4"/>
    <w:rsid w:val="00D35F15"/>
    <w:rsid w:val="00D36798"/>
    <w:rsid w:val="00D36A20"/>
    <w:rsid w:val="00D36F8B"/>
    <w:rsid w:val="00D3746C"/>
    <w:rsid w:val="00D406A4"/>
    <w:rsid w:val="00D419AA"/>
    <w:rsid w:val="00D447D6"/>
    <w:rsid w:val="00D4490D"/>
    <w:rsid w:val="00D52782"/>
    <w:rsid w:val="00D533B8"/>
    <w:rsid w:val="00D545BF"/>
    <w:rsid w:val="00D54C94"/>
    <w:rsid w:val="00D562F9"/>
    <w:rsid w:val="00D60394"/>
    <w:rsid w:val="00D60931"/>
    <w:rsid w:val="00D61229"/>
    <w:rsid w:val="00D6214D"/>
    <w:rsid w:val="00D663D1"/>
    <w:rsid w:val="00D666D3"/>
    <w:rsid w:val="00D7271B"/>
    <w:rsid w:val="00D7390C"/>
    <w:rsid w:val="00D7758E"/>
    <w:rsid w:val="00D77984"/>
    <w:rsid w:val="00D77E34"/>
    <w:rsid w:val="00D80102"/>
    <w:rsid w:val="00D817BE"/>
    <w:rsid w:val="00D84F6E"/>
    <w:rsid w:val="00D861AD"/>
    <w:rsid w:val="00D86472"/>
    <w:rsid w:val="00D8650F"/>
    <w:rsid w:val="00D87F73"/>
    <w:rsid w:val="00D93526"/>
    <w:rsid w:val="00D93B03"/>
    <w:rsid w:val="00D9606B"/>
    <w:rsid w:val="00D9642C"/>
    <w:rsid w:val="00D976F6"/>
    <w:rsid w:val="00DA24CF"/>
    <w:rsid w:val="00DA2CD6"/>
    <w:rsid w:val="00DA4FCF"/>
    <w:rsid w:val="00DA53BD"/>
    <w:rsid w:val="00DA70D2"/>
    <w:rsid w:val="00DA7317"/>
    <w:rsid w:val="00DB04F3"/>
    <w:rsid w:val="00DB0D6D"/>
    <w:rsid w:val="00DB1679"/>
    <w:rsid w:val="00DB3A0A"/>
    <w:rsid w:val="00DB4A63"/>
    <w:rsid w:val="00DB5262"/>
    <w:rsid w:val="00DB5D42"/>
    <w:rsid w:val="00DC154D"/>
    <w:rsid w:val="00DC32E5"/>
    <w:rsid w:val="00DC637B"/>
    <w:rsid w:val="00DC685F"/>
    <w:rsid w:val="00DC6CF1"/>
    <w:rsid w:val="00DC7747"/>
    <w:rsid w:val="00DC7B49"/>
    <w:rsid w:val="00DC7CED"/>
    <w:rsid w:val="00DD0234"/>
    <w:rsid w:val="00DD292D"/>
    <w:rsid w:val="00DD63FA"/>
    <w:rsid w:val="00DD7F8A"/>
    <w:rsid w:val="00DE0E42"/>
    <w:rsid w:val="00DE2B67"/>
    <w:rsid w:val="00DE33FB"/>
    <w:rsid w:val="00DE5EDA"/>
    <w:rsid w:val="00DE723F"/>
    <w:rsid w:val="00DE7798"/>
    <w:rsid w:val="00DF2188"/>
    <w:rsid w:val="00DF28A8"/>
    <w:rsid w:val="00DF45C7"/>
    <w:rsid w:val="00DF4F3D"/>
    <w:rsid w:val="00DF543C"/>
    <w:rsid w:val="00DF5D8A"/>
    <w:rsid w:val="00DF6245"/>
    <w:rsid w:val="00DF6348"/>
    <w:rsid w:val="00DF736D"/>
    <w:rsid w:val="00DF75A7"/>
    <w:rsid w:val="00E014B3"/>
    <w:rsid w:val="00E048B4"/>
    <w:rsid w:val="00E053F9"/>
    <w:rsid w:val="00E05E28"/>
    <w:rsid w:val="00E06876"/>
    <w:rsid w:val="00E069BC"/>
    <w:rsid w:val="00E06FF4"/>
    <w:rsid w:val="00E11417"/>
    <w:rsid w:val="00E147B6"/>
    <w:rsid w:val="00E156A5"/>
    <w:rsid w:val="00E16520"/>
    <w:rsid w:val="00E16A20"/>
    <w:rsid w:val="00E16B17"/>
    <w:rsid w:val="00E16BBC"/>
    <w:rsid w:val="00E17069"/>
    <w:rsid w:val="00E17F49"/>
    <w:rsid w:val="00E20918"/>
    <w:rsid w:val="00E21CB8"/>
    <w:rsid w:val="00E22CE6"/>
    <w:rsid w:val="00E24F7B"/>
    <w:rsid w:val="00E2544A"/>
    <w:rsid w:val="00E311CF"/>
    <w:rsid w:val="00E32656"/>
    <w:rsid w:val="00E33711"/>
    <w:rsid w:val="00E36DBB"/>
    <w:rsid w:val="00E371CD"/>
    <w:rsid w:val="00E420BD"/>
    <w:rsid w:val="00E42501"/>
    <w:rsid w:val="00E42894"/>
    <w:rsid w:val="00E45CC9"/>
    <w:rsid w:val="00E46810"/>
    <w:rsid w:val="00E46CBE"/>
    <w:rsid w:val="00E50FA1"/>
    <w:rsid w:val="00E52EEE"/>
    <w:rsid w:val="00E53C66"/>
    <w:rsid w:val="00E5405A"/>
    <w:rsid w:val="00E54E03"/>
    <w:rsid w:val="00E5794A"/>
    <w:rsid w:val="00E60E05"/>
    <w:rsid w:val="00E6305A"/>
    <w:rsid w:val="00E6625E"/>
    <w:rsid w:val="00E703A1"/>
    <w:rsid w:val="00E7082D"/>
    <w:rsid w:val="00E74005"/>
    <w:rsid w:val="00E74E46"/>
    <w:rsid w:val="00E7588D"/>
    <w:rsid w:val="00E769D9"/>
    <w:rsid w:val="00E811CD"/>
    <w:rsid w:val="00E82CAA"/>
    <w:rsid w:val="00E82D3C"/>
    <w:rsid w:val="00E83148"/>
    <w:rsid w:val="00E84CE2"/>
    <w:rsid w:val="00E85575"/>
    <w:rsid w:val="00E85BAC"/>
    <w:rsid w:val="00E86224"/>
    <w:rsid w:val="00E870CB"/>
    <w:rsid w:val="00E8742E"/>
    <w:rsid w:val="00E922E9"/>
    <w:rsid w:val="00E937AE"/>
    <w:rsid w:val="00E94D11"/>
    <w:rsid w:val="00E95D5E"/>
    <w:rsid w:val="00E97D6A"/>
    <w:rsid w:val="00EA1B9E"/>
    <w:rsid w:val="00EA3B89"/>
    <w:rsid w:val="00EB0678"/>
    <w:rsid w:val="00EB19ED"/>
    <w:rsid w:val="00EB705F"/>
    <w:rsid w:val="00EC09DA"/>
    <w:rsid w:val="00EC13F4"/>
    <w:rsid w:val="00EC298B"/>
    <w:rsid w:val="00EC29AB"/>
    <w:rsid w:val="00EC31EE"/>
    <w:rsid w:val="00EC3220"/>
    <w:rsid w:val="00ED05A4"/>
    <w:rsid w:val="00ED232A"/>
    <w:rsid w:val="00ED297B"/>
    <w:rsid w:val="00ED5027"/>
    <w:rsid w:val="00EE18B3"/>
    <w:rsid w:val="00EE2483"/>
    <w:rsid w:val="00EE2C81"/>
    <w:rsid w:val="00EE6BF1"/>
    <w:rsid w:val="00EF1BE2"/>
    <w:rsid w:val="00EF2682"/>
    <w:rsid w:val="00EF300A"/>
    <w:rsid w:val="00EF4AB8"/>
    <w:rsid w:val="00EF509A"/>
    <w:rsid w:val="00EF691D"/>
    <w:rsid w:val="00EF6FE7"/>
    <w:rsid w:val="00EF7264"/>
    <w:rsid w:val="00F01493"/>
    <w:rsid w:val="00F0256D"/>
    <w:rsid w:val="00F0384C"/>
    <w:rsid w:val="00F0417F"/>
    <w:rsid w:val="00F04CDB"/>
    <w:rsid w:val="00F05B2D"/>
    <w:rsid w:val="00F062C4"/>
    <w:rsid w:val="00F06C73"/>
    <w:rsid w:val="00F07850"/>
    <w:rsid w:val="00F07EEF"/>
    <w:rsid w:val="00F12899"/>
    <w:rsid w:val="00F14C80"/>
    <w:rsid w:val="00F157A5"/>
    <w:rsid w:val="00F1789C"/>
    <w:rsid w:val="00F23207"/>
    <w:rsid w:val="00F24C18"/>
    <w:rsid w:val="00F259B1"/>
    <w:rsid w:val="00F268E8"/>
    <w:rsid w:val="00F27761"/>
    <w:rsid w:val="00F361A8"/>
    <w:rsid w:val="00F36F70"/>
    <w:rsid w:val="00F411FD"/>
    <w:rsid w:val="00F41A1F"/>
    <w:rsid w:val="00F43D1E"/>
    <w:rsid w:val="00F44026"/>
    <w:rsid w:val="00F4422B"/>
    <w:rsid w:val="00F44F46"/>
    <w:rsid w:val="00F45071"/>
    <w:rsid w:val="00F45914"/>
    <w:rsid w:val="00F470A5"/>
    <w:rsid w:val="00F47568"/>
    <w:rsid w:val="00F50ABF"/>
    <w:rsid w:val="00F51989"/>
    <w:rsid w:val="00F51B78"/>
    <w:rsid w:val="00F52208"/>
    <w:rsid w:val="00F52BF1"/>
    <w:rsid w:val="00F53943"/>
    <w:rsid w:val="00F55CF1"/>
    <w:rsid w:val="00F56483"/>
    <w:rsid w:val="00F600D4"/>
    <w:rsid w:val="00F605A4"/>
    <w:rsid w:val="00F62AD5"/>
    <w:rsid w:val="00F63ED7"/>
    <w:rsid w:val="00F64903"/>
    <w:rsid w:val="00F66313"/>
    <w:rsid w:val="00F66D94"/>
    <w:rsid w:val="00F705F2"/>
    <w:rsid w:val="00F70D17"/>
    <w:rsid w:val="00F720DF"/>
    <w:rsid w:val="00F74B2D"/>
    <w:rsid w:val="00F75991"/>
    <w:rsid w:val="00F77AFB"/>
    <w:rsid w:val="00F77D40"/>
    <w:rsid w:val="00F80942"/>
    <w:rsid w:val="00F80D65"/>
    <w:rsid w:val="00F84037"/>
    <w:rsid w:val="00F84903"/>
    <w:rsid w:val="00F84DDC"/>
    <w:rsid w:val="00F859AB"/>
    <w:rsid w:val="00F86D25"/>
    <w:rsid w:val="00F87723"/>
    <w:rsid w:val="00F90C3F"/>
    <w:rsid w:val="00F91AF6"/>
    <w:rsid w:val="00F91D66"/>
    <w:rsid w:val="00F950CD"/>
    <w:rsid w:val="00F95159"/>
    <w:rsid w:val="00F95272"/>
    <w:rsid w:val="00F971D1"/>
    <w:rsid w:val="00F9738B"/>
    <w:rsid w:val="00FA025D"/>
    <w:rsid w:val="00FA04A8"/>
    <w:rsid w:val="00FA05CA"/>
    <w:rsid w:val="00FA2404"/>
    <w:rsid w:val="00FA2F6B"/>
    <w:rsid w:val="00FA3311"/>
    <w:rsid w:val="00FA6D2A"/>
    <w:rsid w:val="00FB08F8"/>
    <w:rsid w:val="00FB09B9"/>
    <w:rsid w:val="00FB749F"/>
    <w:rsid w:val="00FC254B"/>
    <w:rsid w:val="00FC4169"/>
    <w:rsid w:val="00FD2215"/>
    <w:rsid w:val="00FD3A53"/>
    <w:rsid w:val="00FD3D70"/>
    <w:rsid w:val="00FD3E57"/>
    <w:rsid w:val="00FD6B24"/>
    <w:rsid w:val="00FD6CCA"/>
    <w:rsid w:val="00FE0766"/>
    <w:rsid w:val="00FE1C7E"/>
    <w:rsid w:val="00FE22C4"/>
    <w:rsid w:val="00FE29D7"/>
    <w:rsid w:val="00FE3372"/>
    <w:rsid w:val="00FE3389"/>
    <w:rsid w:val="00FE4871"/>
    <w:rsid w:val="00FE4AB9"/>
    <w:rsid w:val="00FE5781"/>
    <w:rsid w:val="00FE5DA0"/>
    <w:rsid w:val="00FE6154"/>
    <w:rsid w:val="00FE783D"/>
    <w:rsid w:val="00FE7DE3"/>
    <w:rsid w:val="00FF16AB"/>
    <w:rsid w:val="00FF35ED"/>
    <w:rsid w:val="00FF3951"/>
    <w:rsid w:val="00FF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EA221"/>
  <w15:docId w15:val="{46E91642-20EB-4684-A1C3-473D62D2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1FF"/>
    <w:pPr>
      <w:keepNext/>
      <w:numPr>
        <w:numId w:val="1"/>
      </w:numPr>
      <w:tabs>
        <w:tab w:val="left" w:pos="709"/>
      </w:tabs>
      <w:spacing w:before="120" w:after="240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1FF"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51FF"/>
    <w:pPr>
      <w:keepNext/>
      <w:numPr>
        <w:ilvl w:val="2"/>
        <w:numId w:val="1"/>
      </w:numPr>
      <w:tabs>
        <w:tab w:val="left" w:pos="709"/>
      </w:tabs>
      <w:spacing w:before="120" w:after="120"/>
      <w:outlineLvl w:val="2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D51FF"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0D51F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D51FF"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0D51FF"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0D51FF"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0D51FF"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51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0D51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D51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51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51FF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D51FF"/>
    <w:pPr>
      <w:jc w:val="center"/>
    </w:pPr>
    <w:rPr>
      <w:rFonts w:ascii="Bookman Old Style" w:hAnsi="Bookman Old Style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D51FF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0D51FF"/>
    <w:pPr>
      <w:tabs>
        <w:tab w:val="num" w:pos="2160"/>
      </w:tabs>
      <w:spacing w:before="120" w:after="240" w:line="360" w:lineRule="auto"/>
      <w:ind w:left="900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D51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ust">
    <w:name w:val="ust"/>
    <w:rsid w:val="000D51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5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D51FF"/>
  </w:style>
  <w:style w:type="paragraph" w:styleId="Nagwek">
    <w:name w:val="header"/>
    <w:basedOn w:val="Normalny"/>
    <w:link w:val="NagwekZnak"/>
    <w:uiPriority w:val="99"/>
    <w:rsid w:val="000D5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D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D51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0D51F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D51FF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D51FF"/>
    <w:rPr>
      <w:vertAlign w:val="superscript"/>
    </w:rPr>
  </w:style>
  <w:style w:type="paragraph" w:customStyle="1" w:styleId="SIWZ1txt">
    <w:name w:val="SIWZ 1.txt"/>
    <w:uiPriority w:val="99"/>
    <w:rsid w:val="000D51FF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uiPriority w:val="99"/>
    <w:rsid w:val="000D51FF"/>
    <w:pPr>
      <w:ind w:left="851"/>
    </w:pPr>
  </w:style>
  <w:style w:type="paragraph" w:customStyle="1" w:styleId="pkt">
    <w:name w:val="pkt"/>
    <w:basedOn w:val="Normalny"/>
    <w:rsid w:val="000D51FF"/>
    <w:pPr>
      <w:spacing w:after="80"/>
      <w:ind w:left="851" w:hanging="284"/>
      <w:jc w:val="both"/>
    </w:pPr>
    <w:rPr>
      <w:sz w:val="24"/>
    </w:rPr>
  </w:style>
  <w:style w:type="paragraph" w:customStyle="1" w:styleId="lit">
    <w:name w:val="lit"/>
    <w:rsid w:val="000D51F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domyslny">
    <w:name w:val="akapitdomyslny"/>
    <w:rsid w:val="000D51FF"/>
    <w:rPr>
      <w:sz w:val="20"/>
    </w:rPr>
  </w:style>
  <w:style w:type="paragraph" w:customStyle="1" w:styleId="11111111ust">
    <w:name w:val="11111111 ust"/>
    <w:basedOn w:val="ust"/>
    <w:rsid w:val="000D51FF"/>
    <w:pPr>
      <w:spacing w:before="0" w:after="80"/>
      <w:ind w:left="431" w:hanging="255"/>
    </w:pPr>
    <w:rPr>
      <w:szCs w:val="20"/>
    </w:rPr>
  </w:style>
  <w:style w:type="paragraph" w:styleId="Tekstpodstawowy">
    <w:name w:val="Body Text"/>
    <w:basedOn w:val="Normalny"/>
    <w:link w:val="TekstpodstawowyZnak"/>
    <w:unhideWhenUsed/>
    <w:rsid w:val="000D51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51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D51FF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1FF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0D51FF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0D51F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D51FF"/>
    <w:pPr>
      <w:ind w:left="720"/>
      <w:contextualSpacing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D51FF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1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rsid w:val="000D51F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0D51FF"/>
    <w:pPr>
      <w:widowControl w:val="0"/>
      <w:autoSpaceDE w:val="0"/>
      <w:autoSpaceDN w:val="0"/>
      <w:adjustRightInd w:val="0"/>
      <w:spacing w:line="279" w:lineRule="exact"/>
      <w:ind w:hanging="282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Normalny"/>
    <w:rsid w:val="000D51FF"/>
    <w:pPr>
      <w:widowControl w:val="0"/>
      <w:autoSpaceDE w:val="0"/>
      <w:autoSpaceDN w:val="0"/>
      <w:adjustRightInd w:val="0"/>
      <w:spacing w:line="294" w:lineRule="exact"/>
      <w:jc w:val="both"/>
    </w:pPr>
    <w:rPr>
      <w:rFonts w:eastAsia="Calibri"/>
      <w:sz w:val="24"/>
      <w:szCs w:val="24"/>
    </w:rPr>
  </w:style>
  <w:style w:type="paragraph" w:customStyle="1" w:styleId="Style25">
    <w:name w:val="Style25"/>
    <w:basedOn w:val="Normalny"/>
    <w:rsid w:val="000D51FF"/>
    <w:pPr>
      <w:widowControl w:val="0"/>
      <w:autoSpaceDE w:val="0"/>
      <w:autoSpaceDN w:val="0"/>
      <w:adjustRightInd w:val="0"/>
      <w:spacing w:line="275" w:lineRule="exact"/>
      <w:ind w:hanging="362"/>
      <w:jc w:val="both"/>
    </w:pPr>
    <w:rPr>
      <w:rFonts w:eastAsia="Calibri"/>
      <w:sz w:val="24"/>
      <w:szCs w:val="24"/>
    </w:rPr>
  </w:style>
  <w:style w:type="character" w:customStyle="1" w:styleId="FontStyle49">
    <w:name w:val="Font Style49"/>
    <w:rsid w:val="000D51F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Normalny"/>
    <w:rsid w:val="000D51F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Bezodstpw">
    <w:name w:val="No Spacing"/>
    <w:uiPriority w:val="1"/>
    <w:qFormat/>
    <w:rsid w:val="000D5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ziom2opisogolny">
    <w:name w:val="poziom2opisogolny"/>
    <w:basedOn w:val="Nagwek2"/>
    <w:link w:val="poziom2opisogolnyZnak"/>
    <w:qFormat/>
    <w:rsid w:val="000D51FF"/>
    <w:pPr>
      <w:widowControl w:val="0"/>
      <w:numPr>
        <w:ilvl w:val="0"/>
        <w:numId w:val="3"/>
      </w:numPr>
      <w:tabs>
        <w:tab w:val="clear" w:pos="709"/>
      </w:tabs>
      <w:autoSpaceDE w:val="0"/>
      <w:autoSpaceDN w:val="0"/>
      <w:spacing w:before="240" w:after="60"/>
    </w:pPr>
    <w:rPr>
      <w:rFonts w:ascii="Arial" w:hAnsi="Arial"/>
      <w:bCs/>
      <w:iCs/>
      <w:szCs w:val="24"/>
    </w:rPr>
  </w:style>
  <w:style w:type="paragraph" w:customStyle="1" w:styleId="poziom1moj">
    <w:name w:val="poziom1moj"/>
    <w:basedOn w:val="Tytu"/>
    <w:link w:val="poziom1mojZnak"/>
    <w:qFormat/>
    <w:rsid w:val="000D51FF"/>
    <w:pPr>
      <w:widowControl w:val="0"/>
      <w:autoSpaceDE w:val="0"/>
      <w:autoSpaceDN w:val="0"/>
      <w:spacing w:before="240" w:after="60"/>
      <w:outlineLvl w:val="0"/>
    </w:pPr>
    <w:rPr>
      <w:rFonts w:ascii="Arial" w:hAnsi="Arial"/>
      <w:b/>
      <w:bCs/>
      <w:kern w:val="28"/>
      <w:sz w:val="24"/>
      <w:szCs w:val="24"/>
      <w:u w:val="single"/>
    </w:rPr>
  </w:style>
  <w:style w:type="character" w:customStyle="1" w:styleId="poziom2opisogolnyZnak">
    <w:name w:val="poziom2opisogolny Znak"/>
    <w:link w:val="poziom2opisogolny"/>
    <w:rsid w:val="000D51FF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paragraph" w:customStyle="1" w:styleId="poziom3moj">
    <w:name w:val="poziom3moj"/>
    <w:basedOn w:val="Nagwek3"/>
    <w:link w:val="poziom3mojZnak"/>
    <w:qFormat/>
    <w:rsid w:val="000D51FF"/>
    <w:pPr>
      <w:widowControl w:val="0"/>
      <w:numPr>
        <w:ilvl w:val="0"/>
        <w:numId w:val="2"/>
      </w:numPr>
      <w:tabs>
        <w:tab w:val="clear" w:pos="709"/>
      </w:tabs>
      <w:autoSpaceDE w:val="0"/>
      <w:autoSpaceDN w:val="0"/>
      <w:spacing w:before="240" w:after="60"/>
    </w:pPr>
    <w:rPr>
      <w:rFonts w:ascii="Arial" w:hAnsi="Arial"/>
      <w:b/>
      <w:bCs/>
      <w:szCs w:val="24"/>
    </w:rPr>
  </w:style>
  <w:style w:type="character" w:customStyle="1" w:styleId="poziom1mojZnak">
    <w:name w:val="poziom1moj Znak"/>
    <w:link w:val="poziom1moj"/>
    <w:rsid w:val="000D51FF"/>
    <w:rPr>
      <w:rFonts w:ascii="Arial" w:eastAsia="Times New Roman" w:hAnsi="Arial" w:cs="Times New Roman"/>
      <w:b/>
      <w:bCs/>
      <w:kern w:val="28"/>
      <w:sz w:val="24"/>
      <w:szCs w:val="24"/>
      <w:u w:val="single"/>
      <w:lang w:val="x-none" w:eastAsia="x-none"/>
    </w:rPr>
  </w:style>
  <w:style w:type="character" w:customStyle="1" w:styleId="poziom3mojZnak">
    <w:name w:val="poziom3moj Znak"/>
    <w:link w:val="poziom3moj"/>
    <w:rsid w:val="000D51F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0D51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0D51FF"/>
    <w:pPr>
      <w:suppressAutoHyphens/>
      <w:spacing w:after="200" w:line="276" w:lineRule="auto"/>
      <w:ind w:left="720"/>
    </w:pPr>
    <w:rPr>
      <w:rFonts w:eastAsia="Arial Unicode MS" w:cs="Arial Unicode MS"/>
      <w:kern w:val="1"/>
      <w:sz w:val="22"/>
      <w:szCs w:val="22"/>
      <w:lang w:eastAsia="hi-IN" w:bidi="hi-IN"/>
    </w:rPr>
  </w:style>
  <w:style w:type="character" w:styleId="Pogrubienie">
    <w:name w:val="Strong"/>
    <w:uiPriority w:val="22"/>
    <w:qFormat/>
    <w:rsid w:val="000D51F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0D5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D51FF"/>
    <w:pPr>
      <w:ind w:left="142" w:firstLine="426"/>
      <w:jc w:val="both"/>
    </w:pPr>
    <w:rPr>
      <w:sz w:val="22"/>
    </w:rPr>
  </w:style>
  <w:style w:type="paragraph" w:customStyle="1" w:styleId="Tekstpodstawowy22">
    <w:name w:val="Tekst podstawowy 22"/>
    <w:basedOn w:val="Normalny"/>
    <w:rsid w:val="000D51FF"/>
    <w:rPr>
      <w:sz w:val="24"/>
    </w:rPr>
  </w:style>
  <w:style w:type="paragraph" w:customStyle="1" w:styleId="Tekstpodstawowywcity31">
    <w:name w:val="Tekst podstawowy wcięty 31"/>
    <w:basedOn w:val="Normalny"/>
    <w:rsid w:val="000D51FF"/>
    <w:pPr>
      <w:ind w:left="709" w:hanging="142"/>
    </w:pPr>
    <w:rPr>
      <w:spacing w:val="-3"/>
      <w:sz w:val="24"/>
    </w:rPr>
  </w:style>
  <w:style w:type="paragraph" w:customStyle="1" w:styleId="Znak">
    <w:name w:val="Znak"/>
    <w:basedOn w:val="Normalny"/>
    <w:rsid w:val="000D51FF"/>
    <w:rPr>
      <w:sz w:val="24"/>
      <w:szCs w:val="24"/>
    </w:rPr>
  </w:style>
  <w:style w:type="character" w:styleId="Numerwiersza">
    <w:name w:val="line number"/>
    <w:uiPriority w:val="99"/>
    <w:semiHidden/>
    <w:unhideWhenUsed/>
    <w:rsid w:val="000D51FF"/>
  </w:style>
  <w:style w:type="numbering" w:customStyle="1" w:styleId="Bezlisty1">
    <w:name w:val="Bez listy1"/>
    <w:next w:val="Bezlisty"/>
    <w:uiPriority w:val="99"/>
    <w:semiHidden/>
    <w:unhideWhenUsed/>
    <w:rsid w:val="000D51FF"/>
  </w:style>
  <w:style w:type="paragraph" w:styleId="Tekstpodstawowy3">
    <w:name w:val="Body Text 3"/>
    <w:basedOn w:val="Normalny"/>
    <w:link w:val="Tekstpodstawowy3Znak"/>
    <w:uiPriority w:val="99"/>
    <w:rsid w:val="000D51FF"/>
    <w:pPr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D51FF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rsid w:val="000D51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D51F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F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1F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2">
    <w:name w:val="Bez listy2"/>
    <w:next w:val="Bezlisty"/>
    <w:uiPriority w:val="99"/>
    <w:semiHidden/>
    <w:unhideWhenUsed/>
    <w:rsid w:val="000D51FF"/>
  </w:style>
  <w:style w:type="table" w:customStyle="1" w:styleId="Tabela-Siatka1">
    <w:name w:val="Tabela - Siatka1"/>
    <w:basedOn w:val="Standardowy"/>
    <w:next w:val="Tabela-Siatka"/>
    <w:uiPriority w:val="59"/>
    <w:rsid w:val="000D5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D51FF"/>
  </w:style>
  <w:style w:type="numbering" w:customStyle="1" w:styleId="Bezlisty4">
    <w:name w:val="Bez listy4"/>
    <w:next w:val="Bezlisty"/>
    <w:uiPriority w:val="99"/>
    <w:semiHidden/>
    <w:unhideWhenUsed/>
    <w:rsid w:val="000D51FF"/>
  </w:style>
  <w:style w:type="table" w:customStyle="1" w:styleId="Tabela-Siatka2">
    <w:name w:val="Tabela - Siatka2"/>
    <w:basedOn w:val="Standardowy"/>
    <w:next w:val="Tabela-Siatka"/>
    <w:uiPriority w:val="59"/>
    <w:rsid w:val="000D5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0D51FF"/>
  </w:style>
  <w:style w:type="numbering" w:customStyle="1" w:styleId="Styl1">
    <w:name w:val="Styl1"/>
    <w:uiPriority w:val="99"/>
    <w:rsid w:val="000D51FF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F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D51FF"/>
    <w:rPr>
      <w:vertAlign w:val="superscript"/>
    </w:rPr>
  </w:style>
  <w:style w:type="numbering" w:customStyle="1" w:styleId="Bezlisty6">
    <w:name w:val="Bez listy6"/>
    <w:next w:val="Bezlisty"/>
    <w:uiPriority w:val="99"/>
    <w:semiHidden/>
    <w:unhideWhenUsed/>
    <w:rsid w:val="000D51FF"/>
  </w:style>
  <w:style w:type="numbering" w:customStyle="1" w:styleId="Styl11">
    <w:name w:val="Styl11"/>
    <w:uiPriority w:val="99"/>
    <w:rsid w:val="000D51FF"/>
    <w:pPr>
      <w:numPr>
        <w:numId w:val="5"/>
      </w:numPr>
    </w:pPr>
  </w:style>
  <w:style w:type="numbering" w:customStyle="1" w:styleId="Styl2">
    <w:name w:val="Styl2"/>
    <w:uiPriority w:val="99"/>
    <w:rsid w:val="000D51FF"/>
    <w:pPr>
      <w:numPr>
        <w:numId w:val="6"/>
      </w:numPr>
    </w:pPr>
  </w:style>
  <w:style w:type="numbering" w:customStyle="1" w:styleId="Styl4">
    <w:name w:val="Styl4"/>
    <w:uiPriority w:val="99"/>
    <w:rsid w:val="000D51FF"/>
    <w:pPr>
      <w:numPr>
        <w:numId w:val="7"/>
      </w:numPr>
    </w:pPr>
  </w:style>
  <w:style w:type="paragraph" w:customStyle="1" w:styleId="label">
    <w:name w:val="label"/>
    <w:basedOn w:val="Normalny"/>
    <w:rsid w:val="000D51FF"/>
    <w:pPr>
      <w:spacing w:before="100" w:beforeAutospacing="1" w:after="100" w:afterAutospacing="1"/>
    </w:pPr>
    <w:rPr>
      <w:sz w:val="24"/>
      <w:szCs w:val="24"/>
    </w:rPr>
  </w:style>
  <w:style w:type="character" w:customStyle="1" w:styleId="productsummary">
    <w:name w:val="productsummary"/>
    <w:rsid w:val="000D51FF"/>
  </w:style>
  <w:style w:type="paragraph" w:customStyle="1" w:styleId="Standard">
    <w:name w:val="Standard"/>
    <w:rsid w:val="000D5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99"/>
    <w:qFormat/>
    <w:rsid w:val="00F07EEF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84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ezodstpw2">
    <w:name w:val="Bez odstępów2"/>
    <w:uiPriority w:val="99"/>
    <w:qFormat/>
    <w:rsid w:val="00E53C6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rsid w:val="00C322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770A39"/>
  </w:style>
  <w:style w:type="character" w:customStyle="1" w:styleId="style3">
    <w:name w:val="style3"/>
    <w:basedOn w:val="Domylnaczcionkaakapitu"/>
    <w:rsid w:val="00E937AE"/>
  </w:style>
  <w:style w:type="paragraph" w:customStyle="1" w:styleId="Tre">
    <w:name w:val="Treść"/>
    <w:rsid w:val="00912F44"/>
    <w:pPr>
      <w:spacing w:after="0" w:line="240" w:lineRule="auto"/>
    </w:pPr>
    <w:rPr>
      <w:rFonts w:ascii="Helvetica" w:eastAsia="Helvetica" w:hAnsi="Helvetica" w:cs="Helvetic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382E-49F2-4933-902F-E3172FC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Anna</dc:creator>
  <cp:lastModifiedBy>Mocarski Mariusz</cp:lastModifiedBy>
  <cp:revision>7</cp:revision>
  <cp:lastPrinted>2020-07-03T07:28:00Z</cp:lastPrinted>
  <dcterms:created xsi:type="dcterms:W3CDTF">2020-06-15T10:02:00Z</dcterms:created>
  <dcterms:modified xsi:type="dcterms:W3CDTF">2020-07-03T08:25:00Z</dcterms:modified>
</cp:coreProperties>
</file>