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63FEBB" w14:textId="26176E1C" w:rsidR="00B56829" w:rsidRPr="00F21145" w:rsidRDefault="00042B2B" w:rsidP="00042B2B">
      <w:pPr>
        <w:jc w:val="right"/>
        <w:rPr>
          <w:rFonts w:ascii="Calibri" w:hAnsi="Calibri" w:cs="Calibri"/>
        </w:rPr>
      </w:pPr>
      <w:r w:rsidRPr="00F21145">
        <w:rPr>
          <w:rFonts w:ascii="Calibri" w:eastAsia="Calibri" w:hAnsi="Calibri" w:cs="Calibri"/>
          <w:color w:val="000000"/>
        </w:rPr>
        <w:t xml:space="preserve">Załącznik nr </w:t>
      </w:r>
      <w:r>
        <w:rPr>
          <w:rFonts w:ascii="Calibri" w:eastAsia="Calibri" w:hAnsi="Calibri" w:cs="Calibri"/>
          <w:color w:val="000000"/>
        </w:rPr>
        <w:t>3</w:t>
      </w:r>
      <w:r w:rsidRPr="00F21145">
        <w:rPr>
          <w:rFonts w:ascii="Calibri" w:eastAsia="Calibri" w:hAnsi="Calibri" w:cs="Calibri"/>
          <w:color w:val="000000"/>
        </w:rPr>
        <w:t xml:space="preserve"> do SWZ</w:t>
      </w:r>
    </w:p>
    <w:tbl>
      <w:tblPr>
        <w:tblStyle w:val="Tabela-Siatka"/>
        <w:tblW w:w="9214" w:type="dxa"/>
        <w:tblLayout w:type="fixed"/>
        <w:tblLook w:val="04A0" w:firstRow="1" w:lastRow="0" w:firstColumn="1" w:lastColumn="0" w:noHBand="0" w:noVBand="1"/>
      </w:tblPr>
      <w:tblGrid>
        <w:gridCol w:w="4531"/>
        <w:gridCol w:w="4683"/>
      </w:tblGrid>
      <w:tr w:rsidR="00B56829" w:rsidRPr="00F21145" w14:paraId="61047028" w14:textId="77777777">
        <w:tc>
          <w:tcPr>
            <w:tcW w:w="4531" w:type="dxa"/>
            <w:tcBorders>
              <w:top w:val="nil"/>
              <w:left w:val="nil"/>
              <w:bottom w:val="nil"/>
              <w:right w:val="nil"/>
            </w:tcBorders>
          </w:tcPr>
          <w:p w14:paraId="62301E5A" w14:textId="63780C6A" w:rsidR="00B56829" w:rsidRPr="00F21145" w:rsidRDefault="00153A01">
            <w:pPr>
              <w:widowControl w:val="0"/>
              <w:spacing w:after="0" w:line="240" w:lineRule="auto"/>
              <w:jc w:val="both"/>
              <w:rPr>
                <w:rFonts w:ascii="Calibri" w:hAnsi="Calibri" w:cs="Calibri"/>
              </w:rPr>
            </w:pPr>
            <w:r w:rsidRPr="00F21145">
              <w:rPr>
                <w:rFonts w:ascii="Calibri" w:eastAsia="Calibri" w:hAnsi="Calibri" w:cs="Calibri"/>
                <w:color w:val="000000"/>
              </w:rPr>
              <w:t>Nr ref. sprawy: TR.262.</w:t>
            </w:r>
            <w:r w:rsidR="00F40FA6">
              <w:rPr>
                <w:rFonts w:ascii="Calibri" w:eastAsia="Calibri" w:hAnsi="Calibri" w:cs="Calibri"/>
                <w:color w:val="000000"/>
              </w:rPr>
              <w:t>7</w:t>
            </w:r>
            <w:r w:rsidRPr="00F21145">
              <w:rPr>
                <w:rFonts w:ascii="Calibri" w:eastAsia="Calibri" w:hAnsi="Calibri" w:cs="Calibri"/>
                <w:color w:val="000000"/>
              </w:rPr>
              <w:t>.2024</w:t>
            </w:r>
          </w:p>
        </w:tc>
        <w:tc>
          <w:tcPr>
            <w:tcW w:w="4682" w:type="dxa"/>
            <w:tcBorders>
              <w:top w:val="nil"/>
              <w:left w:val="nil"/>
              <w:bottom w:val="nil"/>
              <w:right w:val="nil"/>
            </w:tcBorders>
          </w:tcPr>
          <w:p w14:paraId="6B095B67" w14:textId="4DCBFF8C" w:rsidR="00B56829" w:rsidRPr="00F21145" w:rsidRDefault="00B56829" w:rsidP="00EE41FB">
            <w:pPr>
              <w:widowControl w:val="0"/>
              <w:spacing w:after="0" w:line="240" w:lineRule="auto"/>
              <w:rPr>
                <w:rFonts w:ascii="Calibri" w:hAnsi="Calibri" w:cs="Calibri"/>
              </w:rPr>
            </w:pPr>
          </w:p>
        </w:tc>
      </w:tr>
    </w:tbl>
    <w:p w14:paraId="024FA48C" w14:textId="77777777" w:rsidR="00B56829" w:rsidRPr="00F21145" w:rsidRDefault="00B56829">
      <w:pPr>
        <w:jc w:val="both"/>
        <w:rPr>
          <w:rFonts w:ascii="Calibri" w:hAnsi="Calibri" w:cs="Calibri"/>
        </w:rPr>
      </w:pPr>
    </w:p>
    <w:p w14:paraId="4468458F" w14:textId="77777777" w:rsidR="00B56829" w:rsidRPr="00F21145" w:rsidRDefault="00B56829">
      <w:pPr>
        <w:jc w:val="both"/>
        <w:rPr>
          <w:rFonts w:ascii="Calibri" w:hAnsi="Calibri" w:cs="Calibri"/>
        </w:rPr>
      </w:pPr>
    </w:p>
    <w:p w14:paraId="401323A1" w14:textId="77777777" w:rsidR="00042B2B" w:rsidRDefault="00153A01" w:rsidP="00042B2B">
      <w:pPr>
        <w:jc w:val="center"/>
        <w:rPr>
          <w:rFonts w:ascii="Calibri" w:hAnsi="Calibri" w:cs="Calibri"/>
          <w:color w:val="000000"/>
        </w:rPr>
      </w:pPr>
      <w:r w:rsidRPr="00042B2B">
        <w:rPr>
          <w:rFonts w:ascii="Calibri" w:hAnsi="Calibri" w:cs="Calibri"/>
          <w:color w:val="000000"/>
        </w:rPr>
        <w:t xml:space="preserve">UMOWA NR …...…....…………. zawarta w dniu …...............r. </w:t>
      </w:r>
    </w:p>
    <w:p w14:paraId="662FA85E" w14:textId="15141FC2" w:rsidR="00B56829" w:rsidRPr="00042B2B" w:rsidRDefault="00153A01" w:rsidP="00042B2B">
      <w:pPr>
        <w:spacing w:after="0"/>
        <w:rPr>
          <w:rFonts w:ascii="Calibri" w:hAnsi="Calibri" w:cs="Calibri"/>
        </w:rPr>
      </w:pPr>
      <w:r w:rsidRPr="00042B2B">
        <w:rPr>
          <w:rFonts w:ascii="Calibri" w:hAnsi="Calibri" w:cs="Calibri"/>
          <w:color w:val="000000"/>
        </w:rPr>
        <w:t>między:</w:t>
      </w:r>
    </w:p>
    <w:p w14:paraId="4D5B1A14" w14:textId="77777777" w:rsidR="00B56829" w:rsidRPr="00042B2B" w:rsidRDefault="00153A01" w:rsidP="00042B2B">
      <w:pPr>
        <w:spacing w:after="0" w:line="276" w:lineRule="auto"/>
        <w:jc w:val="both"/>
        <w:rPr>
          <w:rFonts w:ascii="Calibri" w:hAnsi="Calibri" w:cs="Calibri"/>
        </w:rPr>
      </w:pPr>
      <w:r w:rsidRPr="00042B2B">
        <w:rPr>
          <w:rFonts w:ascii="Calibri" w:hAnsi="Calibri" w:cs="Calibri"/>
          <w:color w:val="000000"/>
        </w:rPr>
        <w:t>Szpitalem Uniwersyteckim im. Karola Marcinkowskiego w Zielonej Górze Sp. z o. o. z siedzibą w Zielonej Górze przy ul. Zyty 26, 65-046 Zielona Góra,</w:t>
      </w:r>
    </w:p>
    <w:tbl>
      <w:tblPr>
        <w:tblStyle w:val="Tabela-Siatka"/>
        <w:tblW w:w="9062" w:type="dxa"/>
        <w:tblLayout w:type="fixed"/>
        <w:tblLook w:val="04A0" w:firstRow="1" w:lastRow="0" w:firstColumn="1" w:lastColumn="0" w:noHBand="0" w:noVBand="1"/>
      </w:tblPr>
      <w:tblGrid>
        <w:gridCol w:w="3020"/>
        <w:gridCol w:w="3021"/>
        <w:gridCol w:w="3021"/>
      </w:tblGrid>
      <w:tr w:rsidR="00B56829" w:rsidRPr="00042B2B" w14:paraId="5F5E5824" w14:textId="77777777">
        <w:tc>
          <w:tcPr>
            <w:tcW w:w="3020" w:type="dxa"/>
            <w:tcBorders>
              <w:top w:val="nil"/>
              <w:left w:val="nil"/>
              <w:bottom w:val="nil"/>
              <w:right w:val="nil"/>
            </w:tcBorders>
          </w:tcPr>
          <w:p w14:paraId="3B045BBD" w14:textId="77777777" w:rsidR="00B56829" w:rsidRPr="00042B2B" w:rsidRDefault="00153A01" w:rsidP="00042B2B">
            <w:pPr>
              <w:widowControl w:val="0"/>
              <w:spacing w:after="0" w:line="276" w:lineRule="auto"/>
              <w:jc w:val="both"/>
              <w:rPr>
                <w:rFonts w:ascii="Calibri" w:hAnsi="Calibri" w:cs="Calibri"/>
              </w:rPr>
            </w:pPr>
            <w:r w:rsidRPr="00042B2B">
              <w:rPr>
                <w:rFonts w:ascii="Calibri" w:eastAsia="Calibri" w:hAnsi="Calibri" w:cs="Calibri"/>
                <w:color w:val="000000"/>
              </w:rPr>
              <w:t>NIP: 9731025315</w:t>
            </w:r>
          </w:p>
        </w:tc>
        <w:tc>
          <w:tcPr>
            <w:tcW w:w="3021" w:type="dxa"/>
            <w:tcBorders>
              <w:top w:val="nil"/>
              <w:left w:val="nil"/>
              <w:bottom w:val="nil"/>
              <w:right w:val="nil"/>
            </w:tcBorders>
          </w:tcPr>
          <w:p w14:paraId="31403FC5" w14:textId="77777777" w:rsidR="00B56829" w:rsidRPr="00042B2B" w:rsidRDefault="00153A01" w:rsidP="00042B2B">
            <w:pPr>
              <w:widowControl w:val="0"/>
              <w:spacing w:after="0" w:line="276" w:lineRule="auto"/>
              <w:jc w:val="both"/>
              <w:rPr>
                <w:rFonts w:ascii="Calibri" w:hAnsi="Calibri" w:cs="Calibri"/>
              </w:rPr>
            </w:pPr>
            <w:r w:rsidRPr="00042B2B">
              <w:rPr>
                <w:rFonts w:ascii="Calibri" w:eastAsia="Calibri" w:hAnsi="Calibri" w:cs="Calibri"/>
                <w:color w:val="000000"/>
              </w:rPr>
              <w:t>REGON: 970773231</w:t>
            </w:r>
          </w:p>
        </w:tc>
        <w:tc>
          <w:tcPr>
            <w:tcW w:w="3021" w:type="dxa"/>
            <w:tcBorders>
              <w:top w:val="nil"/>
              <w:left w:val="nil"/>
              <w:bottom w:val="nil"/>
              <w:right w:val="nil"/>
            </w:tcBorders>
          </w:tcPr>
          <w:p w14:paraId="08DB47CE" w14:textId="77777777" w:rsidR="00B56829" w:rsidRPr="00042B2B" w:rsidRDefault="00B56829" w:rsidP="00042B2B">
            <w:pPr>
              <w:widowControl w:val="0"/>
              <w:spacing w:after="0" w:line="276" w:lineRule="auto"/>
              <w:jc w:val="both"/>
              <w:rPr>
                <w:rFonts w:ascii="Calibri" w:hAnsi="Calibri" w:cs="Calibri"/>
              </w:rPr>
            </w:pPr>
          </w:p>
        </w:tc>
      </w:tr>
    </w:tbl>
    <w:p w14:paraId="416840A8" w14:textId="6F4F4CB1" w:rsidR="00B56829" w:rsidRPr="00042B2B" w:rsidRDefault="00153A01" w:rsidP="00042B2B">
      <w:pPr>
        <w:spacing w:after="0" w:line="276" w:lineRule="auto"/>
        <w:jc w:val="both"/>
        <w:rPr>
          <w:rFonts w:ascii="Calibri" w:hAnsi="Calibri" w:cs="Calibri"/>
        </w:rPr>
      </w:pPr>
      <w:r w:rsidRPr="00042B2B">
        <w:rPr>
          <w:rFonts w:ascii="Calibri" w:hAnsi="Calibri" w:cs="Calibri"/>
          <w:color w:val="000000"/>
        </w:rPr>
        <w:t>wpisanym do rejestru przedsiębiorców Krajowego Rejestru Sądowego prowadzonego przez Sąd Rejonowy w Zielonej Górze, VIII Wydział Gospodarczy Krajowego Rejestru Sądowego, pod numerem 0000596211, Kapitał zakładowy: 15.790.000,00 złotych. Numer rejestrowy BDO: 00002743, Szpital Uniwersytecki w Zielonej Górze Sp. z o. o. oświadcza, że posiada status dużego przedsiębiorcy</w:t>
      </w:r>
    </w:p>
    <w:p w14:paraId="5785563B" w14:textId="77777777" w:rsidR="00B56829" w:rsidRPr="00042B2B" w:rsidRDefault="00153A01" w:rsidP="00042B2B">
      <w:pPr>
        <w:spacing w:after="0" w:line="276" w:lineRule="auto"/>
        <w:jc w:val="both"/>
        <w:rPr>
          <w:rFonts w:ascii="Calibri" w:hAnsi="Calibri" w:cs="Calibri"/>
        </w:rPr>
      </w:pPr>
      <w:r w:rsidRPr="00042B2B">
        <w:rPr>
          <w:rFonts w:ascii="Calibri" w:hAnsi="Calibri" w:cs="Calibri"/>
          <w:color w:val="000000"/>
        </w:rPr>
        <w:t xml:space="preserve">zwanym w dalszej części umowy </w:t>
      </w:r>
      <w:r w:rsidRPr="00042B2B">
        <w:rPr>
          <w:rFonts w:ascii="Calibri" w:hAnsi="Calibri" w:cs="Calibri"/>
          <w:i/>
          <w:iCs/>
          <w:color w:val="000000"/>
        </w:rPr>
        <w:t>Zamawiającym</w:t>
      </w:r>
      <w:r w:rsidRPr="00042B2B">
        <w:rPr>
          <w:rFonts w:ascii="Calibri" w:hAnsi="Calibri" w:cs="Calibri"/>
          <w:color w:val="000000"/>
        </w:rPr>
        <w:t>, reprezentowanym przez:</w:t>
      </w:r>
    </w:p>
    <w:p w14:paraId="3149F02C" w14:textId="77777777" w:rsidR="00B56829" w:rsidRPr="00042B2B" w:rsidRDefault="00153A01" w:rsidP="00EE41FB">
      <w:pPr>
        <w:spacing w:after="0" w:line="276" w:lineRule="auto"/>
        <w:jc w:val="both"/>
        <w:rPr>
          <w:rFonts w:ascii="Calibri" w:hAnsi="Calibri" w:cs="Calibri"/>
        </w:rPr>
      </w:pPr>
      <w:r w:rsidRPr="00042B2B">
        <w:rPr>
          <w:rFonts w:ascii="Calibri" w:hAnsi="Calibri" w:cs="Calibri"/>
          <w:color w:val="000000"/>
        </w:rPr>
        <w:t>1. ……………………………………………………………………………………..</w:t>
      </w:r>
    </w:p>
    <w:p w14:paraId="7C8FA08C" w14:textId="77777777" w:rsidR="00B56829" w:rsidRPr="00042B2B" w:rsidRDefault="00B56829" w:rsidP="00EE41FB">
      <w:pPr>
        <w:spacing w:after="0" w:line="276" w:lineRule="auto"/>
        <w:jc w:val="both"/>
        <w:rPr>
          <w:rFonts w:ascii="Calibri" w:hAnsi="Calibri" w:cs="Calibri"/>
        </w:rPr>
      </w:pPr>
    </w:p>
    <w:p w14:paraId="2D0F0F86" w14:textId="77777777" w:rsidR="00B56829" w:rsidRPr="00042B2B" w:rsidRDefault="00153A01" w:rsidP="00EE41FB">
      <w:pPr>
        <w:spacing w:after="0" w:line="276" w:lineRule="auto"/>
        <w:jc w:val="both"/>
        <w:rPr>
          <w:rFonts w:ascii="Calibri" w:hAnsi="Calibri" w:cs="Calibri"/>
        </w:rPr>
      </w:pPr>
      <w:r w:rsidRPr="00042B2B">
        <w:rPr>
          <w:rFonts w:ascii="Calibri" w:hAnsi="Calibri" w:cs="Calibri"/>
          <w:color w:val="000000"/>
        </w:rPr>
        <w:t xml:space="preserve">a: </w:t>
      </w:r>
    </w:p>
    <w:p w14:paraId="35D35A7A" w14:textId="77777777" w:rsidR="00B56829" w:rsidRPr="00042B2B" w:rsidRDefault="00153A01" w:rsidP="00EE41FB">
      <w:pPr>
        <w:spacing w:after="0" w:line="276" w:lineRule="auto"/>
        <w:jc w:val="both"/>
        <w:rPr>
          <w:rFonts w:ascii="Calibri" w:hAnsi="Calibri" w:cs="Calibri"/>
        </w:rPr>
      </w:pPr>
      <w:r w:rsidRPr="00042B2B">
        <w:rPr>
          <w:rFonts w:ascii="Calibri" w:hAnsi="Calibri" w:cs="Calibri"/>
          <w:color w:val="000000"/>
        </w:rPr>
        <w:t>…................................................................................................................................................</w:t>
      </w:r>
    </w:p>
    <w:p w14:paraId="0842C926" w14:textId="77777777" w:rsidR="00B56829" w:rsidRPr="00042B2B" w:rsidRDefault="00153A01" w:rsidP="00EE41FB">
      <w:pPr>
        <w:spacing w:after="0" w:line="276" w:lineRule="auto"/>
        <w:jc w:val="both"/>
        <w:rPr>
          <w:rFonts w:ascii="Calibri" w:hAnsi="Calibri" w:cs="Calibri"/>
        </w:rPr>
      </w:pPr>
      <w:r w:rsidRPr="00042B2B">
        <w:rPr>
          <w:rFonts w:ascii="Calibri" w:hAnsi="Calibri" w:cs="Calibri"/>
          <w:color w:val="000000"/>
        </w:rPr>
        <w:t>…...................................................................................................................................................</w:t>
      </w:r>
    </w:p>
    <w:tbl>
      <w:tblPr>
        <w:tblStyle w:val="Tabela-Siatka"/>
        <w:tblW w:w="9062" w:type="dxa"/>
        <w:tblLayout w:type="fixed"/>
        <w:tblLook w:val="04A0" w:firstRow="1" w:lastRow="0" w:firstColumn="1" w:lastColumn="0" w:noHBand="0" w:noVBand="1"/>
      </w:tblPr>
      <w:tblGrid>
        <w:gridCol w:w="3020"/>
        <w:gridCol w:w="3021"/>
        <w:gridCol w:w="3021"/>
      </w:tblGrid>
      <w:tr w:rsidR="00B56829" w:rsidRPr="00042B2B" w14:paraId="65845800" w14:textId="77777777">
        <w:tc>
          <w:tcPr>
            <w:tcW w:w="3020" w:type="dxa"/>
            <w:tcBorders>
              <w:top w:val="nil"/>
              <w:left w:val="nil"/>
              <w:bottom w:val="nil"/>
              <w:right w:val="nil"/>
            </w:tcBorders>
          </w:tcPr>
          <w:p w14:paraId="052B6D95" w14:textId="77777777" w:rsidR="00B56829" w:rsidRPr="00042B2B" w:rsidRDefault="00153A01" w:rsidP="00EE41FB">
            <w:pPr>
              <w:widowControl w:val="0"/>
              <w:spacing w:after="0" w:line="276" w:lineRule="auto"/>
              <w:jc w:val="both"/>
              <w:rPr>
                <w:rFonts w:ascii="Calibri" w:hAnsi="Calibri" w:cs="Calibri"/>
              </w:rPr>
            </w:pPr>
            <w:r w:rsidRPr="00042B2B">
              <w:rPr>
                <w:rFonts w:ascii="Calibri" w:eastAsia="Calibri" w:hAnsi="Calibri" w:cs="Calibri"/>
                <w:color w:val="000000"/>
              </w:rPr>
              <w:t>NIP: …………………</w:t>
            </w:r>
          </w:p>
        </w:tc>
        <w:tc>
          <w:tcPr>
            <w:tcW w:w="3021" w:type="dxa"/>
            <w:tcBorders>
              <w:top w:val="nil"/>
              <w:left w:val="nil"/>
              <w:bottom w:val="nil"/>
              <w:right w:val="nil"/>
            </w:tcBorders>
          </w:tcPr>
          <w:p w14:paraId="6E179823" w14:textId="77777777" w:rsidR="00B56829" w:rsidRPr="00042B2B" w:rsidRDefault="00153A01" w:rsidP="00EE41FB">
            <w:pPr>
              <w:widowControl w:val="0"/>
              <w:spacing w:after="0" w:line="276" w:lineRule="auto"/>
              <w:jc w:val="both"/>
              <w:rPr>
                <w:rFonts w:ascii="Calibri" w:hAnsi="Calibri" w:cs="Calibri"/>
              </w:rPr>
            </w:pPr>
            <w:r w:rsidRPr="00042B2B">
              <w:rPr>
                <w:rFonts w:ascii="Calibri" w:eastAsia="Calibri" w:hAnsi="Calibri" w:cs="Calibri"/>
                <w:color w:val="000000"/>
              </w:rPr>
              <w:t>REGON: ……………….</w:t>
            </w:r>
          </w:p>
        </w:tc>
        <w:tc>
          <w:tcPr>
            <w:tcW w:w="3021" w:type="dxa"/>
            <w:tcBorders>
              <w:top w:val="nil"/>
              <w:left w:val="nil"/>
              <w:bottom w:val="nil"/>
              <w:right w:val="nil"/>
            </w:tcBorders>
          </w:tcPr>
          <w:p w14:paraId="1A345A99" w14:textId="77777777" w:rsidR="00B56829" w:rsidRPr="00042B2B" w:rsidRDefault="00153A01" w:rsidP="00EE41FB">
            <w:pPr>
              <w:widowControl w:val="0"/>
              <w:spacing w:after="0" w:line="276" w:lineRule="auto"/>
              <w:jc w:val="both"/>
              <w:rPr>
                <w:rFonts w:ascii="Calibri" w:hAnsi="Calibri" w:cs="Calibri"/>
              </w:rPr>
            </w:pPr>
            <w:r w:rsidRPr="00042B2B">
              <w:rPr>
                <w:rFonts w:ascii="Calibri" w:eastAsia="Calibri" w:hAnsi="Calibri" w:cs="Calibri"/>
                <w:color w:val="000000"/>
              </w:rPr>
              <w:t>KRS: …………………</w:t>
            </w:r>
          </w:p>
        </w:tc>
      </w:tr>
    </w:tbl>
    <w:p w14:paraId="2130EF96" w14:textId="77777777" w:rsidR="00B56829" w:rsidRPr="00042B2B" w:rsidRDefault="00B56829" w:rsidP="00EE41FB">
      <w:pPr>
        <w:spacing w:after="0" w:line="276" w:lineRule="auto"/>
        <w:jc w:val="both"/>
        <w:rPr>
          <w:rFonts w:ascii="Calibri" w:hAnsi="Calibri" w:cs="Calibri"/>
        </w:rPr>
      </w:pPr>
    </w:p>
    <w:p w14:paraId="6D64236F" w14:textId="77777777" w:rsidR="00B56829" w:rsidRPr="00042B2B" w:rsidRDefault="00153A01" w:rsidP="00EE41FB">
      <w:pPr>
        <w:spacing w:after="0" w:line="276" w:lineRule="auto"/>
        <w:jc w:val="both"/>
        <w:rPr>
          <w:rFonts w:ascii="Calibri" w:hAnsi="Calibri" w:cs="Calibri"/>
        </w:rPr>
      </w:pPr>
      <w:r w:rsidRPr="00042B2B">
        <w:rPr>
          <w:rFonts w:ascii="Calibri" w:hAnsi="Calibri" w:cs="Calibri"/>
          <w:color w:val="000000"/>
        </w:rPr>
        <w:t xml:space="preserve">zwanym w dalszej części </w:t>
      </w:r>
      <w:r w:rsidRPr="00042B2B">
        <w:rPr>
          <w:rFonts w:ascii="Calibri" w:hAnsi="Calibri" w:cs="Calibri"/>
          <w:i/>
          <w:iCs/>
          <w:color w:val="000000"/>
        </w:rPr>
        <w:t>Wykonawcą</w:t>
      </w:r>
      <w:r w:rsidRPr="00042B2B">
        <w:rPr>
          <w:rFonts w:ascii="Calibri" w:hAnsi="Calibri" w:cs="Calibri"/>
          <w:color w:val="000000"/>
        </w:rPr>
        <w:t>, reprezentowanym przez:</w:t>
      </w:r>
    </w:p>
    <w:p w14:paraId="35B04047" w14:textId="77777777" w:rsidR="00B56829" w:rsidRPr="00042B2B" w:rsidRDefault="00B56829" w:rsidP="00EE41FB">
      <w:pPr>
        <w:spacing w:after="0" w:line="276" w:lineRule="auto"/>
        <w:jc w:val="both"/>
        <w:rPr>
          <w:rFonts w:ascii="Calibri" w:hAnsi="Calibri" w:cs="Calibri"/>
        </w:rPr>
      </w:pPr>
    </w:p>
    <w:p w14:paraId="459EAD73" w14:textId="77777777" w:rsidR="00B56829" w:rsidRPr="00042B2B" w:rsidRDefault="00153A01" w:rsidP="00EE41FB">
      <w:pPr>
        <w:spacing w:after="0" w:line="276" w:lineRule="auto"/>
        <w:jc w:val="both"/>
        <w:rPr>
          <w:rFonts w:ascii="Calibri" w:hAnsi="Calibri" w:cs="Calibri"/>
        </w:rPr>
      </w:pPr>
      <w:r w:rsidRPr="00042B2B">
        <w:rPr>
          <w:rFonts w:ascii="Calibri" w:hAnsi="Calibri" w:cs="Calibri"/>
          <w:color w:val="000000"/>
        </w:rPr>
        <w:t>1. ….......................................…</w:t>
      </w:r>
    </w:p>
    <w:p w14:paraId="7370DD74" w14:textId="77777777" w:rsidR="00B56829" w:rsidRPr="00042B2B" w:rsidRDefault="00B56829" w:rsidP="00EE41FB">
      <w:pPr>
        <w:spacing w:after="0" w:line="276" w:lineRule="auto"/>
        <w:jc w:val="both"/>
        <w:rPr>
          <w:rFonts w:ascii="Calibri" w:hAnsi="Calibri" w:cs="Calibri"/>
        </w:rPr>
      </w:pPr>
    </w:p>
    <w:p w14:paraId="4BECB2AF" w14:textId="77777777" w:rsidR="00B56829" w:rsidRPr="00042B2B" w:rsidRDefault="00153A01" w:rsidP="00EE41FB">
      <w:pPr>
        <w:spacing w:after="0" w:line="276" w:lineRule="auto"/>
        <w:jc w:val="both"/>
        <w:rPr>
          <w:rFonts w:ascii="Calibri" w:hAnsi="Calibri" w:cs="Calibri"/>
        </w:rPr>
      </w:pPr>
      <w:r w:rsidRPr="00042B2B">
        <w:rPr>
          <w:rFonts w:ascii="Calibri" w:hAnsi="Calibri" w:cs="Calibri"/>
          <w:color w:val="000000"/>
        </w:rPr>
        <w:t>2. ...........................................…</w:t>
      </w:r>
    </w:p>
    <w:p w14:paraId="528FD40A" w14:textId="77777777" w:rsidR="00B56829" w:rsidRPr="00042B2B" w:rsidRDefault="00B56829" w:rsidP="00EE41FB">
      <w:pPr>
        <w:spacing w:after="0" w:line="276" w:lineRule="auto"/>
        <w:jc w:val="both"/>
        <w:rPr>
          <w:rFonts w:ascii="Calibri" w:hAnsi="Calibri" w:cs="Calibri"/>
        </w:rPr>
      </w:pPr>
    </w:p>
    <w:p w14:paraId="72C6761F" w14:textId="77777777" w:rsidR="00B56829" w:rsidRPr="00F21145" w:rsidRDefault="00153A01" w:rsidP="00EE41FB">
      <w:pPr>
        <w:spacing w:after="0" w:line="276" w:lineRule="auto"/>
        <w:jc w:val="both"/>
        <w:rPr>
          <w:rFonts w:ascii="Calibri" w:hAnsi="Calibri" w:cs="Calibri"/>
        </w:rPr>
      </w:pPr>
      <w:r w:rsidRPr="00042B2B">
        <w:rPr>
          <w:rFonts w:ascii="Calibri" w:hAnsi="Calibri" w:cs="Calibri"/>
          <w:color w:val="000000"/>
        </w:rPr>
        <w:t>W wyniku rozstrzygnięcia postępowania o udzielenie zamówienia publicznego, Strony zawarły umowę następującej treści:</w:t>
      </w:r>
    </w:p>
    <w:p w14:paraId="42AE7215" w14:textId="77777777" w:rsidR="00B56829" w:rsidRPr="00F21145" w:rsidRDefault="00153A01" w:rsidP="00EE41FB">
      <w:pPr>
        <w:spacing w:after="0" w:line="276" w:lineRule="auto"/>
        <w:jc w:val="center"/>
        <w:rPr>
          <w:rFonts w:ascii="Calibri" w:hAnsi="Calibri" w:cs="Calibri"/>
        </w:rPr>
      </w:pPr>
      <w:r w:rsidRPr="00F21145">
        <w:rPr>
          <w:rFonts w:ascii="Calibri" w:hAnsi="Calibri" w:cs="Calibri"/>
          <w:b/>
          <w:bCs/>
          <w:color w:val="000000"/>
        </w:rPr>
        <w:t>§ 1</w:t>
      </w:r>
    </w:p>
    <w:p w14:paraId="395B5BFB" w14:textId="2130E9B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 Przedmiotem umowy jest realizacja w systemie „zaprojektuj i wybuduj” zadania inwestycyjnego pn.:</w:t>
      </w:r>
      <w:r w:rsidR="00780750" w:rsidRPr="00780750">
        <w:rPr>
          <w:rFonts w:ascii="Calibri" w:hAnsi="Calibri" w:cs="Calibri"/>
          <w:color w:val="000000"/>
        </w:rPr>
        <w:t xml:space="preserve"> "Adaptacja pomieszczeń w budynku E na potrzeby administracji Szpitala".</w:t>
      </w:r>
    </w:p>
    <w:p w14:paraId="00E4898C"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2. Szczegółowe wymagania dotyczące przedmiotu umowy określa załącznik nr 2 do umowy – opis przedmiotu zamówienia wraz z opracowaniami w nim wymienionymi.</w:t>
      </w:r>
    </w:p>
    <w:p w14:paraId="5A7D7FC6"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3. Przedmiot umowy obejmuje opracowanie dokumentacji projektowej oraz na jej podstawie wykonanie robót budowlanych i remontowych.</w:t>
      </w:r>
    </w:p>
    <w:p w14:paraId="1B9BA673"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 xml:space="preserve">4. Wykonawca jest zobowiązany do prowadzenia procesu inwestycyjnego zgodnie z niniejszą umową, obowiązującymi przepisami prawa, zasadami wiedzy technicznej oraz wskazówkami i zaleceniami Zamawiającego. </w:t>
      </w:r>
    </w:p>
    <w:p w14:paraId="3D4D4EB6"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5. Podejmując czynności, które zgodnie z ustawą Prawo Budowlane należą do obowiązków Inwestora, Wykonawca działał będzie z upoważnienia Zamawiającego w oparciu o odrębnie udzielone w tym celu pełnomocnictwo. Opłaty z tytułu udzielonych pełnomocnictw i podejmowanych na ich podstawie działań obciążają Wykonawcę.</w:t>
      </w:r>
    </w:p>
    <w:p w14:paraId="59D17A27" w14:textId="77777777" w:rsidR="00B56829" w:rsidRPr="00F21145" w:rsidRDefault="00153A01" w:rsidP="00EE41FB">
      <w:pPr>
        <w:spacing w:after="0" w:line="276" w:lineRule="auto"/>
        <w:jc w:val="center"/>
        <w:rPr>
          <w:rFonts w:ascii="Calibri" w:hAnsi="Calibri" w:cs="Calibri"/>
        </w:rPr>
      </w:pPr>
      <w:r w:rsidRPr="00F21145">
        <w:rPr>
          <w:rFonts w:ascii="Calibri" w:hAnsi="Calibri" w:cs="Calibri"/>
          <w:b/>
          <w:bCs/>
          <w:color w:val="000000"/>
        </w:rPr>
        <w:t>§ 2</w:t>
      </w:r>
    </w:p>
    <w:p w14:paraId="5448026F" w14:textId="77777777" w:rsidR="00B56829" w:rsidRPr="00F21145" w:rsidRDefault="00153A01" w:rsidP="00EE41FB">
      <w:pPr>
        <w:spacing w:after="0" w:line="276" w:lineRule="auto"/>
        <w:jc w:val="both"/>
        <w:rPr>
          <w:rFonts w:ascii="Calibri" w:hAnsi="Calibri" w:cs="Calibri"/>
        </w:rPr>
      </w:pPr>
      <w:r w:rsidRPr="00F21145">
        <w:rPr>
          <w:rFonts w:ascii="Calibri" w:hAnsi="Calibri" w:cs="Calibri"/>
          <w:color w:val="000000"/>
        </w:rPr>
        <w:lastRenderedPageBreak/>
        <w:t>1. Strony umowy ustalają następujące terminy realizacji umowy:</w:t>
      </w:r>
    </w:p>
    <w:p w14:paraId="6992351D" w14:textId="764F673D" w:rsidR="00B56829" w:rsidRPr="00F21145" w:rsidRDefault="00153A01" w:rsidP="00EE41FB">
      <w:pPr>
        <w:spacing w:after="0" w:line="276" w:lineRule="auto"/>
        <w:ind w:left="567" w:hanging="283"/>
        <w:jc w:val="both"/>
        <w:rPr>
          <w:rFonts w:ascii="Calibri" w:hAnsi="Calibri" w:cs="Calibri"/>
        </w:rPr>
      </w:pPr>
      <w:bookmarkStart w:id="0" w:name="_Hlk168304491"/>
      <w:r w:rsidRPr="00F21145">
        <w:rPr>
          <w:rFonts w:ascii="Calibri" w:hAnsi="Calibri" w:cs="Calibri"/>
          <w:color w:val="000000"/>
        </w:rPr>
        <w:t xml:space="preserve">1) opracowanie i uzgodnienie z Zamawiającym do </w:t>
      </w:r>
      <w:r w:rsidRPr="00F21145">
        <w:rPr>
          <w:rFonts w:ascii="Calibri" w:hAnsi="Calibri" w:cs="Calibri"/>
          <w:b/>
          <w:bCs/>
          <w:color w:val="000000"/>
        </w:rPr>
        <w:t>3 dni</w:t>
      </w:r>
      <w:r w:rsidRPr="00F21145">
        <w:rPr>
          <w:rFonts w:ascii="Calibri" w:hAnsi="Calibri" w:cs="Calibri"/>
          <w:color w:val="000000"/>
        </w:rPr>
        <w:t xml:space="preserve"> roboczych od daty zawarcia umowy harmonogramu rzeczowo-finansowego realizacji inwestycji;</w:t>
      </w:r>
    </w:p>
    <w:p w14:paraId="290C7CBE" w14:textId="77777777" w:rsidR="00B56829" w:rsidRPr="00F21145" w:rsidRDefault="00153A01" w:rsidP="00EE41FB">
      <w:pPr>
        <w:spacing w:after="0" w:line="276" w:lineRule="auto"/>
        <w:ind w:left="567" w:hanging="283"/>
        <w:jc w:val="both"/>
        <w:rPr>
          <w:rFonts w:ascii="Calibri" w:hAnsi="Calibri" w:cs="Calibri"/>
          <w:color w:val="000000"/>
        </w:rPr>
      </w:pPr>
      <w:r w:rsidRPr="00F21145">
        <w:rPr>
          <w:rFonts w:ascii="Calibri" w:hAnsi="Calibri" w:cs="Calibri"/>
          <w:color w:val="000000"/>
        </w:rPr>
        <w:t xml:space="preserve">2) protokolarne przekazanie terenu budowy do </w:t>
      </w:r>
      <w:r w:rsidRPr="00F21145">
        <w:rPr>
          <w:rFonts w:ascii="Calibri" w:hAnsi="Calibri" w:cs="Calibri"/>
          <w:b/>
          <w:bCs/>
          <w:color w:val="000000"/>
        </w:rPr>
        <w:t>3 dni</w:t>
      </w:r>
      <w:r w:rsidRPr="00F21145">
        <w:rPr>
          <w:rFonts w:ascii="Calibri" w:hAnsi="Calibri" w:cs="Calibri"/>
          <w:color w:val="000000"/>
        </w:rPr>
        <w:t xml:space="preserve"> roboczych od daty zawarcia umowy </w:t>
      </w:r>
    </w:p>
    <w:p w14:paraId="5F1A4B61"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 xml:space="preserve">3) I etap: </w:t>
      </w:r>
    </w:p>
    <w:p w14:paraId="0ECAB796" w14:textId="77777777" w:rsidR="00B56829" w:rsidRPr="00F21145" w:rsidRDefault="00153A01" w:rsidP="00EE41FB">
      <w:pPr>
        <w:spacing w:after="0" w:line="276" w:lineRule="auto"/>
        <w:ind w:left="851" w:hanging="284"/>
        <w:jc w:val="both"/>
        <w:rPr>
          <w:rFonts w:ascii="Calibri" w:hAnsi="Calibri" w:cs="Calibri"/>
        </w:rPr>
      </w:pPr>
      <w:r w:rsidRPr="00F21145">
        <w:rPr>
          <w:rFonts w:ascii="Calibri" w:hAnsi="Calibri" w:cs="Calibri"/>
          <w:color w:val="000000"/>
        </w:rPr>
        <w:t xml:space="preserve">a) wykonanie dokumentacji projektowej, o której mowa w § 3 ust. 1, pkt 2  mając na względzie zmianę funkcji 4 kondygnacji z funkcji medycznej na funkcję biurową, pkt 2  oraz złożenie wniosku o pozwolenie na budowę lub zgłoszenia robót budowlanych niewymagających pozwolenia na budowę (jeśli dotyczy) – w ciągu </w:t>
      </w:r>
      <w:r w:rsidRPr="00F21145">
        <w:rPr>
          <w:rFonts w:ascii="Calibri" w:hAnsi="Calibri" w:cs="Calibri"/>
          <w:b/>
          <w:bCs/>
          <w:color w:val="000000"/>
        </w:rPr>
        <w:t>14 dni</w:t>
      </w:r>
      <w:r w:rsidRPr="00F21145">
        <w:rPr>
          <w:rFonts w:ascii="Calibri" w:hAnsi="Calibri" w:cs="Calibri"/>
          <w:color w:val="000000"/>
        </w:rPr>
        <w:t xml:space="preserve"> od dnia zawarcia umowy,</w:t>
      </w:r>
    </w:p>
    <w:p w14:paraId="11F1A5D3" w14:textId="77777777" w:rsidR="00B56829" w:rsidRPr="00F21145" w:rsidRDefault="00153A01" w:rsidP="00EE41FB">
      <w:pPr>
        <w:spacing w:after="0" w:line="276" w:lineRule="auto"/>
        <w:ind w:left="851" w:hanging="284"/>
        <w:jc w:val="both"/>
        <w:rPr>
          <w:rFonts w:ascii="Calibri" w:hAnsi="Calibri" w:cs="Calibri"/>
        </w:rPr>
      </w:pPr>
      <w:r w:rsidRPr="00F21145">
        <w:rPr>
          <w:rFonts w:ascii="Calibri" w:hAnsi="Calibri" w:cs="Calibri"/>
          <w:color w:val="000000"/>
        </w:rPr>
        <w:t xml:space="preserve">b) wykonanie robót budowlanych i remontowych zgodnie z harmonogramem rzeczowo finansowym – których wykonanie przewidziano w ciągu </w:t>
      </w:r>
      <w:r w:rsidRPr="00F21145">
        <w:rPr>
          <w:rFonts w:ascii="Calibri" w:hAnsi="Calibri" w:cs="Calibri"/>
          <w:b/>
          <w:bCs/>
          <w:color w:val="000000"/>
        </w:rPr>
        <w:t>60 dni</w:t>
      </w:r>
      <w:r w:rsidRPr="00F21145">
        <w:rPr>
          <w:rFonts w:ascii="Calibri" w:hAnsi="Calibri" w:cs="Calibri"/>
          <w:color w:val="000000"/>
        </w:rPr>
        <w:t xml:space="preserve"> od dnia przekazania terenu budowy;</w:t>
      </w:r>
    </w:p>
    <w:p w14:paraId="7E734932"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 xml:space="preserve">4) II etap: zakończenie robót budowlanych i remontowych oraz wykonanie dokumentacji powykonawczej oraz uzyskanie pozwolenia na użytkowanie (jeśli dotyczy) – w ciągu </w:t>
      </w:r>
      <w:r w:rsidRPr="00F21145">
        <w:rPr>
          <w:rFonts w:ascii="Calibri" w:hAnsi="Calibri" w:cs="Calibri"/>
          <w:b/>
          <w:bCs/>
          <w:color w:val="000000"/>
        </w:rPr>
        <w:t>93 dni</w:t>
      </w:r>
      <w:r w:rsidRPr="00F21145">
        <w:rPr>
          <w:rFonts w:ascii="Calibri" w:hAnsi="Calibri" w:cs="Calibri"/>
          <w:color w:val="000000"/>
        </w:rPr>
        <w:t xml:space="preserve"> od daty zawarcia umowy;</w:t>
      </w:r>
    </w:p>
    <w:bookmarkEnd w:id="0"/>
    <w:p w14:paraId="27CBF030" w14:textId="1162478A"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2. Za datę wykonania danego etapu uważa się dzień wskazany w protokole odbioru danego etapu, podpisanym przez obie Strony, potwierdzającym bezusterkowe wykonanie przedmiotu umowy i</w:t>
      </w:r>
      <w:r w:rsidR="00042B2B">
        <w:rPr>
          <w:rFonts w:ascii="Calibri" w:hAnsi="Calibri" w:cs="Calibri"/>
          <w:color w:val="000000"/>
        </w:rPr>
        <w:t> </w:t>
      </w:r>
      <w:r w:rsidRPr="00F21145">
        <w:rPr>
          <w:rFonts w:ascii="Calibri" w:hAnsi="Calibri" w:cs="Calibri"/>
          <w:color w:val="000000"/>
        </w:rPr>
        <w:t>zatwierdzonym przez Zamawiającego.</w:t>
      </w:r>
    </w:p>
    <w:p w14:paraId="55CA2000"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3. Zakończenie II etapu stanowi datę zakończenia całości robót objętych niniejszą umową.</w:t>
      </w:r>
    </w:p>
    <w:p w14:paraId="463A938A"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4. Za datę zakończenia całości robót uważa się dzień wskazany w protokole odbioru końcowego robót II etapu, podpisanym bez uwag przez osoby upoważnione z obu Stron i zatwierdzonym przez Zamawiającego, potwierdzającym bezusterkowe wykonanie przedmiotu umowy. Integralną część protokołu odbioru końcowego robót stanowić będzie protokół odbioru I etapu.</w:t>
      </w:r>
    </w:p>
    <w:p w14:paraId="503AF26B" w14:textId="77777777" w:rsidR="00B56829" w:rsidRPr="00F21145" w:rsidRDefault="00B56829" w:rsidP="00EE41FB">
      <w:pPr>
        <w:spacing w:after="0" w:line="276" w:lineRule="auto"/>
        <w:ind w:left="284" w:hanging="284"/>
        <w:jc w:val="both"/>
        <w:rPr>
          <w:rFonts w:ascii="Calibri" w:hAnsi="Calibri" w:cs="Calibri"/>
        </w:rPr>
      </w:pPr>
    </w:p>
    <w:p w14:paraId="0072D22F" w14:textId="77777777" w:rsidR="00B56829" w:rsidRPr="00F21145" w:rsidRDefault="00153A01" w:rsidP="00EE41FB">
      <w:pPr>
        <w:keepNext/>
        <w:spacing w:after="0" w:line="276" w:lineRule="auto"/>
        <w:jc w:val="center"/>
        <w:rPr>
          <w:rFonts w:ascii="Calibri" w:hAnsi="Calibri" w:cs="Calibri"/>
        </w:rPr>
      </w:pPr>
      <w:r w:rsidRPr="00F21145">
        <w:rPr>
          <w:rFonts w:ascii="Calibri" w:hAnsi="Calibri" w:cs="Calibri"/>
          <w:b/>
          <w:bCs/>
          <w:color w:val="000000"/>
        </w:rPr>
        <w:t>§ 3</w:t>
      </w:r>
    </w:p>
    <w:p w14:paraId="4FF60A59" w14:textId="77777777" w:rsidR="00B56829" w:rsidRPr="00F21145" w:rsidRDefault="00153A01" w:rsidP="00EE41FB">
      <w:pPr>
        <w:keepNext/>
        <w:spacing w:after="0" w:line="276" w:lineRule="auto"/>
        <w:jc w:val="both"/>
        <w:rPr>
          <w:rFonts w:ascii="Calibri" w:hAnsi="Calibri" w:cs="Calibri"/>
        </w:rPr>
      </w:pPr>
      <w:r w:rsidRPr="00F21145">
        <w:rPr>
          <w:rFonts w:ascii="Calibri" w:hAnsi="Calibri" w:cs="Calibri"/>
          <w:color w:val="000000"/>
        </w:rPr>
        <w:t>1. Zakres prac projektowych obejmuje:</w:t>
      </w:r>
    </w:p>
    <w:p w14:paraId="2CF7D7CB" w14:textId="1AF6CF0D"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 opracowanie założeń przedprojektowych zawierających m.in. wykonanie inwentaryzacji stanu istniejącego, wykonanie i uzgodnienie z Zamawiającym koncepcji rozwiązania – 2 egzemplarze w</w:t>
      </w:r>
      <w:r w:rsidR="00042B2B">
        <w:rPr>
          <w:rFonts w:ascii="Calibri" w:hAnsi="Calibri" w:cs="Calibri"/>
          <w:color w:val="000000"/>
        </w:rPr>
        <w:t> </w:t>
      </w:r>
      <w:r w:rsidRPr="00F21145">
        <w:rPr>
          <w:rFonts w:ascii="Calibri" w:hAnsi="Calibri" w:cs="Calibri"/>
          <w:color w:val="000000"/>
        </w:rPr>
        <w:t>formie papierowej i 2 egzemplarze w wersji elektronicznej na płycie CD;</w:t>
      </w:r>
    </w:p>
    <w:p w14:paraId="3B1E556C" w14:textId="7A38E9E2"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2) opracowanie projektu technicznego zgodnie z obowiązującymi przepisami prawa oraz zgodnie z</w:t>
      </w:r>
      <w:r w:rsidR="00042B2B">
        <w:rPr>
          <w:rFonts w:ascii="Calibri" w:hAnsi="Calibri" w:cs="Calibri"/>
          <w:color w:val="000000"/>
        </w:rPr>
        <w:t> </w:t>
      </w:r>
      <w:r w:rsidRPr="00F21145">
        <w:rPr>
          <w:rFonts w:ascii="Calibri" w:hAnsi="Calibri" w:cs="Calibri"/>
          <w:color w:val="000000"/>
        </w:rPr>
        <w:t>zasadami wiedzy technicznej, w oparciu o opis przedmiotu zamówienia stanowiący załącznik nr</w:t>
      </w:r>
      <w:r w:rsidR="00042B2B">
        <w:rPr>
          <w:rFonts w:ascii="Calibri" w:hAnsi="Calibri" w:cs="Calibri"/>
          <w:color w:val="000000"/>
        </w:rPr>
        <w:t> </w:t>
      </w:r>
      <w:r w:rsidRPr="00F21145">
        <w:rPr>
          <w:rFonts w:ascii="Calibri" w:hAnsi="Calibri" w:cs="Calibri"/>
          <w:color w:val="000000"/>
        </w:rPr>
        <w:t>2</w:t>
      </w:r>
      <w:r w:rsidR="00042B2B">
        <w:rPr>
          <w:rFonts w:ascii="Calibri" w:hAnsi="Calibri" w:cs="Calibri"/>
          <w:color w:val="000000"/>
        </w:rPr>
        <w:t> </w:t>
      </w:r>
      <w:r w:rsidRPr="00F21145">
        <w:rPr>
          <w:rFonts w:ascii="Calibri" w:hAnsi="Calibri" w:cs="Calibri"/>
          <w:color w:val="000000"/>
        </w:rPr>
        <w:t xml:space="preserve">do umowy i opracowane i zaakceptowane przez Zamawiającego założenia przedprojektowe wraz z opracowaniami w nich wymienionymi – 2 egzemplarze w formie papierowej </w:t>
      </w:r>
      <w:r w:rsidR="00042B2B">
        <w:rPr>
          <w:rFonts w:ascii="Calibri" w:hAnsi="Calibri" w:cs="Calibri"/>
          <w:color w:val="000000"/>
        </w:rPr>
        <w:br/>
      </w:r>
      <w:r w:rsidRPr="00F21145">
        <w:rPr>
          <w:rFonts w:ascii="Calibri" w:hAnsi="Calibri" w:cs="Calibri"/>
          <w:color w:val="000000"/>
        </w:rPr>
        <w:t>i 2 egzemplarze w wersji elektronicznej na płycie CD;</w:t>
      </w:r>
    </w:p>
    <w:p w14:paraId="15BFDF70" w14:textId="0ADAE572"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3) przygotowanie opracowań i dokumentów oraz uzyskanie decyzji, opinii, uzgodnień, pozwoleń, do</w:t>
      </w:r>
      <w:r w:rsidR="00042B2B">
        <w:rPr>
          <w:rFonts w:ascii="Calibri" w:hAnsi="Calibri" w:cs="Calibri"/>
          <w:color w:val="000000"/>
        </w:rPr>
        <w:t> </w:t>
      </w:r>
      <w:r w:rsidRPr="00F21145">
        <w:rPr>
          <w:rFonts w:ascii="Calibri" w:hAnsi="Calibri" w:cs="Calibri"/>
          <w:color w:val="000000"/>
        </w:rPr>
        <w:t>uzyskania których zobowiązany jest Wykonawca, w celu wykonania przedmiotu zamówienia, w</w:t>
      </w:r>
      <w:r w:rsidR="00042B2B">
        <w:rPr>
          <w:rFonts w:ascii="Calibri" w:hAnsi="Calibri" w:cs="Calibri"/>
          <w:color w:val="000000"/>
        </w:rPr>
        <w:t> </w:t>
      </w:r>
      <w:r w:rsidRPr="00F21145">
        <w:rPr>
          <w:rFonts w:ascii="Calibri" w:hAnsi="Calibri" w:cs="Calibri"/>
          <w:color w:val="000000"/>
        </w:rPr>
        <w:t>tym również tych, których opracowanie/uzyskanie zostanie stwierdzone w trakcie realizacji przedmiotu zamówienia na skutek zaistnienia nieprzewidzianych okoliczności, których Zamawiający nie był w stanie przewidzieć w momencie udzielania zamówienia;</w:t>
      </w:r>
    </w:p>
    <w:p w14:paraId="7CEB7EEF" w14:textId="5DE722C1"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4) opracowania przekazane Zamawiającemu w formie elektronicznej będą pozbawione zabezpieczeń przed kopiowaniem oraz zapisane w formacie edytowalnym właściwym dla oprogramowania, w</w:t>
      </w:r>
      <w:r w:rsidR="00042B2B">
        <w:rPr>
          <w:rFonts w:ascii="Calibri" w:hAnsi="Calibri" w:cs="Calibri"/>
          <w:color w:val="000000"/>
        </w:rPr>
        <w:t> </w:t>
      </w:r>
      <w:r w:rsidRPr="00F21145">
        <w:rPr>
          <w:rFonts w:ascii="Calibri" w:hAnsi="Calibri" w:cs="Calibri"/>
          <w:color w:val="000000"/>
        </w:rPr>
        <w:t>jakim będzie wykonana dokumentacja.</w:t>
      </w:r>
    </w:p>
    <w:p w14:paraId="7171A051" w14:textId="77777777" w:rsidR="00B56829" w:rsidRPr="00F21145" w:rsidRDefault="00153A01" w:rsidP="00EE41FB">
      <w:pPr>
        <w:spacing w:after="0" w:line="276" w:lineRule="auto"/>
        <w:jc w:val="both"/>
        <w:rPr>
          <w:rFonts w:ascii="Calibri" w:hAnsi="Calibri" w:cs="Calibri"/>
        </w:rPr>
      </w:pPr>
      <w:r w:rsidRPr="00F21145">
        <w:rPr>
          <w:rFonts w:ascii="Calibri" w:hAnsi="Calibri" w:cs="Calibri"/>
          <w:color w:val="000000"/>
        </w:rPr>
        <w:t>2. Wykonawca w ramach prac projektowych zobowiązuje się do:</w:t>
      </w:r>
    </w:p>
    <w:p w14:paraId="2F202941"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 wykonania dokumentacji projektowej, o którym mowa w ust. 1 oraz do sprawowania nadzoru autorskiego przy realizacji inwestycji wykonywanych na podstawie tej dokumentacji,</w:t>
      </w:r>
    </w:p>
    <w:p w14:paraId="7FDB76C1"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lastRenderedPageBreak/>
        <w:t>2) uzyskania wszelkich niezbędnych dokumentów, pozwoleń, decyzji i uzgodnień projektu, w szczególności uzgodnień branżowych, wymaganych przepisami prawa.</w:t>
      </w:r>
    </w:p>
    <w:p w14:paraId="2167C9A5"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3. Wykonawca winien na bieżąco informować Zamawiającego o stanie realizacji umowy i osobno na każde żądanie Zamawiającego.</w:t>
      </w:r>
    </w:p>
    <w:p w14:paraId="25AF786A"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4. Wykonawca zobowiązany jest zachować należytą staranność przy wykonywaniu przedmiotu umowy, ze szczególnym uwzględnieniem zachowania budżetu inwestycji określonego w ofercie przetargowej.</w:t>
      </w:r>
    </w:p>
    <w:p w14:paraId="57AB3A32" w14:textId="77777777" w:rsidR="00B56829" w:rsidRPr="00F21145" w:rsidRDefault="00153A01" w:rsidP="00EE41FB">
      <w:pPr>
        <w:spacing w:after="0" w:line="276" w:lineRule="auto"/>
        <w:jc w:val="center"/>
        <w:rPr>
          <w:rFonts w:ascii="Calibri" w:hAnsi="Calibri" w:cs="Calibri"/>
        </w:rPr>
      </w:pPr>
      <w:r w:rsidRPr="00F21145">
        <w:rPr>
          <w:rFonts w:ascii="Calibri" w:hAnsi="Calibri" w:cs="Calibri"/>
          <w:b/>
          <w:bCs/>
          <w:color w:val="000000"/>
        </w:rPr>
        <w:t>§ 4</w:t>
      </w:r>
    </w:p>
    <w:p w14:paraId="5EE47923"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 Wykonawca każdorazowo przekaże protokolarnie Zamawiającemu opracowania objęte pracami projektowymi do akceptacji.</w:t>
      </w:r>
    </w:p>
    <w:p w14:paraId="7E081FE8" w14:textId="424A653C"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2. Zamawiający sprawdzi i zaakceptuje otrzymane opracowania z zastrzeżeniem ust. 3, każdorazowo w</w:t>
      </w:r>
      <w:r w:rsidR="00042B2B">
        <w:rPr>
          <w:rFonts w:ascii="Calibri" w:hAnsi="Calibri" w:cs="Calibri"/>
          <w:color w:val="000000"/>
        </w:rPr>
        <w:t> </w:t>
      </w:r>
      <w:r w:rsidRPr="00F21145">
        <w:rPr>
          <w:rFonts w:ascii="Calibri" w:hAnsi="Calibri" w:cs="Calibri"/>
          <w:color w:val="000000"/>
        </w:rPr>
        <w:t>ciągu 7 dni roboczych od dnia ich otrzymania.</w:t>
      </w:r>
    </w:p>
    <w:p w14:paraId="18BD1293"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3. Zamawiający odmówi akceptacji otrzymanych opracowań, jeżeli Wykonawca zgłosił do odbioru prace wykonane niezgodnie z treścią umowy lub zasadami wiedzy technicznej, niekompletne, wyznaczając ostateczny termin dostarczenia poprawionych opracowań; ustęp 1 i ust. 2 stosuje się odpowiednio.</w:t>
      </w:r>
    </w:p>
    <w:p w14:paraId="287E5EA8"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4. Opracowania będące przedmiotem zatwierdzenia, muszą być zaopatrzone w wykaz opracowań oraz pisemne oświadczenie Wykonawcy, że zostały wykonane zgodnie z niniejszą umową, obowiązującymi przepisami techniczno-budowlanymi oraz, że są w stanie kompletnym.</w:t>
      </w:r>
    </w:p>
    <w:p w14:paraId="130210ED" w14:textId="0240DAAD"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5. Potwierdzeniem zakończenia prac projektowych będzie protokół odbioru dokumentacji wraz z potwierdzeniem złożenia wniosku o pozwolenie na budowę lub zgłoszenia robót nie wymagających pozwolenia na budowę (jeśli dotyczy) podpisane bez uwag przez osoby upoważnione z obu Stron i</w:t>
      </w:r>
      <w:r w:rsidR="00042B2B">
        <w:rPr>
          <w:rFonts w:ascii="Calibri" w:hAnsi="Calibri" w:cs="Calibri"/>
          <w:color w:val="000000"/>
        </w:rPr>
        <w:t> </w:t>
      </w:r>
      <w:r w:rsidRPr="00F21145">
        <w:rPr>
          <w:rFonts w:ascii="Calibri" w:hAnsi="Calibri" w:cs="Calibri"/>
          <w:color w:val="000000"/>
        </w:rPr>
        <w:t>zatwierdzonym przez Zamawiającego.</w:t>
      </w:r>
    </w:p>
    <w:p w14:paraId="515008EC"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6. Protokół odbioru, o którym mowa w ust. 5 nie zwalnia Wykonawcy od odpowiedzialności za wady fizyczne i prawne wykonanych opracowań.</w:t>
      </w:r>
    </w:p>
    <w:p w14:paraId="067321C0" w14:textId="77777777" w:rsidR="00B56829" w:rsidRPr="00F21145" w:rsidRDefault="00153A01" w:rsidP="00EE41FB">
      <w:pPr>
        <w:spacing w:after="0" w:line="276" w:lineRule="auto"/>
        <w:jc w:val="center"/>
        <w:rPr>
          <w:rFonts w:ascii="Calibri" w:hAnsi="Calibri" w:cs="Calibri"/>
        </w:rPr>
      </w:pPr>
      <w:r w:rsidRPr="00F21145">
        <w:rPr>
          <w:rFonts w:ascii="Calibri" w:hAnsi="Calibri" w:cs="Calibri"/>
          <w:b/>
          <w:bCs/>
          <w:color w:val="000000"/>
        </w:rPr>
        <w:t>§ 5</w:t>
      </w:r>
    </w:p>
    <w:p w14:paraId="09E27854"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 Wykonawca przenosi na Zamawiającego majątkowe prawa autorskie do opracowań będących przedmiotem niniejszej umowy i do przekazanych Zamawiającemu egzemplarzy ww. opracowań oraz wyraża zgodę na nieodpłatne ich wykorzystanie na polach eksploatacji wymienionych w art. 50 ustawy z dnia 4 lutego 1994 r. o prawie autorskim i prawach pokrewnych oraz określonych w ust. 2.</w:t>
      </w:r>
    </w:p>
    <w:p w14:paraId="502EDD1F"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2. Cel i pola eksploatacji:</w:t>
      </w:r>
    </w:p>
    <w:p w14:paraId="30E5C75A"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 wykorzystanie opracowań do realizacji projektu;</w:t>
      </w:r>
    </w:p>
    <w:p w14:paraId="7A1DA068"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2) zwielokrotnianie każdą możliwą techniką, w tym techniką drukarską, kserograficzną, zapisu magnetycznego, techniką cyfrową;</w:t>
      </w:r>
    </w:p>
    <w:p w14:paraId="5D9FB861"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3) wprowadzanie do pamięci komputera, przesyłanie przy pomocy sieci multimedialnej, komputerowej i teleinformatycznej, w tym Internetu;</w:t>
      </w:r>
    </w:p>
    <w:p w14:paraId="53715228"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4) publiczne udostępnianie w formie ogólnodostępnych wystaw i ekspozycji;</w:t>
      </w:r>
    </w:p>
    <w:p w14:paraId="3D69981B"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5) wykorzystanie opracowań do publikacji w celach promocji inwestycji;</w:t>
      </w:r>
    </w:p>
    <w:p w14:paraId="16FD19E7"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6) wykorzystanie opracowań w celu uzyskania wszelkich dostępnych form pomocy finansowej dla realizacji inwestycji;</w:t>
      </w:r>
    </w:p>
    <w:p w14:paraId="06D78172"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7) wykorzystanie opracowań przy prowadzeniu wszelkich postępowań o udzielenie zamówień publicznych związanych z realizacją inwestycji przez Zamawiającego, na terenie, dla którego została opracowana dokumentacja na podstawie niniejszej umowy;</w:t>
      </w:r>
    </w:p>
    <w:p w14:paraId="148DB3AE" w14:textId="022E4FC4"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8) wykorzystanie dokumentacji projektowej i opracowań wykonanych na podstawie niniejszej umowy, przez architektów i wykonawców wykonujących kolejną dokumentację projektową i</w:t>
      </w:r>
      <w:r w:rsidR="00042B2B">
        <w:rPr>
          <w:rFonts w:ascii="Calibri" w:hAnsi="Calibri" w:cs="Calibri"/>
          <w:color w:val="000000"/>
        </w:rPr>
        <w:t> </w:t>
      </w:r>
      <w:r w:rsidRPr="00F21145">
        <w:rPr>
          <w:rFonts w:ascii="Calibri" w:hAnsi="Calibri" w:cs="Calibri"/>
          <w:color w:val="000000"/>
        </w:rPr>
        <w:t>opracowania, na podstawie oddzielnego zamówienia, w przypadku:</w:t>
      </w:r>
    </w:p>
    <w:p w14:paraId="1B32D5B5" w14:textId="77777777" w:rsidR="00B56829" w:rsidRPr="00F21145" w:rsidRDefault="00153A01" w:rsidP="00EE41FB">
      <w:pPr>
        <w:spacing w:after="0" w:line="276" w:lineRule="auto"/>
        <w:ind w:left="851" w:hanging="284"/>
        <w:jc w:val="both"/>
        <w:rPr>
          <w:rFonts w:ascii="Calibri" w:hAnsi="Calibri" w:cs="Calibri"/>
        </w:rPr>
      </w:pPr>
      <w:r w:rsidRPr="00F21145">
        <w:rPr>
          <w:rFonts w:ascii="Calibri" w:hAnsi="Calibri" w:cs="Calibri"/>
          <w:color w:val="000000"/>
        </w:rPr>
        <w:t xml:space="preserve">a) przebudowy, rozbudowy, zmiany sposobu użytkowania budynków i obiektów budowlanych, zmiany sposobu zagospodarowania terenu, zmiany decyzji co do budowy budynków, budowli </w:t>
      </w:r>
      <w:r w:rsidRPr="00F21145">
        <w:rPr>
          <w:rFonts w:ascii="Calibri" w:hAnsi="Calibri" w:cs="Calibri"/>
          <w:color w:val="000000"/>
        </w:rPr>
        <w:lastRenderedPageBreak/>
        <w:t>i innych obiektów budowlanych przez Zamawiającego na terenie, dla którego była opracowana dokumentacja projektowa;</w:t>
      </w:r>
    </w:p>
    <w:p w14:paraId="083D3CC6" w14:textId="77777777" w:rsidR="00B56829" w:rsidRPr="00F21145" w:rsidRDefault="00153A01" w:rsidP="00EE41FB">
      <w:pPr>
        <w:spacing w:after="0" w:line="276" w:lineRule="auto"/>
        <w:ind w:left="851" w:hanging="284"/>
        <w:jc w:val="both"/>
        <w:rPr>
          <w:rFonts w:ascii="Calibri" w:hAnsi="Calibri" w:cs="Calibri"/>
        </w:rPr>
      </w:pPr>
      <w:r w:rsidRPr="00F21145">
        <w:rPr>
          <w:rFonts w:ascii="Calibri" w:hAnsi="Calibri" w:cs="Calibri"/>
          <w:color w:val="000000"/>
        </w:rPr>
        <w:t>b) przeniesienia przez Zamawiającego na inną osobę praw majątkowych do dokumentacji wykonanej na podstawie niniejszej umowy. Dokumentacja może być wykorzystana do realizacji na jej podstawie tylko jednej inwestycji;</w:t>
      </w:r>
    </w:p>
    <w:p w14:paraId="30513E5D" w14:textId="77777777" w:rsidR="00B56829" w:rsidRPr="00F21145" w:rsidRDefault="00153A01" w:rsidP="00EE41FB">
      <w:pPr>
        <w:spacing w:after="0" w:line="276" w:lineRule="auto"/>
        <w:ind w:left="851" w:hanging="284"/>
        <w:jc w:val="both"/>
        <w:rPr>
          <w:rFonts w:ascii="Calibri" w:hAnsi="Calibri" w:cs="Calibri"/>
        </w:rPr>
      </w:pPr>
      <w:r w:rsidRPr="00F21145">
        <w:rPr>
          <w:rFonts w:ascii="Calibri" w:hAnsi="Calibri" w:cs="Calibri"/>
          <w:color w:val="000000"/>
        </w:rPr>
        <w:t>c) wykorzystania ich, dla wszelkich inwestycji sąsiadujących z terenem stanowiącym opracowanie w zamówieniu.</w:t>
      </w:r>
    </w:p>
    <w:p w14:paraId="37D245BC"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3. Wynagrodzenie za korzystanie z pól eksploatacji, mieści się w ramach już otrzymanego przez Wykonawcę wynagrodzenia. Wykonawcy nie przysługuje odrębne wynagrodzenie za korzystanie z utworu na każdym odrębnym polu eksploatacji.</w:t>
      </w:r>
    </w:p>
    <w:p w14:paraId="18CA0FDF"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4. Wykonawca, bez osobnego wynagrodzenia, zezwala Zamawiającemu oraz podmiotom, na rzecz których Zamawiający przeniósł prawa autorskie do utworu lub udzielił licencji co do utworu, którego Wykonawca jest twórcą, do wykonywania zmian w utworze wykonanym przez Wykonawcę.</w:t>
      </w:r>
    </w:p>
    <w:p w14:paraId="1ACF97EF"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5. Wykonawca, bez osobnego wynagrodzenia, zezwala Zamawiającemu na opracowanie wykonanego przez Wykonawcę utworu oraz na rozporządzanie przez Zamawiającego opracowaniem i korzystanie z opracowania utworu wykonanego przez Wykonawcę.</w:t>
      </w:r>
    </w:p>
    <w:p w14:paraId="29046EF6"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6. Wykonawca z chwilą przyjęcia przez Zamawiającego utworu przenosi na Zamawiającego bez odrębnego wynagrodzenia uprawnienie do zezwalania na wykonywanie zależnego prawa autorskiego. Wyłącznie uprawnionym do zezwalania na wykonywanie zależnego prawa autorskiego jest Zamawiający.</w:t>
      </w:r>
    </w:p>
    <w:p w14:paraId="2A21A39E"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7. W przypadku wykonania utworu/jego części/opracowań przez Wykonawcę z udziałem innych osób, którym przysługują majątkowe prawa autorskie do opracowań lub ich części, Wykonawca zobowiązuje się:</w:t>
      </w:r>
    </w:p>
    <w:p w14:paraId="678EAC7A"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 nabyć od autorów utworu/jego części/opracowań majątkowe prawa autorskie celem ich dalszego przeniesienia na rzecz Zamawiającego w trybie określonym wyżej;</w:t>
      </w:r>
    </w:p>
    <w:p w14:paraId="677BBA7B"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2) uzyskać zgodę autorów utworu/jego części/opracowań do korzystania przez Zamawiającego z opracowań, na polach eksploatacji określonych wyżej;</w:t>
      </w:r>
    </w:p>
    <w:p w14:paraId="10ADEBAF"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3) dostarczyć Zamawiającemu wraz z utworem/opracowaniami oświadczenia twórców (współtwórców) utworu/jego części/opracowań, że Wykonawca dysponuje prawami autorskimi do tych opracowań, oraz że wyrażają oni zgodę, o której mowa w pkt 2.</w:t>
      </w:r>
    </w:p>
    <w:p w14:paraId="7B375ABC"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8. W przypadku wytoczenia powództwa przeciwko Zamawiającemu w związku z naruszeniem praw osób trzecich Wykonawca zobowiązuje się wziąć udział w takim postępowaniu po stronie Zamawiającego.</w:t>
      </w:r>
    </w:p>
    <w:p w14:paraId="15A0C70D"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9. Nie będzie traktowane jako naruszenie praw autorskich Wykonawcy wykorzystanie dokumentacji projektowej lub jej modyfikacja w zakresie niezbędnym do realizacji inwestycji, w przypadku, gdy Wykonawca nie podejmie lub zaprzestanie w toku realizacji inwestycji wykonywania nadzoru autorskiego.</w:t>
      </w:r>
    </w:p>
    <w:p w14:paraId="5400EECD" w14:textId="77777777" w:rsidR="00B56829" w:rsidRPr="00F21145" w:rsidRDefault="00153A01" w:rsidP="00EE41FB">
      <w:pPr>
        <w:spacing w:after="0" w:line="276" w:lineRule="auto"/>
        <w:jc w:val="center"/>
        <w:rPr>
          <w:rFonts w:ascii="Calibri" w:hAnsi="Calibri" w:cs="Calibri"/>
        </w:rPr>
      </w:pPr>
      <w:r w:rsidRPr="00F21145">
        <w:rPr>
          <w:rFonts w:ascii="Calibri" w:hAnsi="Calibri" w:cs="Calibri"/>
          <w:b/>
          <w:bCs/>
          <w:color w:val="000000"/>
        </w:rPr>
        <w:t>§ 6</w:t>
      </w:r>
    </w:p>
    <w:p w14:paraId="42D60756"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 Wykonawca wykona roboty budowlane i remontowe na podstawie opracowanej dokumentacji projektowej.</w:t>
      </w:r>
    </w:p>
    <w:p w14:paraId="27E4586B"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2. Wykonawca zobowiązuje się do prowadzenia robót budowlanych i remontowe zgodnie z niniejszą umową, obowiązującymi przepisami prawa oraz zasadami wiedzy technicznej, wskazówkami i zaleceniami Zamawiającego.</w:t>
      </w:r>
    </w:p>
    <w:p w14:paraId="7E20C31B"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3. Zakres robót budowlanych i remontowych poszczególnych etapów został określony w harmonogramie rzeczowo-finansowym.</w:t>
      </w:r>
    </w:p>
    <w:p w14:paraId="49E9D287"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 xml:space="preserve">4. Wykonawca, wraz z postępem realizacji Przedmiotu Umowy zobowiązany jest do informowania Zamawiającego o wystąpieniu konieczności wykonania robót dodatkowych, możliwości wykonania </w:t>
      </w:r>
      <w:r w:rsidRPr="00F21145">
        <w:rPr>
          <w:rFonts w:ascii="Calibri" w:hAnsi="Calibri" w:cs="Calibri"/>
          <w:color w:val="000000"/>
        </w:rPr>
        <w:lastRenderedPageBreak/>
        <w:t>robót zamiennych bądź o niecelowości wykonania określonych robót, w terminie 3 dni roboczych od daty powzięcia informacji o tych robotach lub zamówieniach. Roboty dodatkowe i zamienne będą wyceniane na podstawie cenników Sekocenbud obowiązujących na dzień stwierdzenia faktu konieczności ich wykonania.</w:t>
      </w:r>
    </w:p>
    <w:p w14:paraId="2A3E584A" w14:textId="77777777" w:rsidR="00B56829" w:rsidRPr="00F21145" w:rsidRDefault="00153A01" w:rsidP="00EE41FB">
      <w:pPr>
        <w:spacing w:after="0" w:line="276" w:lineRule="auto"/>
        <w:jc w:val="center"/>
        <w:rPr>
          <w:rFonts w:ascii="Calibri" w:hAnsi="Calibri" w:cs="Calibri"/>
        </w:rPr>
      </w:pPr>
      <w:r w:rsidRPr="00F21145">
        <w:rPr>
          <w:rFonts w:ascii="Calibri" w:hAnsi="Calibri" w:cs="Calibri"/>
          <w:b/>
          <w:bCs/>
          <w:color w:val="000000"/>
        </w:rPr>
        <w:t>§ 7</w:t>
      </w:r>
    </w:p>
    <w:p w14:paraId="34CDE128"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Przedstawicielami Zamawiającego uprawnionymi do kontroli i nadzoru realizacji przedmiotu umowy są:</w:t>
      </w:r>
    </w:p>
    <w:p w14:paraId="59437FF1"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  …............................................…</w:t>
      </w:r>
    </w:p>
    <w:p w14:paraId="0D90142D"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2) .........................................………</w:t>
      </w:r>
    </w:p>
    <w:p w14:paraId="6B62AABB" w14:textId="77777777" w:rsidR="00B56829" w:rsidRPr="00F21145" w:rsidRDefault="00B56829" w:rsidP="00EE41FB">
      <w:pPr>
        <w:spacing w:after="0" w:line="276" w:lineRule="auto"/>
        <w:jc w:val="center"/>
        <w:rPr>
          <w:rFonts w:ascii="Calibri" w:hAnsi="Calibri" w:cs="Calibri"/>
          <w:b/>
          <w:bCs/>
        </w:rPr>
      </w:pPr>
    </w:p>
    <w:p w14:paraId="433CC477" w14:textId="77777777" w:rsidR="00B56829" w:rsidRPr="00F21145" w:rsidRDefault="00153A01" w:rsidP="00EE41FB">
      <w:pPr>
        <w:spacing w:after="0" w:line="276" w:lineRule="auto"/>
        <w:jc w:val="center"/>
        <w:rPr>
          <w:rFonts w:ascii="Calibri" w:hAnsi="Calibri" w:cs="Calibri"/>
        </w:rPr>
      </w:pPr>
      <w:r w:rsidRPr="00F21145">
        <w:rPr>
          <w:rFonts w:ascii="Calibri" w:hAnsi="Calibri" w:cs="Calibri"/>
          <w:b/>
          <w:bCs/>
          <w:color w:val="000000"/>
        </w:rPr>
        <w:t>§ 8</w:t>
      </w:r>
    </w:p>
    <w:p w14:paraId="0D49DEE0"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W celu wykonania przedmiotu umowy Zamawiający zobowiązuje się do:</w:t>
      </w:r>
    </w:p>
    <w:p w14:paraId="65F80273"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 protokolarnego przekazania terenu budowy zgodnie z § 2, ust.1, pkt.2,</w:t>
      </w:r>
    </w:p>
    <w:p w14:paraId="7682F620"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2) wskazania punktów poboru wody i energii elektrycznej do celów budowy,</w:t>
      </w:r>
    </w:p>
    <w:p w14:paraId="19292F99"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3) odbioru wykonanych robót.</w:t>
      </w:r>
    </w:p>
    <w:p w14:paraId="5C13D1BA" w14:textId="77777777" w:rsidR="00B56829" w:rsidRPr="00F21145" w:rsidRDefault="00153A01" w:rsidP="00EE41FB">
      <w:pPr>
        <w:spacing w:after="0" w:line="276" w:lineRule="auto"/>
        <w:jc w:val="center"/>
        <w:rPr>
          <w:rFonts w:ascii="Calibri" w:hAnsi="Calibri" w:cs="Calibri"/>
        </w:rPr>
      </w:pPr>
      <w:r w:rsidRPr="00F21145">
        <w:rPr>
          <w:rFonts w:ascii="Calibri" w:hAnsi="Calibri" w:cs="Calibri"/>
          <w:b/>
          <w:bCs/>
          <w:color w:val="000000"/>
        </w:rPr>
        <w:t>§ 9</w:t>
      </w:r>
    </w:p>
    <w:p w14:paraId="7F61C1E8"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 Wykonawca zobowiązany jest przedłożyć uwierzytelnioną kopię polisy ubezpieczeniowej z tytułu szkód jakie mogą powstać wskutek działań Wykonawcy przy wykonywaniu przedmiotu niniejszej umowy, powstałymi w związku z określonymi zdarzeniami losowymi oraz od odpowiedzialności cywilnej na kwotę nie mniejszą niż 500 tysięcy złotych z tytułu jednego zdarzenia, nie później niż w dniu przekazania terenu budowy na okres realizacji umowy.</w:t>
      </w:r>
    </w:p>
    <w:p w14:paraId="6458CC5A" w14:textId="77777777" w:rsidR="00B56829" w:rsidRPr="00F21145" w:rsidRDefault="00153A01" w:rsidP="00EE41FB">
      <w:pPr>
        <w:spacing w:after="0" w:line="276" w:lineRule="auto"/>
        <w:ind w:left="284"/>
        <w:jc w:val="both"/>
        <w:rPr>
          <w:rFonts w:ascii="Calibri" w:hAnsi="Calibri" w:cs="Calibri"/>
        </w:rPr>
      </w:pPr>
      <w:r w:rsidRPr="00F21145">
        <w:rPr>
          <w:rFonts w:ascii="Calibri" w:hAnsi="Calibri" w:cs="Calibri"/>
          <w:color w:val="000000"/>
        </w:rPr>
        <w:t>W przypadku, gdy termin obowiązywania polisy będzie się kończył przed terminem zakończenia robót, Wykonawca przed upływem tego terminu, ma obowiązek przedłożyć Zamawiającemu dokument o kontynuacji ubezpieczenia.</w:t>
      </w:r>
    </w:p>
    <w:p w14:paraId="3DA48844"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2. W celu wykonania przedmiotu umowy Wykonawca zobowiązuje się do:</w:t>
      </w:r>
    </w:p>
    <w:p w14:paraId="6C0C5DEF"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 rozpoczęcia robót budowlanych i remontowych w ciągu 7 dni roboczych od przekazania terenu budowy,</w:t>
      </w:r>
    </w:p>
    <w:p w14:paraId="317C93BC" w14:textId="6D73F42B"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2) dostarczenia Zamawiającemu nie później niż w dniu przekazania terenu budowy oświadczenia kierownika budowy o podjęciu przez niego obowiązków i sporządzeniu planu bezpieczeństwa i</w:t>
      </w:r>
      <w:r w:rsidR="00042B2B">
        <w:rPr>
          <w:rFonts w:ascii="Calibri" w:hAnsi="Calibri" w:cs="Calibri"/>
          <w:color w:val="000000"/>
        </w:rPr>
        <w:t> </w:t>
      </w:r>
      <w:r w:rsidRPr="00F21145">
        <w:rPr>
          <w:rFonts w:ascii="Calibri" w:hAnsi="Calibri" w:cs="Calibri"/>
          <w:color w:val="000000"/>
        </w:rPr>
        <w:t>ochrony zdrowia oraz przedłożenia w tym samym terminie dokumentów wymaganych prawem budowlanym, potwierdzających jego uprawnienia do wykonywania funkcji,</w:t>
      </w:r>
    </w:p>
    <w:p w14:paraId="133C5B28"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3) uzyskania w imieniu Zamawiającego oraz bieżącego prowadzenia i zabezpieczenia dziennika budowy,</w:t>
      </w:r>
    </w:p>
    <w:p w14:paraId="0D81C86E"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4) zabezpieczenia terenu budowy z zachowaniem należytej staranności i uwzględnieniem specyfiki obiektu oraz jego przeznaczenia, w sposób uniemożliwiający wejście na teren budowy osób trzecich,</w:t>
      </w:r>
    </w:p>
    <w:p w14:paraId="46F2CE98"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5) oznaczenia terenu budowy lub innych miejsc, które mogą być wymienione jako stanowiące część terenu budowy,</w:t>
      </w:r>
    </w:p>
    <w:p w14:paraId="6BEC849E" w14:textId="6668887D"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6) umożliwienia wstępu na teren budowy pracownikom Zamawiającego, a także udostępnienie im</w:t>
      </w:r>
      <w:r w:rsidR="00042B2B">
        <w:rPr>
          <w:rFonts w:ascii="Calibri" w:hAnsi="Calibri" w:cs="Calibri"/>
          <w:color w:val="000000"/>
        </w:rPr>
        <w:t> </w:t>
      </w:r>
      <w:r w:rsidRPr="00F21145">
        <w:rPr>
          <w:rFonts w:ascii="Calibri" w:hAnsi="Calibri" w:cs="Calibri"/>
          <w:color w:val="000000"/>
        </w:rPr>
        <w:t>danych i informacji wymaganych prawem budowlanym,</w:t>
      </w:r>
    </w:p>
    <w:p w14:paraId="6BA894B6"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7) wykonania własnym staraniem i na swój koszt, zasilenia terenu budowy w energię elektryczną, wodę oraz odprowadzenia ścieków na warunkach uzgodnionych z Zamawiającym,</w:t>
      </w:r>
    </w:p>
    <w:p w14:paraId="3D5DF8F0"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8) utrzymania własnym staraniem i na własny koszt miejsc objętych robotami w stanie wolnym od przeszkód komunikacyjnych i zbędnych urządzeń pomocniczych oraz usuwania na bieżąco wszelkich zbędnych materiałów, odpadów i śmieci,</w:t>
      </w:r>
    </w:p>
    <w:p w14:paraId="5923DB8A"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lastRenderedPageBreak/>
        <w:t>9) prowadzenia robót z uwzględnieniem faktu ich wykonywania w funkcjonującym (prowadzącym całodobowo działalność leczniczą) Szpitalu, aby swoim działaniem nie powodować sytuacji uciążliwych dla personelu i pacjentów,</w:t>
      </w:r>
    </w:p>
    <w:p w14:paraId="4FAA1A7E"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10) pełnienia nadzoru nad swoimi pracownikami w trakcie realizacji robót objętych umową,</w:t>
      </w:r>
    </w:p>
    <w:p w14:paraId="4BC73A0D"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11) uzgadniania każdorazowo z Zamawiającym co najmniej na dwa dni przed planowanym działaniem wszelkich wyłączeń lub ingerencji w instalacje elektryczne i sanitarne Szpitala,</w:t>
      </w:r>
    </w:p>
    <w:p w14:paraId="350ADC3D"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12) pisemnego zawiadomienia Zamawiającego o wykonaniu robót zanikowych lub ulegających zakryciu, a Zamawiający w ciągu trzech dni roboczych dokona odbioru i potwierdzi w formie pisemnej ich wykonanie,</w:t>
      </w:r>
    </w:p>
    <w:p w14:paraId="7CAFEFFD"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13) w przypadku groźby katastrofy budowlanej lub zniszczeń, natychmiastowego wykonania robót zabezpieczających i niezwłocznego powiadomienia Zamawiającego,</w:t>
      </w:r>
    </w:p>
    <w:p w14:paraId="0496C954"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14) uczestniczenia w zorganizowanych przez Zamawiającego radach budowy, w terminach ustalonych przez Zamawiającego, o których Wykonawca zostanie powiadomiony pisemnie przynajmniej na trzy dni przed ich terminami,</w:t>
      </w:r>
    </w:p>
    <w:p w14:paraId="27B65E47"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15) kompletowania dokumentacji powykonawczej budowy,</w:t>
      </w:r>
    </w:p>
    <w:p w14:paraId="1A4B9D91"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16) prowadzenia obsługi geodezyjnej i geotechnicznej budowy (jeżeli dotyczy),</w:t>
      </w:r>
    </w:p>
    <w:p w14:paraId="61E879FF" w14:textId="3783743C"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17) stosowania wyrobów budowlanych dopuszczonych do obrotu w budownictwie, zgodnie z art.10 prawa budowlanego. Wykonawca zobowiązuje się do stosowania materiałów fabrycznie nowych, wolnych od jakichkolwiek wad fizycznych i wad prawnych oraz roszczeń osób trzecich i</w:t>
      </w:r>
      <w:r w:rsidR="00042B2B">
        <w:rPr>
          <w:rFonts w:ascii="Calibri" w:hAnsi="Calibri" w:cs="Calibri"/>
          <w:color w:val="000000"/>
        </w:rPr>
        <w:t> </w:t>
      </w:r>
      <w:r w:rsidRPr="00F21145">
        <w:rPr>
          <w:rFonts w:ascii="Calibri" w:hAnsi="Calibri" w:cs="Calibri"/>
          <w:color w:val="000000"/>
        </w:rPr>
        <w:t>stanowiących własność Wykonawcy,</w:t>
      </w:r>
    </w:p>
    <w:p w14:paraId="2E9D1FED" w14:textId="5D659E91"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18) wykonania przedmiotu umowy z własnych wyrobów i materiałów, które nadają się do stosowania przy wykonywaniu robót budowlanych w rozumieniu ustawy z dnia 16.04.2004 r. o wyrobach budowlanych, innych przepisów obowiązujących w tej materii oraz odpowiadających jakościowo wymaganiom określonym w projekcie budowlanym i specyfikacjach technicznych wykonania i</w:t>
      </w:r>
      <w:r w:rsidR="00042B2B">
        <w:rPr>
          <w:rFonts w:ascii="Calibri" w:hAnsi="Calibri" w:cs="Calibri"/>
          <w:color w:val="000000"/>
        </w:rPr>
        <w:t> </w:t>
      </w:r>
      <w:r w:rsidRPr="00F21145">
        <w:rPr>
          <w:rFonts w:ascii="Calibri" w:hAnsi="Calibri" w:cs="Calibri"/>
          <w:color w:val="000000"/>
        </w:rPr>
        <w:t>odbioru robót. Zastosowane materiały powinny być najwyższej jakości a zamontowane urządzenia – wyprodukowane w roku wbudowania, o udokumentowanym pochodzeniu,</w:t>
      </w:r>
    </w:p>
    <w:p w14:paraId="5CDE9D57"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19) dostarczenia na każde żądanie Zamawiającego wymaganych dokumentów między innymi protokołów, atestów, zaświadczeń z przeprowadzonych przez Wykonawcę sprawdzeń, badań, kompleksowych pomiarów, czynności rozruchowych i prób oraz protokołów odbioru robót branżowych objętych przedmiotem umowy,</w:t>
      </w:r>
    </w:p>
    <w:p w14:paraId="6346EF11" w14:textId="3F3B4FF5"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20) dostarczenia na każde żądanie Zamawiającego instrukcji obsługi i eksploatacji oraz dokumentacji techniczn</w:t>
      </w:r>
      <w:r w:rsidR="00EE41FB">
        <w:rPr>
          <w:rFonts w:ascii="Calibri" w:hAnsi="Calibri" w:cs="Calibri"/>
          <w:color w:val="000000"/>
        </w:rPr>
        <w:t>o</w:t>
      </w:r>
      <w:r w:rsidRPr="00F21145">
        <w:rPr>
          <w:rFonts w:ascii="Calibri" w:hAnsi="Calibri" w:cs="Calibri"/>
          <w:color w:val="000000"/>
        </w:rPr>
        <w:t>-rozruchowych (DTR) zainstalowanych urządzeń - jeśli takowe są wymagane. Wymienione dokumentu winne być sporządzone w języku polskim,</w:t>
      </w:r>
    </w:p>
    <w:p w14:paraId="334E3E90" w14:textId="59F413A0"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21) dostarczenia każdorazowo do uprzedniej akceptacji Zamawiającemu aprobaty technicznej na</w:t>
      </w:r>
      <w:r w:rsidR="00042B2B">
        <w:rPr>
          <w:rFonts w:ascii="Calibri" w:hAnsi="Calibri" w:cs="Calibri"/>
          <w:color w:val="000000"/>
        </w:rPr>
        <w:t> </w:t>
      </w:r>
      <w:r w:rsidRPr="00F21145">
        <w:rPr>
          <w:rFonts w:ascii="Calibri" w:hAnsi="Calibri" w:cs="Calibri"/>
          <w:color w:val="000000"/>
        </w:rPr>
        <w:t>materiały, wyroby i urządzenia, przed ich wbudowaniem i zamontowaniem, oraz wymagane przepisami certyfikaty na znak bezpieczeństwa, deklaracje zgodności i atesty,</w:t>
      </w:r>
    </w:p>
    <w:p w14:paraId="5BC2D68E" w14:textId="7148E7F9"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22)  postępowania z odpadami zgodnie z obowiązującymi w tym zakresie przepisami prawa. Wykonawca jako wytwórca odpadów, w rozumieniu ustawy o odpadach, ma obowiązek zagospodarowania powstałych podczas realizacji zadania odpadów zgodnie ustawą z dnia 14 grudnia 2012 r. o odpadach i ustawą z dnia 27 kwietnia 2001 r. Prawo ochrony środowiska, jak i w</w:t>
      </w:r>
      <w:r w:rsidR="00042B2B">
        <w:rPr>
          <w:rFonts w:ascii="Calibri" w:hAnsi="Calibri" w:cs="Calibri"/>
          <w:color w:val="000000"/>
        </w:rPr>
        <w:t> </w:t>
      </w:r>
      <w:r w:rsidRPr="00F21145">
        <w:rPr>
          <w:rFonts w:ascii="Calibri" w:hAnsi="Calibri" w:cs="Calibri"/>
          <w:color w:val="000000"/>
        </w:rPr>
        <w:t>razie potrzeby dokonać zgłoszenia o fakcie wytwarzania odpadów do właściwego organu. Wynagrodzenie Wykonawcy uwzględnia wszystkie koszty gospodarowania odpadami,</w:t>
      </w:r>
    </w:p>
    <w:p w14:paraId="159AA7B0" w14:textId="116BFBB3"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23) jeżeli nastąpi strata lub uszkodzenie w robotach lub w jakiejkolwiek części, w materiałach i urządzeniach przeznaczonych do ich wykonania w okresie, w którym Wykonawca jest odpowiedzialny za teren prac i wykonywanie Przedmiotu Umowy, Wykonawca naprawi je</w:t>
      </w:r>
      <w:r w:rsidR="00042B2B">
        <w:rPr>
          <w:rFonts w:ascii="Calibri" w:hAnsi="Calibri" w:cs="Calibri"/>
          <w:color w:val="000000"/>
        </w:rPr>
        <w:t> </w:t>
      </w:r>
      <w:r w:rsidRPr="00F21145">
        <w:rPr>
          <w:rFonts w:ascii="Calibri" w:hAnsi="Calibri" w:cs="Calibri"/>
          <w:color w:val="000000"/>
        </w:rPr>
        <w:t xml:space="preserve">niezależnie od tego, z jakich przyczyn powstały straty i szkody - na swój koszt w taki sposób, aby </w:t>
      </w:r>
      <w:r w:rsidRPr="00F21145">
        <w:rPr>
          <w:rFonts w:ascii="Calibri" w:hAnsi="Calibri" w:cs="Calibri"/>
          <w:color w:val="000000"/>
        </w:rPr>
        <w:lastRenderedPageBreak/>
        <w:t>wykonany Przedmiot Umowy odpowiadał pod każdym względem wymaganiom określonym w dokumentacji i Umowie.</w:t>
      </w:r>
    </w:p>
    <w:p w14:paraId="691FB844"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3. Wykonawca zobowiązuje się dokonać pisemnego zgłoszenia gotowości do odbiorów robót budowlanych i remontowych przewidzianych do realizacji w terminie 5 dni roboczych przed planowanym odbiorem.</w:t>
      </w:r>
    </w:p>
    <w:p w14:paraId="00ED04CA"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4. Wykonawca zobowiązuje się do dnia rozpoczęcia procedury odbioru całości robót objętych niniejszą umową:</w:t>
      </w:r>
    </w:p>
    <w:p w14:paraId="1FDD6511"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 uzyskać w imieniu i dla Zamawiającego wszelkie niezbędne decyzje, warunki i uzgodnienia w tym decyzję o pozwoleniu na użytkowanie przedmiotu umowy oraz sporządzić raporty wymagane do należytego wykonania przedmiotu umowy i przekazać je Zamawiającemu, w tym wszystkie wymagane przepisami prawa, odbiory służb publicznych,</w:t>
      </w:r>
    </w:p>
    <w:p w14:paraId="0B7B130C"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2) sporządzić dokumentację powykonawczą w tym powykonawczą inwentaryzację geodezyjną i geotechniczną, jeśli jest wymagana,</w:t>
      </w:r>
    </w:p>
    <w:p w14:paraId="0B96787C"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3) przekazać komplet wymaganych protokołów i zaświadczeń z przeprowadzonych przez Wykonawcę sprawdzeń, badań, kompleksowych pomiarów, czynności rozruchowych i prób oraz protokołów odbioru robót branżowych, objętych przedmiotem umowy,</w:t>
      </w:r>
    </w:p>
    <w:p w14:paraId="2698E2F6" w14:textId="18606BA0"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4) przekazać komplet aprobat technicznych na wbudowane materiały, wyroby i</w:t>
      </w:r>
      <w:r w:rsidR="00A25551" w:rsidRPr="00F21145">
        <w:rPr>
          <w:rFonts w:ascii="Calibri" w:hAnsi="Calibri" w:cs="Calibri"/>
          <w:color w:val="000000"/>
        </w:rPr>
        <w:t xml:space="preserve"> </w:t>
      </w:r>
      <w:r w:rsidRPr="00F21145">
        <w:rPr>
          <w:rFonts w:ascii="Calibri" w:hAnsi="Calibri" w:cs="Calibri"/>
          <w:color w:val="000000"/>
        </w:rPr>
        <w:t>urządzenia, oraz wymaganych przepisami certyfikatów na znak bezpieczeństwa, deklaracji zgodności i certyfikatów,</w:t>
      </w:r>
    </w:p>
    <w:p w14:paraId="5247B226"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5) przekazać oświadczenie Kierownika budowy o zgodności wykonania robót budowlanych z projektem, warunkami pozwolenia na budowę (jeżeli dotyczy), przepisami prawa i obowiązującymi normami technicznymi oraz o doprowadzeniu do należytego stanu i porządku terenu budowy, a także dróg wewnętrznych, budynku, lokalu, w przypadku korzystania z nich przez Wykonawcę,</w:t>
      </w:r>
    </w:p>
    <w:p w14:paraId="238A3589"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6) przekazać dokumentację powykonawczą w wersji papierowej – 2 egz. i w wersji elektronicznej (płyta CD – format plików *.doc., *xls.,*pdf, *dwg) – 2 egz.,</w:t>
      </w:r>
    </w:p>
    <w:p w14:paraId="08347CC6"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8) przekazać zestawienie środków trwałych (nazwa, typ, nr ewidencyjny, cena) – 2 egz.</w:t>
      </w:r>
    </w:p>
    <w:p w14:paraId="60A36DA7" w14:textId="77777777" w:rsidR="00B56829" w:rsidRPr="00F21145" w:rsidRDefault="00153A01" w:rsidP="00EE41FB">
      <w:pPr>
        <w:spacing w:after="0" w:line="276" w:lineRule="auto"/>
        <w:jc w:val="center"/>
        <w:rPr>
          <w:rFonts w:ascii="Calibri" w:hAnsi="Calibri" w:cs="Calibri"/>
        </w:rPr>
      </w:pPr>
      <w:r w:rsidRPr="00F21145">
        <w:rPr>
          <w:rFonts w:ascii="Calibri" w:hAnsi="Calibri" w:cs="Calibri"/>
          <w:b/>
          <w:bCs/>
          <w:color w:val="000000"/>
        </w:rPr>
        <w:t>§ 10</w:t>
      </w:r>
    </w:p>
    <w:p w14:paraId="78B28292"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 Zamawiający wyznaczy terminy rozpoczęcia procedur odbiorów robót w ciągu 3 dni roboczych od dnia otrzymania od Wykonawcy pisemnego zgłoszenia do odbioru robót. Zamawiający zakończy czynności odbiorowe w terminie 5 dni roboczych od wyznaczonego terminu ich rozpoczęcia.</w:t>
      </w:r>
    </w:p>
    <w:p w14:paraId="7348123F"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2. Z czynności odbiorowych Zamawiający sporządzi w dwóch egzemplarzach protokół podpisany przez obie strony umowy, zawierający wszystkie ustalenia dokonane w toku odbioru, z których jeden egzemplarz Zamawiający przekaże niezwłocznie Wykonawcy.</w:t>
      </w:r>
    </w:p>
    <w:p w14:paraId="2EF0FACA"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3. Zakończenie prac komisji odbiorowej zostanie potwierdzone spisaniem protokołu odbioru robót z zastrzeżeniem ust. 4. Protokół odbioru dla swej ważności wymaga akceptacji (podpisu) i zatwierdzenia przez osoby upoważnione z obu Stron Umowy.</w:t>
      </w:r>
    </w:p>
    <w:p w14:paraId="6DD1F39E"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4. Jeżeli w toku czynności odbioru zostaną stwierdzone usterki lub wady, to Zamawiający odstępuje od odbioru, wyznaczając termin do ich usunięcia. Po usunięciu wad Wykonawca dokona ponownie pisemnego zgłoszenia do odbioru robót, a Zamawiający wyznaczy w ciągu trzech dni roboczych termin wznowienia procedury odbioru robót.</w:t>
      </w:r>
    </w:p>
    <w:p w14:paraId="2A7BE53E"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5. Podpisanie i zatwierdzenie protokołu odbioru przez osoby upoważnione z obu Stron Umowy nie oznacza potwierdzenia braku wad fizycznych i prawnych wykonanych robót.</w:t>
      </w:r>
    </w:p>
    <w:p w14:paraId="6E164447" w14:textId="77777777" w:rsidR="00B56829" w:rsidRPr="00F21145" w:rsidRDefault="00153A01" w:rsidP="00EE41FB">
      <w:pPr>
        <w:spacing w:after="0" w:line="276" w:lineRule="auto"/>
        <w:jc w:val="center"/>
        <w:rPr>
          <w:rFonts w:ascii="Calibri" w:hAnsi="Calibri" w:cs="Calibri"/>
        </w:rPr>
      </w:pPr>
      <w:r w:rsidRPr="00F21145">
        <w:rPr>
          <w:rFonts w:ascii="Calibri" w:hAnsi="Calibri" w:cs="Calibri"/>
          <w:b/>
          <w:bCs/>
          <w:color w:val="000000"/>
        </w:rPr>
        <w:t>§ 11</w:t>
      </w:r>
    </w:p>
    <w:p w14:paraId="67463FF1"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 Strony ustalają całkowitą wysokość wynagrodzenia ryczałtowego za wykonanie Przedmiotu Umowy na kwotę …………..…...…….. brutto (słownie: ………………………….………………….....).</w:t>
      </w:r>
    </w:p>
    <w:p w14:paraId="0D0FECFA" w14:textId="18514369" w:rsidR="00B56829" w:rsidRPr="00F21145" w:rsidRDefault="00153A01" w:rsidP="00EE41FB">
      <w:pPr>
        <w:spacing w:after="0" w:line="276" w:lineRule="auto"/>
        <w:ind w:left="284"/>
        <w:jc w:val="both"/>
        <w:rPr>
          <w:rFonts w:ascii="Calibri" w:hAnsi="Calibri" w:cs="Calibri"/>
          <w:u w:val="single"/>
        </w:rPr>
      </w:pPr>
      <w:r w:rsidRPr="00042B2B">
        <w:rPr>
          <w:rFonts w:ascii="Calibri" w:hAnsi="Calibri" w:cs="Calibri"/>
          <w:color w:val="000000"/>
        </w:rPr>
        <w:t xml:space="preserve">W tym </w:t>
      </w:r>
      <w:r w:rsidR="00042B2B" w:rsidRPr="00042B2B">
        <w:rPr>
          <w:rFonts w:ascii="Calibri" w:hAnsi="Calibri" w:cs="Calibri"/>
          <w:color w:val="000000"/>
        </w:rPr>
        <w:t xml:space="preserve">obowiązująca stawka </w:t>
      </w:r>
      <w:r w:rsidRPr="00042B2B">
        <w:rPr>
          <w:rFonts w:ascii="Calibri" w:hAnsi="Calibri" w:cs="Calibri"/>
          <w:color w:val="000000"/>
        </w:rPr>
        <w:t>pod</w:t>
      </w:r>
      <w:r w:rsidR="00042B2B" w:rsidRPr="00042B2B">
        <w:rPr>
          <w:rFonts w:ascii="Calibri" w:hAnsi="Calibri" w:cs="Calibri"/>
          <w:color w:val="000000"/>
        </w:rPr>
        <w:t>at</w:t>
      </w:r>
      <w:r w:rsidRPr="00042B2B">
        <w:rPr>
          <w:rFonts w:ascii="Calibri" w:hAnsi="Calibri" w:cs="Calibri"/>
          <w:color w:val="000000"/>
        </w:rPr>
        <w:t>k</w:t>
      </w:r>
      <w:r w:rsidR="00042B2B" w:rsidRPr="00042B2B">
        <w:rPr>
          <w:rFonts w:ascii="Calibri" w:hAnsi="Calibri" w:cs="Calibri"/>
          <w:color w:val="000000"/>
        </w:rPr>
        <w:t>u</w:t>
      </w:r>
      <w:r w:rsidRPr="00042B2B">
        <w:rPr>
          <w:rFonts w:ascii="Calibri" w:hAnsi="Calibri" w:cs="Calibri"/>
          <w:color w:val="000000"/>
        </w:rPr>
        <w:t xml:space="preserve"> VAT w wysokości </w:t>
      </w:r>
      <w:r w:rsidR="00042B2B" w:rsidRPr="00042B2B">
        <w:rPr>
          <w:rFonts w:ascii="Calibri" w:hAnsi="Calibri" w:cs="Calibri"/>
          <w:color w:val="000000"/>
        </w:rPr>
        <w:t>………………………</w:t>
      </w:r>
      <w:r w:rsidRPr="00042B2B">
        <w:rPr>
          <w:rFonts w:ascii="Calibri" w:hAnsi="Calibri" w:cs="Calibri"/>
          <w:color w:val="000000"/>
        </w:rPr>
        <w:t>%.</w:t>
      </w:r>
    </w:p>
    <w:p w14:paraId="3702DFEE"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lastRenderedPageBreak/>
        <w:t>2. Wynagrodzenie, o którym mowa w ust. 1 będzie płatne na podstawie faktur, wystawianych przez Wykonawcę, w następujący sposób:</w:t>
      </w:r>
    </w:p>
    <w:p w14:paraId="04556E47" w14:textId="01F50ED1" w:rsidR="00B56829" w:rsidRPr="00E66254" w:rsidRDefault="00153A01" w:rsidP="00E66254">
      <w:pPr>
        <w:spacing w:after="0" w:line="276" w:lineRule="auto"/>
        <w:ind w:left="567" w:hanging="283"/>
        <w:jc w:val="both"/>
        <w:rPr>
          <w:rFonts w:ascii="Calibri" w:hAnsi="Calibri" w:cs="Calibri"/>
          <w:b/>
          <w:bCs/>
          <w:color w:val="000000"/>
        </w:rPr>
      </w:pPr>
      <w:r w:rsidRPr="00042B2B">
        <w:rPr>
          <w:rFonts w:ascii="Calibri" w:hAnsi="Calibri" w:cs="Calibri"/>
          <w:b/>
          <w:bCs/>
          <w:color w:val="000000"/>
        </w:rPr>
        <w:t>1) za wykonanie Etapu I kwotę brutto ………………………….……..……… zł</w:t>
      </w:r>
      <w:r w:rsidR="00E66254">
        <w:rPr>
          <w:rFonts w:ascii="Calibri" w:hAnsi="Calibri" w:cs="Calibri"/>
          <w:b/>
          <w:bCs/>
          <w:color w:val="000000"/>
        </w:rPr>
        <w:t xml:space="preserve">, </w:t>
      </w:r>
      <w:r w:rsidRPr="00F21145">
        <w:rPr>
          <w:rFonts w:ascii="Calibri" w:hAnsi="Calibri" w:cs="Calibri"/>
          <w:color w:val="000000"/>
        </w:rPr>
        <w:t>nieprzekraczającą 50% całości wynagrodzenia,</w:t>
      </w:r>
    </w:p>
    <w:p w14:paraId="36D74E20" w14:textId="77777777" w:rsidR="00EE41FB" w:rsidRPr="00042B2B" w:rsidRDefault="00153A01" w:rsidP="00EE41FB">
      <w:pPr>
        <w:spacing w:after="0" w:line="276" w:lineRule="auto"/>
        <w:ind w:left="567" w:hanging="283"/>
        <w:jc w:val="both"/>
        <w:rPr>
          <w:rFonts w:ascii="Calibri" w:hAnsi="Calibri" w:cs="Calibri"/>
          <w:b/>
          <w:bCs/>
          <w:color w:val="000000"/>
        </w:rPr>
      </w:pPr>
      <w:r w:rsidRPr="00042B2B">
        <w:rPr>
          <w:rFonts w:ascii="Calibri" w:hAnsi="Calibri" w:cs="Calibri"/>
          <w:b/>
          <w:bCs/>
          <w:color w:val="000000"/>
        </w:rPr>
        <w:t xml:space="preserve">2) za wykonanie Etapu II kwotę brutto …………………….…..……………...…… zł </w:t>
      </w:r>
    </w:p>
    <w:p w14:paraId="757479D9" w14:textId="77777777" w:rsidR="00B56829" w:rsidRPr="00F21145" w:rsidRDefault="00153A01" w:rsidP="00EE41FB">
      <w:pPr>
        <w:keepNext/>
        <w:spacing w:after="0" w:line="276" w:lineRule="auto"/>
        <w:ind w:left="284" w:hanging="284"/>
        <w:jc w:val="both"/>
        <w:rPr>
          <w:rFonts w:ascii="Calibri" w:hAnsi="Calibri" w:cs="Calibri"/>
        </w:rPr>
      </w:pPr>
      <w:r w:rsidRPr="00F21145">
        <w:rPr>
          <w:rFonts w:ascii="Calibri" w:hAnsi="Calibri" w:cs="Calibri"/>
          <w:color w:val="000000"/>
        </w:rPr>
        <w:t xml:space="preserve">3. Podstawą wystawienia faktury za wykonanie </w:t>
      </w:r>
      <w:r w:rsidRPr="00F21145">
        <w:rPr>
          <w:rFonts w:ascii="Calibri" w:hAnsi="Calibri" w:cs="Calibri"/>
          <w:b/>
          <w:bCs/>
          <w:color w:val="000000"/>
        </w:rPr>
        <w:t>I etapu</w:t>
      </w:r>
      <w:r w:rsidRPr="00F21145">
        <w:rPr>
          <w:rFonts w:ascii="Calibri" w:hAnsi="Calibri" w:cs="Calibri"/>
          <w:color w:val="000000"/>
        </w:rPr>
        <w:t xml:space="preserve"> będzie:</w:t>
      </w:r>
    </w:p>
    <w:p w14:paraId="10736462"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 protokół odbioru dokumentacji projektowej, o którym mowa w § 4 ust. 5 oraz potwierdzenie złożenia wniosku o pozwolenie na budowę lub zgłoszenia robót nie wymagających pozwolenia na budowę (jeśli dotyczy) podpisany przez osoby upoważnione z obu Stron,</w:t>
      </w:r>
    </w:p>
    <w:p w14:paraId="35DEC278"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 xml:space="preserve">2) protokół odbioru robót budowlanych i remontowych </w:t>
      </w:r>
      <w:r w:rsidRPr="00F21145">
        <w:rPr>
          <w:rFonts w:ascii="Calibri" w:hAnsi="Calibri" w:cs="Calibri"/>
          <w:b/>
          <w:bCs/>
          <w:color w:val="000000"/>
        </w:rPr>
        <w:t>I etapu</w:t>
      </w:r>
      <w:r w:rsidRPr="00F21145">
        <w:rPr>
          <w:rFonts w:ascii="Calibri" w:hAnsi="Calibri" w:cs="Calibri"/>
          <w:color w:val="000000"/>
        </w:rPr>
        <w:t xml:space="preserve">, potwierdzający bezusterkowe ich wykonanie, </w:t>
      </w:r>
      <w:bookmarkStart w:id="1" w:name="_Hlk146613284"/>
      <w:r w:rsidRPr="00F21145">
        <w:rPr>
          <w:rFonts w:ascii="Calibri" w:hAnsi="Calibri" w:cs="Calibri"/>
          <w:color w:val="000000"/>
        </w:rPr>
        <w:t>podpisany przez osoby upoważnione z obu Stron.</w:t>
      </w:r>
      <w:bookmarkEnd w:id="1"/>
    </w:p>
    <w:p w14:paraId="3DD73848" w14:textId="11DEF2EB"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 xml:space="preserve">4. Podstawą wystawienia faktury za wykonane roboty budowlane i remontowe w </w:t>
      </w:r>
      <w:r w:rsidRPr="00F21145">
        <w:rPr>
          <w:rFonts w:ascii="Calibri" w:hAnsi="Calibri" w:cs="Calibri"/>
          <w:b/>
          <w:bCs/>
          <w:color w:val="000000"/>
        </w:rPr>
        <w:t>II etapie</w:t>
      </w:r>
      <w:r w:rsidRPr="00F21145">
        <w:rPr>
          <w:rFonts w:ascii="Calibri" w:hAnsi="Calibri" w:cs="Calibri"/>
          <w:color w:val="000000"/>
        </w:rPr>
        <w:t xml:space="preserve"> będzie protokół odbioru końcowego całości robót, o którym mowa w § 2, ust. 4 wraz z</w:t>
      </w:r>
      <w:r w:rsidR="00A25551" w:rsidRPr="00F21145">
        <w:rPr>
          <w:rFonts w:ascii="Calibri" w:hAnsi="Calibri" w:cs="Calibri"/>
          <w:color w:val="000000"/>
        </w:rPr>
        <w:t> </w:t>
      </w:r>
      <w:r w:rsidRPr="00F21145">
        <w:rPr>
          <w:rFonts w:ascii="Calibri" w:hAnsi="Calibri" w:cs="Calibri"/>
          <w:color w:val="000000"/>
        </w:rPr>
        <w:t>decyzją o</w:t>
      </w:r>
      <w:r w:rsidR="00A25551" w:rsidRPr="00F21145">
        <w:rPr>
          <w:rFonts w:ascii="Calibri" w:hAnsi="Calibri" w:cs="Calibri"/>
          <w:color w:val="000000"/>
        </w:rPr>
        <w:t xml:space="preserve"> </w:t>
      </w:r>
      <w:r w:rsidRPr="00F21145">
        <w:rPr>
          <w:rFonts w:ascii="Calibri" w:hAnsi="Calibri" w:cs="Calibri"/>
          <w:color w:val="000000"/>
        </w:rPr>
        <w:t>pozwoleniu na użytkowanie lub brak sprzeciwu w ustawowym terminie do złożonego do PINB zawiadomienia o</w:t>
      </w:r>
      <w:r w:rsidR="00042B2B">
        <w:rPr>
          <w:rFonts w:ascii="Calibri" w:hAnsi="Calibri" w:cs="Calibri"/>
          <w:color w:val="000000"/>
        </w:rPr>
        <w:t> </w:t>
      </w:r>
      <w:r w:rsidRPr="00F21145">
        <w:rPr>
          <w:rFonts w:ascii="Calibri" w:hAnsi="Calibri" w:cs="Calibri"/>
          <w:color w:val="000000"/>
        </w:rPr>
        <w:t>zakończeniu budowy (jeśli dotyczy), podpisany przez osoby upoważnione z obu Stron. Wartość faktury końcowej stanowić będzie różnica między kwotą umowną wskazaną w ust. 1, a kwotą zafakturowaną przez Wykonawcę przed fakturą końcową za wcześniej wykonane prace budowalne i</w:t>
      </w:r>
      <w:r w:rsidR="00042B2B">
        <w:rPr>
          <w:rFonts w:ascii="Calibri" w:hAnsi="Calibri" w:cs="Calibri"/>
          <w:color w:val="000000"/>
        </w:rPr>
        <w:t> </w:t>
      </w:r>
      <w:r w:rsidRPr="00F21145">
        <w:rPr>
          <w:rFonts w:ascii="Calibri" w:hAnsi="Calibri" w:cs="Calibri"/>
          <w:color w:val="000000"/>
        </w:rPr>
        <w:t>remontowe .</w:t>
      </w:r>
    </w:p>
    <w:p w14:paraId="0496EEF6"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5. Faktury będą wystawiane na wartość prac rzeczywiście wykonanych zgodnie z harmonogramem rzeczowo – finansowym.</w:t>
      </w:r>
    </w:p>
    <w:p w14:paraId="2D5A0DD0"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6. Wynagrodzenie, o którym mowa w ust. 1 będzie płatne na podstawie faktury wystawianej przez Wykonawcę.</w:t>
      </w:r>
    </w:p>
    <w:p w14:paraId="72D0B21C" w14:textId="497FBE0D" w:rsidR="00B56829" w:rsidRPr="00F21145" w:rsidRDefault="00153A01" w:rsidP="00EE41FB">
      <w:pPr>
        <w:spacing w:after="0" w:line="276" w:lineRule="auto"/>
        <w:ind w:left="284" w:hanging="284"/>
        <w:jc w:val="both"/>
        <w:rPr>
          <w:rFonts w:ascii="Calibri" w:hAnsi="Calibri" w:cs="Calibri"/>
        </w:rPr>
      </w:pPr>
      <w:r w:rsidRPr="00042B2B">
        <w:rPr>
          <w:rFonts w:ascii="Calibri" w:hAnsi="Calibri" w:cs="Calibri"/>
          <w:color w:val="000000"/>
        </w:rPr>
        <w:t>7. Faktura VAT musi być wystawiona w języku polskim. Faktura VAT zostanie dostarczona do</w:t>
      </w:r>
      <w:r w:rsidR="00042B2B">
        <w:rPr>
          <w:rFonts w:ascii="Calibri" w:hAnsi="Calibri" w:cs="Calibri"/>
          <w:color w:val="000000"/>
        </w:rPr>
        <w:t> </w:t>
      </w:r>
      <w:r w:rsidRPr="00042B2B">
        <w:rPr>
          <w:rFonts w:ascii="Calibri" w:hAnsi="Calibri" w:cs="Calibri"/>
          <w:color w:val="000000"/>
        </w:rPr>
        <w:t>sekretariatu Zamawiającego lub elektronicznie w formacie pdf na adres sekretariat2@szpital.zgora.pl lub za pośrednictwem Platformy Elektronicznego Fakturowania (PEF). W przypadku faktury papierowej nie może być ona wypisana ręcznie ani drukowana na drukarce igłowej.</w:t>
      </w:r>
    </w:p>
    <w:p w14:paraId="4B4DDC4D" w14:textId="6A67D872"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8. Wynagrodzenie określone w ust. 1 obejmuje wszystkie koszty niezbędne do zrealizowania Przedmiotu Umowy, wynikające wprost z dokumentacji, jak również z SWZ, a także wszelkie inne koszty w nim nieujęte, bez których nie można wykonać Przedmiotu Umowy, w szczególności: koszty związanie z</w:t>
      </w:r>
      <w:r w:rsidR="00042B2B">
        <w:rPr>
          <w:rFonts w:ascii="Calibri" w:hAnsi="Calibri" w:cs="Calibri"/>
          <w:color w:val="000000"/>
        </w:rPr>
        <w:t> </w:t>
      </w:r>
      <w:r w:rsidRPr="00F21145">
        <w:rPr>
          <w:rFonts w:ascii="Calibri" w:hAnsi="Calibri" w:cs="Calibri"/>
          <w:color w:val="000000"/>
        </w:rPr>
        <w:t>uzyskaniem wymaganych opinii, uzgodnień, decyzji, pozwoleń, ekspertyz, wszelkie koszty pomiarów, badań, zabezpieczeń, robót porządkowych oraz koszty innych dokumentów i czynności koniecznych do wykonania przedmiotu Umowy (w tym podatek VAT w obowiązującej wysokości).</w:t>
      </w:r>
    </w:p>
    <w:p w14:paraId="050940D4" w14:textId="00939F05"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9. Wynagrodzenie obejmować będzie koszty wszelkich przeglądów, konserwacji w tym dostawy</w:t>
      </w:r>
      <w:r w:rsidR="00042B2B">
        <w:rPr>
          <w:rFonts w:ascii="Calibri" w:hAnsi="Calibri" w:cs="Calibri"/>
          <w:color w:val="000000"/>
        </w:rPr>
        <w:t> </w:t>
      </w:r>
      <w:r w:rsidRPr="00F21145">
        <w:rPr>
          <w:rFonts w:ascii="Calibri" w:hAnsi="Calibri" w:cs="Calibri"/>
          <w:color w:val="000000"/>
        </w:rPr>
        <w:t>i</w:t>
      </w:r>
      <w:r w:rsidR="00042B2B">
        <w:rPr>
          <w:rFonts w:ascii="Calibri" w:hAnsi="Calibri" w:cs="Calibri"/>
          <w:color w:val="000000"/>
        </w:rPr>
        <w:t>  </w:t>
      </w:r>
      <w:r w:rsidRPr="00F21145">
        <w:rPr>
          <w:rFonts w:ascii="Calibri" w:hAnsi="Calibri" w:cs="Calibri"/>
          <w:color w:val="000000"/>
        </w:rPr>
        <w:t>wymiany elementów, zaplanowanych do wymiany w okresie gwarancyjnym oraz wszelkich gwarancyjnych napraw wyposażenia i urządzeń zainstalowanych w budynku, przeprowadzonych w</w:t>
      </w:r>
      <w:r w:rsidR="00042B2B">
        <w:rPr>
          <w:rFonts w:ascii="Calibri" w:hAnsi="Calibri" w:cs="Calibri"/>
          <w:color w:val="000000"/>
        </w:rPr>
        <w:t> </w:t>
      </w:r>
      <w:r w:rsidRPr="00F21145">
        <w:rPr>
          <w:rFonts w:ascii="Calibri" w:hAnsi="Calibri" w:cs="Calibri"/>
          <w:color w:val="000000"/>
        </w:rPr>
        <w:t>okresie gwarancyjnym zgodnie z wymaganiami producentów i obowiązującymi przepisami.</w:t>
      </w:r>
    </w:p>
    <w:p w14:paraId="4F08CA19"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10. Należność jest płatna poleceniem przelewu z rachunku bankowego Zamawiającego na rachunek wskazany przez Wykonawcę na fakturze w terminie do 60 dni od daty otrzymania poprawnie wystawionej faktury.</w:t>
      </w:r>
    </w:p>
    <w:p w14:paraId="1F3E0D0E"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 xml:space="preserve">11. W przypadku wystawienia dokumentów korygujących termin zapłaty będzie liczony od daty wpływu ostatniego korygującego dokumentu. </w:t>
      </w:r>
    </w:p>
    <w:p w14:paraId="2A87A21C"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12. Za datę zapłaty przyjmuje się datę obciążenia rachunku bankowego Zamawiającego.</w:t>
      </w:r>
    </w:p>
    <w:p w14:paraId="3062E5B6" w14:textId="011538E1"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 xml:space="preserve">13. Faktury, na których będzie figurował rachunek bankowy spoza „Białej listy”, będą traktowane, jako faktury nieprawidłowe, niepodlegające zapłacie do czasu dokonania stosownych korekt. W przypadku, gdy pomiędzy wystawieniem faktury, a terminem płatności Wykonawca dokona </w:t>
      </w:r>
      <w:r w:rsidRPr="00F21145">
        <w:rPr>
          <w:rFonts w:ascii="Calibri" w:hAnsi="Calibri" w:cs="Calibri"/>
          <w:color w:val="000000"/>
        </w:rPr>
        <w:lastRenderedPageBreak/>
        <w:t>zmiany rachunku bankowego w „Białej liście” i na dzień zapłaty nie dokona On stosownej korekty, taka faktura również będzie uznana za nieprawidłową, co skutkować będzie wstrzymaniem płatności. Żaden z powyższych przypadków nie stanowi opóźnienia uprawniającego Wykonawcę do odsetek za</w:t>
      </w:r>
      <w:r w:rsidR="00042B2B">
        <w:rPr>
          <w:rFonts w:ascii="Calibri" w:hAnsi="Calibri" w:cs="Calibri"/>
          <w:color w:val="000000"/>
        </w:rPr>
        <w:t> </w:t>
      </w:r>
      <w:r w:rsidRPr="00F21145">
        <w:rPr>
          <w:rFonts w:ascii="Calibri" w:hAnsi="Calibri" w:cs="Calibri"/>
          <w:color w:val="000000"/>
        </w:rPr>
        <w:t>opóźnienie lub jakichkolwiek innych roszczeń wobec Zamawiającego.</w:t>
      </w:r>
    </w:p>
    <w:p w14:paraId="5D135347" w14:textId="28BE3EB6"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14. Jeżeli w momencie zapłaty przez Zamawiającego numer rachunku bankowego wskazany przez Wykonawcę, podwykonawcę lub dalszego podwykonawcę w fakturze nie jest numerem rachunku bankowego Wykonawcy wskazanym w „Białej liście” podatników VAT, Zamawiający wstrzyma się z</w:t>
      </w:r>
      <w:r w:rsidR="00042B2B">
        <w:rPr>
          <w:rFonts w:ascii="Calibri" w:hAnsi="Calibri" w:cs="Calibri"/>
          <w:color w:val="000000"/>
        </w:rPr>
        <w:t> </w:t>
      </w:r>
      <w:r w:rsidRPr="00F21145">
        <w:rPr>
          <w:rFonts w:ascii="Calibri" w:hAnsi="Calibri" w:cs="Calibri"/>
          <w:color w:val="000000"/>
        </w:rPr>
        <w:t>płatnością na rzecz Wykonawcy, bez konsekwencji wynikających z niewykonania zobowiązania lub opóźnienia w zapłacie, do momentu, w którym numer rachunku bankowego wskazany w fakturze VAT i tzw. „Białej liście” podatników VAT będą zgodne.</w:t>
      </w:r>
    </w:p>
    <w:p w14:paraId="5DDC06C4" w14:textId="77777777" w:rsidR="00EE41FB" w:rsidRDefault="00EE41FB" w:rsidP="00EE41FB">
      <w:pPr>
        <w:spacing w:after="0" w:line="276" w:lineRule="auto"/>
        <w:jc w:val="center"/>
        <w:rPr>
          <w:rFonts w:ascii="Calibri" w:hAnsi="Calibri" w:cs="Calibri"/>
          <w:b/>
          <w:bCs/>
          <w:color w:val="000000"/>
        </w:rPr>
      </w:pPr>
    </w:p>
    <w:p w14:paraId="496EB4AB" w14:textId="70112C43" w:rsidR="00B56829" w:rsidRPr="00F21145" w:rsidRDefault="00153A01" w:rsidP="00EE41FB">
      <w:pPr>
        <w:spacing w:after="0" w:line="276" w:lineRule="auto"/>
        <w:jc w:val="center"/>
        <w:rPr>
          <w:rFonts w:ascii="Calibri" w:hAnsi="Calibri" w:cs="Calibri"/>
        </w:rPr>
      </w:pPr>
      <w:r w:rsidRPr="00F21145">
        <w:rPr>
          <w:rFonts w:ascii="Calibri" w:hAnsi="Calibri" w:cs="Calibri"/>
          <w:b/>
          <w:bCs/>
          <w:color w:val="000000"/>
        </w:rPr>
        <w:t>§ 12</w:t>
      </w:r>
    </w:p>
    <w:p w14:paraId="3715D0D9"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 Wykonawca zapłaci Zamawiającemu należność za pobrane media (woda, ścieki, energia elektryczna) na podstawie faktur VAT wystawionych przez Zamawiającego. Rozliczenie za pobrane przez Wykonawcę media będzie dokonywane za miesięczne okresy kalendarzowe.</w:t>
      </w:r>
    </w:p>
    <w:p w14:paraId="5AF9EEAB" w14:textId="1C4EFA1C"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2. Miesięczną wysokość należności ustala się na podstawie szacunkowego zużycia szczegółowo określonego w załączniku nr 3 do niniejszej umowy, wg cen dostawców mediów, obowiązujących u</w:t>
      </w:r>
      <w:r w:rsidR="00042B2B">
        <w:rPr>
          <w:rFonts w:ascii="Calibri" w:hAnsi="Calibri" w:cs="Calibri"/>
          <w:color w:val="000000"/>
        </w:rPr>
        <w:t> </w:t>
      </w:r>
      <w:r w:rsidRPr="00F21145">
        <w:rPr>
          <w:rFonts w:ascii="Calibri" w:hAnsi="Calibri" w:cs="Calibri"/>
          <w:color w:val="000000"/>
        </w:rPr>
        <w:t>Zamawiającego.</w:t>
      </w:r>
    </w:p>
    <w:p w14:paraId="41460E28"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3. Faktury za pobrane media płatne będą przez Wykonawcę z dołu w terminie 14 dni licząc od dnia wystawienia faktury.</w:t>
      </w:r>
    </w:p>
    <w:p w14:paraId="3799EDEC" w14:textId="77777777" w:rsidR="00B56829" w:rsidRPr="00F21145" w:rsidRDefault="00B56829" w:rsidP="00EE41FB">
      <w:pPr>
        <w:spacing w:after="0" w:line="276" w:lineRule="auto"/>
        <w:jc w:val="center"/>
        <w:rPr>
          <w:rFonts w:ascii="Calibri" w:hAnsi="Calibri" w:cs="Calibri"/>
          <w:b/>
          <w:bCs/>
        </w:rPr>
      </w:pPr>
    </w:p>
    <w:p w14:paraId="274944F6" w14:textId="77777777" w:rsidR="00B56829" w:rsidRPr="00F21145" w:rsidRDefault="00153A01" w:rsidP="00EE41FB">
      <w:pPr>
        <w:spacing w:after="0" w:line="276" w:lineRule="auto"/>
        <w:jc w:val="center"/>
        <w:rPr>
          <w:rFonts w:ascii="Calibri" w:hAnsi="Calibri" w:cs="Calibri"/>
        </w:rPr>
      </w:pPr>
      <w:r w:rsidRPr="00F21145">
        <w:rPr>
          <w:rFonts w:ascii="Calibri" w:hAnsi="Calibri" w:cs="Calibri"/>
          <w:b/>
          <w:bCs/>
          <w:color w:val="000000"/>
        </w:rPr>
        <w:t>§ 13</w:t>
      </w:r>
    </w:p>
    <w:p w14:paraId="40E75D1F"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 Wykonawca udziela na wykonanie przedmiotu umowy gwarancji (według karty gwarancyjnej), której wzór stanowi załącznik nr 1 do umowy.</w:t>
      </w:r>
    </w:p>
    <w:p w14:paraId="06EC3A3E"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2. Okres gwarancji wynosi:</w:t>
      </w:r>
    </w:p>
    <w:p w14:paraId="2F83170B"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 dla robót budowlanych i remontowych – 60 miesięcy,</w:t>
      </w:r>
    </w:p>
    <w:p w14:paraId="5317D584"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2) dla zainstalowanej stolarki drzwiowej – 60 miesięcy.</w:t>
      </w:r>
    </w:p>
    <w:p w14:paraId="5466FE98" w14:textId="77777777" w:rsidR="00B56829" w:rsidRPr="00F21145" w:rsidRDefault="00153A01" w:rsidP="00EE41FB">
      <w:pPr>
        <w:spacing w:after="0" w:line="276" w:lineRule="auto"/>
        <w:jc w:val="both"/>
        <w:rPr>
          <w:rFonts w:ascii="Calibri" w:hAnsi="Calibri" w:cs="Calibri"/>
        </w:rPr>
      </w:pPr>
      <w:r w:rsidRPr="00F21145">
        <w:rPr>
          <w:rFonts w:ascii="Calibri" w:hAnsi="Calibri" w:cs="Calibri"/>
          <w:color w:val="000000"/>
        </w:rPr>
        <w:t>3. Wykonawca udziela rękojmi za wady wykonanych robót na okres 60 miesięcy.</w:t>
      </w:r>
    </w:p>
    <w:p w14:paraId="0E41FEAA"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4. Bieg terminów, o których mowa w ust. 2 i 3 rozpoczyna się od dnia podpisania przez Strony bezusterkowego protokołu odbioru końcowego całości robót objętych niniejszą umową.</w:t>
      </w:r>
    </w:p>
    <w:p w14:paraId="5BF84C6C" w14:textId="77777777" w:rsidR="00EE41FB" w:rsidRDefault="00EE41FB" w:rsidP="00EE41FB">
      <w:pPr>
        <w:keepNext/>
        <w:spacing w:after="0" w:line="276" w:lineRule="auto"/>
        <w:jc w:val="center"/>
        <w:rPr>
          <w:rFonts w:ascii="Calibri" w:hAnsi="Calibri" w:cs="Calibri"/>
          <w:b/>
          <w:bCs/>
          <w:color w:val="000000"/>
        </w:rPr>
      </w:pPr>
    </w:p>
    <w:p w14:paraId="14D37363" w14:textId="5CFC73EE" w:rsidR="00B56829" w:rsidRPr="00F21145" w:rsidRDefault="00153A01" w:rsidP="00EE41FB">
      <w:pPr>
        <w:keepNext/>
        <w:spacing w:after="0" w:line="276" w:lineRule="auto"/>
        <w:jc w:val="center"/>
        <w:rPr>
          <w:rFonts w:ascii="Calibri" w:hAnsi="Calibri" w:cs="Calibri"/>
        </w:rPr>
      </w:pPr>
      <w:r w:rsidRPr="00F21145">
        <w:rPr>
          <w:rFonts w:ascii="Calibri" w:hAnsi="Calibri" w:cs="Calibri"/>
          <w:b/>
          <w:bCs/>
          <w:color w:val="000000"/>
        </w:rPr>
        <w:t>§ 14</w:t>
      </w:r>
    </w:p>
    <w:p w14:paraId="0EFE5637"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 Zamawiający wyznaczy w okresie gwarancji pięć przeglądów gwarancyjnych, o których powiadomi Wykonawcę pisemnie nie później niż 7 dni przed przewidywanym terminem przeglądu. Wykonawca będzie uczestniczył w przeglądach gwarancyjnych bez osobnego wynagrodzenia, w ramach wynagrodzenia otrzymanego za przedmiot umowy.</w:t>
      </w:r>
    </w:p>
    <w:p w14:paraId="4E3E26C4"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2. W przypadku wykrycia w okresie gwarancji lub rękojmi wad wykonanych robót lub zainstalowanych urządzeń Zamawiający powiadomi pisemnie Wykonawcę o stwierdzonych wadach i wyznaczy termin przeglądu lub w przypadku wad wymagających natychmiastowej reakcji (zagrażających bezpieczeństwu ludzi lub obiektu) termin ich usunięcia.</w:t>
      </w:r>
    </w:p>
    <w:p w14:paraId="4161FC2E"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3. Na przegląd wykrytych wad Wykonawca jest zobowiązany wydelegować upoważnionego przedstawiciela, celem spisania protokołu ustalającego wady oraz warunki ich usunięcia. Jeżeli Wykonawca nie przyśle na przegląd wad swojego przedstawiciela to spisany przez Zamawiającego protokół jest wiążący dla Wykonawcy.</w:t>
      </w:r>
    </w:p>
    <w:p w14:paraId="6714356B"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4. Potwierdzenie usunięcia wad realizowane będzie protokolarnie z udziałem Wykonawcy i Zamawiającego.</w:t>
      </w:r>
    </w:p>
    <w:p w14:paraId="0D52395E" w14:textId="3FDAA45C"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lastRenderedPageBreak/>
        <w:t>5. Okresy gwarancyjne określone w § 13 dla elementów, w których wystąpiły wady ulegną wydłużeniu o</w:t>
      </w:r>
      <w:r w:rsidR="00042B2B">
        <w:rPr>
          <w:rFonts w:ascii="Calibri" w:hAnsi="Calibri" w:cs="Calibri"/>
          <w:color w:val="000000"/>
        </w:rPr>
        <w:t> </w:t>
      </w:r>
      <w:r w:rsidRPr="00F21145">
        <w:rPr>
          <w:rFonts w:ascii="Calibri" w:hAnsi="Calibri" w:cs="Calibri"/>
          <w:color w:val="000000"/>
        </w:rPr>
        <w:t>czas, w ciągu którego wskutek wady rzeczy objętej gwarancją uprawniony z gwarancji nie mógł z</w:t>
      </w:r>
      <w:r w:rsidR="00042B2B">
        <w:rPr>
          <w:rFonts w:ascii="Calibri" w:hAnsi="Calibri" w:cs="Calibri"/>
          <w:color w:val="000000"/>
        </w:rPr>
        <w:t> </w:t>
      </w:r>
      <w:r w:rsidRPr="00F21145">
        <w:rPr>
          <w:rFonts w:ascii="Calibri" w:hAnsi="Calibri" w:cs="Calibri"/>
          <w:color w:val="000000"/>
        </w:rPr>
        <w:t>niej korzystać.</w:t>
      </w:r>
    </w:p>
    <w:p w14:paraId="266F896A"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6. W ramach zobowiązań wynikających z gwarancji lub rękojmi Wykonawca zobowiązany jest do usunięcia stwierdzonych w okresie gwarancji lub rękojmi wad na swój koszt.</w:t>
      </w:r>
    </w:p>
    <w:p w14:paraId="1FF77F2D" w14:textId="4C270D29"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7. W razie opóźnienia Wykonawcy w usunięciu wad wykrytych w okresie gwarancji lub rękojmi Wykonawca wyraża zgodę na ich usunięcie (wykonanie zastępcze) przez Zamawiającego na koszt i</w:t>
      </w:r>
      <w:r w:rsidR="00042B2B">
        <w:rPr>
          <w:rFonts w:ascii="Calibri" w:hAnsi="Calibri" w:cs="Calibri"/>
          <w:color w:val="000000"/>
        </w:rPr>
        <w:t> </w:t>
      </w:r>
      <w:r w:rsidRPr="00F21145">
        <w:rPr>
          <w:rFonts w:ascii="Calibri" w:hAnsi="Calibri" w:cs="Calibri"/>
          <w:color w:val="000000"/>
        </w:rPr>
        <w:t>ryzyko Wykonawcy bez ryzyka utraty gwarancji – pod warunkiem uprzedniego wyznaczenia przez Zamawiającego dodatkowego terminu na usunięcie wady z zastrzeżeniem prawa skorzystania z</w:t>
      </w:r>
      <w:r w:rsidR="00042B2B">
        <w:rPr>
          <w:rFonts w:ascii="Calibri" w:hAnsi="Calibri" w:cs="Calibri"/>
          <w:color w:val="000000"/>
        </w:rPr>
        <w:t> </w:t>
      </w:r>
      <w:r w:rsidRPr="00F21145">
        <w:rPr>
          <w:rFonts w:ascii="Calibri" w:hAnsi="Calibri" w:cs="Calibri"/>
          <w:color w:val="000000"/>
        </w:rPr>
        <w:t>wykonania zastępczego. W razie bezskutecznego upływu tego terminu Zamawiający może potrącić Wykonawcy z pozostawionej na okres rękojmi części zabezpieczenia należytego wykonania umowy wartość tych szkód według faktycznych kosztów ich usunięcia. Zamawiający może żądać wynagrodzenia uzupełniającego, jeżeli kwota pozostawionej na okres rękojmi części zabezpieczenia należytego wykonania umowy okaże się za mała na usunięcie tych szkód.</w:t>
      </w:r>
    </w:p>
    <w:p w14:paraId="74D6A8C0"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8. Postępowanie związane z realizacją uprawnień Zamawiającego wynikających z gwarancji lub rękojmi wymaga formy pisemnej. Postanowienia niniejszego paragrafu dotyczące wad odnoszą się odpowiednio do stwierdzonych w okresie gwarancji i rękojmi usterek.</w:t>
      </w:r>
    </w:p>
    <w:p w14:paraId="00F2B9B2" w14:textId="77777777" w:rsidR="00EE41FB" w:rsidRDefault="00EE41FB" w:rsidP="00EE41FB">
      <w:pPr>
        <w:spacing w:after="0" w:line="276" w:lineRule="auto"/>
        <w:jc w:val="center"/>
        <w:rPr>
          <w:rFonts w:ascii="Calibri" w:hAnsi="Calibri" w:cs="Calibri"/>
          <w:b/>
          <w:bCs/>
          <w:color w:val="000000"/>
        </w:rPr>
      </w:pPr>
    </w:p>
    <w:p w14:paraId="6A14D1EC" w14:textId="5F98B8B4" w:rsidR="00B56829" w:rsidRPr="00F21145" w:rsidRDefault="00153A01" w:rsidP="00EE41FB">
      <w:pPr>
        <w:spacing w:after="0" w:line="276" w:lineRule="auto"/>
        <w:jc w:val="center"/>
        <w:rPr>
          <w:rFonts w:ascii="Calibri" w:hAnsi="Calibri" w:cs="Calibri"/>
        </w:rPr>
      </w:pPr>
      <w:r w:rsidRPr="00F21145">
        <w:rPr>
          <w:rFonts w:ascii="Calibri" w:hAnsi="Calibri" w:cs="Calibri"/>
          <w:b/>
          <w:bCs/>
          <w:color w:val="000000"/>
        </w:rPr>
        <w:t>§ 15</w:t>
      </w:r>
    </w:p>
    <w:p w14:paraId="3BC63475"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 Strony ustalają, że obowiązującą formę odszkodowania stanowią kary umowne liczone od całkowitego wynagrodzenia (brutto z podatkiem VAT) Wykonawcy określonego w § 11 ust.1.</w:t>
      </w:r>
    </w:p>
    <w:p w14:paraId="3DD751A8"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2. Wykonawca zapłaci Zamawiającemu karę umowną za rozwiązanie lub odstąpienie od umowy przez którąkolwiek ze stron z przyczyn zależnych od Wykonawcy w wysokości 10% wynagrodzenia.</w:t>
      </w:r>
    </w:p>
    <w:p w14:paraId="08647C1E" w14:textId="17E277FE"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3. W sytuacji naruszenia obowiązku przez Wykonawcę określonego w § 19 ust. 12 Zamawiającemu przysługują uprawnienia w postaci odmowy podpisania protokołu odbioru robót do czasu dostosowania warunków umów do ustaleń określonych w niniejszej umowie oraz kary umownej w</w:t>
      </w:r>
      <w:r w:rsidR="00042B2B">
        <w:rPr>
          <w:rFonts w:ascii="Calibri" w:hAnsi="Calibri" w:cs="Calibri"/>
          <w:color w:val="000000"/>
        </w:rPr>
        <w:t> </w:t>
      </w:r>
      <w:r w:rsidRPr="00F21145">
        <w:rPr>
          <w:rFonts w:ascii="Calibri" w:hAnsi="Calibri" w:cs="Calibri"/>
          <w:color w:val="000000"/>
        </w:rPr>
        <w:t>zryczałtowanej wysokości 5.000,00 zł za każdy stwierdzony taki przypadek.</w:t>
      </w:r>
    </w:p>
    <w:p w14:paraId="11FA3576"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4. Wykonawca zapłaci Zamawiającemu karę umowną związaną z realizacją umowy w wysokości:</w:t>
      </w:r>
    </w:p>
    <w:p w14:paraId="46E1A9F0"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 za zwłokę wykonania Umowy 0,2% wynagrodzenia za każdy dzień zwłoki w stosunku do terminu określonego w § 2 ust. 1,</w:t>
      </w:r>
    </w:p>
    <w:p w14:paraId="5A412D42" w14:textId="44A395FA"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2) za zwłokę wykonania poszczególnych części robót określonych w harmonogramie realizacji inwestycji, o którym mowa w § 2 ust. 1 pkt. 1 – 0,15% wynagrodzenia, za każdy dzień zwłoki w</w:t>
      </w:r>
      <w:r w:rsidR="00042B2B">
        <w:rPr>
          <w:rFonts w:ascii="Calibri" w:hAnsi="Calibri" w:cs="Calibri"/>
          <w:color w:val="000000"/>
        </w:rPr>
        <w:t> </w:t>
      </w:r>
      <w:r w:rsidRPr="00F21145">
        <w:rPr>
          <w:rFonts w:ascii="Calibri" w:hAnsi="Calibri" w:cs="Calibri"/>
          <w:color w:val="000000"/>
        </w:rPr>
        <w:t>stosunku do terminów określonych w tym harmonogramie;</w:t>
      </w:r>
    </w:p>
    <w:p w14:paraId="11722B59"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3) za zwłokę w usunięciu wad stwierdzonych w okresie gwarancji i rękojmi 0,1% wynagrodzenia za każdy dzień zwłoki liczony od upływu terminu wyznaczonego na usunięcie wad;</w:t>
      </w:r>
    </w:p>
    <w:p w14:paraId="63F5BE29"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4) za każdy dzień braku ciągłości polisy o której mowa w § 9 ust. 1 – 0,1% wynagrodzenia,</w:t>
      </w:r>
    </w:p>
    <w:p w14:paraId="658D1A03"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5) za brak zapłaty lub nieterminowej zapłaty wynagrodzenia należnego podwykonawcom lub dalszym podwykonawcom w wysokości 0,2% wynagrodzenia, za każdy zaistniały przypadek,</w:t>
      </w:r>
    </w:p>
    <w:p w14:paraId="712BCD3D"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6) za nieprzedłożenie do zaakceptowania projektu umowy o podwykonawstwo, której przedmiotem są roboty budowlane i remontowe lub projektu jej zmiany w wysokości 0,2% wynagrodzenia,</w:t>
      </w:r>
    </w:p>
    <w:p w14:paraId="386D896F"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7) za nieprzedłożenie poświadczonej za zgodność z oryginałem kopii umowy o podwykonawstwo lub jej zmiany w wysokości 0,2% wynagrodzenia,</w:t>
      </w:r>
    </w:p>
    <w:p w14:paraId="5D3E2CEE"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8) za brak zmiany umowy o podwykonawstwo w zakresie terminu zapłaty w wysokości 0,2% wynagrodzenia, zgodnie z art. 464 ust.10 ustawy Pzp,</w:t>
      </w:r>
    </w:p>
    <w:p w14:paraId="354E9CD9"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lastRenderedPageBreak/>
        <w:t>9) za niespełnienie przez Wykonawcę lub podwykonawcę wymogu zatrudnienia na podstawie umowy o pracę osób wykonujących wskazane w § 20 czynności w wysokości 0,1% wynagrodzenia za każdy przypadek naruszenia,</w:t>
      </w:r>
    </w:p>
    <w:p w14:paraId="23E40A60" w14:textId="4D3520FE"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10) za nie przedstawienie dokumentu(-ów) potwierdzającego(-ych) zatrudnienie, o których mowa w</w:t>
      </w:r>
      <w:r w:rsidR="00042B2B">
        <w:rPr>
          <w:rFonts w:ascii="Calibri" w:hAnsi="Calibri" w:cs="Calibri"/>
          <w:color w:val="000000"/>
        </w:rPr>
        <w:t> </w:t>
      </w:r>
      <w:r w:rsidRPr="00F21145">
        <w:rPr>
          <w:rFonts w:ascii="Calibri" w:hAnsi="Calibri" w:cs="Calibri"/>
          <w:color w:val="000000"/>
        </w:rPr>
        <w:t>§</w:t>
      </w:r>
      <w:r w:rsidR="00042B2B">
        <w:rPr>
          <w:rFonts w:ascii="Calibri" w:hAnsi="Calibri" w:cs="Calibri"/>
          <w:color w:val="000000"/>
        </w:rPr>
        <w:t> </w:t>
      </w:r>
      <w:r w:rsidRPr="00F21145">
        <w:rPr>
          <w:rFonts w:ascii="Calibri" w:hAnsi="Calibri" w:cs="Calibri"/>
          <w:color w:val="000000"/>
        </w:rPr>
        <w:t xml:space="preserve"> 20 ust. 2 w wysokości 0,1 % wynagrodzenia, za każdy przypadek dokonanego naruszenia.</w:t>
      </w:r>
    </w:p>
    <w:p w14:paraId="7E6EBAAC"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11) za każdy dzień braku ciągłości wniesionego zabezpieczenia, w sytuacji o której mowa w § 16 ust. 3 – 0,1% wynagrodzenia,</w:t>
      </w:r>
    </w:p>
    <w:p w14:paraId="78FC425B"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12) 500 zł za odmowę przedłożenia do wglądu lub nieprzedłożenie w terminie kopii aneksu, o którym mowa w § 22 ust. 5,</w:t>
      </w:r>
    </w:p>
    <w:p w14:paraId="008A903A"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 xml:space="preserve">13) 3 000 zł za brak zmiany wynagrodzenia przysługującego podwykonawcy, z którym Wykonawca zawarł umowę, za każdy przypadek niewywiązania się z obowiązku, o którym mowa w § 22 ust. 4, </w:t>
      </w:r>
    </w:p>
    <w:p w14:paraId="5ECBBB96"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14) 1 000 zł za każdy przypadek braku zapłaty lub nieterminowej zapłaty przez Wykonawcę wynagrodzenia należnego podwykonawcy z tytułu zmiany wysokości wynagrodzenia, o której mowa w § 22 ust. 4.</w:t>
      </w:r>
    </w:p>
    <w:p w14:paraId="48E86460"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 xml:space="preserve">5. Zamawiający jest uprawniony do sumowania kar umownych, o których mowa w ust. 2, 3 i 4. Strony określają łączną maksymalną wysokość kar umownych, których dochodzić mogą strony na 35 % całkowitego wynagrodzenia Wykonawcy określonego w § 11 ust.1.  </w:t>
      </w:r>
    </w:p>
    <w:p w14:paraId="165F97FC"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6. Zamawiający ma prawo dochodzenia na zasadach ogólnych odszkodowania uzupełniającego przewyższającego karę umowną do wysokości poniesionej szkody.</w:t>
      </w:r>
    </w:p>
    <w:p w14:paraId="6C56619B"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7. Zamawiający zastrzega sobie prawo stosowania instytucji potrącenia z art. 498 i dalszych Kodeksu cywilnego z wynagrodzenia Wykonawcy, wszelkich należności z tytułu kar umownych i innych odszkodowań.</w:t>
      </w:r>
    </w:p>
    <w:p w14:paraId="48EB66F4" w14:textId="77777777" w:rsidR="00B56829" w:rsidRPr="00F21145" w:rsidRDefault="00153A01" w:rsidP="00EE41FB">
      <w:pPr>
        <w:keepNext/>
        <w:spacing w:after="0" w:line="276" w:lineRule="auto"/>
        <w:jc w:val="center"/>
        <w:rPr>
          <w:rFonts w:ascii="Calibri" w:hAnsi="Calibri" w:cs="Calibri"/>
        </w:rPr>
      </w:pPr>
      <w:r w:rsidRPr="00F21145">
        <w:rPr>
          <w:rFonts w:ascii="Calibri" w:hAnsi="Calibri" w:cs="Calibri"/>
          <w:b/>
          <w:bCs/>
          <w:color w:val="000000"/>
        </w:rPr>
        <w:t>§ 16</w:t>
      </w:r>
    </w:p>
    <w:p w14:paraId="09D96AFF"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 Zabezpieczenie należytego wykonania umowy, zwane dalej zabezpieczeniem wyniesie 5% całkowitego wynagrodzenia Wykonawcy określonego w § 11 ust.1.</w:t>
      </w:r>
    </w:p>
    <w:p w14:paraId="74EA6FA2"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2. Kwota pozostawiona na zabezpieczenie roszczeń z tytułu rękojmi za wady wyniesie 30% wartości wniesionego zabezpieczenia.</w:t>
      </w:r>
    </w:p>
    <w:p w14:paraId="60C98021" w14:textId="77777777" w:rsidR="00B56829" w:rsidRPr="00F21145" w:rsidRDefault="00153A01" w:rsidP="00EE41FB">
      <w:pPr>
        <w:spacing w:after="0" w:line="276" w:lineRule="auto"/>
        <w:ind w:left="284" w:hanging="284"/>
        <w:jc w:val="both"/>
        <w:rPr>
          <w:rFonts w:ascii="Calibri" w:hAnsi="Calibri" w:cs="Calibri"/>
          <w:color w:val="000000"/>
        </w:rPr>
      </w:pPr>
      <w:r w:rsidRPr="00F21145">
        <w:rPr>
          <w:rFonts w:ascii="Calibri" w:hAnsi="Calibri" w:cs="Calibri"/>
          <w:color w:val="000000"/>
        </w:rPr>
        <w:t>3. W przypadku, gdy zabezpieczenie należytego wykonania umowy wniesione zostało w innej formie niż pieniężna i zmianie ulega termin zakończenia realizacji umowy, Wykonawca zobowiązany jest przedłożyć nowy dokument na okres niezbędny do faktycznego zakończenia realizacji umowy, pod rygorem rozwiązania umowy przez Zamawiającego z winy Wykonawcy.</w:t>
      </w:r>
      <w:r w:rsidRPr="00F21145">
        <w:rPr>
          <w:rFonts w:ascii="Calibri" w:hAnsi="Calibri" w:cs="Calibri"/>
        </w:rPr>
        <w:t xml:space="preserve"> </w:t>
      </w:r>
      <w:r w:rsidRPr="00F21145">
        <w:rPr>
          <w:rFonts w:ascii="Calibri" w:hAnsi="Calibri" w:cs="Calibri"/>
          <w:color w:val="000000"/>
        </w:rPr>
        <w:t>1.</w:t>
      </w:r>
      <w:r w:rsidRPr="00F21145">
        <w:rPr>
          <w:rFonts w:ascii="Calibri" w:hAnsi="Calibri" w:cs="Calibri"/>
          <w:color w:val="000000"/>
        </w:rPr>
        <w:tab/>
        <w:t>Wykonawca wniesie zabezpieczenie najpóźniej w dniu zawarcia umowy w wybranej przez siebie jednej lub kilku formach przewidzianych w art. 148 ust. 1 ustawy prawo zamówień publicznych, pod rygorem rozwiązania umowy przez Zamawiającego z winy Wykonawcy.</w:t>
      </w:r>
    </w:p>
    <w:p w14:paraId="5524319B"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4. Zamawiający zwróci zabezpieczenie w terminach określonych w art. 453 ustawy Prawo zamówień publicznych.</w:t>
      </w:r>
    </w:p>
    <w:p w14:paraId="751045B4" w14:textId="3146091F" w:rsidR="00B56829" w:rsidRPr="00E66254" w:rsidRDefault="00153A01" w:rsidP="00E66254">
      <w:pPr>
        <w:spacing w:after="0" w:line="276" w:lineRule="auto"/>
        <w:jc w:val="center"/>
        <w:rPr>
          <w:rFonts w:ascii="Calibri" w:hAnsi="Calibri" w:cs="Calibri"/>
          <w:b/>
          <w:bCs/>
          <w:color w:val="000000"/>
        </w:rPr>
      </w:pPr>
      <w:r w:rsidRPr="00F21145">
        <w:rPr>
          <w:rFonts w:ascii="Calibri" w:hAnsi="Calibri" w:cs="Calibri"/>
          <w:b/>
          <w:bCs/>
          <w:color w:val="000000"/>
        </w:rPr>
        <w:t>§ 17</w:t>
      </w:r>
    </w:p>
    <w:p w14:paraId="0C4F0115"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 Poza wypadkami określonymi w kodeksie cywilnym Zamawiającemu przysługuje prawo do odstąpienia od umowy, jeżeli:</w:t>
      </w:r>
    </w:p>
    <w:p w14:paraId="4DE92B50" w14:textId="4199D81B"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 wystąpią istotne zmiany okoliczności powodujące, że wykonanie umowy nie leży w interesie publicznym, czego nie można było przewidzieć w chwili zawarcia umowy, Zamawiający może odstąpić od umowy w terminie 30 dni od powzięcia wiadomości o powyższych okolicznościach. W</w:t>
      </w:r>
      <w:r w:rsidR="00042B2B">
        <w:rPr>
          <w:rFonts w:ascii="Calibri" w:hAnsi="Calibri" w:cs="Calibri"/>
          <w:color w:val="000000"/>
        </w:rPr>
        <w:t> </w:t>
      </w:r>
      <w:r w:rsidRPr="00F21145">
        <w:rPr>
          <w:rFonts w:ascii="Calibri" w:hAnsi="Calibri" w:cs="Calibri"/>
          <w:color w:val="000000"/>
        </w:rPr>
        <w:t>takim przypadku Wykonawca może żądać jedynie wynagrodzenia należnego mu z tytułu wykonanej części umowy,</w:t>
      </w:r>
    </w:p>
    <w:p w14:paraId="052F8E1B"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 xml:space="preserve">2) Wykonawca nie przystąpił do robót w ustalonym w § 9 ust. 2 pkt. 1 terminie lub przerwał ich realizację na co najmniej 5 dni roboczych z przyczyn zależnych od Wykonawcy, albo pomimo </w:t>
      </w:r>
      <w:r w:rsidRPr="00F21145">
        <w:rPr>
          <w:rFonts w:ascii="Calibri" w:hAnsi="Calibri" w:cs="Calibri"/>
          <w:color w:val="000000"/>
        </w:rPr>
        <w:lastRenderedPageBreak/>
        <w:t>pisemnych zastrzeżeń ze strony Zamawiającego nie wykonuje robót zgodnie z harmonogramem rzeczowo - finansowym i warunkami umowy, co w ocenie Zamawiającego uniemożliwia dotrzymanie umownego terminu wykonania robót. Stwierdzenie takiego opóźnienia zostanie dokonane na piśmie przez Zamawiającego.</w:t>
      </w:r>
      <w:r w:rsidRPr="00F21145">
        <w:rPr>
          <w:rFonts w:ascii="Calibri" w:hAnsi="Calibri" w:cs="Calibri"/>
          <w:strike/>
          <w:color w:val="000000"/>
        </w:rPr>
        <w:t xml:space="preserve"> </w:t>
      </w:r>
      <w:r w:rsidRPr="00F21145">
        <w:rPr>
          <w:rFonts w:ascii="Calibri" w:hAnsi="Calibri" w:cs="Calibri"/>
          <w:color w:val="000000"/>
        </w:rPr>
        <w:t>W takim przypadku zapłata za prace wykonane przez Wykonawcę do dnia odstąpienia od umowy przez Zamawiającego zostanie uregulowana nie wcześniej niż po odbiorze końcowym robót wykonanych przez innego wykonawcę,</w:t>
      </w:r>
    </w:p>
    <w:p w14:paraId="0C6B66D2"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3) w stosunku do Wykonawcy przedmiotu umowy wszczęto postępowanie upadłościowe, restrukturyzacyjne lub likwidacyjne,</w:t>
      </w:r>
    </w:p>
    <w:p w14:paraId="0F5444EF"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4) Wykonawca narusza którykolwiek z obowiązków przewidzianych w § 9, pomimo wezwań do zaprzestania naruszeń,</w:t>
      </w:r>
    </w:p>
    <w:p w14:paraId="2EE5329B"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5) wady w wykonaniu przedmiotu umowy uniemożliwiają użytkowanie obiektu zgodnie z jego przeznaczeniem,</w:t>
      </w:r>
    </w:p>
    <w:p w14:paraId="29D33D7A"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6) wykonywanie przedmiotu umowy jest niezgodne ze wskazówkami Zamawiającego,</w:t>
      </w:r>
    </w:p>
    <w:p w14:paraId="27EA2AA4"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7) wykonywanie przedmiotu umowy jest niezgodne z projektem.</w:t>
      </w:r>
    </w:p>
    <w:p w14:paraId="5D72ADB1"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2. Odstąpienie Zamawiającego od umowy z przyczyn zależnych od Wykonawcy, następuje 7 dnia po skutecznym przekazaniu Wykonawcy pisemnego oświadczenia o odstąpieniu od umowy z podaniem przyczyn lub 21 dnia od daty wysłania przedmiotowego oświadczenia listem poleconym na adres Wykonawcy, jeśli niemożliwym jest uzyskanie od Wykonawcy potwierdzenia jego otrzymania.</w:t>
      </w:r>
    </w:p>
    <w:p w14:paraId="137E5085"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3. Ustalenie wysokości zapłaty w przypadku odstąpienia od umowy zostanie dokonane na podstawie inwentaryzacji robót przeprowadzonej na dzień upływu terminu określonego w ust. 2 i wyceny robót opartej o kosztorys będący podstawą harmonogramu, podpisanych przez przedstawicieli Zamawiającego, kierownika budowy oraz zatwierdzonych przez Prezesa Zarządu lub osobę przez niego upoważnioną.</w:t>
      </w:r>
    </w:p>
    <w:p w14:paraId="6FE3C366"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4. W przypadku stwierdzenia po odstąpieniu od umowy robót wadliwie wykonanych, kosztami ich naprawy (według faktycznych kosztów) obciążony zostanie Wykonawca, z winy którego odstąpiono od umowy.</w:t>
      </w:r>
    </w:p>
    <w:p w14:paraId="0FCC0C08" w14:textId="77777777" w:rsidR="00B56829" w:rsidRPr="00F21145" w:rsidRDefault="00153A01" w:rsidP="00EE41FB">
      <w:pPr>
        <w:spacing w:after="0" w:line="276" w:lineRule="auto"/>
        <w:jc w:val="center"/>
        <w:rPr>
          <w:rFonts w:ascii="Calibri" w:hAnsi="Calibri" w:cs="Calibri"/>
        </w:rPr>
      </w:pPr>
      <w:r w:rsidRPr="00F21145">
        <w:rPr>
          <w:rFonts w:ascii="Calibri" w:hAnsi="Calibri" w:cs="Calibri"/>
          <w:b/>
          <w:bCs/>
          <w:color w:val="000000"/>
        </w:rPr>
        <w:t>§ 18</w:t>
      </w:r>
    </w:p>
    <w:p w14:paraId="21F638A5"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 Wykonawca bez uprzedniej pisemnej zgody Zamawiającego nie może w jakiejkolwiek formie przewidzianej obowiązującym prawem zmienić wierzyciela Zamawiającego, zbyć na osoby trzecie ani ustanowić zabezpieczeń na wierzytelnościach wynikających z niniejszej umowy. Powyższe zastrzeżenie, do spraw związanych z realizacją umowy, dotyczy również ustanowienia przez Wykonawcę zarządu wierzytelnością, upoważnienia do administrowania wierzytelnością oraz zawierania umów w zakresie zarządzania płynnością.</w:t>
      </w:r>
    </w:p>
    <w:p w14:paraId="7DE7CC15" w14:textId="77777777" w:rsidR="00B56829" w:rsidRDefault="00153A01" w:rsidP="00EE41FB">
      <w:pPr>
        <w:spacing w:after="0" w:line="276" w:lineRule="auto"/>
        <w:ind w:left="284" w:hanging="284"/>
        <w:jc w:val="both"/>
        <w:rPr>
          <w:rFonts w:ascii="Calibri" w:hAnsi="Calibri" w:cs="Calibri"/>
          <w:color w:val="000000"/>
        </w:rPr>
      </w:pPr>
      <w:r w:rsidRPr="00F21145">
        <w:rPr>
          <w:rFonts w:ascii="Calibri" w:hAnsi="Calibri" w:cs="Calibri"/>
          <w:color w:val="000000"/>
        </w:rPr>
        <w:t>2. W przypadku powzięcia przez Zamawiającego wiedzy o dokonaniu czynności, o których mowa w ust. 1 będą one uznane za nieważne, a Zamawiający będzie uprawniony do odstąpienia od umowy ze skutkiem natychmiastowym z winy Wykonawcy.</w:t>
      </w:r>
    </w:p>
    <w:p w14:paraId="21D7456E" w14:textId="77777777" w:rsidR="00E66254" w:rsidRPr="00F21145" w:rsidRDefault="00E66254" w:rsidP="00EE41FB">
      <w:pPr>
        <w:spacing w:after="0" w:line="276" w:lineRule="auto"/>
        <w:ind w:left="284" w:hanging="284"/>
        <w:jc w:val="both"/>
        <w:rPr>
          <w:rFonts w:ascii="Calibri" w:hAnsi="Calibri" w:cs="Calibri"/>
        </w:rPr>
      </w:pPr>
    </w:p>
    <w:p w14:paraId="408D4009" w14:textId="77777777" w:rsidR="00B56829" w:rsidRPr="00F21145" w:rsidRDefault="00153A01" w:rsidP="00EE41FB">
      <w:pPr>
        <w:spacing w:after="0" w:line="276" w:lineRule="auto"/>
        <w:jc w:val="center"/>
        <w:rPr>
          <w:rFonts w:ascii="Calibri" w:hAnsi="Calibri" w:cs="Calibri"/>
        </w:rPr>
      </w:pPr>
      <w:r w:rsidRPr="00F21145">
        <w:rPr>
          <w:rFonts w:ascii="Calibri" w:hAnsi="Calibri" w:cs="Calibri"/>
          <w:b/>
          <w:bCs/>
          <w:color w:val="000000"/>
        </w:rPr>
        <w:t>§ 19</w:t>
      </w:r>
    </w:p>
    <w:p w14:paraId="05DE5D3C"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 Zamawiający wyraża zgodę na powierzenie przez Wykonawcę realizacji części robót objętych przedmiotem niniejszej umowy podwykonawcom.</w:t>
      </w:r>
    </w:p>
    <w:p w14:paraId="3EAB709B"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2. Warunkiem skuteczności zgody Zamawiającego jest przedłożenie mu kompletnego projektu umowy z podwykonawcą, wraz z dokumentacją prac, które mają być powierzone podwykonawcy, w tym harmonogramem płatności, zawierających warunki wykonania prac odpowiadające warunkom przewidzianym w niniejszej umowie, w szczególności warunki określone w ust. 4 niniejszego paragrafu.</w:t>
      </w:r>
    </w:p>
    <w:p w14:paraId="520BD1C9"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lastRenderedPageBreak/>
        <w:t>3. W terminie do 7 dni od dnia zawarcia umowy z podwykonawcą, Wykonawca przekazuje Zamawiającemu poświadczoną za zgodność z oryginałem kopię umowy, której przedmiotem są roboty budowlane i remontowe (wraz ze wszelkimi załącznikami i danymi oraz częścią dokumentacji dotyczącą wykonania robót), z wyłączeniem umów o podwykonawstwo, których przedmiotem są dostawy lub usługi o wartości mniejszej niż 0,5% wartości umowy w sprawie zamówienia publicznego oraz umów o podwykonawstwo, których przedmiot został wskazany przez Zamawiającego dokumentach zamówienia. Wyłączenie o którym mowa w zdaniu pierwszym, nie dotyczy umów o podwykonawstwo o wartości większej niż 50 000,00 zł. Powyższe znajduje odpowiednie zastosowanie również do wszelkich późniejszych zmian, aneksów i uzupełnień umowy.</w:t>
      </w:r>
    </w:p>
    <w:p w14:paraId="2A7BDFF1"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4. Umowa z podwykonawcą powinna zawierać następujące postanowienia:</w:t>
      </w:r>
    </w:p>
    <w:p w14:paraId="6D4AE4CF"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 Wykonawca dokonuje odbiorów od podwykonawcy, a zasady dokonywania odbiorów oraz zasady płatności za wykonane roboty winny być analogiczne do zasad przewidzianych w niniejszej umowie z wyłączeniem terminu płatności, o którym mowa w ust. 4 pkt 3,</w:t>
      </w:r>
    </w:p>
    <w:p w14:paraId="6D38C53E"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2) w przypadku wykonywania części robót przez podwykonawców zapłata należnego wynagrodzenia ryczałtowego za wykonane i odebrane roboty jest realizowana w następujący sposób:</w:t>
      </w:r>
    </w:p>
    <w:p w14:paraId="35F3D907" w14:textId="77777777" w:rsidR="00B56829" w:rsidRPr="00F21145" w:rsidRDefault="00153A01" w:rsidP="00EE41FB">
      <w:pPr>
        <w:spacing w:after="0" w:line="276" w:lineRule="auto"/>
        <w:ind w:left="851" w:hanging="284"/>
        <w:jc w:val="both"/>
        <w:rPr>
          <w:rFonts w:ascii="Calibri" w:hAnsi="Calibri" w:cs="Calibri"/>
        </w:rPr>
      </w:pPr>
      <w:r w:rsidRPr="00F21145">
        <w:rPr>
          <w:rFonts w:ascii="Calibri" w:hAnsi="Calibri" w:cs="Calibri"/>
          <w:color w:val="000000"/>
        </w:rPr>
        <w:t>a) Wykonawca składając fakturę przedkłada Zamawiającemu kopię faktury wystawionej przez podwykonawcę, dotyczącej robót przez niego wykonanych, ujętych w fakturze Wykonawcy;</w:t>
      </w:r>
    </w:p>
    <w:p w14:paraId="66D9C4F9" w14:textId="77777777" w:rsidR="00B56829" w:rsidRPr="00F21145" w:rsidRDefault="00153A01" w:rsidP="00EE41FB">
      <w:pPr>
        <w:spacing w:after="0" w:line="276" w:lineRule="auto"/>
        <w:ind w:left="851" w:hanging="284"/>
        <w:jc w:val="both"/>
        <w:rPr>
          <w:rFonts w:ascii="Calibri" w:hAnsi="Calibri" w:cs="Calibri"/>
        </w:rPr>
      </w:pPr>
      <w:r w:rsidRPr="00F21145">
        <w:rPr>
          <w:rFonts w:ascii="Calibri" w:hAnsi="Calibri" w:cs="Calibri"/>
          <w:color w:val="000000"/>
        </w:rPr>
        <w:t>b) zapłata całości należnego wynagrodzenia ryczałtowego za wykonane i odebrane roboty następuje na rzecz Wykonawcy;</w:t>
      </w:r>
    </w:p>
    <w:p w14:paraId="4B665FB8" w14:textId="77777777" w:rsidR="00B56829" w:rsidRPr="00F21145" w:rsidRDefault="00153A01" w:rsidP="00EE41FB">
      <w:pPr>
        <w:spacing w:after="0" w:line="276" w:lineRule="auto"/>
        <w:ind w:left="851" w:hanging="284"/>
        <w:jc w:val="both"/>
        <w:rPr>
          <w:rFonts w:ascii="Calibri" w:hAnsi="Calibri" w:cs="Calibri"/>
        </w:rPr>
      </w:pPr>
      <w:r w:rsidRPr="00F21145">
        <w:rPr>
          <w:rFonts w:ascii="Calibri" w:hAnsi="Calibri" w:cs="Calibri"/>
          <w:color w:val="000000"/>
        </w:rPr>
        <w:t>c) Wykonawca  przed terminem płatności faktury, składa kserokopie potwierdzonego przez bank przelewu, dokonanego przez Wykonawcę na konta podwykonawców,</w:t>
      </w:r>
    </w:p>
    <w:p w14:paraId="3172F8D3" w14:textId="3B921276"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3) termin zapłaty wynagrodzenia podwykonawcy lub dalszemu podwykonawcy przewidziany w</w:t>
      </w:r>
      <w:r w:rsidR="00042B2B">
        <w:rPr>
          <w:rFonts w:ascii="Calibri" w:hAnsi="Calibri" w:cs="Calibri"/>
          <w:color w:val="000000"/>
        </w:rPr>
        <w:t> </w:t>
      </w:r>
      <w:r w:rsidRPr="00F21145">
        <w:rPr>
          <w:rFonts w:ascii="Calibri" w:hAnsi="Calibri" w:cs="Calibri"/>
          <w:color w:val="000000"/>
        </w:rPr>
        <w:t>umowie o podwykonawstwo nie może być dłuższy niż 30 dni od dnia doręczenia Wykonawcy, podwykonawcy lub dalszemu podwykonawcy faktury lub rachunku, potwierdzających wykonanie zleconej podwykonawcy lub dalszemu podwykonawcy dostawy, usługi lub roboty budowlanej i</w:t>
      </w:r>
      <w:r w:rsidR="00042B2B">
        <w:rPr>
          <w:rFonts w:ascii="Calibri" w:hAnsi="Calibri" w:cs="Calibri"/>
          <w:color w:val="000000"/>
        </w:rPr>
        <w:t> </w:t>
      </w:r>
      <w:r w:rsidRPr="00F21145">
        <w:rPr>
          <w:rFonts w:ascii="Calibri" w:hAnsi="Calibri" w:cs="Calibri"/>
          <w:color w:val="000000"/>
        </w:rPr>
        <w:t>remontowe,</w:t>
      </w:r>
    </w:p>
    <w:p w14:paraId="22C08E78"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4) w przypadku braku potwierdzenia przekazania przez Wykonawcę należności dla podwykonawcy:</w:t>
      </w:r>
    </w:p>
    <w:p w14:paraId="502666F0" w14:textId="77777777" w:rsidR="00B56829" w:rsidRPr="00F21145" w:rsidRDefault="00153A01" w:rsidP="00EE41FB">
      <w:pPr>
        <w:spacing w:after="0" w:line="276" w:lineRule="auto"/>
        <w:ind w:left="851" w:hanging="284"/>
        <w:jc w:val="both"/>
        <w:rPr>
          <w:rFonts w:ascii="Calibri" w:hAnsi="Calibri" w:cs="Calibri"/>
        </w:rPr>
      </w:pPr>
      <w:r w:rsidRPr="00F21145">
        <w:rPr>
          <w:rFonts w:ascii="Calibri" w:hAnsi="Calibri" w:cs="Calibri"/>
          <w:color w:val="000000"/>
        </w:rPr>
        <w:t>a) zapłata należności z faktury wystawionej przez Wykonawcę będzie regulowana na konto Wykonawcy tylko za roboty przez niego wykonane. Zapłata należności z faktury wystawionej przez Wykonawcę za roboty wykonane przez podwykonawcę nastąpi na konta podwykonawców,</w:t>
      </w:r>
    </w:p>
    <w:p w14:paraId="6C47DAC1" w14:textId="77777777" w:rsidR="00B56829" w:rsidRPr="00F21145" w:rsidRDefault="00153A01" w:rsidP="00EE41FB">
      <w:pPr>
        <w:spacing w:after="0" w:line="276" w:lineRule="auto"/>
        <w:ind w:left="851" w:hanging="284"/>
        <w:jc w:val="both"/>
        <w:rPr>
          <w:rFonts w:ascii="Calibri" w:hAnsi="Calibri" w:cs="Calibri"/>
        </w:rPr>
      </w:pPr>
      <w:r w:rsidRPr="00F21145">
        <w:rPr>
          <w:rFonts w:ascii="Calibri" w:hAnsi="Calibri" w:cs="Calibri"/>
          <w:color w:val="000000"/>
        </w:rPr>
        <w:t>b) podstawą zapłaty należności na rzecz podwykonawców z faktury wystawionej przez Wykonawcę na rzecz Zamawiającego, będą załączone do faktury Wykonawcy kopie faktur podwykonawców, obciążające Wykonawcę. Płatności dla podwykonawców stosownie do punktu a) powyżej wykonane przez Zamawiającego będą odliczane od zobowiązań Zamawiającego wobec Wykonawcy,</w:t>
      </w:r>
    </w:p>
    <w:p w14:paraId="1BA00897"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5) podwykonawca nie ma prawa zlecać wykonania prac dalszemu podwykonawcy bez wyraźnej zgody Zamawiającego i Wykonawcy wyrażonych pod rygorem nieważności na piśmie,</w:t>
      </w:r>
    </w:p>
    <w:p w14:paraId="657640AD" w14:textId="06A34FDD"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6) podwykonawca jest solidarnie odpowiedzialny wraz z Wykonawcą wobec Zamawiającego za</w:t>
      </w:r>
      <w:r w:rsidR="00042B2B">
        <w:rPr>
          <w:rFonts w:ascii="Calibri" w:hAnsi="Calibri" w:cs="Calibri"/>
          <w:color w:val="000000"/>
        </w:rPr>
        <w:t> </w:t>
      </w:r>
      <w:r w:rsidRPr="00F21145">
        <w:rPr>
          <w:rFonts w:ascii="Calibri" w:hAnsi="Calibri" w:cs="Calibri"/>
          <w:color w:val="000000"/>
        </w:rPr>
        <w:t>prawidłowe i terminowe wykonanie prac objętych umową z podwykonawcą,</w:t>
      </w:r>
    </w:p>
    <w:p w14:paraId="049C130E" w14:textId="0027811A"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7) okres gwarancji i rękojmi nie może być krótszy od okresu ustalonego w niniejszej umowie, a podwykonawca przyjmie solidarną z Wykonawcą odpowiedzialność wobec Zamawiającego z</w:t>
      </w:r>
      <w:r w:rsidR="00042B2B">
        <w:rPr>
          <w:rFonts w:ascii="Calibri" w:hAnsi="Calibri" w:cs="Calibri"/>
          <w:color w:val="000000"/>
        </w:rPr>
        <w:t> </w:t>
      </w:r>
      <w:r w:rsidRPr="00F21145">
        <w:rPr>
          <w:rFonts w:ascii="Calibri" w:hAnsi="Calibri" w:cs="Calibri"/>
          <w:color w:val="000000"/>
        </w:rPr>
        <w:t>tytułu gwarancji i rękojmi.</w:t>
      </w:r>
    </w:p>
    <w:p w14:paraId="7293AA45"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5. W przypadku zawarcia umów przez podwykonawcę z dalszym podwykonawcą wymagana jest zgoda Zamawiającego i Wykonawcy, a postanowienia niniejszego paragrafu stosuje się odpowiednio.</w:t>
      </w:r>
    </w:p>
    <w:p w14:paraId="25F7FD06"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lastRenderedPageBreak/>
        <w:t>6. Jeżeli Zamawiający w terminie 14 dni od przedstawienia mu przez Wykonawcę umowy z podwykonawcą lub jej projektu, a także projektu zmiany wraz z częścią dokumentów dotyczącą wykonania robót określonych w umowie lub projekcie, nie zgłosi na piśmie sprzeciwu lub zastrzeżeń, uważa się, że wyraził zgodę na zawarcie umowy.</w:t>
      </w:r>
    </w:p>
    <w:p w14:paraId="35B28EA5" w14:textId="5F54E54B"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7. Wykonawca zobowiązany jest do przedłożenia Zamawiającemu poświadczonej za zgodność z oryginałem kopii zawartej umowy o podwykonawstwo oraz jej zmiany, której przedmiotem są dostawy lub usługi, w terminie 7 dni kalendarzowych od dnia jej zawarcia, z wyłączeniem umów o</w:t>
      </w:r>
      <w:r w:rsidR="00042B2B">
        <w:rPr>
          <w:rFonts w:ascii="Calibri" w:hAnsi="Calibri" w:cs="Calibri"/>
          <w:color w:val="000000"/>
        </w:rPr>
        <w:t>  </w:t>
      </w:r>
      <w:r w:rsidRPr="00F21145">
        <w:rPr>
          <w:rFonts w:ascii="Calibri" w:hAnsi="Calibri" w:cs="Calibri"/>
          <w:color w:val="000000"/>
        </w:rPr>
        <w:t>podwykonawstwo o wartości mniejszej niż 0,05 % wartości umowy w sprawie zamówienia publicznego.</w:t>
      </w:r>
    </w:p>
    <w:p w14:paraId="1E172403"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8. Umowy, o których mowa w niniejszym paragrafie muszą być zawarte w formie pisemnej pod rygorem nieważności.</w:t>
      </w:r>
    </w:p>
    <w:p w14:paraId="78CD5948"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9. Zlecenie wykonania części robót podwykonawcom nie zmienia odpowiedzialności Wykonawcy wobec Zamawiającego za wykonanie tej części robót.</w:t>
      </w:r>
    </w:p>
    <w:p w14:paraId="78E72952"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10. Wykonawca jest odpowiedzialny za działania, uchybienia i zaniedbania podwykonawców i ich pracowników w takim samym stopniu, jakby to były jego własne działania.</w:t>
      </w:r>
    </w:p>
    <w:p w14:paraId="57292CE4" w14:textId="6BDB98A8"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11. Zamawiający nie wyraża zgody na zawarcie umowy z podwykonawcą, której treść będzie sprzeczna z</w:t>
      </w:r>
      <w:r w:rsidR="00042B2B">
        <w:rPr>
          <w:rFonts w:ascii="Calibri" w:hAnsi="Calibri" w:cs="Calibri"/>
          <w:color w:val="000000"/>
        </w:rPr>
        <w:t> </w:t>
      </w:r>
      <w:r w:rsidRPr="00F21145">
        <w:rPr>
          <w:rFonts w:ascii="Calibri" w:hAnsi="Calibri" w:cs="Calibri"/>
          <w:color w:val="000000"/>
        </w:rPr>
        <w:t>treścią Umowy zawartej przez Zamawiającego z Wykonawcą.</w:t>
      </w:r>
    </w:p>
    <w:p w14:paraId="61AC1BA4"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12. W przypadku zawarcia umowy Wykonawcy z podwykonawcą lub podwykonawcy z dalszym podwykonawcą bez zgody Zamawiającego oraz w przypadku nieuwzględnienia sprzeciwu lub zastrzeżeń do umowy zgłoszonych przez Zamawiającego zgodnie z ustaleniami ust. 6 Zamawiający jest zwolniony z odpowiedzialności za zapłatę wynagrodzenia.</w:t>
      </w:r>
    </w:p>
    <w:p w14:paraId="22AD433D"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13. Zatwierdzone przez Zamawiającego kopie umów z podwykonawcami stanowią załączniki do niniejszej umowy.</w:t>
      </w:r>
    </w:p>
    <w:p w14:paraId="6BF93AC6"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 xml:space="preserve">14. Zgodnie z art. 462 ustawy Prawo zamówień publicznych przed przystąpieniem do wykonywania zamówienia Wykonawca zobowiązany jest wskazać nazwy, dane kontaktowe oraz przedstawicieli, podwykonawców zaangażowanych w roboty budowlane i remontowe oraz usługi, o ile są już znani. W przypadku każdorazowej zmiany w odniesieniu do powyższych informacji na etapie realizacji zamówienia, a także w przypadku pojawienia się nowych podwykonawców, Wykonawca powiadamia o powyższym Zamawiającego. </w:t>
      </w:r>
    </w:p>
    <w:p w14:paraId="53509FEF" w14:textId="77777777" w:rsidR="00B56829" w:rsidRPr="00F21145" w:rsidRDefault="00153A01" w:rsidP="00EE41FB">
      <w:pPr>
        <w:spacing w:after="0" w:line="276" w:lineRule="auto"/>
        <w:jc w:val="center"/>
        <w:rPr>
          <w:rFonts w:ascii="Calibri" w:hAnsi="Calibri" w:cs="Calibri"/>
        </w:rPr>
      </w:pPr>
      <w:r w:rsidRPr="00F21145">
        <w:rPr>
          <w:rFonts w:ascii="Calibri" w:hAnsi="Calibri" w:cs="Calibri"/>
          <w:b/>
          <w:bCs/>
          <w:color w:val="000000"/>
        </w:rPr>
        <w:t>§ 20</w:t>
      </w:r>
    </w:p>
    <w:p w14:paraId="57148424" w14:textId="56FFDAAB"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 Zamawiający, zgodnie z przepisem art. 95 ustawy Prawo zamówień publicznych, wymaga zatrudnienia przez Wykonawcę, podwykonawców na podstawie stosunku pracy osób wykonujących w zakresie realizacji zamówienia czynności polegające na wykonywaniu pracy w sposób określony w przepisie art. 22 § 1 Kodeksu pracy (Dz.U. 2023 poz. 1465 ). Wymóg ten dotyczy osób wykonujących na zasadzie pracy podporządkowanej pracę fizyczną rozumianą jako wykonywanie czynności wymagających ruchu oraz wysiłku, w tym związanych z posługiwaniem się określonymi narzędziami lub urządzeniami. Wymóg ten nie dotyczy osób pełniących samodzielne funkcje techniczne w</w:t>
      </w:r>
      <w:r w:rsidR="00042B2B">
        <w:rPr>
          <w:rFonts w:ascii="Calibri" w:hAnsi="Calibri" w:cs="Calibri"/>
          <w:color w:val="000000"/>
        </w:rPr>
        <w:t> </w:t>
      </w:r>
      <w:r w:rsidRPr="00F21145">
        <w:rPr>
          <w:rFonts w:ascii="Calibri" w:hAnsi="Calibri" w:cs="Calibri"/>
          <w:color w:val="000000"/>
        </w:rPr>
        <w:t>budownictwie.</w:t>
      </w:r>
    </w:p>
    <w:p w14:paraId="491E3DA2" w14:textId="063536B5"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2. Każdorazowo na żądanie Zamawiającego, w terminie wskazanym przez Zamawiającego nie krótszym niż 3 dni, Wykonawca i podwykonawca zobowiązuje się przedłożyć Zamawiającemu do wglądu w</w:t>
      </w:r>
      <w:r w:rsidR="00042B2B">
        <w:rPr>
          <w:rFonts w:ascii="Calibri" w:hAnsi="Calibri" w:cs="Calibri"/>
          <w:color w:val="000000"/>
        </w:rPr>
        <w:t> </w:t>
      </w:r>
      <w:r w:rsidRPr="00F21145">
        <w:rPr>
          <w:rFonts w:ascii="Calibri" w:hAnsi="Calibri" w:cs="Calibri"/>
          <w:color w:val="000000"/>
        </w:rPr>
        <w:t>szczególności:</w:t>
      </w:r>
    </w:p>
    <w:p w14:paraId="282F408D"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 oświadczenie zatrudnionego pracownika,</w:t>
      </w:r>
    </w:p>
    <w:p w14:paraId="37CC2CC0" w14:textId="5595C9D2"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2) oświadczenie Wykonawcy lub podwykonawcy o zatrudnieniu pracownika na podstawie umowy o</w:t>
      </w:r>
      <w:r w:rsidR="00042B2B">
        <w:rPr>
          <w:rFonts w:ascii="Calibri" w:hAnsi="Calibri" w:cs="Calibri"/>
          <w:color w:val="000000"/>
        </w:rPr>
        <w:t> </w:t>
      </w:r>
      <w:r w:rsidRPr="00F21145">
        <w:rPr>
          <w:rFonts w:ascii="Calibri" w:hAnsi="Calibri" w:cs="Calibri"/>
          <w:color w:val="000000"/>
        </w:rPr>
        <w:t>pracę,</w:t>
      </w:r>
    </w:p>
    <w:p w14:paraId="2EDD9F30" w14:textId="77777777" w:rsidR="00B56829" w:rsidRDefault="00153A01" w:rsidP="00EE41FB">
      <w:pPr>
        <w:spacing w:after="0" w:line="276" w:lineRule="auto"/>
        <w:ind w:left="567" w:hanging="283"/>
        <w:jc w:val="both"/>
        <w:rPr>
          <w:rFonts w:ascii="Calibri" w:hAnsi="Calibri" w:cs="Calibri"/>
          <w:color w:val="000000"/>
        </w:rPr>
      </w:pPr>
      <w:r w:rsidRPr="00F21145">
        <w:rPr>
          <w:rFonts w:ascii="Calibri" w:hAnsi="Calibri" w:cs="Calibri"/>
          <w:color w:val="000000"/>
        </w:rPr>
        <w:t xml:space="preserve">3) poświadczonej za zgodność z oryginałem kopii umowy o pracę zatrudnionego pracownika - zawierających informacje, w tym dane osobowe, niezbędne do weryfikacji zatrudnienia na </w:t>
      </w:r>
      <w:r w:rsidRPr="00F21145">
        <w:rPr>
          <w:rFonts w:ascii="Calibri" w:hAnsi="Calibri" w:cs="Calibri"/>
          <w:color w:val="000000"/>
        </w:rPr>
        <w:lastRenderedPageBreak/>
        <w:t>podstawie umowy o pracę, w szczególności imię i nazwisko zatrudnionego pracownika, datę zawarcia umowy o pracę, rodzaj umowy o pracę i zakres obowiązków pracownika</w:t>
      </w:r>
    </w:p>
    <w:p w14:paraId="451AD530" w14:textId="77777777" w:rsidR="00E66254" w:rsidRPr="00F21145" w:rsidRDefault="00E66254" w:rsidP="00EE41FB">
      <w:pPr>
        <w:spacing w:after="0" w:line="276" w:lineRule="auto"/>
        <w:ind w:left="567" w:hanging="283"/>
        <w:jc w:val="both"/>
        <w:rPr>
          <w:rFonts w:ascii="Calibri" w:hAnsi="Calibri" w:cs="Calibri"/>
        </w:rPr>
      </w:pPr>
    </w:p>
    <w:p w14:paraId="0730BB53" w14:textId="77777777" w:rsidR="00B56829" w:rsidRPr="00F21145" w:rsidRDefault="00153A01" w:rsidP="00EE41FB">
      <w:pPr>
        <w:spacing w:after="0" w:line="276" w:lineRule="auto"/>
        <w:jc w:val="center"/>
        <w:rPr>
          <w:rFonts w:ascii="Calibri" w:hAnsi="Calibri" w:cs="Calibri"/>
        </w:rPr>
      </w:pPr>
      <w:r w:rsidRPr="00F21145">
        <w:rPr>
          <w:rFonts w:ascii="Calibri" w:hAnsi="Calibri" w:cs="Calibri"/>
          <w:b/>
          <w:bCs/>
          <w:color w:val="000000"/>
        </w:rPr>
        <w:t>§ 21</w:t>
      </w:r>
    </w:p>
    <w:p w14:paraId="738F0C2E"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 Wszelkie zmiany treści niniejszej umowy mogą być dokonywane wyłącznie w formie pisemnej pod rygorem nieważności.</w:t>
      </w:r>
    </w:p>
    <w:p w14:paraId="51D34748"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2. Zmiany, o których mowa w ust. 1 powyżej dopuszcza się tylko w granicach unormowanych art. 455 ustawy Prawo zamówień publicznych.</w:t>
      </w:r>
    </w:p>
    <w:p w14:paraId="316277B0"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3. Strony dopuszczają możliwość zmian w umowie w następujących przypadkach:</w:t>
      </w:r>
    </w:p>
    <w:p w14:paraId="29966F4F"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1) w zakresie rozpoczęcia realizacji robót i wydłużenia terminu obowiązywania umowy, pod warunkiem że:</w:t>
      </w:r>
    </w:p>
    <w:p w14:paraId="0B38F169" w14:textId="77777777" w:rsidR="00B56829" w:rsidRPr="00F21145" w:rsidRDefault="00153A01" w:rsidP="00EE41FB">
      <w:pPr>
        <w:spacing w:after="0" w:line="276" w:lineRule="auto"/>
        <w:ind w:left="851" w:hanging="284"/>
        <w:jc w:val="both"/>
        <w:rPr>
          <w:rFonts w:ascii="Calibri" w:hAnsi="Calibri" w:cs="Calibri"/>
        </w:rPr>
      </w:pPr>
      <w:r w:rsidRPr="00F21145">
        <w:rPr>
          <w:rFonts w:ascii="Calibri" w:hAnsi="Calibri" w:cs="Calibri"/>
          <w:color w:val="000000"/>
        </w:rPr>
        <w:t>a) zaszła konieczność wykonania robót dodatkowych, których wykonanie w sposób obiektywny uniemożliwia terminowe zakończenie realizacji przedmiotu umowy, umowa ulega wydłużeniu o czas nie dłuższy niż wynikający z okresu wykonania robót dodatkowych;</w:t>
      </w:r>
    </w:p>
    <w:p w14:paraId="2291F61B" w14:textId="77777777" w:rsidR="00B56829" w:rsidRPr="00F21145" w:rsidRDefault="00153A01" w:rsidP="00EE41FB">
      <w:pPr>
        <w:spacing w:after="0" w:line="276" w:lineRule="auto"/>
        <w:ind w:left="851" w:hanging="284"/>
        <w:jc w:val="both"/>
        <w:rPr>
          <w:rFonts w:ascii="Calibri" w:hAnsi="Calibri" w:cs="Calibri"/>
        </w:rPr>
      </w:pPr>
      <w:r w:rsidRPr="00F21145">
        <w:rPr>
          <w:rFonts w:ascii="Calibri" w:hAnsi="Calibri" w:cs="Calibri"/>
          <w:color w:val="000000"/>
        </w:rPr>
        <w:t>b) prace objęte umową zostały wstrzymane przez właściwe organy z przyczyn niezależnych od Wykonawcy, co uniemożliwia terminowe zakończenie realizacji przedmiotu umowy, umowa ulega wydłużeniu o czas nie dłuższy niż wynikający z okresu wstrzymania prac;</w:t>
      </w:r>
    </w:p>
    <w:p w14:paraId="549B1CAF" w14:textId="77777777" w:rsidR="00B56829" w:rsidRPr="00F21145" w:rsidRDefault="00153A01" w:rsidP="00EE41FB">
      <w:pPr>
        <w:spacing w:after="0" w:line="276" w:lineRule="auto"/>
        <w:ind w:left="851" w:hanging="284"/>
        <w:jc w:val="both"/>
        <w:rPr>
          <w:rFonts w:ascii="Calibri" w:hAnsi="Calibri" w:cs="Calibri"/>
        </w:rPr>
      </w:pPr>
      <w:r w:rsidRPr="00F21145">
        <w:rPr>
          <w:rFonts w:ascii="Calibri" w:hAnsi="Calibri" w:cs="Calibri"/>
          <w:color w:val="000000"/>
        </w:rPr>
        <w:t>c) zaszła konieczność uzyskania niemożliwych do przewidzenia na etapie planowania inwestycji danych, zgód bądź pozwoleń osób trzecich lub właściwych organów, umowa ulega wydłużeniu o czas nie dłuższy niż wynikający z okresu uzyskania przedmiotowych zgód bądź pozwoleń osób trzecich lub właściwych organów;</w:t>
      </w:r>
    </w:p>
    <w:p w14:paraId="5DA84C39" w14:textId="4C184D04" w:rsidR="00B56829" w:rsidRPr="00F21145" w:rsidRDefault="00153A01" w:rsidP="00EE41FB">
      <w:pPr>
        <w:spacing w:after="0" w:line="276" w:lineRule="auto"/>
        <w:ind w:left="851" w:hanging="284"/>
        <w:jc w:val="both"/>
        <w:rPr>
          <w:rFonts w:ascii="Calibri" w:hAnsi="Calibri" w:cs="Calibri"/>
        </w:rPr>
      </w:pPr>
      <w:r w:rsidRPr="00F21145">
        <w:rPr>
          <w:rFonts w:ascii="Calibri" w:hAnsi="Calibri" w:cs="Calibri"/>
          <w:color w:val="000000"/>
        </w:rPr>
        <w:t>d) występowania złych warunków atmosferycznych, które, uniemożliwiają prowadzenie robót zgodnie z zasadami sztuki budowlanej lub normami technicznymi, umowa ulega wydłużeniu o</w:t>
      </w:r>
      <w:r w:rsidR="00042B2B">
        <w:rPr>
          <w:rFonts w:ascii="Calibri" w:hAnsi="Calibri" w:cs="Calibri"/>
          <w:color w:val="000000"/>
        </w:rPr>
        <w:t> </w:t>
      </w:r>
      <w:r w:rsidRPr="00F21145">
        <w:rPr>
          <w:rFonts w:ascii="Calibri" w:hAnsi="Calibri" w:cs="Calibri"/>
          <w:color w:val="000000"/>
        </w:rPr>
        <w:t>czas nie dłuższy niż wynikający z okresu wykonania robót dodatkowych o czas występowania tych warunków;</w:t>
      </w:r>
    </w:p>
    <w:p w14:paraId="1C812111" w14:textId="77777777" w:rsidR="00B56829" w:rsidRPr="00F21145" w:rsidRDefault="00153A01" w:rsidP="00EE41FB">
      <w:pPr>
        <w:spacing w:after="0" w:line="276" w:lineRule="auto"/>
        <w:ind w:left="851" w:hanging="284"/>
        <w:jc w:val="both"/>
        <w:rPr>
          <w:rFonts w:ascii="Calibri" w:hAnsi="Calibri" w:cs="Calibri"/>
        </w:rPr>
      </w:pPr>
      <w:r w:rsidRPr="00F21145">
        <w:rPr>
          <w:rFonts w:ascii="Calibri" w:hAnsi="Calibri" w:cs="Calibri"/>
          <w:color w:val="000000"/>
        </w:rPr>
        <w:t>e) zaszła okoliczność będąca następstwem działania organów administracji w szczególności przekroczenie określonych przez prawo terminów wydania przez organy administracji decyzji, zezwoleń itp., umowa ulega wydłużeniu o czas nie dłuższy niż wynikający z okresu przekroczenia określonych przez prawo terminów wydania przez organy administracji decyzji, zezwoleń itp.;</w:t>
      </w:r>
    </w:p>
    <w:p w14:paraId="20DE5468" w14:textId="77777777" w:rsidR="00B56829" w:rsidRPr="00F21145" w:rsidRDefault="00153A01" w:rsidP="00EE41FB">
      <w:pPr>
        <w:spacing w:after="0" w:line="276" w:lineRule="auto"/>
        <w:ind w:left="851" w:hanging="284"/>
        <w:jc w:val="both"/>
        <w:rPr>
          <w:rFonts w:ascii="Calibri" w:hAnsi="Calibri" w:cs="Calibri"/>
        </w:rPr>
      </w:pPr>
      <w:r w:rsidRPr="00F21145">
        <w:rPr>
          <w:rFonts w:ascii="Calibri" w:hAnsi="Calibri" w:cs="Calibri"/>
          <w:color w:val="000000"/>
        </w:rPr>
        <w:t>f) wystąpiły okoliczności, których przyczyny leżą po stronie Zamawiającego (w szczególności uniemożliwienie rozpoczęcia realizacji prac lub wstrzymanie prac przez Zamawiającego), a których wystąpienia nie można było przewidzieć przed zawarciem umowy, umowa ulega wydłużeniu o okres nie dłuższy niż wynikający z przedmiotowych okoliczności;</w:t>
      </w:r>
    </w:p>
    <w:p w14:paraId="0C58DB59"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2) w zakresie zmniejszenia przedmiotu zmówienia, pod warunkiem, że z niemożliwych do przewidzenia na etapie planowania inwestycji przyczyn wykonanie całości przedmiotu zamówienia napotyka istotne trudności, których przezwyciężenie wymagałoby poniesienia niewspółmiernie wysokich kosztów, przy czym wartość świadczenia Wykonawcy nie będzie niższa niż 70% kwoty wskazanej w § 11 ust. 1.</w:t>
      </w:r>
    </w:p>
    <w:p w14:paraId="47E39656"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3) w zakresie terminu wykonania umowy i/lub sposobu wykonania przedmiotu umowy – w sytuacji, gdy możliwe jest wprowadzenie rozwiązania zamiennego skutkującego zmniejszeniem ceny na wykonanie przedmiotu umowy lub skrócenie czasu wykonania.</w:t>
      </w:r>
    </w:p>
    <w:p w14:paraId="010B3325"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 xml:space="preserve">4) przekształceń podmiotowych po stronie Zamawiającego lub Wykonawcy skutkujących następstwem prawnym, a także w przypadku zmiany adresu, nazwy Zamawiającego lub Wykonawcy, </w:t>
      </w:r>
    </w:p>
    <w:p w14:paraId="25B5B403"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t>5) zmiany wartości umowy w przypadku, gdy konieczna będzie zmiana rozwiązań projektowych,</w:t>
      </w:r>
    </w:p>
    <w:p w14:paraId="46C798F4" w14:textId="77777777" w:rsidR="00B56829" w:rsidRPr="00F21145" w:rsidRDefault="00153A01" w:rsidP="00EE41FB">
      <w:pPr>
        <w:spacing w:after="0" w:line="276" w:lineRule="auto"/>
        <w:ind w:left="567" w:hanging="283"/>
        <w:jc w:val="both"/>
        <w:rPr>
          <w:rFonts w:ascii="Calibri" w:hAnsi="Calibri" w:cs="Calibri"/>
        </w:rPr>
      </w:pPr>
      <w:r w:rsidRPr="00F21145">
        <w:rPr>
          <w:rFonts w:ascii="Calibri" w:hAnsi="Calibri" w:cs="Calibri"/>
          <w:color w:val="000000"/>
        </w:rPr>
        <w:lastRenderedPageBreak/>
        <w:t>6) w zakresie przyspieszenia realizacji robót w przypadku możliwości szybszego przekazania terenu budowy, o którym mowa w § 2 ust. 1 pkt 2, jednak nie więcej niż o 1 miesiąc.</w:t>
      </w:r>
    </w:p>
    <w:p w14:paraId="7243A104" w14:textId="107BD09D"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4. W przypadku wystąpienia którejkolwiek z okoliczności wymienionych powyżej, możliwa jest w</w:t>
      </w:r>
      <w:r w:rsidR="00042B2B">
        <w:rPr>
          <w:rFonts w:ascii="Calibri" w:hAnsi="Calibri" w:cs="Calibri"/>
          <w:color w:val="000000"/>
        </w:rPr>
        <w:t> </w:t>
      </w:r>
      <w:r w:rsidRPr="00F21145">
        <w:rPr>
          <w:rFonts w:ascii="Calibri" w:hAnsi="Calibri" w:cs="Calibri"/>
          <w:color w:val="000000"/>
        </w:rPr>
        <w:t>szczególności zmiana sposobu wykonania przedmiotu umowy oraz terminu wykonania bez zmiany wynagrodzenia należnego Wykonawcy określonego w umowie.</w:t>
      </w:r>
    </w:p>
    <w:p w14:paraId="27850CD7"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5. Inicjatorem zmian mogą być obie strony umowy, z tym, że ostateczna decyzja, co do wprowadzenia zmian i ich zakresu należy do Zamawiającego.</w:t>
      </w:r>
    </w:p>
    <w:p w14:paraId="364A6DA5" w14:textId="77777777" w:rsidR="00B56829" w:rsidRDefault="00153A01" w:rsidP="00EE41FB">
      <w:pPr>
        <w:spacing w:after="0" w:line="276" w:lineRule="auto"/>
        <w:ind w:left="284" w:hanging="284"/>
        <w:jc w:val="both"/>
        <w:rPr>
          <w:rFonts w:ascii="Calibri" w:hAnsi="Calibri" w:cs="Calibri"/>
          <w:color w:val="000000"/>
        </w:rPr>
      </w:pPr>
      <w:r w:rsidRPr="00F21145">
        <w:rPr>
          <w:rFonts w:ascii="Calibri" w:hAnsi="Calibri" w:cs="Calibri"/>
          <w:color w:val="000000"/>
        </w:rPr>
        <w:t>6. Strony zastrzegają sobie prawo do zmiany umowy aneksem do niniejszej umowy.</w:t>
      </w:r>
    </w:p>
    <w:p w14:paraId="658D85E5" w14:textId="77777777" w:rsidR="00E66254" w:rsidRPr="00F21145" w:rsidRDefault="00E66254" w:rsidP="00EE41FB">
      <w:pPr>
        <w:spacing w:after="0" w:line="276" w:lineRule="auto"/>
        <w:ind w:left="284" w:hanging="284"/>
        <w:jc w:val="both"/>
        <w:rPr>
          <w:rFonts w:ascii="Calibri" w:hAnsi="Calibri" w:cs="Calibri"/>
        </w:rPr>
      </w:pPr>
    </w:p>
    <w:p w14:paraId="605D2F1A" w14:textId="77777777" w:rsidR="00B56829" w:rsidRPr="00F21145" w:rsidRDefault="00153A01" w:rsidP="00EE41FB">
      <w:pPr>
        <w:spacing w:after="0" w:line="276" w:lineRule="auto"/>
        <w:jc w:val="center"/>
        <w:rPr>
          <w:rFonts w:ascii="Calibri" w:hAnsi="Calibri" w:cs="Calibri"/>
        </w:rPr>
      </w:pPr>
      <w:r w:rsidRPr="00F21145">
        <w:rPr>
          <w:rFonts w:ascii="Calibri" w:hAnsi="Calibri" w:cs="Calibri"/>
          <w:b/>
          <w:bCs/>
          <w:color w:val="000000"/>
        </w:rPr>
        <w:t>§ 22</w:t>
      </w:r>
    </w:p>
    <w:p w14:paraId="71E4E251" w14:textId="6DD0CA8D"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 Strony przewidują możliwości wprowadzenia odpowiedniej zmiany wysokości wynagrodzenia należnego Wykonawcy w przypadku zmiany poziomu cen materiałów lub kosztów Wykonawcy niniejszej umowy związanych z realizacją zamówienia będącego przedmiotem niniejszej umowy (z</w:t>
      </w:r>
      <w:r w:rsidR="00042B2B">
        <w:rPr>
          <w:rFonts w:ascii="Calibri" w:hAnsi="Calibri" w:cs="Calibri"/>
          <w:color w:val="000000"/>
        </w:rPr>
        <w:t> </w:t>
      </w:r>
      <w:r w:rsidRPr="00F21145">
        <w:rPr>
          <w:rFonts w:ascii="Calibri" w:hAnsi="Calibri" w:cs="Calibri"/>
          <w:color w:val="000000"/>
        </w:rPr>
        <w:t>wyłączeniem zmian wynagrodzeń wypłacanym członkom zarządu) jeżeli zmiany te będą miały wpływ na koszty wykonania Przedmiotu Umowy przez Wykonawcę, i zostanie to udowodnione, a</w:t>
      </w:r>
      <w:r w:rsidR="00042B2B">
        <w:rPr>
          <w:rFonts w:ascii="Calibri" w:hAnsi="Calibri" w:cs="Calibri"/>
          <w:color w:val="000000"/>
        </w:rPr>
        <w:t> </w:t>
      </w:r>
      <w:r w:rsidRPr="00F21145">
        <w:rPr>
          <w:rFonts w:ascii="Calibri" w:hAnsi="Calibri" w:cs="Calibri"/>
          <w:color w:val="000000"/>
        </w:rPr>
        <w:t>Strony dochowają ciążących obowiązków, o których mowa w ust. 3.</w:t>
      </w:r>
    </w:p>
    <w:p w14:paraId="74CB3083"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2. Zmiana wysokości wynagrodzenia w przypadku zaistnienia przesłanki, o której mowa w ust. 1, będzie obejmować wyłącznie część wynagrodzenia należnego Wykonawcy, w odniesieniu do której nastąpiła zmiana wysokości kosztów wykonania niniejszej umowy przez Wykonawcę.</w:t>
      </w:r>
    </w:p>
    <w:p w14:paraId="321111CB"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3. </w:t>
      </w:r>
      <w:r w:rsidRPr="00F21145">
        <w:rPr>
          <w:rFonts w:ascii="Calibri" w:eastAsia="SimSun, 宋体" w:hAnsi="Calibri" w:cs="Calibri"/>
          <w:color w:val="000000"/>
        </w:rPr>
        <w:t>Zmiana wynagrodzenia, o której mowa w ust. 1 dokonana zostanie z uwzględnieniem wszystkich poniższych zasad:</w:t>
      </w:r>
    </w:p>
    <w:p w14:paraId="53E46A7E" w14:textId="1BAD7C05" w:rsidR="00B56829" w:rsidRPr="00F21145" w:rsidRDefault="00153A01" w:rsidP="00EE41FB">
      <w:pPr>
        <w:pStyle w:val="Standard"/>
        <w:spacing w:line="276" w:lineRule="auto"/>
        <w:ind w:left="284"/>
        <w:jc w:val="both"/>
        <w:rPr>
          <w:rFonts w:ascii="Calibri" w:hAnsi="Calibri" w:cs="Calibri"/>
          <w:sz w:val="22"/>
          <w:szCs w:val="22"/>
        </w:rPr>
      </w:pPr>
      <w:r w:rsidRPr="00F21145">
        <w:rPr>
          <w:rFonts w:ascii="Calibri" w:eastAsia="SimSun, 宋体" w:hAnsi="Calibri" w:cs="Calibri"/>
          <w:color w:val="000000"/>
          <w:sz w:val="22"/>
          <w:szCs w:val="22"/>
        </w:rPr>
        <w:t xml:space="preserve">1) Strony są uprawnione do wystąpienia z wnioskiem o zmianę wynagrodzenia w przypadku, gdy poziom zmiany ceny materiałów lub kosztów związanych z realizacją zamówienia z wyłączeniem kosztów wynagrodzeń i pochodnych niezbędnych do realizacji zamówienia, uprawniający Strony do wystąpienia z wnioskiem o zmianę wynagrodzenia określa się </w:t>
      </w:r>
      <w:r w:rsidRPr="00F21145">
        <w:rPr>
          <w:rStyle w:val="Domylnaczcionkaakapitu4"/>
          <w:rFonts w:ascii="Calibri" w:eastAsia="SimSun, 宋体" w:hAnsi="Calibri" w:cs="Calibri"/>
          <w:color w:val="000000"/>
          <w:sz w:val="22"/>
          <w:szCs w:val="22"/>
        </w:rPr>
        <w:t>na nie mniej niż 10 % w stosunku do przedmiotowych kosztów na dzień zawarcia umowy, przedstawionych zgodnie z pkt 4, a w przypadku kolejnych zmian w stosunku do przedmiotowych kosztów na dzień składania poprzedniego wniosku o</w:t>
      </w:r>
      <w:r w:rsidR="00042B2B">
        <w:rPr>
          <w:rStyle w:val="Domylnaczcionkaakapitu4"/>
          <w:rFonts w:ascii="Calibri" w:eastAsia="SimSun, 宋体" w:hAnsi="Calibri" w:cs="Calibri"/>
          <w:color w:val="000000"/>
          <w:sz w:val="22"/>
          <w:szCs w:val="22"/>
        </w:rPr>
        <w:t> </w:t>
      </w:r>
      <w:r w:rsidRPr="00F21145">
        <w:rPr>
          <w:rStyle w:val="Domylnaczcionkaakapitu4"/>
          <w:rFonts w:ascii="Calibri" w:eastAsia="SimSun, 宋体" w:hAnsi="Calibri" w:cs="Calibri"/>
          <w:color w:val="000000"/>
          <w:sz w:val="22"/>
          <w:szCs w:val="22"/>
        </w:rPr>
        <w:t>zmianę wynagrodzenia,</w:t>
      </w:r>
    </w:p>
    <w:p w14:paraId="7CD64421" w14:textId="77777777" w:rsidR="00B56829" w:rsidRPr="00F21145" w:rsidRDefault="00153A01" w:rsidP="00EE41FB">
      <w:pPr>
        <w:pStyle w:val="Standard"/>
        <w:spacing w:line="276" w:lineRule="auto"/>
        <w:ind w:left="284"/>
        <w:jc w:val="both"/>
        <w:rPr>
          <w:rFonts w:ascii="Calibri" w:hAnsi="Calibri" w:cs="Calibri"/>
          <w:sz w:val="22"/>
          <w:szCs w:val="22"/>
        </w:rPr>
      </w:pPr>
      <w:r w:rsidRPr="00F21145">
        <w:rPr>
          <w:rFonts w:ascii="Calibri" w:eastAsia="SimSun, 宋体" w:hAnsi="Calibri" w:cs="Calibri"/>
          <w:color w:val="000000"/>
          <w:sz w:val="22"/>
          <w:szCs w:val="22"/>
        </w:rPr>
        <w:t xml:space="preserve">2) Pierwsza zmiana wynagrodzenia Wykonawcy może nastąpić najwcześniej po upływie </w:t>
      </w:r>
    </w:p>
    <w:p w14:paraId="43009675" w14:textId="77777777" w:rsidR="00B56829" w:rsidRPr="00F21145" w:rsidRDefault="00153A01" w:rsidP="00EE41FB">
      <w:pPr>
        <w:pStyle w:val="Standard"/>
        <w:spacing w:line="276" w:lineRule="auto"/>
        <w:ind w:left="284"/>
        <w:jc w:val="both"/>
        <w:rPr>
          <w:rFonts w:ascii="Calibri" w:hAnsi="Calibri" w:cs="Calibri"/>
          <w:sz w:val="22"/>
          <w:szCs w:val="22"/>
        </w:rPr>
      </w:pPr>
      <w:r w:rsidRPr="00F21145">
        <w:rPr>
          <w:rFonts w:ascii="Calibri" w:eastAsia="SimSun, 宋体" w:hAnsi="Calibri" w:cs="Calibri"/>
          <w:color w:val="000000"/>
          <w:sz w:val="22"/>
          <w:szCs w:val="22"/>
        </w:rPr>
        <w:t>6 miesięcy od dnia zawarcia umowy; każda kolejna zmiana wynagrodzenia Wykonawcy, o której mowa w niniejszym ustępie, może następować po upływie kolejnych 6 miesięcy od poprzedniej zmiany, pod warunkiem ziszczenia się zasady wskazanej w pkt 1,</w:t>
      </w:r>
    </w:p>
    <w:p w14:paraId="0898D2B6" w14:textId="432DE224" w:rsidR="00B56829" w:rsidRPr="00F21145" w:rsidRDefault="00153A01" w:rsidP="00EE41FB">
      <w:pPr>
        <w:suppressAutoHyphens w:val="0"/>
        <w:spacing w:after="0" w:line="276" w:lineRule="auto"/>
        <w:ind w:left="284"/>
        <w:jc w:val="both"/>
        <w:rPr>
          <w:rFonts w:ascii="Calibri" w:hAnsi="Calibri" w:cs="Calibri"/>
        </w:rPr>
      </w:pPr>
      <w:r w:rsidRPr="00F21145">
        <w:rPr>
          <w:rFonts w:ascii="Calibri" w:eastAsia="SimSun, 宋体" w:hAnsi="Calibri" w:cs="Calibri"/>
          <w:color w:val="000000"/>
        </w:rPr>
        <w:t xml:space="preserve">3) W razie ziszczenia się wszystkich przesłanek wskazanych w niniejszym ustępie, </w:t>
      </w:r>
      <w:r w:rsidRPr="00F21145">
        <w:rPr>
          <w:rFonts w:ascii="Calibri" w:eastAsia="SimSun" w:hAnsi="Calibri" w:cs="Calibri"/>
          <w:color w:val="000000"/>
        </w:rPr>
        <w:t xml:space="preserve">wynagrodzenie należne Wykonawcy w przypadku jego podwyższania ulegnie waloryzacji o 0,6 wysokości wskaźnika produkcji sprzedanej przemysłu – produkcja wyrobów z metali - </w:t>
      </w:r>
      <w:r w:rsidRPr="00F21145">
        <w:rPr>
          <w:rStyle w:val="Hipercze1"/>
          <w:rFonts w:ascii="Calibri" w:eastAsia="SimSun, 宋体" w:hAnsi="Calibri" w:cs="Calibri"/>
          <w:color w:val="000000"/>
        </w:rPr>
        <w:t xml:space="preserve">do analogicznego okresu roku poprzedniego </w:t>
      </w:r>
      <w:r w:rsidRPr="00F21145">
        <w:rPr>
          <w:rFonts w:ascii="Calibri" w:eastAsia="SimSun, 宋体" w:hAnsi="Calibri" w:cs="Calibri"/>
          <w:color w:val="000000"/>
        </w:rPr>
        <w:t xml:space="preserve">(miesiąc do miesiąca roku poprzedniego), publikowanego przez Prezesa GUS za okres 12 miesięcy w Biuletynie Statystycznym na stronie </w:t>
      </w:r>
      <w:hyperlink r:id="rId7">
        <w:r w:rsidRPr="00F21145">
          <w:rPr>
            <w:rFonts w:ascii="Calibri" w:hAnsi="Calibri" w:cs="Calibri"/>
            <w:color w:val="000000"/>
            <w:u w:val="single"/>
          </w:rPr>
          <w:t>Główny Urząd Statystyczny / Obszary tematyczne / Inne opracowania / Informacje o sytuacji społeczno-gospodarczej</w:t>
        </w:r>
      </w:hyperlink>
      <w:r w:rsidRPr="00F21145">
        <w:rPr>
          <w:rFonts w:ascii="Calibri" w:eastAsia="SimSun" w:hAnsi="Calibri" w:cs="Calibri"/>
          <w:color w:val="000000"/>
        </w:rPr>
        <w:t>; zmiana nastąpi w stosunku do części wynagrodzenia stanowiącej wartość materiałów i kosztów wskazanej przez Wykonawcę zgodnie z</w:t>
      </w:r>
      <w:r w:rsidR="00042B2B">
        <w:rPr>
          <w:rFonts w:ascii="Calibri" w:eastAsia="SimSun" w:hAnsi="Calibri" w:cs="Calibri"/>
          <w:color w:val="000000"/>
        </w:rPr>
        <w:t> </w:t>
      </w:r>
      <w:r w:rsidRPr="00F21145">
        <w:rPr>
          <w:rFonts w:ascii="Calibri" w:eastAsia="SimSun" w:hAnsi="Calibri" w:cs="Calibri"/>
          <w:color w:val="000000"/>
        </w:rPr>
        <w:t>pkt 4</w:t>
      </w:r>
      <w:r w:rsidRPr="00F21145">
        <w:rPr>
          <w:rFonts w:ascii="Calibri" w:eastAsia="SimSun, 宋体" w:hAnsi="Calibri" w:cs="Calibri"/>
          <w:color w:val="000000"/>
        </w:rPr>
        <w:t>. W przypadku, gdyby ww. wskaźnik przestał być dostępny, Strony uzgodnią inny, najbardziej zbliżony wskaźnik. W przypadku obniżania wynagrodzenia wynagrodzenie zostanie obniżone o połowę procentowego zmniejszenia cen materiałów lub kosztów wskazanych w zestawieniu, o którym mowa w pkt 5, w stosunku do kalkulacji, o której mowa w pkt 4.</w:t>
      </w:r>
    </w:p>
    <w:p w14:paraId="69D8392D" w14:textId="623888CD" w:rsidR="00B56829" w:rsidRPr="00F21145" w:rsidRDefault="00153A01" w:rsidP="00EE41FB">
      <w:pPr>
        <w:pStyle w:val="Standard"/>
        <w:spacing w:line="276" w:lineRule="auto"/>
        <w:ind w:left="284"/>
        <w:jc w:val="both"/>
        <w:rPr>
          <w:rFonts w:ascii="Calibri" w:hAnsi="Calibri" w:cs="Calibri"/>
          <w:sz w:val="22"/>
          <w:szCs w:val="22"/>
        </w:rPr>
      </w:pPr>
      <w:r w:rsidRPr="00F21145">
        <w:rPr>
          <w:rFonts w:ascii="Calibri" w:eastAsia="SimSun, 宋体" w:hAnsi="Calibri" w:cs="Calibri"/>
          <w:color w:val="000000"/>
          <w:sz w:val="22"/>
          <w:szCs w:val="22"/>
        </w:rPr>
        <w:t xml:space="preserve">4) W celu określenia wpływu zmiany cen materiałów lub kosztów na koszt wykonania zamówienia Wykonawca jest zobowiązany do </w:t>
      </w:r>
      <w:r w:rsidRPr="00F21145">
        <w:rPr>
          <w:rFonts w:ascii="Calibri" w:eastAsia="SimSun" w:hAnsi="Calibri" w:cs="Calibri"/>
          <w:color w:val="000000"/>
          <w:sz w:val="22"/>
          <w:szCs w:val="22"/>
        </w:rPr>
        <w:t xml:space="preserve">przedstawienia Zamawiającemu w terminie do 30 dni od dnia zawarcia umowy, pod rygorem utraty prawa do waloryzacji, szczegółową kalkulację wynagrodzenia na </w:t>
      </w:r>
      <w:r w:rsidRPr="00F21145">
        <w:rPr>
          <w:rFonts w:ascii="Calibri" w:eastAsia="SimSun" w:hAnsi="Calibri" w:cs="Calibri"/>
          <w:color w:val="000000"/>
          <w:sz w:val="22"/>
          <w:szCs w:val="22"/>
        </w:rPr>
        <w:lastRenderedPageBreak/>
        <w:t>dzień składania oferty. Kalkulacja musi zawierać nazwę, ilość, cenę jednostkową oraz łączną wartość materiałów lub kosztów skalkulowanych w wynagrodzeniu oraz procentowy udział w wynagrodzeniu: wartości materiałów i kosztów związanych z realizacją zamówienia, kosztów wynagrodzeń wraz z</w:t>
      </w:r>
      <w:r w:rsidR="00042B2B">
        <w:rPr>
          <w:rFonts w:ascii="Calibri" w:eastAsia="SimSun" w:hAnsi="Calibri" w:cs="Calibri"/>
          <w:color w:val="000000"/>
          <w:sz w:val="22"/>
          <w:szCs w:val="22"/>
        </w:rPr>
        <w:t> </w:t>
      </w:r>
      <w:r w:rsidRPr="00F21145">
        <w:rPr>
          <w:rFonts w:ascii="Calibri" w:eastAsia="SimSun" w:hAnsi="Calibri" w:cs="Calibri"/>
          <w:color w:val="000000"/>
          <w:sz w:val="22"/>
          <w:szCs w:val="22"/>
        </w:rPr>
        <w:t>pochodnymi oraz zysku. Wraz z kalkulacją Wykonawca dostarczy dowody w zakresie cen materiałów lub wysokości kosztów skalkulowanych w wynagrodzeniu,</w:t>
      </w:r>
    </w:p>
    <w:p w14:paraId="271661DE" w14:textId="77777777" w:rsidR="00B56829" w:rsidRPr="00F21145" w:rsidRDefault="00153A01" w:rsidP="00EE41FB">
      <w:pPr>
        <w:pStyle w:val="Standard"/>
        <w:spacing w:line="276" w:lineRule="auto"/>
        <w:ind w:left="284"/>
        <w:jc w:val="both"/>
        <w:rPr>
          <w:rFonts w:ascii="Calibri" w:hAnsi="Calibri" w:cs="Calibri"/>
          <w:sz w:val="22"/>
          <w:szCs w:val="22"/>
        </w:rPr>
      </w:pPr>
      <w:r w:rsidRPr="00F21145">
        <w:rPr>
          <w:rFonts w:ascii="Calibri" w:eastAsia="SimSun" w:hAnsi="Calibri" w:cs="Calibri"/>
          <w:color w:val="000000"/>
          <w:sz w:val="22"/>
          <w:szCs w:val="22"/>
        </w:rPr>
        <w:t>5) Do wniosku w sprawie zmiany wynagrodzenia należy dołączyć zestawienie zawierające nazwę, ilość, aktualną cenę jednostkową oraz łączną wartość materiałów lub kosztów na dzień składania wniosku, uwzględnionych w kalkulacji, o której mowa w pkt 4, wraz z dowodami w zakresie cen materiałów lub wysokości kosztów wymienionych w zestawieniu,</w:t>
      </w:r>
    </w:p>
    <w:p w14:paraId="20B5586B" w14:textId="77777777" w:rsidR="00B56829" w:rsidRPr="00F21145" w:rsidRDefault="00153A01" w:rsidP="00EE41FB">
      <w:pPr>
        <w:pStyle w:val="Standard"/>
        <w:spacing w:line="276" w:lineRule="auto"/>
        <w:ind w:left="283"/>
        <w:jc w:val="both"/>
        <w:rPr>
          <w:rFonts w:ascii="Calibri" w:hAnsi="Calibri" w:cs="Calibri"/>
          <w:sz w:val="22"/>
          <w:szCs w:val="22"/>
        </w:rPr>
      </w:pPr>
      <w:r w:rsidRPr="00F21145">
        <w:rPr>
          <w:rFonts w:ascii="Calibri" w:eastAsia="SimSun, 宋体" w:hAnsi="Calibri" w:cs="Calibri"/>
          <w:color w:val="000000"/>
          <w:sz w:val="22"/>
          <w:szCs w:val="22"/>
        </w:rPr>
        <w:t>6) Wynagrodzenie należne Wykonawcy do wypłaty, zgodnie z umową, ulegnie zmianie od daty ustalonej przez Strony, jednak nie wcześniej niż od dnia złożenia wniosku,</w:t>
      </w:r>
    </w:p>
    <w:p w14:paraId="680DC162" w14:textId="77777777" w:rsidR="00B56829" w:rsidRPr="00F21145" w:rsidRDefault="00153A01" w:rsidP="00EE41FB">
      <w:pPr>
        <w:pStyle w:val="Standard"/>
        <w:spacing w:line="276" w:lineRule="auto"/>
        <w:ind w:left="284"/>
        <w:jc w:val="both"/>
        <w:rPr>
          <w:rFonts w:ascii="Calibri" w:hAnsi="Calibri" w:cs="Calibri"/>
          <w:sz w:val="22"/>
          <w:szCs w:val="22"/>
        </w:rPr>
      </w:pPr>
      <w:r w:rsidRPr="00F21145">
        <w:rPr>
          <w:rFonts w:ascii="Calibri" w:eastAsia="SimSun, 宋体" w:hAnsi="Calibri" w:cs="Calibri"/>
          <w:color w:val="000000"/>
          <w:sz w:val="22"/>
          <w:szCs w:val="22"/>
        </w:rPr>
        <w:t>7) Maksymalna łączna wartość zmiany wynagrodzenia, jaką dopuszczają Strony w efekcie zastosowania postanowień o zasadach wprowadzania zmian wysokości wynagrodzenia, o</w:t>
      </w:r>
      <w:r w:rsidRPr="00F21145">
        <w:rPr>
          <w:rFonts w:ascii="Calibri" w:eastAsia="SimSun, 宋体" w:hAnsi="Calibri" w:cs="Calibri"/>
          <w:b/>
          <w:bCs/>
          <w:color w:val="000000"/>
          <w:sz w:val="22"/>
          <w:szCs w:val="22"/>
        </w:rPr>
        <w:t> </w:t>
      </w:r>
      <w:r w:rsidRPr="00F21145">
        <w:rPr>
          <w:rFonts w:ascii="Calibri" w:eastAsia="SimSun, 宋体" w:hAnsi="Calibri" w:cs="Calibri"/>
          <w:color w:val="000000"/>
          <w:sz w:val="22"/>
          <w:szCs w:val="22"/>
        </w:rPr>
        <w:t>których mowa w ust. 1 wynosi 5%  wynagrodzenia wskazanego w § 2 ust. 1.</w:t>
      </w:r>
    </w:p>
    <w:p w14:paraId="72C0B580" w14:textId="77777777" w:rsidR="00B56829" w:rsidRPr="00F21145" w:rsidRDefault="00153A01" w:rsidP="00EE41FB">
      <w:pPr>
        <w:pStyle w:val="Standard"/>
        <w:spacing w:line="276" w:lineRule="auto"/>
        <w:ind w:left="284"/>
        <w:jc w:val="both"/>
        <w:rPr>
          <w:rFonts w:ascii="Calibri" w:hAnsi="Calibri" w:cs="Calibri"/>
          <w:sz w:val="22"/>
          <w:szCs w:val="22"/>
        </w:rPr>
      </w:pPr>
      <w:r w:rsidRPr="00F21145">
        <w:rPr>
          <w:rFonts w:ascii="Calibri" w:eastAsia="SimSun, 宋体" w:hAnsi="Calibri" w:cs="Calibri"/>
          <w:color w:val="000000"/>
          <w:sz w:val="22"/>
          <w:szCs w:val="22"/>
        </w:rPr>
        <w:t>8) Każda ze Stron może wystąpić do drugiej Strony z wnioskiem dokonania zmiany wynagrodzenia należnego Wykonawcy, zawierającym w szczególności szczegółowe wyliczenie zgodnie z zasadami określonymi w niniejszym ustępie cen netto i brutto po waloryzacji.</w:t>
      </w:r>
    </w:p>
    <w:p w14:paraId="65FFD4BA" w14:textId="77777777" w:rsidR="00B56829" w:rsidRPr="00F21145" w:rsidRDefault="00153A01" w:rsidP="00EE41FB">
      <w:pPr>
        <w:pStyle w:val="Standard"/>
        <w:spacing w:line="276" w:lineRule="auto"/>
        <w:ind w:left="284"/>
        <w:jc w:val="both"/>
        <w:rPr>
          <w:rFonts w:ascii="Calibri" w:hAnsi="Calibri" w:cs="Calibri"/>
          <w:sz w:val="22"/>
          <w:szCs w:val="22"/>
        </w:rPr>
      </w:pPr>
      <w:r w:rsidRPr="00F21145">
        <w:rPr>
          <w:rFonts w:ascii="Calibri" w:eastAsia="SimSun, 宋体" w:hAnsi="Calibri" w:cs="Calibri"/>
          <w:color w:val="000000"/>
          <w:sz w:val="22"/>
          <w:szCs w:val="22"/>
        </w:rPr>
        <w:t>9) W terminie 14 dni od przedłożenia pisemnego wniosku, druga Strona pisemnie ustosunkuje się do niego, uwzględniając go w całości albo wnosząc swoje zastrzeżenia. W przypadku wniesienia zastrzeżeń, Strony przystąpią do negocjacji zmiany wysokości wynagrodzenia, które powinny się zakończyć w terminie 14 dni od dnia dostarczenia tych zastrzeżeń. W toku weryfikacji wniosku Strony mają możliwość wezwania drugiej Strony do złożenia dodatkowych wyjaśnień, kopii dokumentów źródłowych lub wyliczeń, w zakresie niezbędnym do oceny zasadności zmiany wysokości wynagrodzenia.</w:t>
      </w:r>
    </w:p>
    <w:p w14:paraId="2290CCB2" w14:textId="77777777" w:rsidR="00B56829" w:rsidRPr="00F21145" w:rsidRDefault="00153A01" w:rsidP="00EE41FB">
      <w:pPr>
        <w:pStyle w:val="Standard"/>
        <w:spacing w:line="276" w:lineRule="auto"/>
        <w:ind w:left="284"/>
        <w:jc w:val="both"/>
        <w:rPr>
          <w:rFonts w:ascii="Calibri" w:hAnsi="Calibri" w:cs="Calibri"/>
          <w:sz w:val="22"/>
          <w:szCs w:val="22"/>
        </w:rPr>
      </w:pPr>
      <w:r w:rsidRPr="00F21145">
        <w:rPr>
          <w:rFonts w:ascii="Calibri" w:eastAsia="SimSun, 宋体" w:hAnsi="Calibri" w:cs="Calibri"/>
          <w:color w:val="000000"/>
          <w:sz w:val="22"/>
          <w:szCs w:val="22"/>
        </w:rPr>
        <w:t xml:space="preserve">10) </w:t>
      </w:r>
      <w:r w:rsidRPr="00F21145">
        <w:rPr>
          <w:rFonts w:ascii="Calibri" w:eastAsia="SimSun" w:hAnsi="Calibri" w:cs="Calibri"/>
          <w:color w:val="000000"/>
          <w:sz w:val="22"/>
          <w:szCs w:val="22"/>
        </w:rPr>
        <w:t>W sytuacji, gdy niniejsza umowa została zawarta po upływie 180 dni od dnia upływu terminu składania ofert, początkowym terminem ustalenia zmiany wynagrodzenia będzie dzień otwarcia ofert.</w:t>
      </w:r>
    </w:p>
    <w:p w14:paraId="28099C70" w14:textId="77777777" w:rsidR="00B56829" w:rsidRPr="00F21145" w:rsidRDefault="00B56829" w:rsidP="00EE41FB">
      <w:pPr>
        <w:pStyle w:val="Standard"/>
        <w:spacing w:line="276" w:lineRule="auto"/>
        <w:ind w:left="284"/>
        <w:jc w:val="both"/>
        <w:rPr>
          <w:rFonts w:ascii="Calibri" w:eastAsia="SimSun" w:hAnsi="Calibri" w:cs="Calibri"/>
          <w:sz w:val="22"/>
          <w:szCs w:val="22"/>
        </w:rPr>
      </w:pPr>
    </w:p>
    <w:p w14:paraId="13C32B03"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4. </w:t>
      </w:r>
      <w:r w:rsidRPr="00F21145">
        <w:rPr>
          <w:rFonts w:ascii="Calibri" w:eastAsia="SimSun, 宋体" w:hAnsi="Calibri" w:cs="Calibri"/>
          <w:color w:val="000000"/>
          <w:lang w:eastAsia="pl-PL"/>
        </w:rPr>
        <w:t>Wykonawca, którego wynagrodzenie zostało zmienione w wyniku okoliczności, o których mowa w ust. 1 lit. a), zgodnie z art. 439 ust. 5 ustawy, zobowiązany jest do zmiany wynagrodzenia przysługującego podwykonawcy, z którym zawarł umowę, w zakresie odpowiadającym zmianom cen materiałów lub kosztów dotyczących zobowiązania podwykonawcy.</w:t>
      </w:r>
    </w:p>
    <w:p w14:paraId="4155E004"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eastAsia="SimSun, 宋体" w:hAnsi="Calibri" w:cs="Calibri"/>
          <w:color w:val="000000"/>
          <w:lang w:eastAsia="pl-PL"/>
        </w:rPr>
        <w:t>5. W sytuacji, o której mowa w ust. 4, Wykonawca zobowiązany jest na wezwanie Zamawiającego do przedłożenia w wyznaczonym przez Zamawiającego terminie, aneksu zawartego z podwykonawcą uwzględniającego zmiany, o których mowa w ust. 2 lit. a) lub innych dokumentów, z których będzie wynikać wykonanie ciążącego na Wykonawcy obowiązku wynikającego z art. 439 ust. 5 ustawy.</w:t>
      </w:r>
    </w:p>
    <w:p w14:paraId="167FCFB3"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eastAsia="SimSun, 宋体" w:hAnsi="Calibri" w:cs="Calibri"/>
          <w:color w:val="000000"/>
          <w:lang w:eastAsia="pl-PL"/>
        </w:rPr>
        <w:t>6. Jeżeli Strony umowy nie dojdą do porozumienia w zakresie waloryzacji wynagrodzenia zarówno Wykonawca, jak i Zamawiający ma możliwość rozwiązania umowy za miesięcznym okresem wypowiedzenia ze skutkiem na koniec miesiąca kalendarzowego z zastrzeżeniem, iż w okresie wypowiedzenia obowiązywać będą dotychczasowe ceny.</w:t>
      </w:r>
    </w:p>
    <w:p w14:paraId="404FBC20" w14:textId="77777777" w:rsidR="00B56829" w:rsidRPr="00F21145" w:rsidRDefault="00B56829" w:rsidP="00EE41FB">
      <w:pPr>
        <w:pStyle w:val="Standard"/>
        <w:spacing w:line="276" w:lineRule="auto"/>
        <w:ind w:left="284"/>
        <w:jc w:val="both"/>
        <w:rPr>
          <w:rFonts w:ascii="Calibri" w:hAnsi="Calibri" w:cs="Calibri"/>
          <w:sz w:val="22"/>
          <w:szCs w:val="22"/>
          <w:lang w:eastAsia="pl-PL"/>
        </w:rPr>
      </w:pPr>
    </w:p>
    <w:p w14:paraId="4DF0F702" w14:textId="77777777" w:rsidR="00B56829" w:rsidRPr="00F21145" w:rsidRDefault="00153A01" w:rsidP="00EE41FB">
      <w:pPr>
        <w:spacing w:after="0" w:line="276" w:lineRule="auto"/>
        <w:jc w:val="center"/>
        <w:rPr>
          <w:rFonts w:ascii="Calibri" w:hAnsi="Calibri" w:cs="Calibri"/>
        </w:rPr>
      </w:pPr>
      <w:r w:rsidRPr="00F21145">
        <w:rPr>
          <w:rFonts w:ascii="Calibri" w:hAnsi="Calibri" w:cs="Calibri"/>
          <w:b/>
          <w:bCs/>
          <w:color w:val="000000"/>
        </w:rPr>
        <w:t>§ 23</w:t>
      </w:r>
    </w:p>
    <w:p w14:paraId="3040EA55"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1. W sprawach nie uregulowanych niniejszą umową mają zastosowanie m. in. przepisy:</w:t>
      </w:r>
    </w:p>
    <w:p w14:paraId="456A9A37" w14:textId="77777777" w:rsidR="00B56829" w:rsidRPr="00F21145" w:rsidRDefault="00153A01" w:rsidP="00EE41FB">
      <w:pPr>
        <w:spacing w:after="0" w:line="276" w:lineRule="auto"/>
        <w:ind w:left="568" w:hanging="284"/>
        <w:jc w:val="both"/>
        <w:rPr>
          <w:rFonts w:ascii="Calibri" w:hAnsi="Calibri" w:cs="Calibri"/>
        </w:rPr>
      </w:pPr>
      <w:r w:rsidRPr="00F21145">
        <w:rPr>
          <w:rFonts w:ascii="Calibri" w:hAnsi="Calibri" w:cs="Calibri"/>
          <w:color w:val="000000"/>
        </w:rPr>
        <w:t>1) ustawy prawo zamówień publicznych,</w:t>
      </w:r>
    </w:p>
    <w:p w14:paraId="25AB19EE" w14:textId="77777777" w:rsidR="00B56829" w:rsidRPr="00F21145" w:rsidRDefault="00153A01" w:rsidP="00EE41FB">
      <w:pPr>
        <w:spacing w:after="0" w:line="276" w:lineRule="auto"/>
        <w:ind w:left="568" w:hanging="284"/>
        <w:jc w:val="both"/>
        <w:rPr>
          <w:rFonts w:ascii="Calibri" w:hAnsi="Calibri" w:cs="Calibri"/>
        </w:rPr>
      </w:pPr>
      <w:r w:rsidRPr="00F21145">
        <w:rPr>
          <w:rFonts w:ascii="Calibri" w:hAnsi="Calibri" w:cs="Calibri"/>
          <w:color w:val="000000"/>
        </w:rPr>
        <w:t>2) kodeksu cywilnego,</w:t>
      </w:r>
    </w:p>
    <w:p w14:paraId="300E9328" w14:textId="77777777" w:rsidR="00B56829" w:rsidRPr="00F21145" w:rsidRDefault="00153A01" w:rsidP="00EE41FB">
      <w:pPr>
        <w:spacing w:after="0" w:line="276" w:lineRule="auto"/>
        <w:ind w:left="568" w:hanging="284"/>
        <w:jc w:val="both"/>
        <w:rPr>
          <w:rFonts w:ascii="Calibri" w:hAnsi="Calibri" w:cs="Calibri"/>
        </w:rPr>
      </w:pPr>
      <w:r w:rsidRPr="00F21145">
        <w:rPr>
          <w:rFonts w:ascii="Calibri" w:hAnsi="Calibri" w:cs="Calibri"/>
          <w:color w:val="000000"/>
        </w:rPr>
        <w:t>3) ustawy prawo budowlane.</w:t>
      </w:r>
    </w:p>
    <w:p w14:paraId="3A303B40" w14:textId="77777777" w:rsidR="00B56829" w:rsidRPr="00F21145" w:rsidRDefault="00153A01" w:rsidP="00EE41FB">
      <w:pPr>
        <w:spacing w:after="0" w:line="276" w:lineRule="auto"/>
        <w:ind w:left="568" w:hanging="284"/>
        <w:jc w:val="both"/>
        <w:rPr>
          <w:rFonts w:ascii="Calibri" w:hAnsi="Calibri" w:cs="Calibri"/>
        </w:rPr>
      </w:pPr>
      <w:r w:rsidRPr="00F21145">
        <w:rPr>
          <w:rFonts w:ascii="Calibri" w:hAnsi="Calibri" w:cs="Calibri"/>
          <w:color w:val="000000"/>
        </w:rPr>
        <w:lastRenderedPageBreak/>
        <w:t>4) ustawy z dnia 8 marca 2013 r. o przeciwdziałaniu nadmiernym opóźnieniom w transakcjach handlowych.</w:t>
      </w:r>
    </w:p>
    <w:p w14:paraId="675DD84B" w14:textId="77777777" w:rsidR="00B56829" w:rsidRPr="00F21145" w:rsidRDefault="00B56829" w:rsidP="00EE41FB">
      <w:pPr>
        <w:spacing w:after="0" w:line="276" w:lineRule="auto"/>
        <w:ind w:left="568" w:hanging="284"/>
        <w:jc w:val="both"/>
        <w:rPr>
          <w:rFonts w:ascii="Calibri" w:hAnsi="Calibri" w:cs="Calibri"/>
        </w:rPr>
      </w:pPr>
    </w:p>
    <w:p w14:paraId="163FB17B" w14:textId="77777777" w:rsidR="00B56829" w:rsidRPr="00F21145" w:rsidRDefault="00153A01" w:rsidP="00EE41FB">
      <w:pPr>
        <w:spacing w:after="0" w:line="276" w:lineRule="auto"/>
        <w:ind w:left="284" w:hanging="284"/>
        <w:jc w:val="both"/>
        <w:rPr>
          <w:rFonts w:ascii="Calibri" w:hAnsi="Calibri" w:cs="Calibri"/>
        </w:rPr>
      </w:pPr>
      <w:r w:rsidRPr="00F21145">
        <w:rPr>
          <w:rFonts w:ascii="Calibri" w:hAnsi="Calibri" w:cs="Calibri"/>
          <w:color w:val="000000"/>
        </w:rPr>
        <w:t>2. Integralną część umowy stanowią:</w:t>
      </w:r>
    </w:p>
    <w:p w14:paraId="2488754E" w14:textId="77777777" w:rsidR="00B56829" w:rsidRPr="00F21145" w:rsidRDefault="00153A01" w:rsidP="00EE41FB">
      <w:pPr>
        <w:spacing w:after="0" w:line="276" w:lineRule="auto"/>
        <w:ind w:left="568" w:hanging="284"/>
        <w:jc w:val="both"/>
        <w:rPr>
          <w:rFonts w:ascii="Calibri" w:hAnsi="Calibri" w:cs="Calibri"/>
        </w:rPr>
      </w:pPr>
      <w:r w:rsidRPr="00F21145">
        <w:rPr>
          <w:rFonts w:ascii="Calibri" w:hAnsi="Calibri" w:cs="Calibri"/>
          <w:color w:val="000000"/>
        </w:rPr>
        <w:t>1) wzór karty gwarancyjnej – załącznik nr 1,</w:t>
      </w:r>
    </w:p>
    <w:p w14:paraId="2208FEF7" w14:textId="77777777" w:rsidR="00B56829" w:rsidRPr="00F21145" w:rsidRDefault="00153A01" w:rsidP="00EE41FB">
      <w:pPr>
        <w:spacing w:after="0" w:line="276" w:lineRule="auto"/>
        <w:ind w:left="568" w:hanging="284"/>
        <w:jc w:val="both"/>
        <w:rPr>
          <w:rFonts w:ascii="Calibri" w:hAnsi="Calibri" w:cs="Calibri"/>
        </w:rPr>
      </w:pPr>
      <w:r w:rsidRPr="00F21145">
        <w:rPr>
          <w:rFonts w:ascii="Calibri" w:hAnsi="Calibri" w:cs="Calibri"/>
          <w:color w:val="000000"/>
        </w:rPr>
        <w:t>2) opis przedmiotu zamówienia – załącznik nr 2,</w:t>
      </w:r>
    </w:p>
    <w:p w14:paraId="4E2A0419" w14:textId="77777777" w:rsidR="00B56829" w:rsidRPr="00F21145" w:rsidRDefault="00153A01" w:rsidP="00EE41FB">
      <w:pPr>
        <w:spacing w:after="0" w:line="276" w:lineRule="auto"/>
        <w:ind w:left="568" w:hanging="284"/>
        <w:jc w:val="both"/>
        <w:rPr>
          <w:rFonts w:ascii="Calibri" w:hAnsi="Calibri" w:cs="Calibri"/>
        </w:rPr>
      </w:pPr>
      <w:r w:rsidRPr="00F21145">
        <w:rPr>
          <w:rFonts w:ascii="Calibri" w:hAnsi="Calibri" w:cs="Calibri"/>
          <w:color w:val="000000"/>
        </w:rPr>
        <w:t>3) zestawienie szacunkowego zużycia mediów</w:t>
      </w:r>
      <w:r w:rsidRPr="00F21145">
        <w:rPr>
          <w:rFonts w:ascii="Calibri" w:hAnsi="Calibri" w:cs="Calibri"/>
          <w:b/>
          <w:bCs/>
          <w:color w:val="000000"/>
        </w:rPr>
        <w:t xml:space="preserve"> </w:t>
      </w:r>
      <w:r w:rsidRPr="00F21145">
        <w:rPr>
          <w:rFonts w:ascii="Calibri" w:hAnsi="Calibri" w:cs="Calibri"/>
          <w:color w:val="000000"/>
        </w:rPr>
        <w:t>– załącznik nr 3,</w:t>
      </w:r>
    </w:p>
    <w:p w14:paraId="3CEC2007" w14:textId="77777777" w:rsidR="00B56829" w:rsidRPr="00F21145" w:rsidRDefault="00153A01" w:rsidP="00EE41FB">
      <w:pPr>
        <w:spacing w:after="0" w:line="276" w:lineRule="auto"/>
        <w:ind w:left="568" w:hanging="284"/>
        <w:jc w:val="both"/>
        <w:rPr>
          <w:rFonts w:ascii="Calibri" w:hAnsi="Calibri" w:cs="Calibri"/>
        </w:rPr>
      </w:pPr>
      <w:r w:rsidRPr="00F21145">
        <w:rPr>
          <w:rFonts w:ascii="Calibri" w:hAnsi="Calibri" w:cs="Calibri"/>
          <w:color w:val="000000"/>
        </w:rPr>
        <w:t>4) kserokopia formularza oferty Wykonawcy – załącznik nr 4.</w:t>
      </w:r>
    </w:p>
    <w:p w14:paraId="49958A6E" w14:textId="77777777" w:rsidR="00B56829" w:rsidRPr="00F21145" w:rsidRDefault="00B56829" w:rsidP="00EE41FB">
      <w:pPr>
        <w:spacing w:after="0" w:line="276" w:lineRule="auto"/>
        <w:jc w:val="center"/>
        <w:rPr>
          <w:rFonts w:ascii="Calibri" w:hAnsi="Calibri" w:cs="Calibri"/>
          <w:b/>
          <w:bCs/>
        </w:rPr>
      </w:pPr>
    </w:p>
    <w:p w14:paraId="08EC684B" w14:textId="77777777" w:rsidR="00B56829" w:rsidRPr="00F21145" w:rsidRDefault="00153A01" w:rsidP="00EE41FB">
      <w:pPr>
        <w:spacing w:after="0" w:line="276" w:lineRule="auto"/>
        <w:jc w:val="center"/>
        <w:rPr>
          <w:rFonts w:ascii="Calibri" w:hAnsi="Calibri" w:cs="Calibri"/>
        </w:rPr>
      </w:pPr>
      <w:r w:rsidRPr="00F21145">
        <w:rPr>
          <w:rFonts w:ascii="Calibri" w:hAnsi="Calibri" w:cs="Calibri"/>
          <w:b/>
          <w:bCs/>
          <w:color w:val="000000"/>
        </w:rPr>
        <w:t>§ 24</w:t>
      </w:r>
    </w:p>
    <w:p w14:paraId="7069BFEA" w14:textId="77777777" w:rsidR="00B56829" w:rsidRDefault="00153A01" w:rsidP="00EE41FB">
      <w:pPr>
        <w:spacing w:after="0" w:line="276" w:lineRule="auto"/>
        <w:jc w:val="both"/>
        <w:rPr>
          <w:rFonts w:ascii="Calibri" w:hAnsi="Calibri" w:cs="Calibri"/>
          <w:color w:val="000000"/>
        </w:rPr>
      </w:pPr>
      <w:r w:rsidRPr="00F21145">
        <w:rPr>
          <w:rFonts w:ascii="Calibri" w:hAnsi="Calibri" w:cs="Calibri"/>
          <w:color w:val="000000"/>
        </w:rPr>
        <w:t>Ewentualne spory wynikłe ze stosowania niniejszej umowy rozstrzygać będą sądy powszechne właściwe dla siedziby Zamawiającego.</w:t>
      </w:r>
    </w:p>
    <w:p w14:paraId="736750F2" w14:textId="77777777" w:rsidR="00E66254" w:rsidRPr="00F21145" w:rsidRDefault="00E66254" w:rsidP="00EE41FB">
      <w:pPr>
        <w:spacing w:after="0" w:line="276" w:lineRule="auto"/>
        <w:jc w:val="both"/>
        <w:rPr>
          <w:rFonts w:ascii="Calibri" w:hAnsi="Calibri" w:cs="Calibri"/>
        </w:rPr>
      </w:pPr>
    </w:p>
    <w:p w14:paraId="23F45677" w14:textId="77777777" w:rsidR="00B56829" w:rsidRPr="00F21145" w:rsidRDefault="00153A01" w:rsidP="00EE41FB">
      <w:pPr>
        <w:spacing w:after="0" w:line="276" w:lineRule="auto"/>
        <w:jc w:val="center"/>
        <w:rPr>
          <w:rFonts w:ascii="Calibri" w:hAnsi="Calibri" w:cs="Calibri"/>
        </w:rPr>
      </w:pPr>
      <w:r w:rsidRPr="00F21145">
        <w:rPr>
          <w:rFonts w:ascii="Calibri" w:hAnsi="Calibri" w:cs="Calibri"/>
          <w:b/>
          <w:bCs/>
          <w:color w:val="000000"/>
        </w:rPr>
        <w:t>§ 25</w:t>
      </w:r>
    </w:p>
    <w:p w14:paraId="6FA5E0C7" w14:textId="46E1C406" w:rsidR="00B56829" w:rsidRPr="00F21145" w:rsidRDefault="00153A01" w:rsidP="00EE41FB">
      <w:pPr>
        <w:pStyle w:val="Standard"/>
        <w:spacing w:line="276" w:lineRule="auto"/>
        <w:jc w:val="both"/>
        <w:rPr>
          <w:rFonts w:ascii="Calibri" w:hAnsi="Calibri" w:cs="Calibri"/>
          <w:sz w:val="22"/>
          <w:szCs w:val="22"/>
        </w:rPr>
      </w:pPr>
      <w:r w:rsidRPr="00F21145">
        <w:rPr>
          <w:rFonts w:ascii="Calibri" w:eastAsia="Arial" w:hAnsi="Calibri" w:cs="Calibri"/>
          <w:color w:val="000000"/>
          <w:sz w:val="22"/>
          <w:szCs w:val="22"/>
        </w:rPr>
        <w:t>Umowa  sporządzona  została  w dwóch jednobrzmiących egzemplarzach, po jednym dla każdej ze stron (dotyczy umów zawieranych w formie papierowej)/Umowa została sporządzona w formie elektronicznej i</w:t>
      </w:r>
      <w:r w:rsidR="00042B2B">
        <w:rPr>
          <w:rFonts w:ascii="Calibri" w:eastAsia="Arial" w:hAnsi="Calibri" w:cs="Calibri"/>
          <w:color w:val="000000"/>
          <w:sz w:val="22"/>
          <w:szCs w:val="22"/>
        </w:rPr>
        <w:t> </w:t>
      </w:r>
      <w:r w:rsidRPr="00F21145">
        <w:rPr>
          <w:rFonts w:ascii="Calibri" w:eastAsia="Arial" w:hAnsi="Calibri" w:cs="Calibri"/>
          <w:color w:val="000000"/>
          <w:sz w:val="22"/>
          <w:szCs w:val="22"/>
        </w:rPr>
        <w:t>przekazana każdej ze stron (dotyczy umów zawieranych w formie elektronicznej).</w:t>
      </w:r>
    </w:p>
    <w:p w14:paraId="49AD326C" w14:textId="77777777" w:rsidR="00B56829" w:rsidRPr="00F21145" w:rsidRDefault="00B56829" w:rsidP="00EE41FB">
      <w:pPr>
        <w:pStyle w:val="Standard"/>
        <w:spacing w:line="276" w:lineRule="auto"/>
        <w:jc w:val="both"/>
        <w:rPr>
          <w:rFonts w:ascii="Calibri" w:eastAsia="Arial" w:hAnsi="Calibri" w:cs="Calibri"/>
          <w:sz w:val="22"/>
          <w:szCs w:val="22"/>
        </w:rPr>
      </w:pPr>
    </w:p>
    <w:tbl>
      <w:tblPr>
        <w:tblStyle w:val="Tabela-Siatka"/>
        <w:tblW w:w="9344" w:type="dxa"/>
        <w:tblLayout w:type="fixed"/>
        <w:tblLook w:val="04A0" w:firstRow="1" w:lastRow="0" w:firstColumn="1" w:lastColumn="0" w:noHBand="0" w:noVBand="1"/>
      </w:tblPr>
      <w:tblGrid>
        <w:gridCol w:w="4673"/>
        <w:gridCol w:w="4671"/>
      </w:tblGrid>
      <w:tr w:rsidR="00B56829" w:rsidRPr="00F21145" w14:paraId="01EFF3AA" w14:textId="77777777">
        <w:tc>
          <w:tcPr>
            <w:tcW w:w="4672" w:type="dxa"/>
            <w:tcBorders>
              <w:top w:val="nil"/>
              <w:left w:val="nil"/>
              <w:bottom w:val="nil"/>
              <w:right w:val="nil"/>
            </w:tcBorders>
          </w:tcPr>
          <w:p w14:paraId="0B522C2E" w14:textId="77777777" w:rsidR="00042B2B" w:rsidRDefault="00042B2B" w:rsidP="00EE41FB">
            <w:pPr>
              <w:widowControl w:val="0"/>
              <w:spacing w:after="0" w:line="276" w:lineRule="auto"/>
              <w:jc w:val="center"/>
              <w:rPr>
                <w:rFonts w:ascii="Calibri" w:eastAsia="Calibri" w:hAnsi="Calibri" w:cs="Calibri"/>
                <w:color w:val="000000"/>
              </w:rPr>
            </w:pPr>
          </w:p>
          <w:p w14:paraId="3D38764C" w14:textId="77777777" w:rsidR="00042B2B" w:rsidRDefault="00042B2B" w:rsidP="00EE41FB">
            <w:pPr>
              <w:widowControl w:val="0"/>
              <w:spacing w:after="0" w:line="276" w:lineRule="auto"/>
              <w:jc w:val="center"/>
              <w:rPr>
                <w:rFonts w:ascii="Calibri" w:eastAsia="Calibri" w:hAnsi="Calibri" w:cs="Calibri"/>
                <w:color w:val="000000"/>
              </w:rPr>
            </w:pPr>
          </w:p>
          <w:p w14:paraId="14742417" w14:textId="6A759DED" w:rsidR="00B56829" w:rsidRPr="00F21145" w:rsidRDefault="00153A01" w:rsidP="00EE41FB">
            <w:pPr>
              <w:widowControl w:val="0"/>
              <w:spacing w:after="0" w:line="276" w:lineRule="auto"/>
              <w:jc w:val="center"/>
              <w:rPr>
                <w:rFonts w:ascii="Calibri" w:eastAsia="Calibri" w:hAnsi="Calibri" w:cs="Calibri"/>
              </w:rPr>
            </w:pPr>
            <w:r w:rsidRPr="00F21145">
              <w:rPr>
                <w:rFonts w:ascii="Calibri" w:eastAsia="Calibri" w:hAnsi="Calibri" w:cs="Calibri"/>
                <w:color w:val="000000"/>
              </w:rPr>
              <w:t>ZAMAWIAJĄCY</w:t>
            </w:r>
          </w:p>
        </w:tc>
        <w:tc>
          <w:tcPr>
            <w:tcW w:w="4671" w:type="dxa"/>
            <w:tcBorders>
              <w:top w:val="nil"/>
              <w:left w:val="nil"/>
              <w:bottom w:val="nil"/>
              <w:right w:val="nil"/>
            </w:tcBorders>
          </w:tcPr>
          <w:p w14:paraId="5F061721" w14:textId="77777777" w:rsidR="00E66254" w:rsidRDefault="00E66254" w:rsidP="00EE41FB">
            <w:pPr>
              <w:widowControl w:val="0"/>
              <w:spacing w:after="0" w:line="276" w:lineRule="auto"/>
              <w:jc w:val="center"/>
              <w:rPr>
                <w:rFonts w:ascii="Calibri" w:eastAsia="Calibri" w:hAnsi="Calibri" w:cs="Calibri"/>
                <w:color w:val="000000"/>
              </w:rPr>
            </w:pPr>
          </w:p>
          <w:p w14:paraId="5C1D5B6E" w14:textId="77777777" w:rsidR="00E66254" w:rsidRDefault="00E66254" w:rsidP="00EE41FB">
            <w:pPr>
              <w:widowControl w:val="0"/>
              <w:spacing w:after="0" w:line="276" w:lineRule="auto"/>
              <w:jc w:val="center"/>
              <w:rPr>
                <w:rFonts w:ascii="Calibri" w:eastAsia="Calibri" w:hAnsi="Calibri" w:cs="Calibri"/>
                <w:color w:val="000000"/>
              </w:rPr>
            </w:pPr>
          </w:p>
          <w:p w14:paraId="46994B70" w14:textId="07B23EBC" w:rsidR="00B56829" w:rsidRPr="00F21145" w:rsidRDefault="00153A01" w:rsidP="00EE41FB">
            <w:pPr>
              <w:widowControl w:val="0"/>
              <w:spacing w:after="0" w:line="276" w:lineRule="auto"/>
              <w:jc w:val="center"/>
              <w:rPr>
                <w:rFonts w:ascii="Calibri" w:eastAsia="Calibri" w:hAnsi="Calibri" w:cs="Calibri"/>
              </w:rPr>
            </w:pPr>
            <w:r w:rsidRPr="00F21145">
              <w:rPr>
                <w:rFonts w:ascii="Calibri" w:eastAsia="Calibri" w:hAnsi="Calibri" w:cs="Calibri"/>
                <w:color w:val="000000"/>
              </w:rPr>
              <w:t>WYKONAWCA</w:t>
            </w:r>
          </w:p>
        </w:tc>
      </w:tr>
      <w:tr w:rsidR="00B56829" w:rsidRPr="00F21145" w14:paraId="72DE560F" w14:textId="77777777">
        <w:tc>
          <w:tcPr>
            <w:tcW w:w="4672" w:type="dxa"/>
            <w:tcBorders>
              <w:top w:val="nil"/>
              <w:left w:val="nil"/>
              <w:bottom w:val="nil"/>
              <w:right w:val="nil"/>
            </w:tcBorders>
          </w:tcPr>
          <w:p w14:paraId="6D636A6A" w14:textId="77777777" w:rsidR="00B56829" w:rsidRPr="00F21145" w:rsidRDefault="00B56829" w:rsidP="00EE41FB">
            <w:pPr>
              <w:widowControl w:val="0"/>
              <w:spacing w:after="0" w:line="276" w:lineRule="auto"/>
              <w:jc w:val="center"/>
              <w:rPr>
                <w:rFonts w:ascii="Calibri" w:eastAsia="Calibri" w:hAnsi="Calibri" w:cs="Calibri"/>
              </w:rPr>
            </w:pPr>
          </w:p>
          <w:p w14:paraId="19F6646A" w14:textId="77777777" w:rsidR="00B56829" w:rsidRPr="00F21145" w:rsidRDefault="00B56829" w:rsidP="00EE41FB">
            <w:pPr>
              <w:widowControl w:val="0"/>
              <w:spacing w:after="0" w:line="276" w:lineRule="auto"/>
              <w:jc w:val="center"/>
              <w:rPr>
                <w:rFonts w:ascii="Calibri" w:eastAsia="Calibri" w:hAnsi="Calibri" w:cs="Calibri"/>
              </w:rPr>
            </w:pPr>
          </w:p>
          <w:p w14:paraId="1C770350" w14:textId="77777777" w:rsidR="00B56829" w:rsidRPr="00F21145" w:rsidRDefault="00B56829" w:rsidP="00EE41FB">
            <w:pPr>
              <w:widowControl w:val="0"/>
              <w:spacing w:after="0" w:line="276" w:lineRule="auto"/>
              <w:jc w:val="center"/>
              <w:rPr>
                <w:rFonts w:ascii="Calibri" w:eastAsia="Calibri" w:hAnsi="Calibri" w:cs="Calibri"/>
              </w:rPr>
            </w:pPr>
          </w:p>
          <w:p w14:paraId="1CC6CE82" w14:textId="77777777" w:rsidR="00B56829" w:rsidRPr="00F21145" w:rsidRDefault="00153A01" w:rsidP="00EE41FB">
            <w:pPr>
              <w:widowControl w:val="0"/>
              <w:spacing w:after="0" w:line="276" w:lineRule="auto"/>
              <w:jc w:val="center"/>
              <w:rPr>
                <w:rFonts w:ascii="Calibri" w:eastAsia="Calibri" w:hAnsi="Calibri" w:cs="Calibri"/>
              </w:rPr>
            </w:pPr>
            <w:r w:rsidRPr="00F21145">
              <w:rPr>
                <w:rFonts w:ascii="Calibri" w:eastAsia="Calibri" w:hAnsi="Calibri" w:cs="Calibri"/>
                <w:color w:val="000000"/>
              </w:rPr>
              <w:t>…………………………………..</w:t>
            </w:r>
          </w:p>
        </w:tc>
        <w:tc>
          <w:tcPr>
            <w:tcW w:w="4671" w:type="dxa"/>
            <w:tcBorders>
              <w:top w:val="nil"/>
              <w:left w:val="nil"/>
              <w:bottom w:val="nil"/>
              <w:right w:val="nil"/>
            </w:tcBorders>
          </w:tcPr>
          <w:p w14:paraId="11ED1EC8" w14:textId="77777777" w:rsidR="00B56829" w:rsidRPr="00F21145" w:rsidRDefault="00B56829" w:rsidP="00EE41FB">
            <w:pPr>
              <w:widowControl w:val="0"/>
              <w:spacing w:after="0" w:line="276" w:lineRule="auto"/>
              <w:jc w:val="center"/>
              <w:rPr>
                <w:rFonts w:ascii="Calibri" w:eastAsia="Calibri" w:hAnsi="Calibri" w:cs="Calibri"/>
              </w:rPr>
            </w:pPr>
          </w:p>
          <w:p w14:paraId="50C2920E" w14:textId="77777777" w:rsidR="00B56829" w:rsidRPr="00F21145" w:rsidRDefault="00B56829" w:rsidP="00EE41FB">
            <w:pPr>
              <w:widowControl w:val="0"/>
              <w:spacing w:after="0" w:line="276" w:lineRule="auto"/>
              <w:jc w:val="center"/>
              <w:rPr>
                <w:rFonts w:ascii="Calibri" w:eastAsia="Calibri" w:hAnsi="Calibri" w:cs="Calibri"/>
              </w:rPr>
            </w:pPr>
          </w:p>
          <w:p w14:paraId="536A1427" w14:textId="77777777" w:rsidR="00B56829" w:rsidRPr="00F21145" w:rsidRDefault="00B56829" w:rsidP="00EE41FB">
            <w:pPr>
              <w:widowControl w:val="0"/>
              <w:spacing w:after="0" w:line="276" w:lineRule="auto"/>
              <w:jc w:val="center"/>
              <w:rPr>
                <w:rFonts w:ascii="Calibri" w:eastAsia="Calibri" w:hAnsi="Calibri" w:cs="Calibri"/>
              </w:rPr>
            </w:pPr>
          </w:p>
          <w:p w14:paraId="2793F9AE" w14:textId="77777777" w:rsidR="00B56829" w:rsidRPr="00F21145" w:rsidRDefault="00153A01" w:rsidP="00EE41FB">
            <w:pPr>
              <w:widowControl w:val="0"/>
              <w:spacing w:after="0" w:line="276" w:lineRule="auto"/>
              <w:jc w:val="center"/>
              <w:rPr>
                <w:rFonts w:ascii="Calibri" w:eastAsia="Calibri" w:hAnsi="Calibri" w:cs="Calibri"/>
              </w:rPr>
            </w:pPr>
            <w:r w:rsidRPr="00F21145">
              <w:rPr>
                <w:rFonts w:ascii="Calibri" w:eastAsia="Calibri" w:hAnsi="Calibri" w:cs="Calibri"/>
                <w:color w:val="000000"/>
              </w:rPr>
              <w:t>……………………………….</w:t>
            </w:r>
          </w:p>
        </w:tc>
      </w:tr>
    </w:tbl>
    <w:p w14:paraId="56987316" w14:textId="77777777" w:rsidR="00B56829" w:rsidRPr="00F21145" w:rsidRDefault="00B56829" w:rsidP="00EE41FB">
      <w:pPr>
        <w:spacing w:after="0" w:line="276" w:lineRule="auto"/>
        <w:jc w:val="both"/>
        <w:rPr>
          <w:rFonts w:ascii="Calibri" w:hAnsi="Calibri" w:cs="Calibri"/>
        </w:rPr>
      </w:pPr>
    </w:p>
    <w:p w14:paraId="3183F3BA" w14:textId="77777777" w:rsidR="00B56829" w:rsidRPr="00F21145" w:rsidRDefault="00B56829" w:rsidP="00EE41FB">
      <w:pPr>
        <w:spacing w:after="0" w:line="276" w:lineRule="auto"/>
        <w:jc w:val="both"/>
        <w:rPr>
          <w:rFonts w:ascii="Calibri" w:hAnsi="Calibri" w:cs="Calibri"/>
        </w:rPr>
      </w:pPr>
    </w:p>
    <w:p w14:paraId="2E29ED27" w14:textId="77777777" w:rsidR="00B56829" w:rsidRPr="00F21145" w:rsidRDefault="00B56829" w:rsidP="00EE41FB">
      <w:pPr>
        <w:spacing w:after="0" w:line="276" w:lineRule="auto"/>
        <w:jc w:val="both"/>
        <w:rPr>
          <w:rFonts w:ascii="Calibri" w:hAnsi="Calibri" w:cs="Calibri"/>
        </w:rPr>
      </w:pPr>
    </w:p>
    <w:p w14:paraId="197BCF0E" w14:textId="77777777" w:rsidR="00B56829" w:rsidRPr="00F21145" w:rsidRDefault="00B56829" w:rsidP="00EE41FB">
      <w:pPr>
        <w:spacing w:after="0" w:line="276" w:lineRule="auto"/>
        <w:jc w:val="both"/>
        <w:rPr>
          <w:rFonts w:ascii="Calibri" w:hAnsi="Calibri" w:cs="Calibri"/>
        </w:rPr>
      </w:pPr>
    </w:p>
    <w:p w14:paraId="3DC3166A" w14:textId="77777777" w:rsidR="00B56829" w:rsidRPr="00F21145" w:rsidRDefault="00B56829" w:rsidP="00EE41FB">
      <w:pPr>
        <w:spacing w:after="0" w:line="276" w:lineRule="auto"/>
        <w:jc w:val="both"/>
        <w:rPr>
          <w:rFonts w:ascii="Calibri" w:hAnsi="Calibri" w:cs="Calibri"/>
        </w:rPr>
      </w:pPr>
    </w:p>
    <w:p w14:paraId="003FC18B" w14:textId="77777777" w:rsidR="00B56829" w:rsidRPr="00F21145" w:rsidRDefault="00B56829" w:rsidP="00EE41FB">
      <w:pPr>
        <w:spacing w:after="0" w:line="276" w:lineRule="auto"/>
        <w:jc w:val="both"/>
        <w:rPr>
          <w:rFonts w:ascii="Calibri" w:hAnsi="Calibri" w:cs="Calibri"/>
        </w:rPr>
      </w:pPr>
    </w:p>
    <w:p w14:paraId="28F0AD97" w14:textId="77777777" w:rsidR="00B56829" w:rsidRPr="00F21145" w:rsidRDefault="00B56829" w:rsidP="00EE41FB">
      <w:pPr>
        <w:spacing w:after="0" w:line="276" w:lineRule="auto"/>
        <w:jc w:val="both"/>
        <w:rPr>
          <w:rFonts w:ascii="Calibri" w:hAnsi="Calibri" w:cs="Calibri"/>
        </w:rPr>
      </w:pPr>
    </w:p>
    <w:p w14:paraId="34404742" w14:textId="77777777" w:rsidR="00B56829" w:rsidRPr="00F21145" w:rsidRDefault="00B56829" w:rsidP="00EE41FB">
      <w:pPr>
        <w:spacing w:after="0" w:line="276" w:lineRule="auto"/>
        <w:jc w:val="both"/>
        <w:rPr>
          <w:rFonts w:ascii="Calibri" w:hAnsi="Calibri" w:cs="Calibri"/>
        </w:rPr>
      </w:pPr>
    </w:p>
    <w:p w14:paraId="20FA8931" w14:textId="77777777" w:rsidR="00B56829" w:rsidRPr="00F21145" w:rsidRDefault="00B56829" w:rsidP="00EE41FB">
      <w:pPr>
        <w:spacing w:after="0" w:line="276" w:lineRule="auto"/>
        <w:jc w:val="both"/>
        <w:rPr>
          <w:rFonts w:ascii="Calibri" w:hAnsi="Calibri" w:cs="Calibri"/>
        </w:rPr>
      </w:pPr>
    </w:p>
    <w:p w14:paraId="466DEAF3" w14:textId="77777777" w:rsidR="00B56829" w:rsidRPr="00F21145" w:rsidRDefault="00B56829" w:rsidP="00EE41FB">
      <w:pPr>
        <w:spacing w:after="0" w:line="276" w:lineRule="auto"/>
        <w:jc w:val="both"/>
        <w:rPr>
          <w:rFonts w:ascii="Calibri" w:hAnsi="Calibri" w:cs="Calibri"/>
        </w:rPr>
      </w:pPr>
    </w:p>
    <w:p w14:paraId="01DB576E" w14:textId="77777777" w:rsidR="00B56829" w:rsidRPr="00F21145" w:rsidRDefault="00B56829" w:rsidP="00EE41FB">
      <w:pPr>
        <w:spacing w:after="0" w:line="276" w:lineRule="auto"/>
        <w:jc w:val="both"/>
        <w:rPr>
          <w:rFonts w:ascii="Calibri" w:hAnsi="Calibri" w:cs="Calibri"/>
        </w:rPr>
      </w:pPr>
    </w:p>
    <w:p w14:paraId="56B5C0B2" w14:textId="77777777" w:rsidR="00B56829" w:rsidRPr="00F21145" w:rsidRDefault="00B56829" w:rsidP="00EE41FB">
      <w:pPr>
        <w:spacing w:after="0" w:line="276" w:lineRule="auto"/>
        <w:jc w:val="both"/>
        <w:rPr>
          <w:rFonts w:ascii="Calibri" w:hAnsi="Calibri" w:cs="Calibri"/>
        </w:rPr>
      </w:pPr>
    </w:p>
    <w:p w14:paraId="15AE4D2D" w14:textId="77777777" w:rsidR="00B56829" w:rsidRPr="00F21145" w:rsidRDefault="00B56829" w:rsidP="00EE41FB">
      <w:pPr>
        <w:spacing w:after="0" w:line="276" w:lineRule="auto"/>
        <w:jc w:val="both"/>
        <w:rPr>
          <w:rFonts w:ascii="Calibri" w:hAnsi="Calibri" w:cs="Calibri"/>
        </w:rPr>
      </w:pPr>
    </w:p>
    <w:p w14:paraId="5AD38007" w14:textId="77777777" w:rsidR="00B56829" w:rsidRPr="00F21145" w:rsidRDefault="00153A01" w:rsidP="00EE41FB">
      <w:pPr>
        <w:spacing w:after="0" w:line="276" w:lineRule="auto"/>
        <w:jc w:val="both"/>
        <w:rPr>
          <w:rFonts w:ascii="Calibri" w:hAnsi="Calibri" w:cs="Calibri"/>
        </w:rPr>
      </w:pPr>
      <w:r w:rsidRPr="00F21145">
        <w:rPr>
          <w:rFonts w:ascii="Calibri" w:hAnsi="Calibri" w:cs="Calibri"/>
        </w:rPr>
        <w:t xml:space="preserve">Za zgodność ze wzorem </w:t>
      </w:r>
      <w:r w:rsidRPr="00F21145">
        <w:rPr>
          <w:rFonts w:ascii="Calibri" w:hAnsi="Calibri" w:cs="Calibri"/>
          <w:color w:val="000000"/>
        </w:rPr>
        <w:t>W-61/TR/2023</w:t>
      </w:r>
    </w:p>
    <w:sectPr w:rsidR="00B56829" w:rsidRPr="00F21145">
      <w:headerReference w:type="default" r:id="rId8"/>
      <w:footerReference w:type="default" r:id="rId9"/>
      <w:pgSz w:w="11906" w:h="16838"/>
      <w:pgMar w:top="1418" w:right="1134" w:bottom="1134" w:left="1418" w:header="709" w:footer="709" w:gutter="0"/>
      <w:cols w:space="708"/>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672770" w14:textId="77777777" w:rsidR="000A5F62" w:rsidRDefault="000A5F62">
      <w:pPr>
        <w:spacing w:after="0" w:line="240" w:lineRule="auto"/>
      </w:pPr>
      <w:r>
        <w:separator/>
      </w:r>
    </w:p>
  </w:endnote>
  <w:endnote w:type="continuationSeparator" w:id="0">
    <w:p w14:paraId="407C7A64" w14:textId="77777777" w:rsidR="000A5F62" w:rsidRDefault="000A5F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SimSun, 宋体">
    <w:altName w:val="SimSun"/>
    <w:panose1 w:val="00000000000000000000"/>
    <w:charset w:val="8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E566AE" w14:textId="77777777" w:rsidR="00B56829" w:rsidRDefault="00153A01">
    <w:pPr>
      <w:pStyle w:val="Stopka"/>
      <w:jc w:val="center"/>
      <w:rPr>
        <w:rFonts w:ascii="Times New Roman" w:hAnsi="Times New Roman" w:cs="Times New Roman"/>
        <w:i/>
        <w:iCs/>
        <w:sz w:val="20"/>
        <w:szCs w:val="20"/>
      </w:rPr>
    </w:pPr>
    <w:r>
      <w:rPr>
        <w:rFonts w:ascii="Times New Roman" w:hAnsi="Times New Roman" w:cs="Times New Roman"/>
        <w:i/>
        <w:iCs/>
        <w:sz w:val="20"/>
        <w:szCs w:val="20"/>
      </w:rPr>
      <w:t xml:space="preserve">Strona </w:t>
    </w:r>
    <w:r>
      <w:rPr>
        <w:rFonts w:ascii="Times New Roman" w:hAnsi="Times New Roman" w:cs="Times New Roman"/>
        <w:i/>
        <w:iCs/>
        <w:sz w:val="20"/>
        <w:szCs w:val="20"/>
      </w:rPr>
      <w:fldChar w:fldCharType="begin"/>
    </w:r>
    <w:r>
      <w:rPr>
        <w:rFonts w:ascii="Times New Roman" w:hAnsi="Times New Roman" w:cs="Times New Roman"/>
        <w:i/>
        <w:iCs/>
        <w:sz w:val="20"/>
        <w:szCs w:val="20"/>
      </w:rPr>
      <w:instrText xml:space="preserve"> PAGE </w:instrText>
    </w:r>
    <w:r>
      <w:rPr>
        <w:rFonts w:ascii="Times New Roman" w:hAnsi="Times New Roman" w:cs="Times New Roman"/>
        <w:i/>
        <w:iCs/>
        <w:sz w:val="20"/>
        <w:szCs w:val="20"/>
      </w:rPr>
      <w:fldChar w:fldCharType="separate"/>
    </w:r>
    <w:r>
      <w:rPr>
        <w:rFonts w:ascii="Times New Roman" w:hAnsi="Times New Roman" w:cs="Times New Roman"/>
        <w:i/>
        <w:iCs/>
        <w:sz w:val="20"/>
        <w:szCs w:val="20"/>
      </w:rPr>
      <w:t>20</w:t>
    </w:r>
    <w:r>
      <w:rPr>
        <w:rFonts w:ascii="Times New Roman" w:hAnsi="Times New Roman" w:cs="Times New Roman"/>
        <w:i/>
        <w:iCs/>
        <w:sz w:val="20"/>
        <w:szCs w:val="20"/>
      </w:rPr>
      <w:fldChar w:fldCharType="end"/>
    </w:r>
    <w:r>
      <w:rPr>
        <w:rFonts w:ascii="Times New Roman" w:hAnsi="Times New Roman" w:cs="Times New Roman"/>
        <w:i/>
        <w:iCs/>
        <w:sz w:val="20"/>
        <w:szCs w:val="20"/>
      </w:rPr>
      <w:t xml:space="preserve"> z </w:t>
    </w:r>
    <w:r>
      <w:rPr>
        <w:rFonts w:ascii="Times New Roman" w:hAnsi="Times New Roman" w:cs="Times New Roman"/>
        <w:i/>
        <w:iCs/>
        <w:sz w:val="20"/>
        <w:szCs w:val="20"/>
      </w:rPr>
      <w:fldChar w:fldCharType="begin"/>
    </w:r>
    <w:r>
      <w:rPr>
        <w:rFonts w:ascii="Times New Roman" w:hAnsi="Times New Roman" w:cs="Times New Roman"/>
        <w:i/>
        <w:iCs/>
        <w:sz w:val="20"/>
        <w:szCs w:val="20"/>
      </w:rPr>
      <w:instrText xml:space="preserve"> NUMPAGES </w:instrText>
    </w:r>
    <w:r>
      <w:rPr>
        <w:rFonts w:ascii="Times New Roman" w:hAnsi="Times New Roman" w:cs="Times New Roman"/>
        <w:i/>
        <w:iCs/>
        <w:sz w:val="20"/>
        <w:szCs w:val="20"/>
      </w:rPr>
      <w:fldChar w:fldCharType="separate"/>
    </w:r>
    <w:r>
      <w:rPr>
        <w:rFonts w:ascii="Times New Roman" w:hAnsi="Times New Roman" w:cs="Times New Roman"/>
        <w:i/>
        <w:iCs/>
        <w:sz w:val="20"/>
        <w:szCs w:val="20"/>
      </w:rPr>
      <w:t>23</w:t>
    </w:r>
    <w:r>
      <w:rPr>
        <w:rFonts w:ascii="Times New Roman" w:hAnsi="Times New Roman" w:cs="Times New Roman"/>
        <w:i/>
        <w:iCs/>
        <w:sz w:val="20"/>
        <w:szCs w:val="20"/>
      </w:rPr>
      <w:fldChar w:fldCharType="end"/>
    </w:r>
  </w:p>
  <w:p w14:paraId="6BA10131" w14:textId="77777777" w:rsidR="00B56829" w:rsidRDefault="00B568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7C146A" w14:textId="77777777" w:rsidR="000A5F62" w:rsidRDefault="000A5F62">
      <w:pPr>
        <w:spacing w:after="0" w:line="240" w:lineRule="auto"/>
      </w:pPr>
      <w:r>
        <w:separator/>
      </w:r>
    </w:p>
  </w:footnote>
  <w:footnote w:type="continuationSeparator" w:id="0">
    <w:p w14:paraId="1AC2CBA5" w14:textId="77777777" w:rsidR="000A5F62" w:rsidRDefault="000A5F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8269793"/>
      <w:docPartObj>
        <w:docPartGallery w:val="Watermarks"/>
        <w:docPartUnique/>
      </w:docPartObj>
    </w:sdtPr>
    <w:sdtEndPr/>
    <w:sdtContent>
      <w:p w14:paraId="5073435D" w14:textId="60C29BFB" w:rsidR="00B56829" w:rsidRDefault="00780750">
        <w:pPr>
          <w:pStyle w:val="Nagwek"/>
          <w:jc w:val="right"/>
          <w:rPr>
            <w:b/>
            <w:bCs/>
          </w:rPr>
        </w:pPr>
        <w:r>
          <w:pict w14:anchorId="4A9CFB7B">
            <v:shape id="PowerPlusWaterMarkObject781487986" o:spid="_x0000_s1025" style="position:absolute;left:0;text-align:left;margin-left:0;margin-top:0;width:405.05pt;height:405.1pt;z-index:251657728;mso-wrap-style:none;mso-position-horizontal:center;mso-position-horizontal-relative:margin;mso-position-vertical:center;mso-position-vertical-relative:margin;v-text-anchor:middle" coordsize="14293,14293" o:spt="100" o:allowincell="f" adj="0,,0" path="m,10271l10271,,,10271xm4022,14292l14292,4021,4022,14292xe" filled="f" stroked="f" strokecolor="#3465a4">
              <v:fill o:detectmouseclick="t"/>
              <v:stroke joinstyle="round"/>
              <v:formulas/>
              <v:path o:connecttype="segments"/>
              <w10:wrap anchorx="margin" anchory="margin"/>
            </v:shape>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829"/>
    <w:rsid w:val="00042B2B"/>
    <w:rsid w:val="000A5F62"/>
    <w:rsid w:val="00137598"/>
    <w:rsid w:val="00153A01"/>
    <w:rsid w:val="001740DF"/>
    <w:rsid w:val="003C7C01"/>
    <w:rsid w:val="00415D37"/>
    <w:rsid w:val="00701F63"/>
    <w:rsid w:val="00780750"/>
    <w:rsid w:val="00A25551"/>
    <w:rsid w:val="00A731E9"/>
    <w:rsid w:val="00AE304B"/>
    <w:rsid w:val="00B56829"/>
    <w:rsid w:val="00C31A2A"/>
    <w:rsid w:val="00E66254"/>
    <w:rsid w:val="00EE41FB"/>
    <w:rsid w:val="00F21145"/>
    <w:rsid w:val="00F40FA6"/>
    <w:rsid w:val="00F44051"/>
    <w:rsid w:val="00F75F6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595A5E"/>
  <w15:docId w15:val="{37ECA674-9FE1-4DC2-B966-EC9045D4C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1650E0"/>
  </w:style>
  <w:style w:type="character" w:customStyle="1" w:styleId="StopkaZnak">
    <w:name w:val="Stopka Znak"/>
    <w:basedOn w:val="Domylnaczcionkaakapitu"/>
    <w:link w:val="Stopka"/>
    <w:uiPriority w:val="99"/>
    <w:qFormat/>
    <w:rsid w:val="001650E0"/>
  </w:style>
  <w:style w:type="character" w:styleId="Odwoaniedokomentarza">
    <w:name w:val="annotation reference"/>
    <w:basedOn w:val="Domylnaczcionkaakapitu"/>
    <w:uiPriority w:val="99"/>
    <w:semiHidden/>
    <w:unhideWhenUsed/>
    <w:qFormat/>
    <w:rsid w:val="00071CF7"/>
    <w:rPr>
      <w:sz w:val="16"/>
      <w:szCs w:val="16"/>
    </w:rPr>
  </w:style>
  <w:style w:type="character" w:customStyle="1" w:styleId="TekstkomentarzaZnak">
    <w:name w:val="Tekst komentarza Znak"/>
    <w:basedOn w:val="Domylnaczcionkaakapitu"/>
    <w:link w:val="Tekstkomentarza"/>
    <w:uiPriority w:val="99"/>
    <w:semiHidden/>
    <w:qFormat/>
    <w:rsid w:val="00071CF7"/>
    <w:rPr>
      <w:sz w:val="20"/>
      <w:szCs w:val="20"/>
    </w:rPr>
  </w:style>
  <w:style w:type="character" w:customStyle="1" w:styleId="TematkomentarzaZnak">
    <w:name w:val="Temat komentarza Znak"/>
    <w:basedOn w:val="TekstkomentarzaZnak"/>
    <w:link w:val="Tematkomentarza"/>
    <w:uiPriority w:val="99"/>
    <w:semiHidden/>
    <w:qFormat/>
    <w:rsid w:val="00071CF7"/>
    <w:rPr>
      <w:b/>
      <w:bCs/>
      <w:sz w:val="20"/>
      <w:szCs w:val="20"/>
    </w:rPr>
  </w:style>
  <w:style w:type="character" w:styleId="Numerwiersza">
    <w:name w:val="line number"/>
    <w:qFormat/>
  </w:style>
  <w:style w:type="character" w:customStyle="1" w:styleId="Domylnaczcionkaakapitu4">
    <w:name w:val="Domyślna czcionka akapitu4"/>
    <w:qFormat/>
  </w:style>
  <w:style w:type="character" w:customStyle="1" w:styleId="Hipercze1">
    <w:name w:val="Hiperłącze1"/>
    <w:qFormat/>
    <w:rPr>
      <w:color w:val="0000FF"/>
      <w:u w:val="single"/>
    </w:rPr>
  </w:style>
  <w:style w:type="character" w:styleId="Hipercze">
    <w:name w:val="Hyperlink"/>
    <w:rPr>
      <w:color w:val="000080"/>
      <w:u w:val="single"/>
    </w:rPr>
  </w:style>
  <w:style w:type="paragraph" w:styleId="Nagwek">
    <w:name w:val="header"/>
    <w:basedOn w:val="Normalny"/>
    <w:next w:val="Tekstpodstawowy"/>
    <w:link w:val="NagwekZnak"/>
    <w:uiPriority w:val="99"/>
    <w:unhideWhenUsed/>
    <w:rsid w:val="001650E0"/>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cs="Arial"/>
      <w:i/>
      <w:iCs/>
      <w:sz w:val="24"/>
      <w:szCs w:val="24"/>
    </w:rPr>
  </w:style>
  <w:style w:type="paragraph" w:styleId="Stopka">
    <w:name w:val="footer"/>
    <w:basedOn w:val="Normalny"/>
    <w:link w:val="StopkaZnak"/>
    <w:uiPriority w:val="99"/>
    <w:unhideWhenUsed/>
    <w:rsid w:val="001650E0"/>
    <w:pPr>
      <w:tabs>
        <w:tab w:val="center" w:pos="4536"/>
        <w:tab w:val="right" w:pos="9072"/>
      </w:tabs>
      <w:spacing w:after="0" w:line="240" w:lineRule="auto"/>
    </w:pPr>
  </w:style>
  <w:style w:type="paragraph" w:styleId="Akapitzlist">
    <w:name w:val="List Paragraph"/>
    <w:basedOn w:val="Normalny"/>
    <w:uiPriority w:val="34"/>
    <w:qFormat/>
    <w:rsid w:val="001416B5"/>
    <w:pPr>
      <w:ind w:left="720"/>
      <w:contextualSpacing/>
    </w:pPr>
  </w:style>
  <w:style w:type="paragraph" w:customStyle="1" w:styleId="western">
    <w:name w:val="western"/>
    <w:basedOn w:val="Normalny"/>
    <w:qFormat/>
    <w:rsid w:val="000A7CB3"/>
    <w:pPr>
      <w:spacing w:beforeAutospacing="1" w:afterAutospacing="1" w:line="240" w:lineRule="auto"/>
    </w:pPr>
    <w:rPr>
      <w:rFonts w:ascii="Times New Roman" w:eastAsia="Times New Roman" w:hAnsi="Times New Roman" w:cs="Times New Roman"/>
      <w:b/>
      <w:bCs/>
      <w:color w:val="000000"/>
      <w:sz w:val="24"/>
      <w:szCs w:val="24"/>
      <w:lang w:eastAsia="pl-PL"/>
    </w:rPr>
  </w:style>
  <w:style w:type="paragraph" w:styleId="Tekstkomentarza">
    <w:name w:val="annotation text"/>
    <w:basedOn w:val="Normalny"/>
    <w:link w:val="TekstkomentarzaZnak"/>
    <w:uiPriority w:val="99"/>
    <w:semiHidden/>
    <w:unhideWhenUsed/>
    <w:qFormat/>
    <w:rsid w:val="00071CF7"/>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071CF7"/>
    <w:rPr>
      <w:b/>
      <w:bCs/>
    </w:rPr>
  </w:style>
  <w:style w:type="paragraph" w:styleId="Poprawka">
    <w:name w:val="Revision"/>
    <w:uiPriority w:val="99"/>
    <w:semiHidden/>
    <w:qFormat/>
    <w:rsid w:val="00D605F7"/>
  </w:style>
  <w:style w:type="paragraph" w:customStyle="1" w:styleId="Standard">
    <w:name w:val="Standard"/>
    <w:qFormat/>
    <w:pPr>
      <w:textAlignment w:val="baseline"/>
    </w:pPr>
    <w:rPr>
      <w:rFonts w:ascii="Times New Roman" w:eastAsia="Times New Roman" w:hAnsi="Times New Roman" w:cs="Times New Roman"/>
      <w:color w:val="00000A"/>
      <w:kern w:val="2"/>
      <w:sz w:val="20"/>
      <w:szCs w:val="20"/>
      <w:lang w:eastAsia="zh-CN"/>
    </w:rPr>
  </w:style>
  <w:style w:type="paragraph" w:customStyle="1" w:styleId="Textbodyindent">
    <w:name w:val="Text body indent"/>
    <w:basedOn w:val="Normalny"/>
    <w:qFormat/>
    <w:pPr>
      <w:spacing w:after="140" w:line="276" w:lineRule="auto"/>
      <w:ind w:firstLine="360"/>
      <w:textAlignment w:val="baseline"/>
    </w:pPr>
    <w:rPr>
      <w:rFonts w:ascii="Liberation Serif" w:eastAsia="NSimSun" w:hAnsi="Liberation Serif" w:cs="Lucida Sans"/>
      <w:kern w:val="2"/>
      <w:sz w:val="20"/>
      <w:szCs w:val="24"/>
      <w:lang w:eastAsia="zh-CN" w:bidi="hi-IN"/>
    </w:rPr>
  </w:style>
  <w:style w:type="paragraph" w:customStyle="1" w:styleId="redniasiatka1akcent21">
    <w:name w:val="Średnia siatka 1 — akcent 21"/>
    <w:basedOn w:val="Standard"/>
    <w:qFormat/>
    <w:pPr>
      <w:spacing w:after="200"/>
      <w:ind w:left="720"/>
    </w:pPr>
    <w:rPr>
      <w:rFonts w:ascii="Liberation Serif" w:eastAsia="NSimSun" w:hAnsi="Liberation Serif" w:cs="Lucida Sans"/>
      <w:color w:val="auto"/>
      <w:sz w:val="24"/>
      <w:szCs w:val="24"/>
      <w:lang w:bidi="hi-IN"/>
    </w:rPr>
  </w:style>
  <w:style w:type="table" w:styleId="Tabela-Siatka">
    <w:name w:val="Table Grid"/>
    <w:basedOn w:val="Standardowy"/>
    <w:uiPriority w:val="39"/>
    <w:rsid w:val="0016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tat.gov.pl/obszary-tematyczne/inne-opracowania/informacje-o-sytuacji-spoleczno-gospodarczej/"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D9981-0C3D-447C-B5EF-6CEF7CCE2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18</Pages>
  <Words>8108</Words>
  <Characters>48651</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Szpital</dc:creator>
  <dc:description/>
  <cp:lastModifiedBy>Szpital</cp:lastModifiedBy>
  <cp:revision>44</cp:revision>
  <cp:lastPrinted>2024-06-03T08:43:00Z</cp:lastPrinted>
  <dcterms:created xsi:type="dcterms:W3CDTF">2023-09-27T12:37:00Z</dcterms:created>
  <dcterms:modified xsi:type="dcterms:W3CDTF">2024-06-27T09:54:00Z</dcterms:modified>
  <dc:language>pl-PL</dc:language>
</cp:coreProperties>
</file>