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5" w:rsidRPr="005E640F" w:rsidRDefault="00FD22B5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FD22B5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 w:rsidR="00F97350">
        <w:rPr>
          <w:rFonts w:ascii="Times New Roman" w:hAnsi="Times New Roman"/>
          <w:b/>
          <w:sz w:val="20"/>
          <w:szCs w:val="20"/>
        </w:rPr>
        <w:t>UMOWA   Nr ……/</w:t>
      </w:r>
      <w:r w:rsidR="009003D7">
        <w:rPr>
          <w:rFonts w:ascii="Times New Roman" w:hAnsi="Times New Roman"/>
          <w:b/>
          <w:sz w:val="20"/>
          <w:szCs w:val="20"/>
        </w:rPr>
        <w:t>……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Pr="005E640F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B138DB" w:rsidRPr="00B138DB">
        <w:rPr>
          <w:rFonts w:ascii="Times New Roman" w:eastAsia="Times New Roman" w:hAnsi="Times New Roman"/>
          <w:sz w:val="20"/>
          <w:szCs w:val="20"/>
          <w:lang w:eastAsia="pl-PL"/>
        </w:rPr>
        <w:t>Dz. U. z 2017 r. poz. 1579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Umowa zostaje zawarta na okres od dnia ………………. r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1E31DD" w:rsidRPr="005E640F" w:rsidRDefault="001E31DD" w:rsidP="00AC6ACA">
      <w:pPr>
        <w:tabs>
          <w:tab w:val="left" w:pos="59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………………………. r.:</w:t>
      </w:r>
      <w:r w:rsidR="00AC6ACA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Na żądanie Zamawiającego Wykonawca przedstawi wydruk z urządzenia monitorującego temperaturę podczas transportu leków z magazynu Wykonawcy do Apteki Szpitalnej.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1E31DD" w:rsidRPr="00C85301" w:rsidRDefault="001E31DD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 xml:space="preserve">    Zamawiającego.</w:t>
      </w:r>
    </w:p>
    <w:p w:rsidR="00C85301" w:rsidRDefault="00C85301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4.</w:t>
      </w:r>
      <w:r w:rsidR="001E31DD" w:rsidRPr="00C85301">
        <w:rPr>
          <w:rFonts w:ascii="Times New Roman" w:hAnsi="Times New Roman"/>
          <w:sz w:val="20"/>
          <w:szCs w:val="20"/>
        </w:rPr>
        <w:t>Zgłoszone zamówienie Wykonawca zrealizuje w terminie do 2 dni roboczych licząc od dnia zgłoszenia</w:t>
      </w:r>
      <w:r>
        <w:rPr>
          <w:rFonts w:ascii="Times New Roman" w:hAnsi="Times New Roman"/>
          <w:sz w:val="20"/>
          <w:szCs w:val="20"/>
        </w:rPr>
        <w:t>.</w:t>
      </w:r>
    </w:p>
    <w:p w:rsidR="00C85301" w:rsidRPr="00C85301" w:rsidRDefault="00C85301" w:rsidP="00C85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Termin realizacji jednostkowych zamówień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5301">
        <w:rPr>
          <w:rFonts w:ascii="Times New Roman" w:hAnsi="Times New Roman"/>
          <w:sz w:val="20"/>
          <w:szCs w:val="20"/>
        </w:rPr>
        <w:t>w sytuacjach na ratunek życia</w:t>
      </w:r>
      <w:r w:rsidR="006D3CCA">
        <w:rPr>
          <w:rFonts w:ascii="Times New Roman" w:hAnsi="Times New Roman"/>
          <w:sz w:val="20"/>
          <w:szCs w:val="20"/>
        </w:rPr>
        <w:t xml:space="preserve">: </w:t>
      </w:r>
      <w:r w:rsidRPr="00C85301">
        <w:rPr>
          <w:rFonts w:ascii="Times New Roman" w:hAnsi="Times New Roman"/>
          <w:sz w:val="20"/>
          <w:szCs w:val="20"/>
        </w:rPr>
        <w:t xml:space="preserve"> na cito.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5E640F">
        <w:rPr>
          <w:rFonts w:ascii="Times New Roman" w:hAnsi="Times New Roman"/>
          <w:b/>
          <w:sz w:val="20"/>
          <w:szCs w:val="20"/>
        </w:rPr>
        <w:t>telefonu 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nastąpi w pierwszym dniu roboczym po wyznaczonym terminie.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do: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      całkowitej wartości umowy bez konsekwencji prawnych i finansowych ze strony Wykonawcy.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  zmniejszenia wartości zamówienia (zał. nr 1 do umowy).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magazynie.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uszkodzenia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13. Osobą odpowiedzialną za realizacje umowy ze strony Zamawiającego jest Kierownik Apteki.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7B4281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</w:t>
      </w:r>
      <w:r w:rsidR="007B4281">
        <w:rPr>
          <w:rFonts w:ascii="Times New Roman" w:hAnsi="Times New Roman"/>
          <w:sz w:val="20"/>
          <w:szCs w:val="20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/>
          <w:sz w:val="20"/>
          <w:szCs w:val="20"/>
        </w:rPr>
        <w:t>……………… od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67D9D" w:rsidRPr="005C04F6">
        <w:rPr>
          <w:rFonts w:ascii="Times New Roman" w:hAnsi="Times New Roman"/>
          <w:sz w:val="20"/>
          <w:szCs w:val="20"/>
        </w:rPr>
        <w:t xml:space="preserve"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</w:t>
      </w:r>
      <w:r w:rsidR="00267D9D" w:rsidRPr="005C04F6">
        <w:rPr>
          <w:rFonts w:ascii="Times New Roman" w:hAnsi="Times New Roman"/>
          <w:sz w:val="20"/>
          <w:szCs w:val="20"/>
        </w:rPr>
        <w:lastRenderedPageBreak/>
        <w:t>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</w:t>
      </w:r>
      <w:bookmarkStart w:id="0" w:name="_GoBack"/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niezgodnego </w:t>
      </w:r>
      <w:bookmarkEnd w:id="0"/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lastRenderedPageBreak/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5E640F">
        <w:rPr>
          <w:rFonts w:ascii="Times New Roman" w:hAnsi="Times New Roman"/>
          <w:sz w:val="20"/>
          <w:szCs w:val="20"/>
        </w:rPr>
        <w:t xml:space="preserve">a wartości umowy przez okres  </w:t>
      </w:r>
      <w:r w:rsidR="006D6A74">
        <w:rPr>
          <w:rFonts w:ascii="Times New Roman" w:hAnsi="Times New Roman"/>
          <w:sz w:val="20"/>
          <w:szCs w:val="20"/>
        </w:rPr>
        <w:t>24</w:t>
      </w:r>
      <w:r w:rsidR="005E640F"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m-</w:t>
      </w:r>
      <w:proofErr w:type="spellStart"/>
      <w:r w:rsidR="001E31DD" w:rsidRPr="005E640F">
        <w:rPr>
          <w:rFonts w:ascii="Times New Roman" w:hAnsi="Times New Roman"/>
          <w:sz w:val="20"/>
          <w:szCs w:val="20"/>
        </w:rPr>
        <w:t>c</w:t>
      </w:r>
      <w:r w:rsidR="005E640F">
        <w:rPr>
          <w:rFonts w:ascii="Times New Roman" w:hAnsi="Times New Roman"/>
          <w:sz w:val="20"/>
          <w:szCs w:val="20"/>
        </w:rPr>
        <w:t>y</w:t>
      </w:r>
      <w:proofErr w:type="spellEnd"/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6D6A74" w:rsidRPr="00C16E64" w:rsidRDefault="006D6A74" w:rsidP="006D6A7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C16E64">
        <w:rPr>
          <w:sz w:val="20"/>
          <w:szCs w:val="20"/>
        </w:rPr>
        <w:t xml:space="preserve">) zmiany wysokości minimalnego wynagrodzenia za pracę ustalonego na podstawie art. 2 ust. 3-5 ustawy z         dnia 10 października 2002 r. o minimalnym wynagrodzeniu za  pracę, </w:t>
      </w:r>
    </w:p>
    <w:p w:rsidR="006D6A74" w:rsidRDefault="006D6A74" w:rsidP="006D6A7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C16E64">
        <w:rPr>
          <w:sz w:val="20"/>
          <w:szCs w:val="20"/>
        </w:rPr>
        <w:t>) zmiany zasad podlegania ubezpieczeniom społecznym lub ubezpieczeniu zdrowotnemu lub wysokości  stawki składki na ubezpieczenia społeczne lub zdrowotne – jeżeli zmiany te   będą miały wpływ na koszty wykonania zamówienia przez Wykonawcę</w:t>
      </w:r>
      <w:r>
        <w:rPr>
          <w:sz w:val="20"/>
          <w:szCs w:val="20"/>
        </w:rPr>
        <w:t>.</w:t>
      </w:r>
    </w:p>
    <w:p w:rsidR="006D6A74" w:rsidRPr="005E640F" w:rsidRDefault="006D6A74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40" w:rsidRDefault="00EA3840" w:rsidP="000B3070">
      <w:pPr>
        <w:spacing w:after="0" w:line="240" w:lineRule="auto"/>
      </w:pPr>
      <w:r>
        <w:separator/>
      </w:r>
    </w:p>
  </w:endnote>
  <w:endnote w:type="continuationSeparator" w:id="0">
    <w:p w:rsidR="00EA3840" w:rsidRDefault="00EA3840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DB" w:rsidRDefault="00786A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6A74">
      <w:rPr>
        <w:noProof/>
      </w:rPr>
      <w:t>4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40" w:rsidRDefault="00EA3840" w:rsidP="000B3070">
      <w:pPr>
        <w:spacing w:after="0" w:line="240" w:lineRule="auto"/>
      </w:pPr>
      <w:r>
        <w:separator/>
      </w:r>
    </w:p>
  </w:footnote>
  <w:footnote w:type="continuationSeparator" w:id="0">
    <w:p w:rsidR="00EA3840" w:rsidRDefault="00EA3840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D6A74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78B4"/>
    <w:rsid w:val="00D31691"/>
    <w:rsid w:val="00D46708"/>
    <w:rsid w:val="00D501F3"/>
    <w:rsid w:val="00D509B1"/>
    <w:rsid w:val="00D513F3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A3840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55F2-E316-4BFB-91DA-F5058A83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2700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36</cp:revision>
  <cp:lastPrinted>2019-03-04T08:34:00Z</cp:lastPrinted>
  <dcterms:created xsi:type="dcterms:W3CDTF">2019-03-04T07:30:00Z</dcterms:created>
  <dcterms:modified xsi:type="dcterms:W3CDTF">2019-03-13T13:20:00Z</dcterms:modified>
</cp:coreProperties>
</file>