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D20B0" w14:textId="2299614A" w:rsidR="00177F4B" w:rsidRPr="00D3225A" w:rsidRDefault="00177F4B" w:rsidP="00D3225A">
      <w:pPr>
        <w:spacing w:after="0"/>
        <w:rPr>
          <w:rFonts w:ascii="Times New Roman" w:hAnsi="Times New Roman" w:cs="Times New Roman"/>
          <w:b/>
          <w:sz w:val="24"/>
          <w:szCs w:val="24"/>
        </w:rPr>
      </w:pPr>
      <w:r w:rsidRPr="00D3225A">
        <w:rPr>
          <w:rFonts w:ascii="Times New Roman" w:hAnsi="Times New Roman" w:cs="Times New Roman"/>
          <w:b/>
          <w:sz w:val="24"/>
          <w:szCs w:val="24"/>
        </w:rPr>
        <w:t>Znak sprawy R.27</w:t>
      </w:r>
      <w:r w:rsidR="00374242" w:rsidRPr="00D3225A">
        <w:rPr>
          <w:rFonts w:ascii="Times New Roman" w:hAnsi="Times New Roman" w:cs="Times New Roman"/>
          <w:b/>
          <w:sz w:val="24"/>
          <w:szCs w:val="24"/>
        </w:rPr>
        <w:t>1.</w:t>
      </w:r>
      <w:r w:rsidR="00D3225A" w:rsidRPr="00D3225A">
        <w:rPr>
          <w:rFonts w:ascii="Times New Roman" w:hAnsi="Times New Roman" w:cs="Times New Roman"/>
          <w:b/>
          <w:sz w:val="24"/>
          <w:szCs w:val="24"/>
        </w:rPr>
        <w:t>14</w:t>
      </w:r>
      <w:r w:rsidR="00374242" w:rsidRPr="00D3225A">
        <w:rPr>
          <w:rFonts w:ascii="Times New Roman" w:hAnsi="Times New Roman" w:cs="Times New Roman"/>
          <w:b/>
          <w:sz w:val="24"/>
          <w:szCs w:val="24"/>
        </w:rPr>
        <w:t>.</w:t>
      </w:r>
      <w:r w:rsidRPr="00D3225A">
        <w:rPr>
          <w:rFonts w:ascii="Times New Roman" w:hAnsi="Times New Roman" w:cs="Times New Roman"/>
          <w:b/>
          <w:sz w:val="24"/>
          <w:szCs w:val="24"/>
        </w:rPr>
        <w:t>202</w:t>
      </w:r>
      <w:r w:rsidR="00D3225A" w:rsidRPr="00D3225A">
        <w:rPr>
          <w:rFonts w:ascii="Times New Roman" w:hAnsi="Times New Roman" w:cs="Times New Roman"/>
          <w:b/>
          <w:sz w:val="24"/>
          <w:szCs w:val="24"/>
        </w:rPr>
        <w:t>3</w:t>
      </w:r>
      <w:r w:rsidRPr="00D3225A">
        <w:rPr>
          <w:rFonts w:ascii="Times New Roman" w:hAnsi="Times New Roman" w:cs="Times New Roman"/>
          <w:b/>
          <w:sz w:val="24"/>
          <w:szCs w:val="24"/>
        </w:rPr>
        <w:tab/>
      </w:r>
      <w:r w:rsidRPr="00D3225A">
        <w:rPr>
          <w:rFonts w:ascii="Times New Roman" w:hAnsi="Times New Roman" w:cs="Times New Roman"/>
          <w:b/>
          <w:sz w:val="24"/>
          <w:szCs w:val="24"/>
        </w:rPr>
        <w:tab/>
      </w:r>
      <w:r w:rsidRPr="00D3225A">
        <w:rPr>
          <w:rFonts w:ascii="Times New Roman" w:hAnsi="Times New Roman" w:cs="Times New Roman"/>
          <w:b/>
          <w:sz w:val="24"/>
          <w:szCs w:val="24"/>
        </w:rPr>
        <w:tab/>
      </w:r>
      <w:r w:rsidRPr="00D3225A">
        <w:rPr>
          <w:rFonts w:ascii="Times New Roman" w:hAnsi="Times New Roman" w:cs="Times New Roman"/>
          <w:b/>
          <w:sz w:val="24"/>
          <w:szCs w:val="24"/>
        </w:rPr>
        <w:tab/>
      </w:r>
    </w:p>
    <w:p w14:paraId="335BD7E8" w14:textId="77777777" w:rsidR="00177F4B" w:rsidRPr="00785662" w:rsidRDefault="00177F4B" w:rsidP="00177F4B">
      <w:pPr>
        <w:rPr>
          <w:rFonts w:ascii="Times New Roman" w:hAnsi="Times New Roman" w:cs="Times New Roman"/>
          <w:b/>
        </w:rPr>
      </w:pPr>
    </w:p>
    <w:p w14:paraId="12531DDB" w14:textId="68AE9596" w:rsidR="00701C8D" w:rsidRDefault="00177F4B" w:rsidP="00701C8D">
      <w:pPr>
        <w:rPr>
          <w:rFonts w:ascii="Times New Roman" w:hAnsi="Times New Roman" w:cs="Times New Roman"/>
          <w:b/>
        </w:rPr>
      </w:pPr>
      <w:r w:rsidRPr="00785662">
        <w:rPr>
          <w:rFonts w:ascii="Times New Roman" w:hAnsi="Times New Roman" w:cs="Times New Roman"/>
          <w:b/>
        </w:rPr>
        <w:tab/>
      </w:r>
    </w:p>
    <w:p w14:paraId="78F39652" w14:textId="77777777" w:rsidR="00C37975" w:rsidRPr="00C37975" w:rsidRDefault="00C37975" w:rsidP="00C37975">
      <w:pPr>
        <w:jc w:val="center"/>
        <w:rPr>
          <w:rFonts w:ascii="Times New Roman" w:hAnsi="Times New Roman" w:cs="Times New Roman"/>
          <w:b/>
          <w:sz w:val="24"/>
          <w:szCs w:val="24"/>
        </w:rPr>
      </w:pPr>
      <w:r w:rsidRPr="00C37975">
        <w:rPr>
          <w:rFonts w:ascii="Times New Roman" w:hAnsi="Times New Roman" w:cs="Times New Roman"/>
          <w:b/>
          <w:sz w:val="24"/>
          <w:szCs w:val="24"/>
        </w:rPr>
        <w:t>Gmina Miłoradz</w:t>
      </w:r>
    </w:p>
    <w:p w14:paraId="33DACC90" w14:textId="77777777" w:rsidR="00C37975" w:rsidRPr="00C37975" w:rsidRDefault="00C37975" w:rsidP="00C37975">
      <w:pPr>
        <w:jc w:val="center"/>
        <w:rPr>
          <w:rFonts w:ascii="Times New Roman" w:hAnsi="Times New Roman" w:cs="Times New Roman"/>
          <w:b/>
          <w:sz w:val="24"/>
          <w:szCs w:val="24"/>
        </w:rPr>
      </w:pPr>
      <w:r w:rsidRPr="00C37975">
        <w:rPr>
          <w:rFonts w:ascii="Times New Roman" w:hAnsi="Times New Roman" w:cs="Times New Roman"/>
          <w:b/>
          <w:sz w:val="24"/>
          <w:szCs w:val="24"/>
        </w:rPr>
        <w:t>ul. Żuławska 9, 82-213 Miłoradz</w:t>
      </w:r>
    </w:p>
    <w:p w14:paraId="43B8364D" w14:textId="4CFF955C" w:rsidR="00C37975" w:rsidRDefault="00C37975" w:rsidP="00C37975">
      <w:pPr>
        <w:rPr>
          <w:rFonts w:ascii="Times New Roman" w:hAnsi="Times New Roman" w:cs="Times New Roman"/>
          <w:sz w:val="32"/>
          <w:szCs w:val="32"/>
        </w:rPr>
      </w:pPr>
    </w:p>
    <w:p w14:paraId="4C1DC857" w14:textId="77777777" w:rsidR="00D3225A" w:rsidRPr="00D3225A" w:rsidRDefault="00177F4B" w:rsidP="00D3225A">
      <w:pPr>
        <w:spacing w:after="0"/>
        <w:jc w:val="center"/>
        <w:rPr>
          <w:rFonts w:ascii="Times New Roman" w:hAnsi="Times New Roman" w:cs="Times New Roman"/>
          <w:b/>
          <w:bCs/>
          <w:sz w:val="36"/>
          <w:szCs w:val="36"/>
        </w:rPr>
      </w:pPr>
      <w:r w:rsidRPr="00D3225A">
        <w:rPr>
          <w:rFonts w:ascii="Times New Roman" w:hAnsi="Times New Roman" w:cs="Times New Roman"/>
          <w:b/>
          <w:bCs/>
          <w:spacing w:val="-3"/>
          <w:sz w:val="36"/>
          <w:szCs w:val="36"/>
        </w:rPr>
        <w:t>SPECYFIKACJA WARUNKÓW</w:t>
      </w:r>
      <w:r w:rsidR="003F2B60" w:rsidRPr="00D3225A">
        <w:rPr>
          <w:rFonts w:ascii="Times New Roman" w:hAnsi="Times New Roman" w:cs="Times New Roman"/>
          <w:b/>
          <w:bCs/>
          <w:spacing w:val="-3"/>
          <w:sz w:val="36"/>
          <w:szCs w:val="36"/>
        </w:rPr>
        <w:t xml:space="preserve"> </w:t>
      </w:r>
      <w:r w:rsidRPr="00D3225A">
        <w:rPr>
          <w:rFonts w:ascii="Times New Roman" w:hAnsi="Times New Roman" w:cs="Times New Roman"/>
          <w:b/>
          <w:bCs/>
          <w:sz w:val="36"/>
          <w:szCs w:val="36"/>
        </w:rPr>
        <w:t>ZAMÓWIENIA</w:t>
      </w:r>
    </w:p>
    <w:p w14:paraId="28AB31A2" w14:textId="18493909" w:rsidR="00177F4B" w:rsidRPr="00D3225A" w:rsidRDefault="00177F4B" w:rsidP="00D3225A">
      <w:pPr>
        <w:spacing w:after="0"/>
        <w:jc w:val="center"/>
        <w:rPr>
          <w:rFonts w:ascii="Times New Roman" w:hAnsi="Times New Roman" w:cs="Times New Roman"/>
          <w:b/>
          <w:bCs/>
          <w:sz w:val="36"/>
          <w:szCs w:val="36"/>
        </w:rPr>
      </w:pPr>
      <w:r w:rsidRPr="00D3225A">
        <w:rPr>
          <w:rFonts w:ascii="Times New Roman" w:hAnsi="Times New Roman" w:cs="Times New Roman"/>
          <w:b/>
          <w:bCs/>
          <w:sz w:val="36"/>
          <w:szCs w:val="36"/>
        </w:rPr>
        <w:t>(SWZ)</w:t>
      </w:r>
    </w:p>
    <w:p w14:paraId="742DB120" w14:textId="77777777" w:rsidR="00C37975" w:rsidRDefault="00C37975" w:rsidP="00D3225A">
      <w:pPr>
        <w:spacing w:after="0"/>
        <w:jc w:val="center"/>
        <w:rPr>
          <w:rFonts w:ascii="Times New Roman" w:hAnsi="Times New Roman" w:cs="Times New Roman"/>
          <w:sz w:val="32"/>
          <w:szCs w:val="32"/>
        </w:rPr>
      </w:pPr>
    </w:p>
    <w:p w14:paraId="4FA3DAAC" w14:textId="4022E55E" w:rsidR="00D3225A" w:rsidRPr="00D3225A" w:rsidRDefault="00D3225A" w:rsidP="00D3225A">
      <w:pPr>
        <w:spacing w:after="0"/>
        <w:jc w:val="center"/>
        <w:rPr>
          <w:rFonts w:ascii="Times New Roman" w:hAnsi="Times New Roman" w:cs="Times New Roman"/>
          <w:b/>
          <w:bCs/>
          <w:sz w:val="28"/>
          <w:szCs w:val="28"/>
        </w:rPr>
      </w:pPr>
      <w:r w:rsidRPr="00D3225A">
        <w:rPr>
          <w:rFonts w:ascii="Times New Roman" w:hAnsi="Times New Roman" w:cs="Times New Roman"/>
          <w:b/>
          <w:bCs/>
          <w:sz w:val="28"/>
          <w:szCs w:val="28"/>
        </w:rPr>
        <w:t>USŁUGI</w:t>
      </w:r>
    </w:p>
    <w:p w14:paraId="57840010" w14:textId="77777777" w:rsidR="00483CE6" w:rsidRPr="00785662" w:rsidRDefault="00483CE6" w:rsidP="00177F4B">
      <w:pPr>
        <w:jc w:val="both"/>
        <w:rPr>
          <w:rFonts w:ascii="Times New Roman" w:hAnsi="Times New Roman" w:cs="Times New Roman"/>
          <w:b/>
          <w:sz w:val="28"/>
          <w:szCs w:val="28"/>
        </w:rPr>
      </w:pPr>
    </w:p>
    <w:p w14:paraId="6EEDFEA8" w14:textId="7C2B118A" w:rsidR="00483CE6" w:rsidRPr="00D3225A" w:rsidRDefault="00177F4B" w:rsidP="00D3225A">
      <w:pPr>
        <w:spacing w:after="0"/>
        <w:jc w:val="center"/>
        <w:rPr>
          <w:rFonts w:ascii="Times New Roman" w:hAnsi="Times New Roman" w:cs="Times New Roman"/>
          <w:b/>
          <w:sz w:val="32"/>
          <w:szCs w:val="32"/>
        </w:rPr>
      </w:pPr>
      <w:bookmarkStart w:id="0" w:name="_Hlk102718861"/>
      <w:bookmarkStart w:id="1" w:name="_Hlk116035527"/>
      <w:r w:rsidRPr="00D3225A">
        <w:rPr>
          <w:rFonts w:ascii="Times New Roman" w:hAnsi="Times New Roman" w:cs="Times New Roman"/>
          <w:b/>
          <w:sz w:val="32"/>
          <w:szCs w:val="32"/>
        </w:rPr>
        <w:t>„</w:t>
      </w:r>
      <w:bookmarkStart w:id="2" w:name="_Hlk84506055"/>
      <w:r w:rsidR="00C37975" w:rsidRPr="00D3225A">
        <w:rPr>
          <w:rFonts w:ascii="Times New Roman" w:hAnsi="Times New Roman" w:cs="Times New Roman"/>
          <w:b/>
          <w:sz w:val="32"/>
          <w:szCs w:val="32"/>
        </w:rPr>
        <w:t>ODBIÓR ODPADÓW KOMUNALNYCH ZE WSZYSTKICH NIERUCHOMOŚCI W GRANICACH ADMINISTRACYJNYCH GMINY MIŁORADZ</w:t>
      </w:r>
      <w:bookmarkEnd w:id="2"/>
      <w:r w:rsidR="00701C8D" w:rsidRPr="00D3225A">
        <w:rPr>
          <w:rFonts w:ascii="Times New Roman" w:hAnsi="Times New Roman" w:cs="Times New Roman"/>
          <w:b/>
          <w:sz w:val="32"/>
          <w:szCs w:val="32"/>
        </w:rPr>
        <w:t>”</w:t>
      </w:r>
      <w:bookmarkEnd w:id="0"/>
    </w:p>
    <w:bookmarkEnd w:id="1"/>
    <w:p w14:paraId="44CFA53E" w14:textId="6D031E0D" w:rsidR="00C17F5B" w:rsidRDefault="00C17F5B" w:rsidP="00C37975">
      <w:pPr>
        <w:jc w:val="center"/>
        <w:rPr>
          <w:rFonts w:ascii="Times New Roman" w:hAnsi="Times New Roman" w:cs="Times New Roman"/>
          <w:b/>
          <w:sz w:val="28"/>
          <w:szCs w:val="28"/>
        </w:rPr>
      </w:pPr>
    </w:p>
    <w:p w14:paraId="562E65AE" w14:textId="77777777" w:rsidR="00C17F5B" w:rsidRDefault="00C17F5B" w:rsidP="00D3225A">
      <w:pPr>
        <w:rPr>
          <w:rFonts w:ascii="Times New Roman" w:hAnsi="Times New Roman" w:cs="Times New Roman"/>
          <w:b/>
          <w:sz w:val="28"/>
          <w:szCs w:val="28"/>
        </w:rPr>
      </w:pPr>
    </w:p>
    <w:p w14:paraId="21EA112F" w14:textId="77777777" w:rsidR="00D3225A" w:rsidRPr="00D3225A" w:rsidRDefault="00D3225A" w:rsidP="00D3225A">
      <w:pPr>
        <w:jc w:val="center"/>
        <w:rPr>
          <w:rFonts w:ascii="Times New Roman" w:eastAsia="Calibri" w:hAnsi="Times New Roman" w:cs="Times New Roman"/>
          <w:b/>
          <w:sz w:val="24"/>
          <w:szCs w:val="24"/>
        </w:rPr>
      </w:pPr>
      <w:r w:rsidRPr="00D3225A">
        <w:rPr>
          <w:rFonts w:ascii="Times New Roman" w:eastAsia="Calibri" w:hAnsi="Times New Roman" w:cs="Times New Roman"/>
          <w:color w:val="000000"/>
          <w:sz w:val="24"/>
          <w:szCs w:val="24"/>
        </w:rPr>
        <w:t>Postępowanie prowadzone jest w trybie art. 275 pkt 1 (trybie podstawowym bez negocjacji)    o wartości zamówienia nieprzekraczającej progów unijnych, o jakich stanowi art. 3 ustawy    z 11 września 2019 r. - Prawo zamówień publicznych (Dz. U. z 2023 r. poz. 1605 ze zm.) </w:t>
      </w:r>
    </w:p>
    <w:p w14:paraId="2BA1EF73" w14:textId="77777777" w:rsidR="00D3225A" w:rsidRPr="00D3225A" w:rsidRDefault="00D3225A" w:rsidP="00D3225A">
      <w:pPr>
        <w:jc w:val="right"/>
        <w:rPr>
          <w:rFonts w:ascii="Times New Roman" w:eastAsia="Calibri" w:hAnsi="Times New Roman" w:cs="Times New Roman"/>
          <w:i/>
          <w:sz w:val="24"/>
          <w:szCs w:val="24"/>
        </w:rPr>
      </w:pPr>
    </w:p>
    <w:p w14:paraId="7E6BD98D" w14:textId="77777777" w:rsidR="00D3225A" w:rsidRPr="00D3225A" w:rsidRDefault="00D3225A" w:rsidP="00D3225A">
      <w:pPr>
        <w:jc w:val="center"/>
        <w:rPr>
          <w:rFonts w:ascii="Times New Roman" w:eastAsia="Calibri" w:hAnsi="Times New Roman" w:cs="Times New Roman"/>
          <w:i/>
          <w:sz w:val="24"/>
          <w:szCs w:val="24"/>
        </w:rPr>
      </w:pPr>
      <w:r w:rsidRPr="00D3225A">
        <w:rPr>
          <w:rFonts w:ascii="Times New Roman" w:eastAsia="Calibri" w:hAnsi="Times New Roman" w:cs="Times New Roman"/>
          <w:i/>
          <w:sz w:val="24"/>
          <w:szCs w:val="24"/>
        </w:rPr>
        <w:t>Zatwierdził:</w:t>
      </w:r>
    </w:p>
    <w:p w14:paraId="2D7ED24A" w14:textId="4550496D" w:rsidR="00483CE6" w:rsidRDefault="00483CE6" w:rsidP="00D3225A">
      <w:pPr>
        <w:spacing w:after="0"/>
        <w:rPr>
          <w:rFonts w:ascii="Times New Roman" w:hAnsi="Times New Roman" w:cs="Times New Roman"/>
          <w:sz w:val="24"/>
          <w:szCs w:val="24"/>
        </w:rPr>
      </w:pPr>
    </w:p>
    <w:p w14:paraId="24AE5EA4" w14:textId="77777777" w:rsidR="00D3225A" w:rsidRDefault="00D3225A" w:rsidP="00D3225A">
      <w:pPr>
        <w:spacing w:after="0"/>
        <w:rPr>
          <w:rFonts w:ascii="Times New Roman" w:hAnsi="Times New Roman" w:cs="Times New Roman"/>
          <w:sz w:val="24"/>
          <w:szCs w:val="24"/>
        </w:rPr>
      </w:pPr>
    </w:p>
    <w:p w14:paraId="2D931F2F" w14:textId="77777777" w:rsidR="00C37975" w:rsidRPr="006D7C22" w:rsidRDefault="00C37975" w:rsidP="00D3225A">
      <w:pPr>
        <w:spacing w:after="0"/>
        <w:jc w:val="center"/>
        <w:rPr>
          <w:rFonts w:ascii="Times New Roman" w:hAnsi="Times New Roman" w:cs="Times New Roman"/>
          <w:i/>
          <w:iCs/>
          <w:sz w:val="24"/>
          <w:szCs w:val="24"/>
        </w:rPr>
      </w:pPr>
      <w:r w:rsidRPr="006D7C22">
        <w:rPr>
          <w:rFonts w:ascii="Times New Roman" w:hAnsi="Times New Roman" w:cs="Times New Roman"/>
          <w:i/>
          <w:iCs/>
          <w:sz w:val="24"/>
          <w:szCs w:val="24"/>
        </w:rPr>
        <w:t>Wójt Gminy Miłoradz</w:t>
      </w:r>
    </w:p>
    <w:p w14:paraId="55427549" w14:textId="2F8D147E" w:rsidR="0055097E" w:rsidRPr="00C37975" w:rsidRDefault="00C37975" w:rsidP="00D3225A">
      <w:pPr>
        <w:spacing w:after="0"/>
        <w:jc w:val="center"/>
        <w:rPr>
          <w:rFonts w:ascii="Times New Roman" w:hAnsi="Times New Roman" w:cs="Times New Roman"/>
          <w:i/>
          <w:iCs/>
          <w:sz w:val="24"/>
          <w:szCs w:val="24"/>
        </w:rPr>
      </w:pPr>
      <w:r w:rsidRPr="006D7C22">
        <w:rPr>
          <w:rFonts w:ascii="Times New Roman" w:hAnsi="Times New Roman" w:cs="Times New Roman"/>
          <w:i/>
          <w:iCs/>
          <w:sz w:val="24"/>
          <w:szCs w:val="24"/>
        </w:rPr>
        <w:t>/-/ Arkadiusz Skorek</w:t>
      </w:r>
    </w:p>
    <w:p w14:paraId="47A8B5D3" w14:textId="2E544A94" w:rsidR="0055097E" w:rsidRDefault="0055097E" w:rsidP="00177F4B">
      <w:pPr>
        <w:rPr>
          <w:rFonts w:ascii="Times New Roman" w:hAnsi="Times New Roman" w:cs="Times New Roman"/>
          <w:sz w:val="24"/>
          <w:szCs w:val="24"/>
        </w:rPr>
      </w:pPr>
    </w:p>
    <w:p w14:paraId="458E395E" w14:textId="77777777" w:rsidR="0055097E" w:rsidRDefault="0055097E" w:rsidP="00177F4B">
      <w:pPr>
        <w:rPr>
          <w:rFonts w:ascii="Times New Roman" w:hAnsi="Times New Roman" w:cs="Times New Roman"/>
          <w:sz w:val="24"/>
          <w:szCs w:val="24"/>
        </w:rPr>
      </w:pPr>
    </w:p>
    <w:p w14:paraId="2FA747C0" w14:textId="77777777" w:rsidR="00D3225A" w:rsidRDefault="00D3225A" w:rsidP="00177F4B">
      <w:pPr>
        <w:rPr>
          <w:rFonts w:ascii="Times New Roman" w:hAnsi="Times New Roman" w:cs="Times New Roman"/>
          <w:sz w:val="24"/>
          <w:szCs w:val="24"/>
        </w:rPr>
      </w:pPr>
    </w:p>
    <w:p w14:paraId="3D11DB23" w14:textId="77777777" w:rsidR="00D3225A" w:rsidRPr="00785662" w:rsidRDefault="00D3225A" w:rsidP="00177F4B">
      <w:pPr>
        <w:rPr>
          <w:rFonts w:ascii="Times New Roman" w:hAnsi="Times New Roman" w:cs="Times New Roman"/>
          <w:sz w:val="24"/>
          <w:szCs w:val="24"/>
        </w:rPr>
      </w:pPr>
    </w:p>
    <w:p w14:paraId="6CC82255" w14:textId="77777777" w:rsidR="00C17F5B" w:rsidRDefault="00C17F5B" w:rsidP="00177F4B">
      <w:pPr>
        <w:rPr>
          <w:rFonts w:ascii="Times New Roman" w:hAnsi="Times New Roman" w:cs="Times New Roman"/>
        </w:rPr>
      </w:pPr>
    </w:p>
    <w:p w14:paraId="03D18461" w14:textId="77777777" w:rsidR="00D3225A" w:rsidRDefault="00D3225A" w:rsidP="00177F4B">
      <w:pPr>
        <w:rPr>
          <w:rFonts w:ascii="Times New Roman" w:hAnsi="Times New Roman" w:cs="Times New Roman"/>
        </w:rPr>
      </w:pPr>
    </w:p>
    <w:p w14:paraId="31C68EC9" w14:textId="77777777" w:rsidR="00D3225A" w:rsidRDefault="00D3225A" w:rsidP="00177F4B">
      <w:pPr>
        <w:rPr>
          <w:rFonts w:ascii="Times New Roman" w:hAnsi="Times New Roman" w:cs="Times New Roman"/>
        </w:rPr>
      </w:pPr>
    </w:p>
    <w:p w14:paraId="778F0884" w14:textId="77777777" w:rsidR="00D3225A" w:rsidRPr="00EC48D2" w:rsidRDefault="00D3225A" w:rsidP="00177F4B">
      <w:pPr>
        <w:rPr>
          <w:rFonts w:ascii="Times New Roman" w:hAnsi="Times New Roman" w:cs="Times New Roman"/>
        </w:rPr>
      </w:pPr>
    </w:p>
    <w:p w14:paraId="79D3F813" w14:textId="69CF6F0D" w:rsidR="00177F4B" w:rsidRPr="00483CE6" w:rsidRDefault="00B555DB" w:rsidP="00483CE6">
      <w:pPr>
        <w:spacing w:line="240" w:lineRule="auto"/>
        <w:jc w:val="center"/>
        <w:rPr>
          <w:rFonts w:ascii="Times New Roman" w:hAnsi="Times New Roman" w:cs="Times New Roman"/>
        </w:rPr>
      </w:pPr>
      <w:r>
        <w:rPr>
          <w:rFonts w:ascii="Times New Roman" w:hAnsi="Times New Roman" w:cs="Times New Roman"/>
        </w:rPr>
        <w:t xml:space="preserve">Miłoradz, </w:t>
      </w:r>
      <w:r w:rsidR="00D3225A">
        <w:rPr>
          <w:rFonts w:ascii="Times New Roman" w:hAnsi="Times New Roman" w:cs="Times New Roman"/>
        </w:rPr>
        <w:t>2</w:t>
      </w:r>
      <w:r w:rsidR="00E51948">
        <w:rPr>
          <w:rFonts w:ascii="Times New Roman" w:hAnsi="Times New Roman" w:cs="Times New Roman"/>
        </w:rPr>
        <w:t>4</w:t>
      </w:r>
      <w:r>
        <w:rPr>
          <w:rFonts w:ascii="Times New Roman" w:hAnsi="Times New Roman" w:cs="Times New Roman"/>
        </w:rPr>
        <w:t>.1</w:t>
      </w:r>
      <w:r w:rsidR="00D779B4">
        <w:rPr>
          <w:rFonts w:ascii="Times New Roman" w:hAnsi="Times New Roman" w:cs="Times New Roman"/>
        </w:rPr>
        <w:t>1</w:t>
      </w:r>
      <w:r>
        <w:rPr>
          <w:rFonts w:ascii="Times New Roman" w:hAnsi="Times New Roman" w:cs="Times New Roman"/>
        </w:rPr>
        <w:t>.</w:t>
      </w:r>
      <w:r w:rsidR="00177F4B" w:rsidRPr="00AA1C75">
        <w:rPr>
          <w:rFonts w:ascii="Times New Roman" w:hAnsi="Times New Roman" w:cs="Times New Roman"/>
        </w:rPr>
        <w:t>202</w:t>
      </w:r>
      <w:r w:rsidR="00D3225A">
        <w:rPr>
          <w:rFonts w:ascii="Times New Roman" w:hAnsi="Times New Roman" w:cs="Times New Roman"/>
        </w:rPr>
        <w:t>3</w:t>
      </w:r>
      <w:r w:rsidR="00177F4B" w:rsidRPr="00AA1C75">
        <w:rPr>
          <w:rFonts w:ascii="Times New Roman" w:hAnsi="Times New Roman" w:cs="Times New Roman"/>
        </w:rPr>
        <w:t xml:space="preserve"> r.</w:t>
      </w:r>
    </w:p>
    <w:sdt>
      <w:sdtPr>
        <w:rPr>
          <w:rFonts w:ascii="Times New Roman" w:eastAsiaTheme="minorHAnsi" w:hAnsi="Times New Roman" w:cs="Times New Roman"/>
          <w:color w:val="auto"/>
          <w:sz w:val="22"/>
          <w:szCs w:val="22"/>
          <w:lang w:eastAsia="en-US"/>
        </w:rPr>
        <w:id w:val="2041313565"/>
        <w:docPartObj>
          <w:docPartGallery w:val="Table of Contents"/>
          <w:docPartUnique/>
        </w:docPartObj>
      </w:sdtPr>
      <w:sdtEndPr>
        <w:rPr>
          <w:b/>
          <w:bCs/>
        </w:rPr>
      </w:sdtEndPr>
      <w:sdtContent>
        <w:p w14:paraId="53E0FB5E" w14:textId="77777777" w:rsidR="00177F4B" w:rsidRPr="00D3225A" w:rsidRDefault="00177F4B" w:rsidP="00745B20">
          <w:pPr>
            <w:pStyle w:val="Nagwekspisutreci"/>
            <w:jc w:val="both"/>
            <w:rPr>
              <w:rFonts w:ascii="Times New Roman" w:hAnsi="Times New Roman" w:cs="Times New Roman"/>
              <w:b/>
              <w:bCs/>
              <w:color w:val="auto"/>
              <w:sz w:val="22"/>
              <w:szCs w:val="22"/>
            </w:rPr>
          </w:pPr>
          <w:r w:rsidRPr="00D3225A">
            <w:rPr>
              <w:rFonts w:ascii="Times New Roman" w:hAnsi="Times New Roman" w:cs="Times New Roman"/>
              <w:b/>
              <w:bCs/>
              <w:color w:val="auto"/>
              <w:sz w:val="22"/>
              <w:szCs w:val="22"/>
            </w:rPr>
            <w:t>Spis treści</w:t>
          </w:r>
        </w:p>
        <w:p w14:paraId="2674C93B" w14:textId="6FFD5FDC" w:rsidR="00D3225A" w:rsidRPr="00D3225A" w:rsidRDefault="00177F4B">
          <w:pPr>
            <w:pStyle w:val="Spistreci1"/>
            <w:rPr>
              <w:rFonts w:ascii="Times New Roman" w:eastAsiaTheme="minorEastAsia" w:hAnsi="Times New Roman" w:cs="Times New Roman"/>
              <w:noProof/>
              <w:kern w:val="2"/>
              <w:lang w:eastAsia="pl-PL"/>
              <w14:ligatures w14:val="standardContextual"/>
            </w:rPr>
          </w:pPr>
          <w:r w:rsidRPr="00D3225A">
            <w:rPr>
              <w:rFonts w:ascii="Times New Roman" w:hAnsi="Times New Roman" w:cs="Times New Roman"/>
            </w:rPr>
            <w:fldChar w:fldCharType="begin"/>
          </w:r>
          <w:r w:rsidRPr="00D3225A">
            <w:rPr>
              <w:rFonts w:ascii="Times New Roman" w:hAnsi="Times New Roman" w:cs="Times New Roman"/>
            </w:rPr>
            <w:instrText xml:space="preserve"> TOC \o "1-3" \h \z \u </w:instrText>
          </w:r>
          <w:r w:rsidRPr="00D3225A">
            <w:rPr>
              <w:rFonts w:ascii="Times New Roman" w:hAnsi="Times New Roman" w:cs="Times New Roman"/>
            </w:rPr>
            <w:fldChar w:fldCharType="separate"/>
          </w:r>
          <w:hyperlink w:anchor="_Toc151392906" w:history="1">
            <w:r w:rsidR="00D3225A" w:rsidRPr="00D3225A">
              <w:rPr>
                <w:rStyle w:val="Hipercze"/>
                <w:rFonts w:ascii="Times New Roman" w:hAnsi="Times New Roman" w:cs="Times New Roman"/>
                <w:b/>
                <w:bCs/>
                <w:noProof/>
              </w:rPr>
              <w:t>ROZDZIAŁ I. NAZWA, ADRES ZAMAWIAJĄCEGO, NUMER TELEFONU, ADRES POCZTY ELEKTRONICZNEJ ORAZ STRONY INTERNETOWEJ PROWADZONEGO POSTĘPOWANIA</w:t>
            </w:r>
            <w:r w:rsidR="00D3225A" w:rsidRPr="00D3225A">
              <w:rPr>
                <w:rFonts w:ascii="Times New Roman" w:hAnsi="Times New Roman" w:cs="Times New Roman"/>
                <w:noProof/>
                <w:webHidden/>
              </w:rPr>
              <w:tab/>
            </w:r>
            <w:r w:rsidR="00D3225A" w:rsidRPr="00D3225A">
              <w:rPr>
                <w:rFonts w:ascii="Times New Roman" w:hAnsi="Times New Roman" w:cs="Times New Roman"/>
                <w:noProof/>
                <w:webHidden/>
              </w:rPr>
              <w:fldChar w:fldCharType="begin"/>
            </w:r>
            <w:r w:rsidR="00D3225A" w:rsidRPr="00D3225A">
              <w:rPr>
                <w:rFonts w:ascii="Times New Roman" w:hAnsi="Times New Roman" w:cs="Times New Roman"/>
                <w:noProof/>
                <w:webHidden/>
              </w:rPr>
              <w:instrText xml:space="preserve"> PAGEREF _Toc151392906 \h </w:instrText>
            </w:r>
            <w:r w:rsidR="00D3225A" w:rsidRPr="00D3225A">
              <w:rPr>
                <w:rFonts w:ascii="Times New Roman" w:hAnsi="Times New Roman" w:cs="Times New Roman"/>
                <w:noProof/>
                <w:webHidden/>
              </w:rPr>
            </w:r>
            <w:r w:rsidR="00D3225A" w:rsidRPr="00D3225A">
              <w:rPr>
                <w:rFonts w:ascii="Times New Roman" w:hAnsi="Times New Roman" w:cs="Times New Roman"/>
                <w:noProof/>
                <w:webHidden/>
              </w:rPr>
              <w:fldChar w:fldCharType="separate"/>
            </w:r>
            <w:r w:rsidR="00D3225A" w:rsidRPr="00D3225A">
              <w:rPr>
                <w:rFonts w:ascii="Times New Roman" w:hAnsi="Times New Roman" w:cs="Times New Roman"/>
                <w:noProof/>
                <w:webHidden/>
              </w:rPr>
              <w:t>4</w:t>
            </w:r>
            <w:r w:rsidR="00D3225A" w:rsidRPr="00D3225A">
              <w:rPr>
                <w:rFonts w:ascii="Times New Roman" w:hAnsi="Times New Roman" w:cs="Times New Roman"/>
                <w:noProof/>
                <w:webHidden/>
              </w:rPr>
              <w:fldChar w:fldCharType="end"/>
            </w:r>
          </w:hyperlink>
        </w:p>
        <w:p w14:paraId="69589C6C" w14:textId="30EACE92" w:rsidR="00D3225A" w:rsidRPr="00D3225A" w:rsidRDefault="00000000">
          <w:pPr>
            <w:pStyle w:val="Spistreci1"/>
            <w:rPr>
              <w:rFonts w:ascii="Times New Roman" w:eastAsiaTheme="minorEastAsia" w:hAnsi="Times New Roman" w:cs="Times New Roman"/>
              <w:noProof/>
              <w:kern w:val="2"/>
              <w:lang w:eastAsia="pl-PL"/>
              <w14:ligatures w14:val="standardContextual"/>
            </w:rPr>
          </w:pPr>
          <w:hyperlink w:anchor="_Toc151392907" w:history="1">
            <w:r w:rsidR="00D3225A" w:rsidRPr="00D3225A">
              <w:rPr>
                <w:rStyle w:val="Hipercze"/>
                <w:rFonts w:ascii="Times New Roman" w:hAnsi="Times New Roman" w:cs="Times New Roman"/>
                <w:b/>
                <w:bCs/>
                <w:noProof/>
              </w:rPr>
              <w:t>ROZDZIAŁ II. TRYB UDZIELENIA ZAMÓWIENIA</w:t>
            </w:r>
            <w:r w:rsidR="00D3225A" w:rsidRPr="00D3225A">
              <w:rPr>
                <w:rFonts w:ascii="Times New Roman" w:hAnsi="Times New Roman" w:cs="Times New Roman"/>
                <w:noProof/>
                <w:webHidden/>
              </w:rPr>
              <w:tab/>
            </w:r>
            <w:r w:rsidR="00D3225A" w:rsidRPr="00D3225A">
              <w:rPr>
                <w:rFonts w:ascii="Times New Roman" w:hAnsi="Times New Roman" w:cs="Times New Roman"/>
                <w:noProof/>
                <w:webHidden/>
              </w:rPr>
              <w:fldChar w:fldCharType="begin"/>
            </w:r>
            <w:r w:rsidR="00D3225A" w:rsidRPr="00D3225A">
              <w:rPr>
                <w:rFonts w:ascii="Times New Roman" w:hAnsi="Times New Roman" w:cs="Times New Roman"/>
                <w:noProof/>
                <w:webHidden/>
              </w:rPr>
              <w:instrText xml:space="preserve"> PAGEREF _Toc151392907 \h </w:instrText>
            </w:r>
            <w:r w:rsidR="00D3225A" w:rsidRPr="00D3225A">
              <w:rPr>
                <w:rFonts w:ascii="Times New Roman" w:hAnsi="Times New Roman" w:cs="Times New Roman"/>
                <w:noProof/>
                <w:webHidden/>
              </w:rPr>
            </w:r>
            <w:r w:rsidR="00D3225A" w:rsidRPr="00D3225A">
              <w:rPr>
                <w:rFonts w:ascii="Times New Roman" w:hAnsi="Times New Roman" w:cs="Times New Roman"/>
                <w:noProof/>
                <w:webHidden/>
              </w:rPr>
              <w:fldChar w:fldCharType="separate"/>
            </w:r>
            <w:r w:rsidR="00D3225A" w:rsidRPr="00D3225A">
              <w:rPr>
                <w:rFonts w:ascii="Times New Roman" w:hAnsi="Times New Roman" w:cs="Times New Roman"/>
                <w:noProof/>
                <w:webHidden/>
              </w:rPr>
              <w:t>4</w:t>
            </w:r>
            <w:r w:rsidR="00D3225A" w:rsidRPr="00D3225A">
              <w:rPr>
                <w:rFonts w:ascii="Times New Roman" w:hAnsi="Times New Roman" w:cs="Times New Roman"/>
                <w:noProof/>
                <w:webHidden/>
              </w:rPr>
              <w:fldChar w:fldCharType="end"/>
            </w:r>
          </w:hyperlink>
        </w:p>
        <w:p w14:paraId="0775B9B9" w14:textId="174FA961" w:rsidR="00D3225A" w:rsidRPr="00D3225A" w:rsidRDefault="00000000">
          <w:pPr>
            <w:pStyle w:val="Spistreci1"/>
            <w:rPr>
              <w:rFonts w:ascii="Times New Roman" w:eastAsiaTheme="minorEastAsia" w:hAnsi="Times New Roman" w:cs="Times New Roman"/>
              <w:noProof/>
              <w:kern w:val="2"/>
              <w:lang w:eastAsia="pl-PL"/>
              <w14:ligatures w14:val="standardContextual"/>
            </w:rPr>
          </w:pPr>
          <w:hyperlink w:anchor="_Toc151392908" w:history="1">
            <w:r w:rsidR="00D3225A" w:rsidRPr="00D3225A">
              <w:rPr>
                <w:rStyle w:val="Hipercze"/>
                <w:rFonts w:ascii="Times New Roman" w:hAnsi="Times New Roman" w:cs="Times New Roman"/>
                <w:b/>
                <w:bCs/>
                <w:noProof/>
              </w:rPr>
              <w:t>ROZDZIAŁ III. OPIS PRZEDMIOTU ZAMÓWIENIA</w:t>
            </w:r>
            <w:r w:rsidR="00D3225A" w:rsidRPr="00D3225A">
              <w:rPr>
                <w:rFonts w:ascii="Times New Roman" w:hAnsi="Times New Roman" w:cs="Times New Roman"/>
                <w:noProof/>
                <w:webHidden/>
              </w:rPr>
              <w:tab/>
            </w:r>
            <w:r w:rsidR="00D3225A" w:rsidRPr="00D3225A">
              <w:rPr>
                <w:rFonts w:ascii="Times New Roman" w:hAnsi="Times New Roman" w:cs="Times New Roman"/>
                <w:noProof/>
                <w:webHidden/>
              </w:rPr>
              <w:fldChar w:fldCharType="begin"/>
            </w:r>
            <w:r w:rsidR="00D3225A" w:rsidRPr="00D3225A">
              <w:rPr>
                <w:rFonts w:ascii="Times New Roman" w:hAnsi="Times New Roman" w:cs="Times New Roman"/>
                <w:noProof/>
                <w:webHidden/>
              </w:rPr>
              <w:instrText xml:space="preserve"> PAGEREF _Toc151392908 \h </w:instrText>
            </w:r>
            <w:r w:rsidR="00D3225A" w:rsidRPr="00D3225A">
              <w:rPr>
                <w:rFonts w:ascii="Times New Roman" w:hAnsi="Times New Roman" w:cs="Times New Roman"/>
                <w:noProof/>
                <w:webHidden/>
              </w:rPr>
            </w:r>
            <w:r w:rsidR="00D3225A" w:rsidRPr="00D3225A">
              <w:rPr>
                <w:rFonts w:ascii="Times New Roman" w:hAnsi="Times New Roman" w:cs="Times New Roman"/>
                <w:noProof/>
                <w:webHidden/>
              </w:rPr>
              <w:fldChar w:fldCharType="separate"/>
            </w:r>
            <w:r w:rsidR="00D3225A" w:rsidRPr="00D3225A">
              <w:rPr>
                <w:rFonts w:ascii="Times New Roman" w:hAnsi="Times New Roman" w:cs="Times New Roman"/>
                <w:noProof/>
                <w:webHidden/>
              </w:rPr>
              <w:t>5</w:t>
            </w:r>
            <w:r w:rsidR="00D3225A" w:rsidRPr="00D3225A">
              <w:rPr>
                <w:rFonts w:ascii="Times New Roman" w:hAnsi="Times New Roman" w:cs="Times New Roman"/>
                <w:noProof/>
                <w:webHidden/>
              </w:rPr>
              <w:fldChar w:fldCharType="end"/>
            </w:r>
          </w:hyperlink>
        </w:p>
        <w:p w14:paraId="4A62A38E" w14:textId="5D9985BD" w:rsidR="00D3225A" w:rsidRPr="00D3225A" w:rsidRDefault="00000000">
          <w:pPr>
            <w:pStyle w:val="Spistreci1"/>
            <w:rPr>
              <w:rFonts w:ascii="Times New Roman" w:eastAsiaTheme="minorEastAsia" w:hAnsi="Times New Roman" w:cs="Times New Roman"/>
              <w:noProof/>
              <w:kern w:val="2"/>
              <w:lang w:eastAsia="pl-PL"/>
              <w14:ligatures w14:val="standardContextual"/>
            </w:rPr>
          </w:pPr>
          <w:hyperlink w:anchor="_Toc151392909" w:history="1">
            <w:r w:rsidR="00D3225A" w:rsidRPr="00D3225A">
              <w:rPr>
                <w:rStyle w:val="Hipercze"/>
                <w:rFonts w:ascii="Times New Roman" w:hAnsi="Times New Roman" w:cs="Times New Roman"/>
                <w:b/>
                <w:bCs/>
                <w:noProof/>
              </w:rPr>
              <w:t>ROZDZIAŁ IV.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r w:rsidR="00D3225A" w:rsidRPr="00D3225A">
              <w:rPr>
                <w:rFonts w:ascii="Times New Roman" w:hAnsi="Times New Roman" w:cs="Times New Roman"/>
                <w:noProof/>
                <w:webHidden/>
              </w:rPr>
              <w:tab/>
            </w:r>
            <w:r w:rsidR="00D3225A" w:rsidRPr="00D3225A">
              <w:rPr>
                <w:rFonts w:ascii="Times New Roman" w:hAnsi="Times New Roman" w:cs="Times New Roman"/>
                <w:noProof/>
                <w:webHidden/>
              </w:rPr>
              <w:fldChar w:fldCharType="begin"/>
            </w:r>
            <w:r w:rsidR="00D3225A" w:rsidRPr="00D3225A">
              <w:rPr>
                <w:rFonts w:ascii="Times New Roman" w:hAnsi="Times New Roman" w:cs="Times New Roman"/>
                <w:noProof/>
                <w:webHidden/>
              </w:rPr>
              <w:instrText xml:space="preserve"> PAGEREF _Toc151392909 \h </w:instrText>
            </w:r>
            <w:r w:rsidR="00D3225A" w:rsidRPr="00D3225A">
              <w:rPr>
                <w:rFonts w:ascii="Times New Roman" w:hAnsi="Times New Roman" w:cs="Times New Roman"/>
                <w:noProof/>
                <w:webHidden/>
              </w:rPr>
            </w:r>
            <w:r w:rsidR="00D3225A" w:rsidRPr="00D3225A">
              <w:rPr>
                <w:rFonts w:ascii="Times New Roman" w:hAnsi="Times New Roman" w:cs="Times New Roman"/>
                <w:noProof/>
                <w:webHidden/>
              </w:rPr>
              <w:fldChar w:fldCharType="separate"/>
            </w:r>
            <w:r w:rsidR="00D3225A" w:rsidRPr="00D3225A">
              <w:rPr>
                <w:rFonts w:ascii="Times New Roman" w:hAnsi="Times New Roman" w:cs="Times New Roman"/>
                <w:noProof/>
                <w:webHidden/>
              </w:rPr>
              <w:t>9</w:t>
            </w:r>
            <w:r w:rsidR="00D3225A" w:rsidRPr="00D3225A">
              <w:rPr>
                <w:rFonts w:ascii="Times New Roman" w:hAnsi="Times New Roman" w:cs="Times New Roman"/>
                <w:noProof/>
                <w:webHidden/>
              </w:rPr>
              <w:fldChar w:fldCharType="end"/>
            </w:r>
          </w:hyperlink>
        </w:p>
        <w:p w14:paraId="45296503" w14:textId="31506330" w:rsidR="00D3225A" w:rsidRPr="00D3225A" w:rsidRDefault="00000000">
          <w:pPr>
            <w:pStyle w:val="Spistreci1"/>
            <w:rPr>
              <w:rFonts w:ascii="Times New Roman" w:eastAsiaTheme="minorEastAsia" w:hAnsi="Times New Roman" w:cs="Times New Roman"/>
              <w:noProof/>
              <w:kern w:val="2"/>
              <w:lang w:eastAsia="pl-PL"/>
              <w14:ligatures w14:val="standardContextual"/>
            </w:rPr>
          </w:pPr>
          <w:hyperlink w:anchor="_Toc151392910" w:history="1">
            <w:r w:rsidR="00D3225A" w:rsidRPr="00D3225A">
              <w:rPr>
                <w:rStyle w:val="Hipercze"/>
                <w:rFonts w:ascii="Times New Roman" w:hAnsi="Times New Roman" w:cs="Times New Roman"/>
                <w:b/>
                <w:bCs/>
                <w:noProof/>
              </w:rPr>
              <w:t>ROZDZIAŁ V.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D3225A" w:rsidRPr="00D3225A">
              <w:rPr>
                <w:rFonts w:ascii="Times New Roman" w:hAnsi="Times New Roman" w:cs="Times New Roman"/>
                <w:noProof/>
                <w:webHidden/>
              </w:rPr>
              <w:tab/>
            </w:r>
            <w:r w:rsidR="00D3225A" w:rsidRPr="00D3225A">
              <w:rPr>
                <w:rFonts w:ascii="Times New Roman" w:hAnsi="Times New Roman" w:cs="Times New Roman"/>
                <w:noProof/>
                <w:webHidden/>
              </w:rPr>
              <w:fldChar w:fldCharType="begin"/>
            </w:r>
            <w:r w:rsidR="00D3225A" w:rsidRPr="00D3225A">
              <w:rPr>
                <w:rFonts w:ascii="Times New Roman" w:hAnsi="Times New Roman" w:cs="Times New Roman"/>
                <w:noProof/>
                <w:webHidden/>
              </w:rPr>
              <w:instrText xml:space="preserve"> PAGEREF _Toc151392910 \h </w:instrText>
            </w:r>
            <w:r w:rsidR="00D3225A" w:rsidRPr="00D3225A">
              <w:rPr>
                <w:rFonts w:ascii="Times New Roman" w:hAnsi="Times New Roman" w:cs="Times New Roman"/>
                <w:noProof/>
                <w:webHidden/>
              </w:rPr>
            </w:r>
            <w:r w:rsidR="00D3225A" w:rsidRPr="00D3225A">
              <w:rPr>
                <w:rFonts w:ascii="Times New Roman" w:hAnsi="Times New Roman" w:cs="Times New Roman"/>
                <w:noProof/>
                <w:webHidden/>
              </w:rPr>
              <w:fldChar w:fldCharType="separate"/>
            </w:r>
            <w:r w:rsidR="00D3225A" w:rsidRPr="00D3225A">
              <w:rPr>
                <w:rFonts w:ascii="Times New Roman" w:hAnsi="Times New Roman" w:cs="Times New Roman"/>
                <w:noProof/>
                <w:webHidden/>
              </w:rPr>
              <w:t>9</w:t>
            </w:r>
            <w:r w:rsidR="00D3225A" w:rsidRPr="00D3225A">
              <w:rPr>
                <w:rFonts w:ascii="Times New Roman" w:hAnsi="Times New Roman" w:cs="Times New Roman"/>
                <w:noProof/>
                <w:webHidden/>
              </w:rPr>
              <w:fldChar w:fldCharType="end"/>
            </w:r>
          </w:hyperlink>
        </w:p>
        <w:p w14:paraId="6015098B" w14:textId="05A2A4B3" w:rsidR="00D3225A" w:rsidRPr="00D3225A" w:rsidRDefault="00000000">
          <w:pPr>
            <w:pStyle w:val="Spistreci1"/>
            <w:rPr>
              <w:rFonts w:ascii="Times New Roman" w:eastAsiaTheme="minorEastAsia" w:hAnsi="Times New Roman" w:cs="Times New Roman"/>
              <w:noProof/>
              <w:kern w:val="2"/>
              <w:lang w:eastAsia="pl-PL"/>
              <w14:ligatures w14:val="standardContextual"/>
            </w:rPr>
          </w:pPr>
          <w:hyperlink w:anchor="_Toc151392911" w:history="1">
            <w:r w:rsidR="00D3225A" w:rsidRPr="00D3225A">
              <w:rPr>
                <w:rStyle w:val="Hipercze"/>
                <w:rFonts w:ascii="Times New Roman" w:hAnsi="Times New Roman" w:cs="Times New Roman"/>
                <w:b/>
                <w:bCs/>
                <w:noProof/>
              </w:rPr>
              <w:t>ROZDZIAŁ VI. TERMIN WYKONANIA ZAMÓWIENIA</w:t>
            </w:r>
            <w:r w:rsidR="00D3225A" w:rsidRPr="00D3225A">
              <w:rPr>
                <w:rFonts w:ascii="Times New Roman" w:hAnsi="Times New Roman" w:cs="Times New Roman"/>
                <w:noProof/>
                <w:webHidden/>
              </w:rPr>
              <w:tab/>
            </w:r>
            <w:r w:rsidR="00D3225A" w:rsidRPr="00D3225A">
              <w:rPr>
                <w:rFonts w:ascii="Times New Roman" w:hAnsi="Times New Roman" w:cs="Times New Roman"/>
                <w:noProof/>
                <w:webHidden/>
              </w:rPr>
              <w:fldChar w:fldCharType="begin"/>
            </w:r>
            <w:r w:rsidR="00D3225A" w:rsidRPr="00D3225A">
              <w:rPr>
                <w:rFonts w:ascii="Times New Roman" w:hAnsi="Times New Roman" w:cs="Times New Roman"/>
                <w:noProof/>
                <w:webHidden/>
              </w:rPr>
              <w:instrText xml:space="preserve"> PAGEREF _Toc151392911 \h </w:instrText>
            </w:r>
            <w:r w:rsidR="00D3225A" w:rsidRPr="00D3225A">
              <w:rPr>
                <w:rFonts w:ascii="Times New Roman" w:hAnsi="Times New Roman" w:cs="Times New Roman"/>
                <w:noProof/>
                <w:webHidden/>
              </w:rPr>
            </w:r>
            <w:r w:rsidR="00D3225A" w:rsidRPr="00D3225A">
              <w:rPr>
                <w:rFonts w:ascii="Times New Roman" w:hAnsi="Times New Roman" w:cs="Times New Roman"/>
                <w:noProof/>
                <w:webHidden/>
              </w:rPr>
              <w:fldChar w:fldCharType="separate"/>
            </w:r>
            <w:r w:rsidR="00D3225A" w:rsidRPr="00D3225A">
              <w:rPr>
                <w:rFonts w:ascii="Times New Roman" w:hAnsi="Times New Roman" w:cs="Times New Roman"/>
                <w:noProof/>
                <w:webHidden/>
              </w:rPr>
              <w:t>9</w:t>
            </w:r>
            <w:r w:rsidR="00D3225A" w:rsidRPr="00D3225A">
              <w:rPr>
                <w:rFonts w:ascii="Times New Roman" w:hAnsi="Times New Roman" w:cs="Times New Roman"/>
                <w:noProof/>
                <w:webHidden/>
              </w:rPr>
              <w:fldChar w:fldCharType="end"/>
            </w:r>
          </w:hyperlink>
        </w:p>
        <w:p w14:paraId="221BF117" w14:textId="5E3E8305" w:rsidR="00D3225A" w:rsidRPr="00D3225A" w:rsidRDefault="00000000">
          <w:pPr>
            <w:pStyle w:val="Spistreci1"/>
            <w:rPr>
              <w:rFonts w:ascii="Times New Roman" w:eastAsiaTheme="minorEastAsia" w:hAnsi="Times New Roman" w:cs="Times New Roman"/>
              <w:noProof/>
              <w:kern w:val="2"/>
              <w:lang w:eastAsia="pl-PL"/>
              <w14:ligatures w14:val="standardContextual"/>
            </w:rPr>
          </w:pPr>
          <w:hyperlink w:anchor="_Toc151392912" w:history="1">
            <w:r w:rsidR="00D3225A" w:rsidRPr="00D3225A">
              <w:rPr>
                <w:rStyle w:val="Hipercze"/>
                <w:rFonts w:ascii="Times New Roman" w:hAnsi="Times New Roman" w:cs="Times New Roman"/>
                <w:b/>
                <w:bCs/>
                <w:noProof/>
              </w:rPr>
              <w:t>ROZDZIAŁ VII. WARUNKI UDZIAŁU W POSTĘPOWANIU</w:t>
            </w:r>
            <w:r w:rsidR="00D3225A" w:rsidRPr="00D3225A">
              <w:rPr>
                <w:rFonts w:ascii="Times New Roman" w:hAnsi="Times New Roman" w:cs="Times New Roman"/>
                <w:noProof/>
                <w:webHidden/>
              </w:rPr>
              <w:tab/>
            </w:r>
            <w:r w:rsidR="00D3225A" w:rsidRPr="00D3225A">
              <w:rPr>
                <w:rFonts w:ascii="Times New Roman" w:hAnsi="Times New Roman" w:cs="Times New Roman"/>
                <w:noProof/>
                <w:webHidden/>
              </w:rPr>
              <w:fldChar w:fldCharType="begin"/>
            </w:r>
            <w:r w:rsidR="00D3225A" w:rsidRPr="00D3225A">
              <w:rPr>
                <w:rFonts w:ascii="Times New Roman" w:hAnsi="Times New Roman" w:cs="Times New Roman"/>
                <w:noProof/>
                <w:webHidden/>
              </w:rPr>
              <w:instrText xml:space="preserve"> PAGEREF _Toc151392912 \h </w:instrText>
            </w:r>
            <w:r w:rsidR="00D3225A" w:rsidRPr="00D3225A">
              <w:rPr>
                <w:rFonts w:ascii="Times New Roman" w:hAnsi="Times New Roman" w:cs="Times New Roman"/>
                <w:noProof/>
                <w:webHidden/>
              </w:rPr>
            </w:r>
            <w:r w:rsidR="00D3225A" w:rsidRPr="00D3225A">
              <w:rPr>
                <w:rFonts w:ascii="Times New Roman" w:hAnsi="Times New Roman" w:cs="Times New Roman"/>
                <w:noProof/>
                <w:webHidden/>
              </w:rPr>
              <w:fldChar w:fldCharType="separate"/>
            </w:r>
            <w:r w:rsidR="00D3225A" w:rsidRPr="00D3225A">
              <w:rPr>
                <w:rFonts w:ascii="Times New Roman" w:hAnsi="Times New Roman" w:cs="Times New Roman"/>
                <w:noProof/>
                <w:webHidden/>
              </w:rPr>
              <w:t>9</w:t>
            </w:r>
            <w:r w:rsidR="00D3225A" w:rsidRPr="00D3225A">
              <w:rPr>
                <w:rFonts w:ascii="Times New Roman" w:hAnsi="Times New Roman" w:cs="Times New Roman"/>
                <w:noProof/>
                <w:webHidden/>
              </w:rPr>
              <w:fldChar w:fldCharType="end"/>
            </w:r>
          </w:hyperlink>
        </w:p>
        <w:p w14:paraId="24FCBFCC" w14:textId="7EE13D0B" w:rsidR="00D3225A" w:rsidRPr="00D3225A" w:rsidRDefault="00000000">
          <w:pPr>
            <w:pStyle w:val="Spistreci1"/>
            <w:rPr>
              <w:rFonts w:ascii="Times New Roman" w:eastAsiaTheme="minorEastAsia" w:hAnsi="Times New Roman" w:cs="Times New Roman"/>
              <w:noProof/>
              <w:kern w:val="2"/>
              <w:lang w:eastAsia="pl-PL"/>
              <w14:ligatures w14:val="standardContextual"/>
            </w:rPr>
          </w:pPr>
          <w:hyperlink w:anchor="_Toc151392913" w:history="1">
            <w:r w:rsidR="00D3225A" w:rsidRPr="00D3225A">
              <w:rPr>
                <w:rStyle w:val="Hipercze"/>
                <w:rFonts w:ascii="Times New Roman" w:hAnsi="Times New Roman" w:cs="Times New Roman"/>
                <w:b/>
                <w:bCs/>
                <w:noProof/>
              </w:rPr>
              <w:t>ROZDZIAŁ VIII. PODSTAWY WYKLUCZENIA Z UDZIAŁU W POSTĘPOWANIU</w:t>
            </w:r>
            <w:r w:rsidR="00D3225A" w:rsidRPr="00D3225A">
              <w:rPr>
                <w:rFonts w:ascii="Times New Roman" w:hAnsi="Times New Roman" w:cs="Times New Roman"/>
                <w:noProof/>
                <w:webHidden/>
              </w:rPr>
              <w:tab/>
            </w:r>
            <w:r w:rsidR="00D3225A" w:rsidRPr="00D3225A">
              <w:rPr>
                <w:rFonts w:ascii="Times New Roman" w:hAnsi="Times New Roman" w:cs="Times New Roman"/>
                <w:noProof/>
                <w:webHidden/>
              </w:rPr>
              <w:fldChar w:fldCharType="begin"/>
            </w:r>
            <w:r w:rsidR="00D3225A" w:rsidRPr="00D3225A">
              <w:rPr>
                <w:rFonts w:ascii="Times New Roman" w:hAnsi="Times New Roman" w:cs="Times New Roman"/>
                <w:noProof/>
                <w:webHidden/>
              </w:rPr>
              <w:instrText xml:space="preserve"> PAGEREF _Toc151392913 \h </w:instrText>
            </w:r>
            <w:r w:rsidR="00D3225A" w:rsidRPr="00D3225A">
              <w:rPr>
                <w:rFonts w:ascii="Times New Roman" w:hAnsi="Times New Roman" w:cs="Times New Roman"/>
                <w:noProof/>
                <w:webHidden/>
              </w:rPr>
            </w:r>
            <w:r w:rsidR="00D3225A" w:rsidRPr="00D3225A">
              <w:rPr>
                <w:rFonts w:ascii="Times New Roman" w:hAnsi="Times New Roman" w:cs="Times New Roman"/>
                <w:noProof/>
                <w:webHidden/>
              </w:rPr>
              <w:fldChar w:fldCharType="separate"/>
            </w:r>
            <w:r w:rsidR="00D3225A" w:rsidRPr="00D3225A">
              <w:rPr>
                <w:rFonts w:ascii="Times New Roman" w:hAnsi="Times New Roman" w:cs="Times New Roman"/>
                <w:noProof/>
                <w:webHidden/>
              </w:rPr>
              <w:t>11</w:t>
            </w:r>
            <w:r w:rsidR="00D3225A" w:rsidRPr="00D3225A">
              <w:rPr>
                <w:rFonts w:ascii="Times New Roman" w:hAnsi="Times New Roman" w:cs="Times New Roman"/>
                <w:noProof/>
                <w:webHidden/>
              </w:rPr>
              <w:fldChar w:fldCharType="end"/>
            </w:r>
          </w:hyperlink>
        </w:p>
        <w:p w14:paraId="0F56B0AE" w14:textId="2B4DEB1D" w:rsidR="00D3225A" w:rsidRPr="00D3225A" w:rsidRDefault="00000000">
          <w:pPr>
            <w:pStyle w:val="Spistreci1"/>
            <w:rPr>
              <w:rFonts w:ascii="Times New Roman" w:eastAsiaTheme="minorEastAsia" w:hAnsi="Times New Roman" w:cs="Times New Roman"/>
              <w:noProof/>
              <w:kern w:val="2"/>
              <w:lang w:eastAsia="pl-PL"/>
              <w14:ligatures w14:val="standardContextual"/>
            </w:rPr>
          </w:pPr>
          <w:hyperlink w:anchor="_Toc151392914" w:history="1">
            <w:r w:rsidR="00D3225A" w:rsidRPr="00D3225A">
              <w:rPr>
                <w:rStyle w:val="Hipercze"/>
                <w:rFonts w:ascii="Times New Roman" w:hAnsi="Times New Roman" w:cs="Times New Roman"/>
                <w:b/>
                <w:bCs/>
                <w:noProof/>
              </w:rPr>
              <w:t>ROZDZIAŁ IX. INFORMACJA O OŚWIADCZENIACH I DOKUMENTACH POTWIERDZAJĄCYCH SPEŁNIANIE PRZEZ OFEROWANE DOSTAWY WYMAGAŃ OKREŚLONYCH PRZEZ ZAMAWIAJĄCEGO (PRZEDMIOTOWE ŚRODKI DOWODOWE)</w:t>
            </w:r>
            <w:r w:rsidR="00D3225A" w:rsidRPr="00D3225A">
              <w:rPr>
                <w:rFonts w:ascii="Times New Roman" w:hAnsi="Times New Roman" w:cs="Times New Roman"/>
                <w:noProof/>
                <w:webHidden/>
              </w:rPr>
              <w:tab/>
            </w:r>
            <w:r w:rsidR="00D3225A" w:rsidRPr="00D3225A">
              <w:rPr>
                <w:rFonts w:ascii="Times New Roman" w:hAnsi="Times New Roman" w:cs="Times New Roman"/>
                <w:noProof/>
                <w:webHidden/>
              </w:rPr>
              <w:fldChar w:fldCharType="begin"/>
            </w:r>
            <w:r w:rsidR="00D3225A" w:rsidRPr="00D3225A">
              <w:rPr>
                <w:rFonts w:ascii="Times New Roman" w:hAnsi="Times New Roman" w:cs="Times New Roman"/>
                <w:noProof/>
                <w:webHidden/>
              </w:rPr>
              <w:instrText xml:space="preserve"> PAGEREF _Toc151392914 \h </w:instrText>
            </w:r>
            <w:r w:rsidR="00D3225A" w:rsidRPr="00D3225A">
              <w:rPr>
                <w:rFonts w:ascii="Times New Roman" w:hAnsi="Times New Roman" w:cs="Times New Roman"/>
                <w:noProof/>
                <w:webHidden/>
              </w:rPr>
            </w:r>
            <w:r w:rsidR="00D3225A" w:rsidRPr="00D3225A">
              <w:rPr>
                <w:rFonts w:ascii="Times New Roman" w:hAnsi="Times New Roman" w:cs="Times New Roman"/>
                <w:noProof/>
                <w:webHidden/>
              </w:rPr>
              <w:fldChar w:fldCharType="separate"/>
            </w:r>
            <w:r w:rsidR="00D3225A" w:rsidRPr="00D3225A">
              <w:rPr>
                <w:rFonts w:ascii="Times New Roman" w:hAnsi="Times New Roman" w:cs="Times New Roman"/>
                <w:noProof/>
                <w:webHidden/>
              </w:rPr>
              <w:t>11</w:t>
            </w:r>
            <w:r w:rsidR="00D3225A" w:rsidRPr="00D3225A">
              <w:rPr>
                <w:rFonts w:ascii="Times New Roman" w:hAnsi="Times New Roman" w:cs="Times New Roman"/>
                <w:noProof/>
                <w:webHidden/>
              </w:rPr>
              <w:fldChar w:fldCharType="end"/>
            </w:r>
          </w:hyperlink>
        </w:p>
        <w:p w14:paraId="0BC4C633" w14:textId="431B2D36" w:rsidR="00D3225A" w:rsidRPr="00D3225A" w:rsidRDefault="00000000">
          <w:pPr>
            <w:pStyle w:val="Spistreci1"/>
            <w:rPr>
              <w:rFonts w:ascii="Times New Roman" w:eastAsiaTheme="minorEastAsia" w:hAnsi="Times New Roman" w:cs="Times New Roman"/>
              <w:noProof/>
              <w:kern w:val="2"/>
              <w:lang w:eastAsia="pl-PL"/>
              <w14:ligatures w14:val="standardContextual"/>
            </w:rPr>
          </w:pPr>
          <w:hyperlink w:anchor="_Toc151392915" w:history="1">
            <w:r w:rsidR="00D3225A" w:rsidRPr="00D3225A">
              <w:rPr>
                <w:rStyle w:val="Hipercze"/>
                <w:rFonts w:ascii="Times New Roman" w:hAnsi="Times New Roman" w:cs="Times New Roman"/>
                <w:b/>
                <w:bCs/>
                <w:noProof/>
              </w:rPr>
              <w:t>ROZDZIAŁ X. PODMIOTOWE ŚRODKI DOWODOWE. OŚWIADCZENIA I DOKUMENTY, JAKIE ZOBOWIĄZANI SĄ DOSTARCZYĆ WYKONAWCY W CELU POTWIERDZENIA SPEŁNIANIA WARUNKÓW UDZIAŁU W POSTĘPOWANIU ORAZ WYKAZANIA BRAKU PODSTAW WYKLUCZENIA</w:t>
            </w:r>
            <w:r w:rsidR="00D3225A" w:rsidRPr="00D3225A">
              <w:rPr>
                <w:rFonts w:ascii="Times New Roman" w:hAnsi="Times New Roman" w:cs="Times New Roman"/>
                <w:noProof/>
                <w:webHidden/>
              </w:rPr>
              <w:tab/>
            </w:r>
            <w:r w:rsidR="00D3225A" w:rsidRPr="00D3225A">
              <w:rPr>
                <w:rFonts w:ascii="Times New Roman" w:hAnsi="Times New Roman" w:cs="Times New Roman"/>
                <w:noProof/>
                <w:webHidden/>
              </w:rPr>
              <w:fldChar w:fldCharType="begin"/>
            </w:r>
            <w:r w:rsidR="00D3225A" w:rsidRPr="00D3225A">
              <w:rPr>
                <w:rFonts w:ascii="Times New Roman" w:hAnsi="Times New Roman" w:cs="Times New Roman"/>
                <w:noProof/>
                <w:webHidden/>
              </w:rPr>
              <w:instrText xml:space="preserve"> PAGEREF _Toc151392915 \h </w:instrText>
            </w:r>
            <w:r w:rsidR="00D3225A" w:rsidRPr="00D3225A">
              <w:rPr>
                <w:rFonts w:ascii="Times New Roman" w:hAnsi="Times New Roman" w:cs="Times New Roman"/>
                <w:noProof/>
                <w:webHidden/>
              </w:rPr>
            </w:r>
            <w:r w:rsidR="00D3225A" w:rsidRPr="00D3225A">
              <w:rPr>
                <w:rFonts w:ascii="Times New Roman" w:hAnsi="Times New Roman" w:cs="Times New Roman"/>
                <w:noProof/>
                <w:webHidden/>
              </w:rPr>
              <w:fldChar w:fldCharType="separate"/>
            </w:r>
            <w:r w:rsidR="00D3225A" w:rsidRPr="00D3225A">
              <w:rPr>
                <w:rFonts w:ascii="Times New Roman" w:hAnsi="Times New Roman" w:cs="Times New Roman"/>
                <w:noProof/>
                <w:webHidden/>
              </w:rPr>
              <w:t>11</w:t>
            </w:r>
            <w:r w:rsidR="00D3225A" w:rsidRPr="00D3225A">
              <w:rPr>
                <w:rFonts w:ascii="Times New Roman" w:hAnsi="Times New Roman" w:cs="Times New Roman"/>
                <w:noProof/>
                <w:webHidden/>
              </w:rPr>
              <w:fldChar w:fldCharType="end"/>
            </w:r>
          </w:hyperlink>
        </w:p>
        <w:p w14:paraId="16F454D7" w14:textId="00BFE28B" w:rsidR="00D3225A" w:rsidRPr="00D3225A" w:rsidRDefault="00000000">
          <w:pPr>
            <w:pStyle w:val="Spistreci1"/>
            <w:rPr>
              <w:rFonts w:ascii="Times New Roman" w:eastAsiaTheme="minorEastAsia" w:hAnsi="Times New Roman" w:cs="Times New Roman"/>
              <w:noProof/>
              <w:kern w:val="2"/>
              <w:lang w:eastAsia="pl-PL"/>
              <w14:ligatures w14:val="standardContextual"/>
            </w:rPr>
          </w:pPr>
          <w:hyperlink w:anchor="_Toc151392916" w:history="1">
            <w:r w:rsidR="00D3225A" w:rsidRPr="00D3225A">
              <w:rPr>
                <w:rStyle w:val="Hipercze"/>
                <w:rFonts w:ascii="Times New Roman" w:hAnsi="Times New Roman" w:cs="Times New Roman"/>
                <w:b/>
                <w:bCs/>
                <w:noProof/>
              </w:rPr>
              <w:t>ROZDZIAŁ XI. INFORMACJE O ŚRODKACH KOMUNIKACJI ELEKTRONICZNEJ, PRZY UŻYCIU, KTÓRYCH ZAMAWIAJĄCY BĘDZIE KOMUNIKOWAŁ SIĘ Z WYKONAWCAMI ORAZ INFORMACJE O WYMAGANIACH TECHNICZNYCH I ORGANIZACYJNYCH SPORZĄDZANIA, WYSYŁANIA I ODBIERANIA KORESPONDENCJI ELEKTRONICZNEJ</w:t>
            </w:r>
            <w:r w:rsidR="00D3225A" w:rsidRPr="00D3225A">
              <w:rPr>
                <w:rFonts w:ascii="Times New Roman" w:hAnsi="Times New Roman" w:cs="Times New Roman"/>
                <w:noProof/>
                <w:webHidden/>
              </w:rPr>
              <w:tab/>
            </w:r>
            <w:r w:rsidR="00D3225A" w:rsidRPr="00D3225A">
              <w:rPr>
                <w:rFonts w:ascii="Times New Roman" w:hAnsi="Times New Roman" w:cs="Times New Roman"/>
                <w:noProof/>
                <w:webHidden/>
              </w:rPr>
              <w:fldChar w:fldCharType="begin"/>
            </w:r>
            <w:r w:rsidR="00D3225A" w:rsidRPr="00D3225A">
              <w:rPr>
                <w:rFonts w:ascii="Times New Roman" w:hAnsi="Times New Roman" w:cs="Times New Roman"/>
                <w:noProof/>
                <w:webHidden/>
              </w:rPr>
              <w:instrText xml:space="preserve"> PAGEREF _Toc151392916 \h </w:instrText>
            </w:r>
            <w:r w:rsidR="00D3225A" w:rsidRPr="00D3225A">
              <w:rPr>
                <w:rFonts w:ascii="Times New Roman" w:hAnsi="Times New Roman" w:cs="Times New Roman"/>
                <w:noProof/>
                <w:webHidden/>
              </w:rPr>
            </w:r>
            <w:r w:rsidR="00D3225A" w:rsidRPr="00D3225A">
              <w:rPr>
                <w:rFonts w:ascii="Times New Roman" w:hAnsi="Times New Roman" w:cs="Times New Roman"/>
                <w:noProof/>
                <w:webHidden/>
              </w:rPr>
              <w:fldChar w:fldCharType="separate"/>
            </w:r>
            <w:r w:rsidR="00D3225A" w:rsidRPr="00D3225A">
              <w:rPr>
                <w:rFonts w:ascii="Times New Roman" w:hAnsi="Times New Roman" w:cs="Times New Roman"/>
                <w:noProof/>
                <w:webHidden/>
              </w:rPr>
              <w:t>13</w:t>
            </w:r>
            <w:r w:rsidR="00D3225A" w:rsidRPr="00D3225A">
              <w:rPr>
                <w:rFonts w:ascii="Times New Roman" w:hAnsi="Times New Roman" w:cs="Times New Roman"/>
                <w:noProof/>
                <w:webHidden/>
              </w:rPr>
              <w:fldChar w:fldCharType="end"/>
            </w:r>
          </w:hyperlink>
        </w:p>
        <w:p w14:paraId="36678C6E" w14:textId="76552EC7" w:rsidR="00D3225A" w:rsidRPr="00D3225A" w:rsidRDefault="00000000">
          <w:pPr>
            <w:pStyle w:val="Spistreci1"/>
            <w:rPr>
              <w:rFonts w:ascii="Times New Roman" w:eastAsiaTheme="minorEastAsia" w:hAnsi="Times New Roman" w:cs="Times New Roman"/>
              <w:noProof/>
              <w:kern w:val="2"/>
              <w:lang w:eastAsia="pl-PL"/>
              <w14:ligatures w14:val="standardContextual"/>
            </w:rPr>
          </w:pPr>
          <w:hyperlink w:anchor="_Toc151392917" w:history="1">
            <w:r w:rsidR="00D3225A" w:rsidRPr="00D3225A">
              <w:rPr>
                <w:rStyle w:val="Hipercze"/>
                <w:rFonts w:ascii="Times New Roman" w:hAnsi="Times New Roman" w:cs="Times New Roman"/>
                <w:b/>
                <w:bCs/>
                <w:noProof/>
              </w:rPr>
              <w:t>ROZDZIAŁ XII. WYMAGANIA DOTYCZĄCE WADIUM</w:t>
            </w:r>
            <w:r w:rsidR="00D3225A" w:rsidRPr="00D3225A">
              <w:rPr>
                <w:rFonts w:ascii="Times New Roman" w:hAnsi="Times New Roman" w:cs="Times New Roman"/>
                <w:noProof/>
                <w:webHidden/>
              </w:rPr>
              <w:tab/>
            </w:r>
            <w:r w:rsidR="00D3225A" w:rsidRPr="00D3225A">
              <w:rPr>
                <w:rFonts w:ascii="Times New Roman" w:hAnsi="Times New Roman" w:cs="Times New Roman"/>
                <w:noProof/>
                <w:webHidden/>
              </w:rPr>
              <w:fldChar w:fldCharType="begin"/>
            </w:r>
            <w:r w:rsidR="00D3225A" w:rsidRPr="00D3225A">
              <w:rPr>
                <w:rFonts w:ascii="Times New Roman" w:hAnsi="Times New Roman" w:cs="Times New Roman"/>
                <w:noProof/>
                <w:webHidden/>
              </w:rPr>
              <w:instrText xml:space="preserve"> PAGEREF _Toc151392917 \h </w:instrText>
            </w:r>
            <w:r w:rsidR="00D3225A" w:rsidRPr="00D3225A">
              <w:rPr>
                <w:rFonts w:ascii="Times New Roman" w:hAnsi="Times New Roman" w:cs="Times New Roman"/>
                <w:noProof/>
                <w:webHidden/>
              </w:rPr>
            </w:r>
            <w:r w:rsidR="00D3225A" w:rsidRPr="00D3225A">
              <w:rPr>
                <w:rFonts w:ascii="Times New Roman" w:hAnsi="Times New Roman" w:cs="Times New Roman"/>
                <w:noProof/>
                <w:webHidden/>
              </w:rPr>
              <w:fldChar w:fldCharType="separate"/>
            </w:r>
            <w:r w:rsidR="00D3225A" w:rsidRPr="00D3225A">
              <w:rPr>
                <w:rFonts w:ascii="Times New Roman" w:hAnsi="Times New Roman" w:cs="Times New Roman"/>
                <w:noProof/>
                <w:webHidden/>
              </w:rPr>
              <w:t>16</w:t>
            </w:r>
            <w:r w:rsidR="00D3225A" w:rsidRPr="00D3225A">
              <w:rPr>
                <w:rFonts w:ascii="Times New Roman" w:hAnsi="Times New Roman" w:cs="Times New Roman"/>
                <w:noProof/>
                <w:webHidden/>
              </w:rPr>
              <w:fldChar w:fldCharType="end"/>
            </w:r>
          </w:hyperlink>
        </w:p>
        <w:p w14:paraId="3D832703" w14:textId="07AAE4CD" w:rsidR="00D3225A" w:rsidRPr="00D3225A" w:rsidRDefault="00000000">
          <w:pPr>
            <w:pStyle w:val="Spistreci1"/>
            <w:rPr>
              <w:rFonts w:ascii="Times New Roman" w:eastAsiaTheme="minorEastAsia" w:hAnsi="Times New Roman" w:cs="Times New Roman"/>
              <w:noProof/>
              <w:kern w:val="2"/>
              <w:lang w:eastAsia="pl-PL"/>
              <w14:ligatures w14:val="standardContextual"/>
            </w:rPr>
          </w:pPr>
          <w:hyperlink w:anchor="_Toc151392918" w:history="1">
            <w:r w:rsidR="00D3225A" w:rsidRPr="00D3225A">
              <w:rPr>
                <w:rStyle w:val="Hipercze"/>
                <w:rFonts w:ascii="Times New Roman" w:hAnsi="Times New Roman" w:cs="Times New Roman"/>
                <w:b/>
                <w:bCs/>
                <w:noProof/>
              </w:rPr>
              <w:t>ROZDZIAŁ XIII. TERMIN ZWIĄZANIA OFERTĄ</w:t>
            </w:r>
            <w:r w:rsidR="00D3225A" w:rsidRPr="00D3225A">
              <w:rPr>
                <w:rFonts w:ascii="Times New Roman" w:hAnsi="Times New Roman" w:cs="Times New Roman"/>
                <w:noProof/>
                <w:webHidden/>
              </w:rPr>
              <w:tab/>
            </w:r>
            <w:r w:rsidR="00D3225A" w:rsidRPr="00D3225A">
              <w:rPr>
                <w:rFonts w:ascii="Times New Roman" w:hAnsi="Times New Roman" w:cs="Times New Roman"/>
                <w:noProof/>
                <w:webHidden/>
              </w:rPr>
              <w:fldChar w:fldCharType="begin"/>
            </w:r>
            <w:r w:rsidR="00D3225A" w:rsidRPr="00D3225A">
              <w:rPr>
                <w:rFonts w:ascii="Times New Roman" w:hAnsi="Times New Roman" w:cs="Times New Roman"/>
                <w:noProof/>
                <w:webHidden/>
              </w:rPr>
              <w:instrText xml:space="preserve"> PAGEREF _Toc151392918 \h </w:instrText>
            </w:r>
            <w:r w:rsidR="00D3225A" w:rsidRPr="00D3225A">
              <w:rPr>
                <w:rFonts w:ascii="Times New Roman" w:hAnsi="Times New Roman" w:cs="Times New Roman"/>
                <w:noProof/>
                <w:webHidden/>
              </w:rPr>
            </w:r>
            <w:r w:rsidR="00D3225A" w:rsidRPr="00D3225A">
              <w:rPr>
                <w:rFonts w:ascii="Times New Roman" w:hAnsi="Times New Roman" w:cs="Times New Roman"/>
                <w:noProof/>
                <w:webHidden/>
              </w:rPr>
              <w:fldChar w:fldCharType="separate"/>
            </w:r>
            <w:r w:rsidR="00D3225A" w:rsidRPr="00D3225A">
              <w:rPr>
                <w:rFonts w:ascii="Times New Roman" w:hAnsi="Times New Roman" w:cs="Times New Roman"/>
                <w:noProof/>
                <w:webHidden/>
              </w:rPr>
              <w:t>17</w:t>
            </w:r>
            <w:r w:rsidR="00D3225A" w:rsidRPr="00D3225A">
              <w:rPr>
                <w:rFonts w:ascii="Times New Roman" w:hAnsi="Times New Roman" w:cs="Times New Roman"/>
                <w:noProof/>
                <w:webHidden/>
              </w:rPr>
              <w:fldChar w:fldCharType="end"/>
            </w:r>
          </w:hyperlink>
        </w:p>
        <w:p w14:paraId="6B7C69C4" w14:textId="777E8B5C" w:rsidR="00D3225A" w:rsidRPr="00D3225A" w:rsidRDefault="00000000">
          <w:pPr>
            <w:pStyle w:val="Spistreci1"/>
            <w:rPr>
              <w:rFonts w:ascii="Times New Roman" w:eastAsiaTheme="minorEastAsia" w:hAnsi="Times New Roman" w:cs="Times New Roman"/>
              <w:noProof/>
              <w:kern w:val="2"/>
              <w:lang w:eastAsia="pl-PL"/>
              <w14:ligatures w14:val="standardContextual"/>
            </w:rPr>
          </w:pPr>
          <w:hyperlink w:anchor="_Toc151392919" w:history="1">
            <w:r w:rsidR="00D3225A" w:rsidRPr="00D3225A">
              <w:rPr>
                <w:rStyle w:val="Hipercze"/>
                <w:rFonts w:ascii="Times New Roman" w:hAnsi="Times New Roman" w:cs="Times New Roman"/>
                <w:b/>
                <w:bCs/>
                <w:noProof/>
              </w:rPr>
              <w:t>ROZDZIAŁ XIV. OPIS SPOSOBU PRZYGOTOWANIA OFERT ORAZ DOKUMENTÓW WYMAGANYCH PRZEZ ZAMAWIAJĄCEGO W SWZ</w:t>
            </w:r>
            <w:r w:rsidR="00D3225A" w:rsidRPr="00D3225A">
              <w:rPr>
                <w:rFonts w:ascii="Times New Roman" w:hAnsi="Times New Roman" w:cs="Times New Roman"/>
                <w:noProof/>
                <w:webHidden/>
              </w:rPr>
              <w:tab/>
            </w:r>
            <w:r w:rsidR="00D3225A" w:rsidRPr="00D3225A">
              <w:rPr>
                <w:rFonts w:ascii="Times New Roman" w:hAnsi="Times New Roman" w:cs="Times New Roman"/>
                <w:noProof/>
                <w:webHidden/>
              </w:rPr>
              <w:fldChar w:fldCharType="begin"/>
            </w:r>
            <w:r w:rsidR="00D3225A" w:rsidRPr="00D3225A">
              <w:rPr>
                <w:rFonts w:ascii="Times New Roman" w:hAnsi="Times New Roman" w:cs="Times New Roman"/>
                <w:noProof/>
                <w:webHidden/>
              </w:rPr>
              <w:instrText xml:space="preserve"> PAGEREF _Toc151392919 \h </w:instrText>
            </w:r>
            <w:r w:rsidR="00D3225A" w:rsidRPr="00D3225A">
              <w:rPr>
                <w:rFonts w:ascii="Times New Roman" w:hAnsi="Times New Roman" w:cs="Times New Roman"/>
                <w:noProof/>
                <w:webHidden/>
              </w:rPr>
            </w:r>
            <w:r w:rsidR="00D3225A" w:rsidRPr="00D3225A">
              <w:rPr>
                <w:rFonts w:ascii="Times New Roman" w:hAnsi="Times New Roman" w:cs="Times New Roman"/>
                <w:noProof/>
                <w:webHidden/>
              </w:rPr>
              <w:fldChar w:fldCharType="separate"/>
            </w:r>
            <w:r w:rsidR="00D3225A" w:rsidRPr="00D3225A">
              <w:rPr>
                <w:rFonts w:ascii="Times New Roman" w:hAnsi="Times New Roman" w:cs="Times New Roman"/>
                <w:noProof/>
                <w:webHidden/>
              </w:rPr>
              <w:t>17</w:t>
            </w:r>
            <w:r w:rsidR="00D3225A" w:rsidRPr="00D3225A">
              <w:rPr>
                <w:rFonts w:ascii="Times New Roman" w:hAnsi="Times New Roman" w:cs="Times New Roman"/>
                <w:noProof/>
                <w:webHidden/>
              </w:rPr>
              <w:fldChar w:fldCharType="end"/>
            </w:r>
          </w:hyperlink>
        </w:p>
        <w:p w14:paraId="1EF26F94" w14:textId="386CEDE2" w:rsidR="00D3225A" w:rsidRPr="00D3225A" w:rsidRDefault="00000000">
          <w:pPr>
            <w:pStyle w:val="Spistreci1"/>
            <w:rPr>
              <w:rFonts w:ascii="Times New Roman" w:eastAsiaTheme="minorEastAsia" w:hAnsi="Times New Roman" w:cs="Times New Roman"/>
              <w:noProof/>
              <w:kern w:val="2"/>
              <w:lang w:eastAsia="pl-PL"/>
              <w14:ligatures w14:val="standardContextual"/>
            </w:rPr>
          </w:pPr>
          <w:hyperlink w:anchor="_Toc151392920" w:history="1">
            <w:r w:rsidR="00D3225A" w:rsidRPr="00D3225A">
              <w:rPr>
                <w:rStyle w:val="Hipercze"/>
                <w:rFonts w:ascii="Times New Roman" w:hAnsi="Times New Roman" w:cs="Times New Roman"/>
                <w:b/>
                <w:bCs/>
                <w:noProof/>
              </w:rPr>
              <w:t>ROZDZIAŁ XV. SPOSÓB ORAZ MIEJSCE I TERMIN SKŁADANIA I OTWARCIA OFERT</w:t>
            </w:r>
            <w:r w:rsidR="00D3225A" w:rsidRPr="00D3225A">
              <w:rPr>
                <w:rFonts w:ascii="Times New Roman" w:hAnsi="Times New Roman" w:cs="Times New Roman"/>
                <w:noProof/>
                <w:webHidden/>
              </w:rPr>
              <w:tab/>
            </w:r>
            <w:r w:rsidR="00D3225A" w:rsidRPr="00D3225A">
              <w:rPr>
                <w:rFonts w:ascii="Times New Roman" w:hAnsi="Times New Roman" w:cs="Times New Roman"/>
                <w:noProof/>
                <w:webHidden/>
              </w:rPr>
              <w:fldChar w:fldCharType="begin"/>
            </w:r>
            <w:r w:rsidR="00D3225A" w:rsidRPr="00D3225A">
              <w:rPr>
                <w:rFonts w:ascii="Times New Roman" w:hAnsi="Times New Roman" w:cs="Times New Roman"/>
                <w:noProof/>
                <w:webHidden/>
              </w:rPr>
              <w:instrText xml:space="preserve"> PAGEREF _Toc151392920 \h </w:instrText>
            </w:r>
            <w:r w:rsidR="00D3225A" w:rsidRPr="00D3225A">
              <w:rPr>
                <w:rFonts w:ascii="Times New Roman" w:hAnsi="Times New Roman" w:cs="Times New Roman"/>
                <w:noProof/>
                <w:webHidden/>
              </w:rPr>
            </w:r>
            <w:r w:rsidR="00D3225A" w:rsidRPr="00D3225A">
              <w:rPr>
                <w:rFonts w:ascii="Times New Roman" w:hAnsi="Times New Roman" w:cs="Times New Roman"/>
                <w:noProof/>
                <w:webHidden/>
              </w:rPr>
              <w:fldChar w:fldCharType="separate"/>
            </w:r>
            <w:r w:rsidR="00D3225A" w:rsidRPr="00D3225A">
              <w:rPr>
                <w:rFonts w:ascii="Times New Roman" w:hAnsi="Times New Roman" w:cs="Times New Roman"/>
                <w:noProof/>
                <w:webHidden/>
              </w:rPr>
              <w:t>19</w:t>
            </w:r>
            <w:r w:rsidR="00D3225A" w:rsidRPr="00D3225A">
              <w:rPr>
                <w:rFonts w:ascii="Times New Roman" w:hAnsi="Times New Roman" w:cs="Times New Roman"/>
                <w:noProof/>
                <w:webHidden/>
              </w:rPr>
              <w:fldChar w:fldCharType="end"/>
            </w:r>
          </w:hyperlink>
        </w:p>
        <w:p w14:paraId="55AF3F7B" w14:textId="07C22302" w:rsidR="00D3225A" w:rsidRPr="00D3225A" w:rsidRDefault="00000000">
          <w:pPr>
            <w:pStyle w:val="Spistreci1"/>
            <w:rPr>
              <w:rFonts w:ascii="Times New Roman" w:eastAsiaTheme="minorEastAsia" w:hAnsi="Times New Roman" w:cs="Times New Roman"/>
              <w:noProof/>
              <w:kern w:val="2"/>
              <w:lang w:eastAsia="pl-PL"/>
              <w14:ligatures w14:val="standardContextual"/>
            </w:rPr>
          </w:pPr>
          <w:hyperlink w:anchor="_Toc151392921" w:history="1">
            <w:r w:rsidR="00D3225A" w:rsidRPr="00D3225A">
              <w:rPr>
                <w:rStyle w:val="Hipercze"/>
                <w:rFonts w:ascii="Times New Roman" w:hAnsi="Times New Roman" w:cs="Times New Roman"/>
                <w:b/>
                <w:bCs/>
                <w:noProof/>
              </w:rPr>
              <w:t>ROZDZIAŁ XVI. SPOSÓB OBLICZENIA CENY</w:t>
            </w:r>
            <w:r w:rsidR="00D3225A" w:rsidRPr="00D3225A">
              <w:rPr>
                <w:rFonts w:ascii="Times New Roman" w:hAnsi="Times New Roman" w:cs="Times New Roman"/>
                <w:noProof/>
                <w:webHidden/>
              </w:rPr>
              <w:tab/>
            </w:r>
            <w:r w:rsidR="00D3225A" w:rsidRPr="00D3225A">
              <w:rPr>
                <w:rFonts w:ascii="Times New Roman" w:hAnsi="Times New Roman" w:cs="Times New Roman"/>
                <w:noProof/>
                <w:webHidden/>
              </w:rPr>
              <w:fldChar w:fldCharType="begin"/>
            </w:r>
            <w:r w:rsidR="00D3225A" w:rsidRPr="00D3225A">
              <w:rPr>
                <w:rFonts w:ascii="Times New Roman" w:hAnsi="Times New Roman" w:cs="Times New Roman"/>
                <w:noProof/>
                <w:webHidden/>
              </w:rPr>
              <w:instrText xml:space="preserve"> PAGEREF _Toc151392921 \h </w:instrText>
            </w:r>
            <w:r w:rsidR="00D3225A" w:rsidRPr="00D3225A">
              <w:rPr>
                <w:rFonts w:ascii="Times New Roman" w:hAnsi="Times New Roman" w:cs="Times New Roman"/>
                <w:noProof/>
                <w:webHidden/>
              </w:rPr>
            </w:r>
            <w:r w:rsidR="00D3225A" w:rsidRPr="00D3225A">
              <w:rPr>
                <w:rFonts w:ascii="Times New Roman" w:hAnsi="Times New Roman" w:cs="Times New Roman"/>
                <w:noProof/>
                <w:webHidden/>
              </w:rPr>
              <w:fldChar w:fldCharType="separate"/>
            </w:r>
            <w:r w:rsidR="00D3225A" w:rsidRPr="00D3225A">
              <w:rPr>
                <w:rFonts w:ascii="Times New Roman" w:hAnsi="Times New Roman" w:cs="Times New Roman"/>
                <w:noProof/>
                <w:webHidden/>
              </w:rPr>
              <w:t>20</w:t>
            </w:r>
            <w:r w:rsidR="00D3225A" w:rsidRPr="00D3225A">
              <w:rPr>
                <w:rFonts w:ascii="Times New Roman" w:hAnsi="Times New Roman" w:cs="Times New Roman"/>
                <w:noProof/>
                <w:webHidden/>
              </w:rPr>
              <w:fldChar w:fldCharType="end"/>
            </w:r>
          </w:hyperlink>
        </w:p>
        <w:p w14:paraId="3F232CCC" w14:textId="0D882117" w:rsidR="00D3225A" w:rsidRPr="00D3225A" w:rsidRDefault="00000000">
          <w:pPr>
            <w:pStyle w:val="Spistreci1"/>
            <w:rPr>
              <w:rFonts w:ascii="Times New Roman" w:eastAsiaTheme="minorEastAsia" w:hAnsi="Times New Roman" w:cs="Times New Roman"/>
              <w:noProof/>
              <w:kern w:val="2"/>
              <w:lang w:eastAsia="pl-PL"/>
              <w14:ligatures w14:val="standardContextual"/>
            </w:rPr>
          </w:pPr>
          <w:hyperlink w:anchor="_Toc151392922" w:history="1">
            <w:r w:rsidR="00D3225A" w:rsidRPr="00D3225A">
              <w:rPr>
                <w:rStyle w:val="Hipercze"/>
                <w:rFonts w:ascii="Times New Roman" w:hAnsi="Times New Roman" w:cs="Times New Roman"/>
                <w:b/>
                <w:bCs/>
                <w:noProof/>
              </w:rPr>
              <w:t>ROZDZIAŁ XVII. OPIS KRYTERIÓW OCENY OFERT, WRAZ Z PODANIEM WAG TYCH KRYTERIÓW I SPOSOBU OCENY OFERT</w:t>
            </w:r>
            <w:r w:rsidR="00D3225A" w:rsidRPr="00D3225A">
              <w:rPr>
                <w:rFonts w:ascii="Times New Roman" w:hAnsi="Times New Roman" w:cs="Times New Roman"/>
                <w:noProof/>
                <w:webHidden/>
              </w:rPr>
              <w:tab/>
            </w:r>
            <w:r w:rsidR="00D3225A" w:rsidRPr="00D3225A">
              <w:rPr>
                <w:rFonts w:ascii="Times New Roman" w:hAnsi="Times New Roman" w:cs="Times New Roman"/>
                <w:noProof/>
                <w:webHidden/>
              </w:rPr>
              <w:fldChar w:fldCharType="begin"/>
            </w:r>
            <w:r w:rsidR="00D3225A" w:rsidRPr="00D3225A">
              <w:rPr>
                <w:rFonts w:ascii="Times New Roman" w:hAnsi="Times New Roman" w:cs="Times New Roman"/>
                <w:noProof/>
                <w:webHidden/>
              </w:rPr>
              <w:instrText xml:space="preserve"> PAGEREF _Toc151392922 \h </w:instrText>
            </w:r>
            <w:r w:rsidR="00D3225A" w:rsidRPr="00D3225A">
              <w:rPr>
                <w:rFonts w:ascii="Times New Roman" w:hAnsi="Times New Roman" w:cs="Times New Roman"/>
                <w:noProof/>
                <w:webHidden/>
              </w:rPr>
            </w:r>
            <w:r w:rsidR="00D3225A" w:rsidRPr="00D3225A">
              <w:rPr>
                <w:rFonts w:ascii="Times New Roman" w:hAnsi="Times New Roman" w:cs="Times New Roman"/>
                <w:noProof/>
                <w:webHidden/>
              </w:rPr>
              <w:fldChar w:fldCharType="separate"/>
            </w:r>
            <w:r w:rsidR="00D3225A" w:rsidRPr="00D3225A">
              <w:rPr>
                <w:rFonts w:ascii="Times New Roman" w:hAnsi="Times New Roman" w:cs="Times New Roman"/>
                <w:noProof/>
                <w:webHidden/>
              </w:rPr>
              <w:t>20</w:t>
            </w:r>
            <w:r w:rsidR="00D3225A" w:rsidRPr="00D3225A">
              <w:rPr>
                <w:rFonts w:ascii="Times New Roman" w:hAnsi="Times New Roman" w:cs="Times New Roman"/>
                <w:noProof/>
                <w:webHidden/>
              </w:rPr>
              <w:fldChar w:fldCharType="end"/>
            </w:r>
          </w:hyperlink>
        </w:p>
        <w:p w14:paraId="437A6327" w14:textId="0F9133F1" w:rsidR="00D3225A" w:rsidRPr="00D3225A" w:rsidRDefault="00000000">
          <w:pPr>
            <w:pStyle w:val="Spistreci1"/>
            <w:rPr>
              <w:rFonts w:ascii="Times New Roman" w:eastAsiaTheme="minorEastAsia" w:hAnsi="Times New Roman" w:cs="Times New Roman"/>
              <w:noProof/>
              <w:kern w:val="2"/>
              <w:lang w:eastAsia="pl-PL"/>
              <w14:ligatures w14:val="standardContextual"/>
            </w:rPr>
          </w:pPr>
          <w:hyperlink w:anchor="_Toc151392923" w:history="1">
            <w:r w:rsidR="00D3225A" w:rsidRPr="00D3225A">
              <w:rPr>
                <w:rStyle w:val="Hipercze"/>
                <w:rFonts w:ascii="Times New Roman" w:hAnsi="Times New Roman" w:cs="Times New Roman"/>
                <w:b/>
                <w:bCs/>
                <w:noProof/>
              </w:rPr>
              <w:t>ROZDZIAŁ XVIII. INFORMACJA O FORMALNOŚCIACH, JAKIE MUSZĄ ZOSTAĆ DOPEŁNIONE PO WYBORZE OFERTY W CELU ZAWARCIA UMOWY W SPRAWIE ZAMÓWIENIA PUBLICZNEGO</w:t>
            </w:r>
            <w:r w:rsidR="00D3225A" w:rsidRPr="00D3225A">
              <w:rPr>
                <w:rFonts w:ascii="Times New Roman" w:hAnsi="Times New Roman" w:cs="Times New Roman"/>
                <w:noProof/>
                <w:webHidden/>
              </w:rPr>
              <w:tab/>
            </w:r>
            <w:r w:rsidR="00D3225A" w:rsidRPr="00D3225A">
              <w:rPr>
                <w:rFonts w:ascii="Times New Roman" w:hAnsi="Times New Roman" w:cs="Times New Roman"/>
                <w:noProof/>
                <w:webHidden/>
              </w:rPr>
              <w:fldChar w:fldCharType="begin"/>
            </w:r>
            <w:r w:rsidR="00D3225A" w:rsidRPr="00D3225A">
              <w:rPr>
                <w:rFonts w:ascii="Times New Roman" w:hAnsi="Times New Roman" w:cs="Times New Roman"/>
                <w:noProof/>
                <w:webHidden/>
              </w:rPr>
              <w:instrText xml:space="preserve"> PAGEREF _Toc151392923 \h </w:instrText>
            </w:r>
            <w:r w:rsidR="00D3225A" w:rsidRPr="00D3225A">
              <w:rPr>
                <w:rFonts w:ascii="Times New Roman" w:hAnsi="Times New Roman" w:cs="Times New Roman"/>
                <w:noProof/>
                <w:webHidden/>
              </w:rPr>
            </w:r>
            <w:r w:rsidR="00D3225A" w:rsidRPr="00D3225A">
              <w:rPr>
                <w:rFonts w:ascii="Times New Roman" w:hAnsi="Times New Roman" w:cs="Times New Roman"/>
                <w:noProof/>
                <w:webHidden/>
              </w:rPr>
              <w:fldChar w:fldCharType="separate"/>
            </w:r>
            <w:r w:rsidR="00D3225A" w:rsidRPr="00D3225A">
              <w:rPr>
                <w:rFonts w:ascii="Times New Roman" w:hAnsi="Times New Roman" w:cs="Times New Roman"/>
                <w:noProof/>
                <w:webHidden/>
              </w:rPr>
              <w:t>22</w:t>
            </w:r>
            <w:r w:rsidR="00D3225A" w:rsidRPr="00D3225A">
              <w:rPr>
                <w:rFonts w:ascii="Times New Roman" w:hAnsi="Times New Roman" w:cs="Times New Roman"/>
                <w:noProof/>
                <w:webHidden/>
              </w:rPr>
              <w:fldChar w:fldCharType="end"/>
            </w:r>
          </w:hyperlink>
        </w:p>
        <w:p w14:paraId="493AAF3A" w14:textId="256CC076" w:rsidR="00D3225A" w:rsidRPr="00D3225A" w:rsidRDefault="00000000">
          <w:pPr>
            <w:pStyle w:val="Spistreci1"/>
            <w:rPr>
              <w:rFonts w:ascii="Times New Roman" w:eastAsiaTheme="minorEastAsia" w:hAnsi="Times New Roman" w:cs="Times New Roman"/>
              <w:noProof/>
              <w:kern w:val="2"/>
              <w:lang w:eastAsia="pl-PL"/>
              <w14:ligatures w14:val="standardContextual"/>
            </w:rPr>
          </w:pPr>
          <w:hyperlink w:anchor="_Toc151392924" w:history="1">
            <w:r w:rsidR="00D3225A" w:rsidRPr="00D3225A">
              <w:rPr>
                <w:rStyle w:val="Hipercze"/>
                <w:rFonts w:ascii="Times New Roman" w:hAnsi="Times New Roman" w:cs="Times New Roman"/>
                <w:b/>
                <w:bCs/>
                <w:noProof/>
              </w:rPr>
              <w:t>ROZDZIAŁ XIX. INFORMACJE DOTYCZĄCE ZABEZPIECZENIA NALEŻYTEGO WYKONANIA UMOWY</w:t>
            </w:r>
            <w:r w:rsidR="00D3225A" w:rsidRPr="00D3225A">
              <w:rPr>
                <w:rFonts w:ascii="Times New Roman" w:hAnsi="Times New Roman" w:cs="Times New Roman"/>
                <w:noProof/>
                <w:webHidden/>
              </w:rPr>
              <w:tab/>
            </w:r>
            <w:r w:rsidR="00D3225A" w:rsidRPr="00D3225A">
              <w:rPr>
                <w:rFonts w:ascii="Times New Roman" w:hAnsi="Times New Roman" w:cs="Times New Roman"/>
                <w:noProof/>
                <w:webHidden/>
              </w:rPr>
              <w:fldChar w:fldCharType="begin"/>
            </w:r>
            <w:r w:rsidR="00D3225A" w:rsidRPr="00D3225A">
              <w:rPr>
                <w:rFonts w:ascii="Times New Roman" w:hAnsi="Times New Roman" w:cs="Times New Roman"/>
                <w:noProof/>
                <w:webHidden/>
              </w:rPr>
              <w:instrText xml:space="preserve"> PAGEREF _Toc151392924 \h </w:instrText>
            </w:r>
            <w:r w:rsidR="00D3225A" w:rsidRPr="00D3225A">
              <w:rPr>
                <w:rFonts w:ascii="Times New Roman" w:hAnsi="Times New Roman" w:cs="Times New Roman"/>
                <w:noProof/>
                <w:webHidden/>
              </w:rPr>
            </w:r>
            <w:r w:rsidR="00D3225A" w:rsidRPr="00D3225A">
              <w:rPr>
                <w:rFonts w:ascii="Times New Roman" w:hAnsi="Times New Roman" w:cs="Times New Roman"/>
                <w:noProof/>
                <w:webHidden/>
              </w:rPr>
              <w:fldChar w:fldCharType="separate"/>
            </w:r>
            <w:r w:rsidR="00D3225A" w:rsidRPr="00D3225A">
              <w:rPr>
                <w:rFonts w:ascii="Times New Roman" w:hAnsi="Times New Roman" w:cs="Times New Roman"/>
                <w:noProof/>
                <w:webHidden/>
              </w:rPr>
              <w:t>23</w:t>
            </w:r>
            <w:r w:rsidR="00D3225A" w:rsidRPr="00D3225A">
              <w:rPr>
                <w:rFonts w:ascii="Times New Roman" w:hAnsi="Times New Roman" w:cs="Times New Roman"/>
                <w:noProof/>
                <w:webHidden/>
              </w:rPr>
              <w:fldChar w:fldCharType="end"/>
            </w:r>
          </w:hyperlink>
        </w:p>
        <w:p w14:paraId="6B6118A9" w14:textId="334E8666" w:rsidR="00D3225A" w:rsidRPr="00D3225A" w:rsidRDefault="00000000">
          <w:pPr>
            <w:pStyle w:val="Spistreci1"/>
            <w:rPr>
              <w:rFonts w:ascii="Times New Roman" w:eastAsiaTheme="minorEastAsia" w:hAnsi="Times New Roman" w:cs="Times New Roman"/>
              <w:noProof/>
              <w:kern w:val="2"/>
              <w:lang w:eastAsia="pl-PL"/>
              <w14:ligatures w14:val="standardContextual"/>
            </w:rPr>
          </w:pPr>
          <w:hyperlink w:anchor="_Toc151392925" w:history="1">
            <w:r w:rsidR="00D3225A" w:rsidRPr="00D3225A">
              <w:rPr>
                <w:rStyle w:val="Hipercze"/>
                <w:rFonts w:ascii="Times New Roman" w:hAnsi="Times New Roman" w:cs="Times New Roman"/>
                <w:b/>
                <w:bCs/>
                <w:noProof/>
              </w:rPr>
              <w:t>ROZDZIAŁ XX. PROJEKTOWANE POSTANOWIENIA UMOWY W SPRAWIE ZAMÓWIENIA PUBLICZNEGO, KTÓRE ZOSTANĄ WPROWADZONE DO TREŚCI TEJ UMOWY</w:t>
            </w:r>
            <w:r w:rsidR="00D3225A" w:rsidRPr="00D3225A">
              <w:rPr>
                <w:rFonts w:ascii="Times New Roman" w:hAnsi="Times New Roman" w:cs="Times New Roman"/>
                <w:noProof/>
                <w:webHidden/>
              </w:rPr>
              <w:tab/>
            </w:r>
            <w:r w:rsidR="00D3225A" w:rsidRPr="00D3225A">
              <w:rPr>
                <w:rFonts w:ascii="Times New Roman" w:hAnsi="Times New Roman" w:cs="Times New Roman"/>
                <w:noProof/>
                <w:webHidden/>
              </w:rPr>
              <w:fldChar w:fldCharType="begin"/>
            </w:r>
            <w:r w:rsidR="00D3225A" w:rsidRPr="00D3225A">
              <w:rPr>
                <w:rFonts w:ascii="Times New Roman" w:hAnsi="Times New Roman" w:cs="Times New Roman"/>
                <w:noProof/>
                <w:webHidden/>
              </w:rPr>
              <w:instrText xml:space="preserve"> PAGEREF _Toc151392925 \h </w:instrText>
            </w:r>
            <w:r w:rsidR="00D3225A" w:rsidRPr="00D3225A">
              <w:rPr>
                <w:rFonts w:ascii="Times New Roman" w:hAnsi="Times New Roman" w:cs="Times New Roman"/>
                <w:noProof/>
                <w:webHidden/>
              </w:rPr>
            </w:r>
            <w:r w:rsidR="00D3225A" w:rsidRPr="00D3225A">
              <w:rPr>
                <w:rFonts w:ascii="Times New Roman" w:hAnsi="Times New Roman" w:cs="Times New Roman"/>
                <w:noProof/>
                <w:webHidden/>
              </w:rPr>
              <w:fldChar w:fldCharType="separate"/>
            </w:r>
            <w:r w:rsidR="00D3225A" w:rsidRPr="00D3225A">
              <w:rPr>
                <w:rFonts w:ascii="Times New Roman" w:hAnsi="Times New Roman" w:cs="Times New Roman"/>
                <w:noProof/>
                <w:webHidden/>
              </w:rPr>
              <w:t>24</w:t>
            </w:r>
            <w:r w:rsidR="00D3225A" w:rsidRPr="00D3225A">
              <w:rPr>
                <w:rFonts w:ascii="Times New Roman" w:hAnsi="Times New Roman" w:cs="Times New Roman"/>
                <w:noProof/>
                <w:webHidden/>
              </w:rPr>
              <w:fldChar w:fldCharType="end"/>
            </w:r>
          </w:hyperlink>
        </w:p>
        <w:p w14:paraId="06FC0E5F" w14:textId="5BA528BA" w:rsidR="00D3225A" w:rsidRPr="00D3225A" w:rsidRDefault="00000000">
          <w:pPr>
            <w:pStyle w:val="Spistreci1"/>
            <w:rPr>
              <w:rFonts w:ascii="Times New Roman" w:eastAsiaTheme="minorEastAsia" w:hAnsi="Times New Roman" w:cs="Times New Roman"/>
              <w:noProof/>
              <w:kern w:val="2"/>
              <w:lang w:eastAsia="pl-PL"/>
              <w14:ligatures w14:val="standardContextual"/>
            </w:rPr>
          </w:pPr>
          <w:hyperlink w:anchor="_Toc151392926" w:history="1">
            <w:r w:rsidR="00D3225A" w:rsidRPr="00D3225A">
              <w:rPr>
                <w:rStyle w:val="Hipercze"/>
                <w:rFonts w:ascii="Times New Roman" w:hAnsi="Times New Roman" w:cs="Times New Roman"/>
                <w:b/>
                <w:bCs/>
                <w:noProof/>
              </w:rPr>
              <w:t>ROZDZIAŁ XXI. POUCZENIE O ŚRODKACH OCHRONY PRAWNEJ PRZYSŁUGUJĄCYCH WYKONAWCY</w:t>
            </w:r>
            <w:r w:rsidR="00D3225A" w:rsidRPr="00D3225A">
              <w:rPr>
                <w:rFonts w:ascii="Times New Roman" w:hAnsi="Times New Roman" w:cs="Times New Roman"/>
                <w:noProof/>
                <w:webHidden/>
              </w:rPr>
              <w:tab/>
            </w:r>
            <w:r w:rsidR="00D3225A" w:rsidRPr="00D3225A">
              <w:rPr>
                <w:rFonts w:ascii="Times New Roman" w:hAnsi="Times New Roman" w:cs="Times New Roman"/>
                <w:noProof/>
                <w:webHidden/>
              </w:rPr>
              <w:fldChar w:fldCharType="begin"/>
            </w:r>
            <w:r w:rsidR="00D3225A" w:rsidRPr="00D3225A">
              <w:rPr>
                <w:rFonts w:ascii="Times New Roman" w:hAnsi="Times New Roman" w:cs="Times New Roman"/>
                <w:noProof/>
                <w:webHidden/>
              </w:rPr>
              <w:instrText xml:space="preserve"> PAGEREF _Toc151392926 \h </w:instrText>
            </w:r>
            <w:r w:rsidR="00D3225A" w:rsidRPr="00D3225A">
              <w:rPr>
                <w:rFonts w:ascii="Times New Roman" w:hAnsi="Times New Roman" w:cs="Times New Roman"/>
                <w:noProof/>
                <w:webHidden/>
              </w:rPr>
            </w:r>
            <w:r w:rsidR="00D3225A" w:rsidRPr="00D3225A">
              <w:rPr>
                <w:rFonts w:ascii="Times New Roman" w:hAnsi="Times New Roman" w:cs="Times New Roman"/>
                <w:noProof/>
                <w:webHidden/>
              </w:rPr>
              <w:fldChar w:fldCharType="separate"/>
            </w:r>
            <w:r w:rsidR="00D3225A" w:rsidRPr="00D3225A">
              <w:rPr>
                <w:rFonts w:ascii="Times New Roman" w:hAnsi="Times New Roman" w:cs="Times New Roman"/>
                <w:noProof/>
                <w:webHidden/>
              </w:rPr>
              <w:t>25</w:t>
            </w:r>
            <w:r w:rsidR="00D3225A" w:rsidRPr="00D3225A">
              <w:rPr>
                <w:rFonts w:ascii="Times New Roman" w:hAnsi="Times New Roman" w:cs="Times New Roman"/>
                <w:noProof/>
                <w:webHidden/>
              </w:rPr>
              <w:fldChar w:fldCharType="end"/>
            </w:r>
          </w:hyperlink>
        </w:p>
        <w:p w14:paraId="0EC01979" w14:textId="18C74B95" w:rsidR="00D3225A" w:rsidRPr="00D3225A" w:rsidRDefault="00000000">
          <w:pPr>
            <w:pStyle w:val="Spistreci1"/>
            <w:rPr>
              <w:rFonts w:ascii="Times New Roman" w:eastAsiaTheme="minorEastAsia" w:hAnsi="Times New Roman" w:cs="Times New Roman"/>
              <w:noProof/>
              <w:kern w:val="2"/>
              <w:lang w:eastAsia="pl-PL"/>
              <w14:ligatures w14:val="standardContextual"/>
            </w:rPr>
          </w:pPr>
          <w:hyperlink w:anchor="_Toc151392927" w:history="1">
            <w:r w:rsidR="00D3225A" w:rsidRPr="00D3225A">
              <w:rPr>
                <w:rStyle w:val="Hipercze"/>
                <w:rFonts w:ascii="Times New Roman" w:hAnsi="Times New Roman" w:cs="Times New Roman"/>
                <w:b/>
                <w:bCs/>
                <w:noProof/>
              </w:rPr>
              <w:t>ROZDZIAŁ XXII. INFORMACJA NA TEMAT MOŻLIWOŚCI POWIERZENIA PRZEZ WYKONAWCĘ WYKONANIA CZĘŚCI ZAMÓWIENIA PODWYKONAWCOM</w:t>
            </w:r>
            <w:r w:rsidR="00D3225A" w:rsidRPr="00D3225A">
              <w:rPr>
                <w:rFonts w:ascii="Times New Roman" w:hAnsi="Times New Roman" w:cs="Times New Roman"/>
                <w:noProof/>
                <w:webHidden/>
              </w:rPr>
              <w:tab/>
            </w:r>
            <w:r w:rsidR="00D3225A" w:rsidRPr="00D3225A">
              <w:rPr>
                <w:rFonts w:ascii="Times New Roman" w:hAnsi="Times New Roman" w:cs="Times New Roman"/>
                <w:noProof/>
                <w:webHidden/>
              </w:rPr>
              <w:fldChar w:fldCharType="begin"/>
            </w:r>
            <w:r w:rsidR="00D3225A" w:rsidRPr="00D3225A">
              <w:rPr>
                <w:rFonts w:ascii="Times New Roman" w:hAnsi="Times New Roman" w:cs="Times New Roman"/>
                <w:noProof/>
                <w:webHidden/>
              </w:rPr>
              <w:instrText xml:space="preserve"> PAGEREF _Toc151392927 \h </w:instrText>
            </w:r>
            <w:r w:rsidR="00D3225A" w:rsidRPr="00D3225A">
              <w:rPr>
                <w:rFonts w:ascii="Times New Roman" w:hAnsi="Times New Roman" w:cs="Times New Roman"/>
                <w:noProof/>
                <w:webHidden/>
              </w:rPr>
            </w:r>
            <w:r w:rsidR="00D3225A" w:rsidRPr="00D3225A">
              <w:rPr>
                <w:rFonts w:ascii="Times New Roman" w:hAnsi="Times New Roman" w:cs="Times New Roman"/>
                <w:noProof/>
                <w:webHidden/>
              </w:rPr>
              <w:fldChar w:fldCharType="separate"/>
            </w:r>
            <w:r w:rsidR="00D3225A" w:rsidRPr="00D3225A">
              <w:rPr>
                <w:rFonts w:ascii="Times New Roman" w:hAnsi="Times New Roman" w:cs="Times New Roman"/>
                <w:noProof/>
                <w:webHidden/>
              </w:rPr>
              <w:t>26</w:t>
            </w:r>
            <w:r w:rsidR="00D3225A" w:rsidRPr="00D3225A">
              <w:rPr>
                <w:rFonts w:ascii="Times New Roman" w:hAnsi="Times New Roman" w:cs="Times New Roman"/>
                <w:noProof/>
                <w:webHidden/>
              </w:rPr>
              <w:fldChar w:fldCharType="end"/>
            </w:r>
          </w:hyperlink>
        </w:p>
        <w:p w14:paraId="7A9DEAF4" w14:textId="7CA36DDB" w:rsidR="00D3225A" w:rsidRPr="00D3225A" w:rsidRDefault="00000000">
          <w:pPr>
            <w:pStyle w:val="Spistreci1"/>
            <w:rPr>
              <w:rFonts w:ascii="Times New Roman" w:eastAsiaTheme="minorEastAsia" w:hAnsi="Times New Roman" w:cs="Times New Roman"/>
              <w:noProof/>
              <w:kern w:val="2"/>
              <w:lang w:eastAsia="pl-PL"/>
              <w14:ligatures w14:val="standardContextual"/>
            </w:rPr>
          </w:pPr>
          <w:hyperlink w:anchor="_Toc151392928" w:history="1">
            <w:r w:rsidR="00D3225A" w:rsidRPr="00D3225A">
              <w:rPr>
                <w:rStyle w:val="Hipercze"/>
                <w:rFonts w:ascii="Times New Roman" w:hAnsi="Times New Roman" w:cs="Times New Roman"/>
                <w:b/>
                <w:bCs/>
                <w:noProof/>
              </w:rPr>
              <w:t>ROZDZIAŁ XXIII. WYKONAWCY WSPÓLNIE UBIEGAJĄCY SIĘ O UDZIELENIE ZAMÓWIENIA</w:t>
            </w:r>
            <w:r w:rsidR="00D3225A" w:rsidRPr="00D3225A">
              <w:rPr>
                <w:rFonts w:ascii="Times New Roman" w:hAnsi="Times New Roman" w:cs="Times New Roman"/>
                <w:noProof/>
                <w:webHidden/>
              </w:rPr>
              <w:tab/>
            </w:r>
            <w:r w:rsidR="00D3225A" w:rsidRPr="00D3225A">
              <w:rPr>
                <w:rFonts w:ascii="Times New Roman" w:hAnsi="Times New Roman" w:cs="Times New Roman"/>
                <w:noProof/>
                <w:webHidden/>
              </w:rPr>
              <w:fldChar w:fldCharType="begin"/>
            </w:r>
            <w:r w:rsidR="00D3225A" w:rsidRPr="00D3225A">
              <w:rPr>
                <w:rFonts w:ascii="Times New Roman" w:hAnsi="Times New Roman" w:cs="Times New Roman"/>
                <w:noProof/>
                <w:webHidden/>
              </w:rPr>
              <w:instrText xml:space="preserve"> PAGEREF _Toc151392928 \h </w:instrText>
            </w:r>
            <w:r w:rsidR="00D3225A" w:rsidRPr="00D3225A">
              <w:rPr>
                <w:rFonts w:ascii="Times New Roman" w:hAnsi="Times New Roman" w:cs="Times New Roman"/>
                <w:noProof/>
                <w:webHidden/>
              </w:rPr>
            </w:r>
            <w:r w:rsidR="00D3225A" w:rsidRPr="00D3225A">
              <w:rPr>
                <w:rFonts w:ascii="Times New Roman" w:hAnsi="Times New Roman" w:cs="Times New Roman"/>
                <w:noProof/>
                <w:webHidden/>
              </w:rPr>
              <w:fldChar w:fldCharType="separate"/>
            </w:r>
            <w:r w:rsidR="00D3225A" w:rsidRPr="00D3225A">
              <w:rPr>
                <w:rFonts w:ascii="Times New Roman" w:hAnsi="Times New Roman" w:cs="Times New Roman"/>
                <w:noProof/>
                <w:webHidden/>
              </w:rPr>
              <w:t>26</w:t>
            </w:r>
            <w:r w:rsidR="00D3225A" w:rsidRPr="00D3225A">
              <w:rPr>
                <w:rFonts w:ascii="Times New Roman" w:hAnsi="Times New Roman" w:cs="Times New Roman"/>
                <w:noProof/>
                <w:webHidden/>
              </w:rPr>
              <w:fldChar w:fldCharType="end"/>
            </w:r>
          </w:hyperlink>
        </w:p>
        <w:p w14:paraId="174B9518" w14:textId="5CDC3D16" w:rsidR="00D3225A" w:rsidRPr="00D3225A" w:rsidRDefault="00000000">
          <w:pPr>
            <w:pStyle w:val="Spistreci1"/>
            <w:rPr>
              <w:rFonts w:ascii="Times New Roman" w:eastAsiaTheme="minorEastAsia" w:hAnsi="Times New Roman" w:cs="Times New Roman"/>
              <w:noProof/>
              <w:kern w:val="2"/>
              <w:lang w:eastAsia="pl-PL"/>
              <w14:ligatures w14:val="standardContextual"/>
            </w:rPr>
          </w:pPr>
          <w:hyperlink w:anchor="_Toc151392929" w:history="1">
            <w:r w:rsidR="00D3225A" w:rsidRPr="00D3225A">
              <w:rPr>
                <w:rStyle w:val="Hipercze"/>
                <w:rFonts w:ascii="Times New Roman" w:eastAsiaTheme="majorEastAsia" w:hAnsi="Times New Roman" w:cs="Times New Roman"/>
                <w:b/>
                <w:bCs/>
                <w:noProof/>
              </w:rPr>
              <w:t>ROZDZIAŁ XXIV. POSTANOWIENIA DOTYCZĄCE PODMIOTÓW UDOSTĘPNIAJĄCYCH ZASOBY</w:t>
            </w:r>
            <w:r w:rsidR="00D3225A" w:rsidRPr="00D3225A">
              <w:rPr>
                <w:rFonts w:ascii="Times New Roman" w:hAnsi="Times New Roman" w:cs="Times New Roman"/>
                <w:noProof/>
                <w:webHidden/>
              </w:rPr>
              <w:tab/>
            </w:r>
            <w:r w:rsidR="00D3225A" w:rsidRPr="00D3225A">
              <w:rPr>
                <w:rFonts w:ascii="Times New Roman" w:hAnsi="Times New Roman" w:cs="Times New Roman"/>
                <w:noProof/>
                <w:webHidden/>
              </w:rPr>
              <w:fldChar w:fldCharType="begin"/>
            </w:r>
            <w:r w:rsidR="00D3225A" w:rsidRPr="00D3225A">
              <w:rPr>
                <w:rFonts w:ascii="Times New Roman" w:hAnsi="Times New Roman" w:cs="Times New Roman"/>
                <w:noProof/>
                <w:webHidden/>
              </w:rPr>
              <w:instrText xml:space="preserve"> PAGEREF _Toc151392929 \h </w:instrText>
            </w:r>
            <w:r w:rsidR="00D3225A" w:rsidRPr="00D3225A">
              <w:rPr>
                <w:rFonts w:ascii="Times New Roman" w:hAnsi="Times New Roman" w:cs="Times New Roman"/>
                <w:noProof/>
                <w:webHidden/>
              </w:rPr>
            </w:r>
            <w:r w:rsidR="00D3225A" w:rsidRPr="00D3225A">
              <w:rPr>
                <w:rFonts w:ascii="Times New Roman" w:hAnsi="Times New Roman" w:cs="Times New Roman"/>
                <w:noProof/>
                <w:webHidden/>
              </w:rPr>
              <w:fldChar w:fldCharType="separate"/>
            </w:r>
            <w:r w:rsidR="00D3225A" w:rsidRPr="00D3225A">
              <w:rPr>
                <w:rFonts w:ascii="Times New Roman" w:hAnsi="Times New Roman" w:cs="Times New Roman"/>
                <w:noProof/>
                <w:webHidden/>
              </w:rPr>
              <w:t>27</w:t>
            </w:r>
            <w:r w:rsidR="00D3225A" w:rsidRPr="00D3225A">
              <w:rPr>
                <w:rFonts w:ascii="Times New Roman" w:hAnsi="Times New Roman" w:cs="Times New Roman"/>
                <w:noProof/>
                <w:webHidden/>
              </w:rPr>
              <w:fldChar w:fldCharType="end"/>
            </w:r>
          </w:hyperlink>
        </w:p>
        <w:p w14:paraId="49A37656" w14:textId="56430DE4" w:rsidR="00D3225A" w:rsidRPr="00D3225A" w:rsidRDefault="00000000">
          <w:pPr>
            <w:pStyle w:val="Spistreci1"/>
            <w:rPr>
              <w:rFonts w:ascii="Times New Roman" w:eastAsiaTheme="minorEastAsia" w:hAnsi="Times New Roman" w:cs="Times New Roman"/>
              <w:noProof/>
              <w:kern w:val="2"/>
              <w:lang w:eastAsia="pl-PL"/>
              <w14:ligatures w14:val="standardContextual"/>
            </w:rPr>
          </w:pPr>
          <w:hyperlink w:anchor="_Toc151392930" w:history="1">
            <w:r w:rsidR="00D3225A" w:rsidRPr="00D3225A">
              <w:rPr>
                <w:rStyle w:val="Hipercze"/>
                <w:rFonts w:ascii="Times New Roman" w:hAnsi="Times New Roman" w:cs="Times New Roman"/>
                <w:b/>
                <w:bCs/>
                <w:noProof/>
              </w:rPr>
              <w:t>ROZDZIAŁ XXV. OCHRONA DANYCH OSOBOWYCH</w:t>
            </w:r>
            <w:r w:rsidR="00D3225A" w:rsidRPr="00D3225A">
              <w:rPr>
                <w:rFonts w:ascii="Times New Roman" w:hAnsi="Times New Roman" w:cs="Times New Roman"/>
                <w:noProof/>
                <w:webHidden/>
              </w:rPr>
              <w:tab/>
            </w:r>
            <w:r w:rsidR="00D3225A" w:rsidRPr="00D3225A">
              <w:rPr>
                <w:rFonts w:ascii="Times New Roman" w:hAnsi="Times New Roman" w:cs="Times New Roman"/>
                <w:noProof/>
                <w:webHidden/>
              </w:rPr>
              <w:fldChar w:fldCharType="begin"/>
            </w:r>
            <w:r w:rsidR="00D3225A" w:rsidRPr="00D3225A">
              <w:rPr>
                <w:rFonts w:ascii="Times New Roman" w:hAnsi="Times New Roman" w:cs="Times New Roman"/>
                <w:noProof/>
                <w:webHidden/>
              </w:rPr>
              <w:instrText xml:space="preserve"> PAGEREF _Toc151392930 \h </w:instrText>
            </w:r>
            <w:r w:rsidR="00D3225A" w:rsidRPr="00D3225A">
              <w:rPr>
                <w:rFonts w:ascii="Times New Roman" w:hAnsi="Times New Roman" w:cs="Times New Roman"/>
                <w:noProof/>
                <w:webHidden/>
              </w:rPr>
            </w:r>
            <w:r w:rsidR="00D3225A" w:rsidRPr="00D3225A">
              <w:rPr>
                <w:rFonts w:ascii="Times New Roman" w:hAnsi="Times New Roman" w:cs="Times New Roman"/>
                <w:noProof/>
                <w:webHidden/>
              </w:rPr>
              <w:fldChar w:fldCharType="separate"/>
            </w:r>
            <w:r w:rsidR="00D3225A" w:rsidRPr="00D3225A">
              <w:rPr>
                <w:rFonts w:ascii="Times New Roman" w:hAnsi="Times New Roman" w:cs="Times New Roman"/>
                <w:noProof/>
                <w:webHidden/>
              </w:rPr>
              <w:t>28</w:t>
            </w:r>
            <w:r w:rsidR="00D3225A" w:rsidRPr="00D3225A">
              <w:rPr>
                <w:rFonts w:ascii="Times New Roman" w:hAnsi="Times New Roman" w:cs="Times New Roman"/>
                <w:noProof/>
                <w:webHidden/>
              </w:rPr>
              <w:fldChar w:fldCharType="end"/>
            </w:r>
          </w:hyperlink>
        </w:p>
        <w:p w14:paraId="1EFF990F" w14:textId="3E2B27FF" w:rsidR="00D3225A" w:rsidRPr="00D3225A" w:rsidRDefault="00000000">
          <w:pPr>
            <w:pStyle w:val="Spistreci1"/>
            <w:rPr>
              <w:rFonts w:ascii="Times New Roman" w:eastAsiaTheme="minorEastAsia" w:hAnsi="Times New Roman" w:cs="Times New Roman"/>
              <w:noProof/>
              <w:kern w:val="2"/>
              <w:lang w:eastAsia="pl-PL"/>
              <w14:ligatures w14:val="standardContextual"/>
            </w:rPr>
          </w:pPr>
          <w:hyperlink w:anchor="_Toc151392931" w:history="1">
            <w:r w:rsidR="00D3225A" w:rsidRPr="00D3225A">
              <w:rPr>
                <w:rStyle w:val="Hipercze"/>
                <w:rFonts w:ascii="Times New Roman" w:hAnsi="Times New Roman" w:cs="Times New Roman"/>
                <w:b/>
                <w:bCs/>
                <w:noProof/>
              </w:rPr>
              <w:t>ROZDZIAŁ XXV. ZAŁĄCZNIKI</w:t>
            </w:r>
            <w:r w:rsidR="00D3225A" w:rsidRPr="00D3225A">
              <w:rPr>
                <w:rFonts w:ascii="Times New Roman" w:hAnsi="Times New Roman" w:cs="Times New Roman"/>
                <w:noProof/>
                <w:webHidden/>
              </w:rPr>
              <w:tab/>
            </w:r>
            <w:r w:rsidR="00D3225A" w:rsidRPr="00D3225A">
              <w:rPr>
                <w:rFonts w:ascii="Times New Roman" w:hAnsi="Times New Roman" w:cs="Times New Roman"/>
                <w:noProof/>
                <w:webHidden/>
              </w:rPr>
              <w:fldChar w:fldCharType="begin"/>
            </w:r>
            <w:r w:rsidR="00D3225A" w:rsidRPr="00D3225A">
              <w:rPr>
                <w:rFonts w:ascii="Times New Roman" w:hAnsi="Times New Roman" w:cs="Times New Roman"/>
                <w:noProof/>
                <w:webHidden/>
              </w:rPr>
              <w:instrText xml:space="preserve"> PAGEREF _Toc151392931 \h </w:instrText>
            </w:r>
            <w:r w:rsidR="00D3225A" w:rsidRPr="00D3225A">
              <w:rPr>
                <w:rFonts w:ascii="Times New Roman" w:hAnsi="Times New Roman" w:cs="Times New Roman"/>
                <w:noProof/>
                <w:webHidden/>
              </w:rPr>
            </w:r>
            <w:r w:rsidR="00D3225A" w:rsidRPr="00D3225A">
              <w:rPr>
                <w:rFonts w:ascii="Times New Roman" w:hAnsi="Times New Roman" w:cs="Times New Roman"/>
                <w:noProof/>
                <w:webHidden/>
              </w:rPr>
              <w:fldChar w:fldCharType="separate"/>
            </w:r>
            <w:r w:rsidR="00D3225A" w:rsidRPr="00D3225A">
              <w:rPr>
                <w:rFonts w:ascii="Times New Roman" w:hAnsi="Times New Roman" w:cs="Times New Roman"/>
                <w:noProof/>
                <w:webHidden/>
              </w:rPr>
              <w:t>29</w:t>
            </w:r>
            <w:r w:rsidR="00D3225A" w:rsidRPr="00D3225A">
              <w:rPr>
                <w:rFonts w:ascii="Times New Roman" w:hAnsi="Times New Roman" w:cs="Times New Roman"/>
                <w:noProof/>
                <w:webHidden/>
              </w:rPr>
              <w:fldChar w:fldCharType="end"/>
            </w:r>
          </w:hyperlink>
        </w:p>
        <w:p w14:paraId="616CE0E5" w14:textId="77777777" w:rsidR="00D3225A" w:rsidRDefault="00177F4B" w:rsidP="00D3225A">
          <w:pPr>
            <w:jc w:val="both"/>
            <w:rPr>
              <w:rFonts w:ascii="Times New Roman" w:hAnsi="Times New Roman" w:cs="Times New Roman"/>
              <w:b/>
              <w:bCs/>
            </w:rPr>
          </w:pPr>
          <w:r w:rsidRPr="00D3225A">
            <w:rPr>
              <w:rFonts w:ascii="Times New Roman" w:hAnsi="Times New Roman" w:cs="Times New Roman"/>
              <w:b/>
              <w:bCs/>
            </w:rPr>
            <w:fldChar w:fldCharType="end"/>
          </w:r>
        </w:p>
      </w:sdtContent>
    </w:sdt>
    <w:p w14:paraId="49BD6FB0" w14:textId="10D1F33B" w:rsidR="00177F4B" w:rsidRDefault="00177F4B" w:rsidP="00D3225A">
      <w:pPr>
        <w:jc w:val="both"/>
      </w:pPr>
      <w:r>
        <w:br w:type="page"/>
      </w:r>
    </w:p>
    <w:tbl>
      <w:tblPr>
        <w:tblStyle w:val="Tabela-Siatka"/>
        <w:tblW w:w="9322" w:type="dxa"/>
        <w:tblLook w:val="04A0" w:firstRow="1" w:lastRow="0" w:firstColumn="1" w:lastColumn="0" w:noHBand="0" w:noVBand="1"/>
      </w:tblPr>
      <w:tblGrid>
        <w:gridCol w:w="9322"/>
      </w:tblGrid>
      <w:tr w:rsidR="00D3225A" w:rsidRPr="00D3225A" w14:paraId="2193757F" w14:textId="77777777" w:rsidTr="00D3225A">
        <w:trPr>
          <w:trHeight w:val="454"/>
        </w:trPr>
        <w:tc>
          <w:tcPr>
            <w:tcW w:w="9322" w:type="dxa"/>
            <w:shd w:val="clear" w:color="auto" w:fill="DDD9C3"/>
            <w:vAlign w:val="center"/>
          </w:tcPr>
          <w:p w14:paraId="3E1AB4B6" w14:textId="77777777" w:rsidR="00D3225A" w:rsidRPr="00D3225A" w:rsidRDefault="00D3225A" w:rsidP="00D3225A">
            <w:pPr>
              <w:keepNext/>
              <w:keepLines/>
              <w:jc w:val="both"/>
              <w:outlineLvl w:val="0"/>
              <w:rPr>
                <w:rFonts w:ascii="Times New Roman" w:eastAsia="Times New Roman" w:hAnsi="Times New Roman" w:cs="Times New Roman"/>
                <w:b/>
                <w:bCs/>
                <w:color w:val="365F91"/>
                <w:sz w:val="26"/>
                <w:szCs w:val="26"/>
              </w:rPr>
            </w:pPr>
            <w:r w:rsidRPr="00D3225A">
              <w:rPr>
                <w:rFonts w:ascii="Times New Roman" w:eastAsia="Times New Roman" w:hAnsi="Times New Roman" w:cs="Times New Roman"/>
                <w:color w:val="365F91"/>
                <w:sz w:val="32"/>
                <w:szCs w:val="32"/>
              </w:rPr>
              <w:lastRenderedPageBreak/>
              <w:br w:type="page"/>
            </w:r>
            <w:bookmarkStart w:id="3" w:name="_Toc72237828"/>
            <w:bookmarkStart w:id="4" w:name="_Toc147839329"/>
            <w:bookmarkStart w:id="5" w:name="_Hlk69739042"/>
            <w:r w:rsidRPr="00D3225A">
              <w:rPr>
                <w:rFonts w:ascii="Times New Roman" w:eastAsia="Times New Roman" w:hAnsi="Times New Roman" w:cs="Times New Roman"/>
                <w:b/>
                <w:bCs/>
                <w:sz w:val="24"/>
                <w:szCs w:val="24"/>
              </w:rPr>
              <w:t>ROZDZIAŁ I. NAZWA, ADRES ZAMAWIAJĄCEGO, NUMER TELEFONU, ADRES POCZTY ELEKTRONICZNEJ ORAZ STRONY INTERNETOWEJ PROWADZONEGO POSTĘPOWANIA</w:t>
            </w:r>
            <w:bookmarkEnd w:id="3"/>
            <w:bookmarkEnd w:id="4"/>
          </w:p>
        </w:tc>
      </w:tr>
    </w:tbl>
    <w:bookmarkEnd w:id="5"/>
    <w:p w14:paraId="310F58A3" w14:textId="77777777" w:rsidR="00D3225A" w:rsidRPr="00D3225A" w:rsidRDefault="00D3225A" w:rsidP="00D3225A">
      <w:pPr>
        <w:numPr>
          <w:ilvl w:val="1"/>
          <w:numId w:val="67"/>
        </w:numPr>
        <w:tabs>
          <w:tab w:val="num" w:pos="426"/>
        </w:tabs>
        <w:spacing w:after="0" w:line="240" w:lineRule="auto"/>
        <w:ind w:left="426"/>
        <w:jc w:val="both"/>
        <w:rPr>
          <w:rFonts w:ascii="Times New Roman" w:eastAsia="Calibri" w:hAnsi="Times New Roman" w:cs="Times New Roman"/>
        </w:rPr>
      </w:pPr>
      <w:r w:rsidRPr="00D3225A">
        <w:rPr>
          <w:rFonts w:ascii="Times New Roman" w:eastAsia="Calibri" w:hAnsi="Times New Roman" w:cs="Times New Roman"/>
        </w:rPr>
        <w:t>Zamawiającym jest Gmina Miłoradz, reprezentowana przez Wójta Gminy Miłoradz.</w:t>
      </w:r>
    </w:p>
    <w:p w14:paraId="34C83457" w14:textId="77777777" w:rsidR="00D3225A" w:rsidRPr="00D3225A" w:rsidRDefault="00D3225A" w:rsidP="00D3225A">
      <w:pPr>
        <w:spacing w:after="0" w:line="240" w:lineRule="auto"/>
        <w:ind w:left="426"/>
        <w:jc w:val="both"/>
        <w:rPr>
          <w:rFonts w:ascii="Times New Roman" w:eastAsia="Calibri" w:hAnsi="Times New Roman" w:cs="Times New Roman"/>
          <w:sz w:val="18"/>
          <w:szCs w:val="18"/>
        </w:rPr>
      </w:pPr>
    </w:p>
    <w:p w14:paraId="7F8CC03F" w14:textId="77777777" w:rsidR="00D3225A" w:rsidRPr="00D3225A" w:rsidRDefault="00D3225A" w:rsidP="00D3225A">
      <w:pPr>
        <w:numPr>
          <w:ilvl w:val="1"/>
          <w:numId w:val="67"/>
        </w:numPr>
        <w:tabs>
          <w:tab w:val="num" w:pos="426"/>
        </w:tabs>
        <w:spacing w:after="0" w:line="240" w:lineRule="auto"/>
        <w:ind w:left="426"/>
        <w:jc w:val="both"/>
        <w:rPr>
          <w:rFonts w:ascii="Times New Roman" w:eastAsia="Calibri" w:hAnsi="Times New Roman" w:cs="Times New Roman"/>
        </w:rPr>
      </w:pPr>
      <w:r w:rsidRPr="00D3225A">
        <w:rPr>
          <w:rFonts w:ascii="Times New Roman" w:eastAsia="Calibri" w:hAnsi="Times New Roman" w:cs="Times New Roman"/>
        </w:rPr>
        <w:t>Adres siedziby Urzędu Gminy w Miłoradzu:</w:t>
      </w:r>
    </w:p>
    <w:p w14:paraId="55B83E80" w14:textId="77777777" w:rsidR="00D3225A" w:rsidRPr="00D3225A" w:rsidRDefault="00D3225A" w:rsidP="00D3225A">
      <w:pPr>
        <w:tabs>
          <w:tab w:val="num" w:pos="426"/>
        </w:tabs>
        <w:spacing w:after="0"/>
        <w:ind w:left="426"/>
        <w:jc w:val="both"/>
        <w:rPr>
          <w:rFonts w:ascii="Times New Roman" w:eastAsia="Calibri" w:hAnsi="Times New Roman" w:cs="Times New Roman"/>
        </w:rPr>
      </w:pPr>
      <w:r w:rsidRPr="00D3225A">
        <w:rPr>
          <w:rFonts w:ascii="Times New Roman" w:eastAsia="Calibri" w:hAnsi="Times New Roman" w:cs="Times New Roman"/>
        </w:rPr>
        <w:t>ul. Żuławska 9, 82-213 Miłoradz</w:t>
      </w:r>
    </w:p>
    <w:p w14:paraId="18429A08" w14:textId="77777777" w:rsidR="00D3225A" w:rsidRPr="00D3225A" w:rsidRDefault="00D3225A" w:rsidP="00D3225A">
      <w:pPr>
        <w:spacing w:after="0"/>
        <w:ind w:left="426"/>
        <w:jc w:val="both"/>
        <w:rPr>
          <w:rFonts w:ascii="Times New Roman" w:eastAsia="Calibri" w:hAnsi="Times New Roman" w:cs="Times New Roman"/>
        </w:rPr>
      </w:pPr>
      <w:r w:rsidRPr="00D3225A">
        <w:rPr>
          <w:rFonts w:ascii="Times New Roman" w:eastAsia="Calibri" w:hAnsi="Times New Roman" w:cs="Times New Roman"/>
        </w:rPr>
        <w:t>NIP 579-202 -98-19,</w:t>
      </w:r>
    </w:p>
    <w:p w14:paraId="4E1BDD1A" w14:textId="77777777" w:rsidR="00D3225A" w:rsidRPr="00D3225A" w:rsidRDefault="00D3225A" w:rsidP="00D3225A">
      <w:pPr>
        <w:autoSpaceDE w:val="0"/>
        <w:autoSpaceDN w:val="0"/>
        <w:adjustRightInd w:val="0"/>
        <w:spacing w:after="0" w:line="240" w:lineRule="auto"/>
        <w:jc w:val="both"/>
        <w:rPr>
          <w:rFonts w:ascii="Times New Roman" w:eastAsia="Calibri" w:hAnsi="Times New Roman" w:cs="Times New Roman"/>
          <w:color w:val="000000"/>
        </w:rPr>
      </w:pPr>
      <w:r w:rsidRPr="00D3225A">
        <w:rPr>
          <w:rFonts w:ascii="Times New Roman" w:eastAsia="Calibri" w:hAnsi="Times New Roman" w:cs="Times New Roman"/>
          <w:color w:val="000000"/>
        </w:rPr>
        <w:t xml:space="preserve">        tel. (55) 271 15 31 </w:t>
      </w:r>
    </w:p>
    <w:p w14:paraId="1DFE1121" w14:textId="77777777" w:rsidR="00D3225A" w:rsidRPr="00D3225A" w:rsidRDefault="00D3225A" w:rsidP="00D3225A">
      <w:pPr>
        <w:spacing w:after="0"/>
        <w:jc w:val="both"/>
        <w:rPr>
          <w:rFonts w:ascii="Times New Roman" w:eastAsia="Calibri" w:hAnsi="Times New Roman" w:cs="Times New Roman"/>
        </w:rPr>
      </w:pPr>
      <w:r w:rsidRPr="00D3225A">
        <w:rPr>
          <w:rFonts w:ascii="Times New Roman" w:eastAsia="Calibri" w:hAnsi="Times New Roman" w:cs="Times New Roman"/>
        </w:rPr>
        <w:t xml:space="preserve">        fax (55) 271 15 65</w:t>
      </w:r>
    </w:p>
    <w:p w14:paraId="36E3DAEF" w14:textId="77777777" w:rsidR="00D3225A" w:rsidRPr="00D3225A" w:rsidRDefault="00D3225A" w:rsidP="00D3225A">
      <w:pPr>
        <w:spacing w:after="0"/>
        <w:ind w:left="426"/>
        <w:jc w:val="both"/>
        <w:rPr>
          <w:rFonts w:ascii="Times New Roman" w:eastAsia="Calibri" w:hAnsi="Times New Roman" w:cs="Times New Roman"/>
          <w:sz w:val="18"/>
          <w:szCs w:val="18"/>
        </w:rPr>
      </w:pPr>
    </w:p>
    <w:p w14:paraId="5E52C249" w14:textId="77777777" w:rsidR="00D3225A" w:rsidRPr="00D3225A" w:rsidRDefault="00D3225A" w:rsidP="00D3225A">
      <w:pPr>
        <w:numPr>
          <w:ilvl w:val="1"/>
          <w:numId w:val="67"/>
        </w:numPr>
        <w:tabs>
          <w:tab w:val="num" w:pos="426"/>
        </w:tabs>
        <w:spacing w:after="0" w:line="240" w:lineRule="auto"/>
        <w:ind w:left="426"/>
        <w:jc w:val="both"/>
        <w:rPr>
          <w:rFonts w:ascii="Times New Roman" w:eastAsia="Calibri" w:hAnsi="Times New Roman" w:cs="Times New Roman"/>
          <w:color w:val="0000FF"/>
          <w:u w:val="single"/>
        </w:rPr>
      </w:pPr>
      <w:r w:rsidRPr="00D3225A">
        <w:rPr>
          <w:rFonts w:ascii="Times New Roman" w:eastAsia="Calibri" w:hAnsi="Times New Roman" w:cs="Times New Roman"/>
        </w:rPr>
        <w:t xml:space="preserve">Adres strony internetowej, na której udostępniane będą zmiany i wyjaśnienia treści SWZ oraz inne dokumenty zamówienia bezpośrednio związane z postępowaniem o udzielenie zamówienia: wszelkie zmiany i wyjaśnienia treści SWZ oraz inne dokumenty zamówienia bezpośrednio związane z postępowaniem o udzielenie zamówienia Zamawiający będzie udostępniał na stronie </w:t>
      </w:r>
      <w:bookmarkStart w:id="6" w:name="_Hlk101794808"/>
      <w:r w:rsidRPr="00D3225A">
        <w:rPr>
          <w:rFonts w:ascii="Calibri" w:eastAsia="Calibri" w:hAnsi="Calibri" w:cs="Times New Roman"/>
        </w:rPr>
        <w:fldChar w:fldCharType="begin"/>
      </w:r>
      <w:r w:rsidRPr="00D3225A">
        <w:rPr>
          <w:rFonts w:ascii="Calibri" w:eastAsia="Calibri" w:hAnsi="Calibri" w:cs="Times New Roman"/>
        </w:rPr>
        <w:instrText xml:space="preserve"> HYPERLINK "https://platformazakupowa.pl/pn/miloradz" </w:instrText>
      </w:r>
      <w:r w:rsidRPr="00D3225A">
        <w:rPr>
          <w:rFonts w:ascii="Calibri" w:eastAsia="Calibri" w:hAnsi="Calibri" w:cs="Times New Roman"/>
        </w:rPr>
      </w:r>
      <w:r w:rsidRPr="00D3225A">
        <w:rPr>
          <w:rFonts w:ascii="Calibri" w:eastAsia="Calibri" w:hAnsi="Calibri" w:cs="Times New Roman"/>
        </w:rPr>
        <w:fldChar w:fldCharType="separate"/>
      </w:r>
      <w:r w:rsidRPr="00D3225A">
        <w:rPr>
          <w:rFonts w:ascii="Times New Roman" w:eastAsia="Calibri" w:hAnsi="Times New Roman" w:cs="Times New Roman"/>
          <w:color w:val="0000FF"/>
          <w:u w:val="single"/>
        </w:rPr>
        <w:t>https://platformazakupowa.pl/pn/miloradz</w:t>
      </w:r>
      <w:r w:rsidRPr="00D3225A">
        <w:rPr>
          <w:rFonts w:ascii="Times New Roman" w:eastAsia="Calibri" w:hAnsi="Times New Roman" w:cs="Times New Roman"/>
          <w:color w:val="0000FF"/>
          <w:u w:val="single"/>
        </w:rPr>
        <w:fldChar w:fldCharType="end"/>
      </w:r>
    </w:p>
    <w:bookmarkEnd w:id="6"/>
    <w:p w14:paraId="27F464F4" w14:textId="77777777" w:rsidR="00D3225A" w:rsidRPr="00D3225A" w:rsidRDefault="00D3225A" w:rsidP="00D3225A">
      <w:pPr>
        <w:spacing w:after="0" w:line="240" w:lineRule="auto"/>
        <w:ind w:left="426"/>
        <w:jc w:val="both"/>
        <w:rPr>
          <w:rFonts w:ascii="Times New Roman" w:eastAsia="Calibri" w:hAnsi="Times New Roman" w:cs="Times New Roman"/>
          <w:sz w:val="18"/>
          <w:szCs w:val="18"/>
        </w:rPr>
      </w:pPr>
    </w:p>
    <w:p w14:paraId="65D1B6D6" w14:textId="77777777" w:rsidR="00D3225A" w:rsidRPr="00D3225A" w:rsidRDefault="00D3225A" w:rsidP="00D3225A">
      <w:pPr>
        <w:numPr>
          <w:ilvl w:val="1"/>
          <w:numId w:val="67"/>
        </w:numPr>
        <w:tabs>
          <w:tab w:val="num" w:pos="426"/>
        </w:tabs>
        <w:spacing w:after="0" w:line="240" w:lineRule="auto"/>
        <w:ind w:left="426"/>
        <w:jc w:val="both"/>
        <w:rPr>
          <w:rFonts w:ascii="Times New Roman" w:eastAsia="Calibri" w:hAnsi="Times New Roman" w:cs="Times New Roman"/>
        </w:rPr>
      </w:pPr>
      <w:r w:rsidRPr="00D3225A">
        <w:rPr>
          <w:rFonts w:ascii="Times New Roman" w:eastAsia="Calibri" w:hAnsi="Times New Roman" w:cs="Times New Roman"/>
        </w:rPr>
        <w:t>Adres poczty elektronicznej Zamawiającego:</w:t>
      </w:r>
    </w:p>
    <w:p w14:paraId="3960138C" w14:textId="77777777" w:rsidR="00D3225A" w:rsidRPr="00D3225A" w:rsidRDefault="00000000" w:rsidP="00D3225A">
      <w:pPr>
        <w:spacing w:after="0"/>
        <w:ind w:left="426"/>
        <w:jc w:val="both"/>
        <w:rPr>
          <w:rFonts w:ascii="Times New Roman" w:eastAsia="Calibri" w:hAnsi="Times New Roman" w:cs="Times New Roman"/>
          <w:color w:val="0000FF"/>
          <w:u w:val="single"/>
        </w:rPr>
      </w:pPr>
      <w:hyperlink r:id="rId8" w:history="1">
        <w:r w:rsidR="00D3225A" w:rsidRPr="00D3225A">
          <w:rPr>
            <w:rFonts w:ascii="Times New Roman" w:eastAsia="Calibri" w:hAnsi="Times New Roman" w:cs="Times New Roman"/>
            <w:color w:val="0000FF"/>
            <w:u w:val="single"/>
          </w:rPr>
          <w:t>projekty@miloradz.malbork.pl</w:t>
        </w:r>
      </w:hyperlink>
    </w:p>
    <w:p w14:paraId="35DAB99A" w14:textId="77777777" w:rsidR="00D3225A" w:rsidRPr="00D3225A" w:rsidRDefault="00D3225A" w:rsidP="00D3225A">
      <w:pPr>
        <w:ind w:left="426"/>
        <w:jc w:val="both"/>
        <w:rPr>
          <w:rFonts w:ascii="Times New Roman" w:eastAsia="Calibri" w:hAnsi="Times New Roman" w:cs="Times New Roman"/>
        </w:rPr>
      </w:pPr>
      <w:r w:rsidRPr="00D3225A">
        <w:rPr>
          <w:rFonts w:ascii="Times New Roman" w:eastAsia="Calibri" w:hAnsi="Times New Roman" w:cs="Times New Roman"/>
          <w:color w:val="0000FF"/>
          <w:u w:val="single"/>
        </w:rPr>
        <w:t>ug@miloradz.malbork.pl</w:t>
      </w:r>
    </w:p>
    <w:p w14:paraId="230F1753" w14:textId="77777777" w:rsidR="00D3225A" w:rsidRPr="00D3225A" w:rsidRDefault="00D3225A" w:rsidP="00D3225A">
      <w:pPr>
        <w:numPr>
          <w:ilvl w:val="0"/>
          <w:numId w:val="68"/>
        </w:numPr>
        <w:contextualSpacing/>
        <w:jc w:val="both"/>
        <w:rPr>
          <w:rFonts w:ascii="Times New Roman" w:eastAsia="Calibri" w:hAnsi="Times New Roman" w:cs="Times New Roman"/>
        </w:rPr>
      </w:pPr>
      <w:r w:rsidRPr="00D3225A">
        <w:rPr>
          <w:rFonts w:ascii="Times New Roman" w:eastAsia="Calibri" w:hAnsi="Times New Roman" w:cs="Times New Roman"/>
        </w:rPr>
        <w:t xml:space="preserve">Godziny pracy Urzędu: </w:t>
      </w:r>
    </w:p>
    <w:p w14:paraId="14FE7E7B" w14:textId="77777777" w:rsidR="00D3225A" w:rsidRPr="00D3225A" w:rsidRDefault="00D3225A" w:rsidP="00D3225A">
      <w:pPr>
        <w:numPr>
          <w:ilvl w:val="0"/>
          <w:numId w:val="69"/>
        </w:numPr>
        <w:spacing w:after="0" w:line="240" w:lineRule="auto"/>
        <w:contextualSpacing/>
        <w:jc w:val="both"/>
        <w:rPr>
          <w:rFonts w:ascii="Times New Roman" w:eastAsia="Calibri" w:hAnsi="Times New Roman" w:cs="Times New Roman"/>
        </w:rPr>
      </w:pPr>
      <w:r w:rsidRPr="00D3225A">
        <w:rPr>
          <w:rFonts w:ascii="Times New Roman" w:eastAsia="Calibri" w:hAnsi="Times New Roman" w:cs="Times New Roman"/>
        </w:rPr>
        <w:t>poniedziałek 8:00 – 18:00</w:t>
      </w:r>
    </w:p>
    <w:p w14:paraId="0246F86C" w14:textId="77777777" w:rsidR="00D3225A" w:rsidRPr="00D3225A" w:rsidRDefault="00D3225A" w:rsidP="00D3225A">
      <w:pPr>
        <w:numPr>
          <w:ilvl w:val="0"/>
          <w:numId w:val="69"/>
        </w:numPr>
        <w:spacing w:after="0" w:line="240" w:lineRule="auto"/>
        <w:contextualSpacing/>
        <w:jc w:val="both"/>
        <w:rPr>
          <w:rFonts w:ascii="Times New Roman" w:eastAsia="Calibri" w:hAnsi="Times New Roman" w:cs="Times New Roman"/>
        </w:rPr>
      </w:pPr>
      <w:r w:rsidRPr="00D3225A">
        <w:rPr>
          <w:rFonts w:ascii="Times New Roman" w:eastAsia="Calibri" w:hAnsi="Times New Roman" w:cs="Times New Roman"/>
        </w:rPr>
        <w:t>wtorek, środa, czwartek 7:00 – 15:00</w:t>
      </w:r>
    </w:p>
    <w:p w14:paraId="77B50280" w14:textId="77777777" w:rsidR="00D3225A" w:rsidRPr="00D3225A" w:rsidRDefault="00D3225A" w:rsidP="00D3225A">
      <w:pPr>
        <w:numPr>
          <w:ilvl w:val="0"/>
          <w:numId w:val="69"/>
        </w:numPr>
        <w:spacing w:after="0" w:line="240" w:lineRule="auto"/>
        <w:contextualSpacing/>
        <w:jc w:val="both"/>
        <w:rPr>
          <w:rFonts w:ascii="Times New Roman" w:eastAsia="Calibri" w:hAnsi="Times New Roman" w:cs="Times New Roman"/>
        </w:rPr>
      </w:pPr>
      <w:r w:rsidRPr="00D3225A">
        <w:rPr>
          <w:rFonts w:ascii="Times New Roman" w:eastAsia="Calibri" w:hAnsi="Times New Roman" w:cs="Times New Roman"/>
        </w:rPr>
        <w:t>piątek   7:00 – 13:00</w:t>
      </w:r>
    </w:p>
    <w:p w14:paraId="762DDC57" w14:textId="77777777" w:rsidR="00D3225A" w:rsidRPr="00D3225A" w:rsidRDefault="00D3225A" w:rsidP="00D3225A">
      <w:pPr>
        <w:spacing w:after="0" w:line="240" w:lineRule="auto"/>
        <w:ind w:left="1080"/>
        <w:contextualSpacing/>
        <w:jc w:val="both"/>
        <w:rPr>
          <w:rFonts w:ascii="Times New Roman" w:eastAsia="Calibri" w:hAnsi="Times New Roman" w:cs="Times New Roman"/>
          <w:sz w:val="18"/>
          <w:szCs w:val="18"/>
        </w:rPr>
      </w:pPr>
    </w:p>
    <w:p w14:paraId="586ADF7A" w14:textId="77777777" w:rsidR="00D3225A" w:rsidRPr="00D3225A" w:rsidRDefault="00D3225A" w:rsidP="00D3225A">
      <w:pPr>
        <w:spacing w:after="0"/>
        <w:jc w:val="both"/>
        <w:rPr>
          <w:rFonts w:ascii="Times New Roman" w:eastAsia="Calibri" w:hAnsi="Times New Roman" w:cs="Times New Roman"/>
          <w:color w:val="000000"/>
          <w:u w:val="single"/>
          <w:shd w:val="clear" w:color="auto" w:fill="FFFFFF"/>
        </w:rPr>
      </w:pPr>
      <w:r w:rsidRPr="00D3225A">
        <w:rPr>
          <w:rFonts w:ascii="Times New Roman" w:eastAsia="Calibri" w:hAnsi="Times New Roman" w:cs="Times New Roman"/>
          <w:b/>
          <w:bCs/>
          <w:color w:val="000000"/>
          <w:u w:val="single"/>
          <w:shd w:val="clear" w:color="auto" w:fill="FFFFFF"/>
        </w:rPr>
        <w:t xml:space="preserve">Uwaga! </w:t>
      </w:r>
      <w:r w:rsidRPr="00D3225A">
        <w:rPr>
          <w:rFonts w:ascii="Times New Roman" w:eastAsia="Calibri" w:hAnsi="Times New Roman" w:cs="Times New Roman"/>
          <w:color w:val="000000"/>
          <w:u w:val="single"/>
          <w:shd w:val="clear" w:color="auto" w:fill="FFFFFF"/>
        </w:rPr>
        <w:t>W przypadku gdy wniosek o wgląd w protokół, o którym mowa w art. 74 ust. 1 ustawy PZP wpłynie po godzinach pracy Zamawiającego, odpowiedź zostanie udzielona dnia następnego (roboczego).</w:t>
      </w:r>
    </w:p>
    <w:p w14:paraId="170C3E7D" w14:textId="77777777" w:rsidR="00D3225A" w:rsidRPr="001C072B" w:rsidRDefault="00D3225A" w:rsidP="00D3225A">
      <w:pPr>
        <w:spacing w:after="0"/>
        <w:jc w:val="both"/>
        <w:rPr>
          <w:rFonts w:ascii="Times New Roman" w:eastAsia="Calibri" w:hAnsi="Times New Roman" w:cs="Times New Roman"/>
          <w:color w:val="000000"/>
          <w:sz w:val="18"/>
          <w:szCs w:val="18"/>
          <w:u w:val="single"/>
          <w:shd w:val="clear" w:color="auto" w:fill="FFFFFF"/>
        </w:rPr>
      </w:pPr>
    </w:p>
    <w:tbl>
      <w:tblPr>
        <w:tblStyle w:val="Tabela-Siatka"/>
        <w:tblW w:w="0" w:type="auto"/>
        <w:tblLook w:val="04A0" w:firstRow="1" w:lastRow="0" w:firstColumn="1" w:lastColumn="0" w:noHBand="0" w:noVBand="1"/>
      </w:tblPr>
      <w:tblGrid>
        <w:gridCol w:w="9062"/>
      </w:tblGrid>
      <w:tr w:rsidR="00D3225A" w:rsidRPr="00D3225A" w14:paraId="055BCE1D" w14:textId="77777777" w:rsidTr="00D3225A">
        <w:trPr>
          <w:trHeight w:val="454"/>
        </w:trPr>
        <w:tc>
          <w:tcPr>
            <w:tcW w:w="9180" w:type="dxa"/>
            <w:shd w:val="clear" w:color="auto" w:fill="DDD9C3"/>
            <w:vAlign w:val="center"/>
          </w:tcPr>
          <w:p w14:paraId="4BC5FBDB" w14:textId="77777777" w:rsidR="00D3225A" w:rsidRPr="00D3225A" w:rsidRDefault="00D3225A" w:rsidP="00D3225A">
            <w:pPr>
              <w:keepNext/>
              <w:keepLines/>
              <w:jc w:val="both"/>
              <w:outlineLvl w:val="0"/>
              <w:rPr>
                <w:rFonts w:ascii="Times New Roman" w:eastAsia="Times New Roman" w:hAnsi="Times New Roman" w:cs="Times New Roman"/>
                <w:b/>
                <w:bCs/>
                <w:sz w:val="26"/>
                <w:szCs w:val="26"/>
              </w:rPr>
            </w:pPr>
            <w:bookmarkStart w:id="7" w:name="_Toc72237829"/>
            <w:bookmarkStart w:id="8" w:name="_Toc147839330"/>
            <w:r w:rsidRPr="00D3225A">
              <w:rPr>
                <w:rFonts w:ascii="Times New Roman" w:eastAsia="Times New Roman" w:hAnsi="Times New Roman" w:cs="Times New Roman"/>
                <w:b/>
                <w:bCs/>
                <w:sz w:val="24"/>
                <w:szCs w:val="24"/>
              </w:rPr>
              <w:t>ROZDZIAŁ II. TRYB UDZIELENIA ZAMÓWIENIA</w:t>
            </w:r>
            <w:bookmarkEnd w:id="7"/>
            <w:bookmarkEnd w:id="8"/>
          </w:p>
        </w:tc>
      </w:tr>
    </w:tbl>
    <w:p w14:paraId="2DFEE1F0" w14:textId="77777777" w:rsidR="00D3225A" w:rsidRPr="00D3225A" w:rsidRDefault="00D3225A" w:rsidP="00D3225A">
      <w:pPr>
        <w:numPr>
          <w:ilvl w:val="0"/>
          <w:numId w:val="1"/>
        </w:numPr>
        <w:autoSpaceDE w:val="0"/>
        <w:autoSpaceDN w:val="0"/>
        <w:adjustRightInd w:val="0"/>
        <w:spacing w:after="0" w:line="240" w:lineRule="auto"/>
        <w:ind w:left="426" w:hanging="349"/>
        <w:jc w:val="both"/>
        <w:rPr>
          <w:rFonts w:ascii="Times New Roman" w:eastAsia="Calibri" w:hAnsi="Times New Roman" w:cs="Times New Roman"/>
          <w:color w:val="000000"/>
        </w:rPr>
      </w:pPr>
      <w:r w:rsidRPr="00D3225A">
        <w:rPr>
          <w:rFonts w:ascii="Times New Roman" w:eastAsia="Calibri" w:hAnsi="Times New Roman" w:cs="Times New Roman"/>
          <w:color w:val="000000"/>
        </w:rPr>
        <w:t>Zamawiający prowadzi postępowanie o udzielenie zamówienia publicznego zgodnie z przepisami ustawy z dnia 11 września 2019 r. Prawo zamówień publicznych (Dz.U. z 2023 r., poz. 1605 z późn. zm.), zwanej dalej ustawą Pzp.</w:t>
      </w:r>
    </w:p>
    <w:p w14:paraId="262E7EE5" w14:textId="77777777" w:rsidR="00D3225A" w:rsidRPr="00D3225A" w:rsidRDefault="00D3225A" w:rsidP="00D3225A">
      <w:pPr>
        <w:autoSpaceDE w:val="0"/>
        <w:autoSpaceDN w:val="0"/>
        <w:adjustRightInd w:val="0"/>
        <w:spacing w:after="0" w:line="240" w:lineRule="auto"/>
        <w:ind w:left="426" w:hanging="349"/>
        <w:jc w:val="both"/>
        <w:rPr>
          <w:rFonts w:ascii="Times New Roman" w:eastAsia="Calibri" w:hAnsi="Times New Roman" w:cs="Times New Roman"/>
          <w:color w:val="000000"/>
          <w:sz w:val="8"/>
          <w:szCs w:val="8"/>
        </w:rPr>
      </w:pPr>
    </w:p>
    <w:p w14:paraId="60C6CE56" w14:textId="5D2D9EBF" w:rsidR="00D3225A" w:rsidRPr="00D3225A" w:rsidRDefault="00D3225A" w:rsidP="00D3225A">
      <w:pPr>
        <w:numPr>
          <w:ilvl w:val="0"/>
          <w:numId w:val="1"/>
        </w:numPr>
        <w:autoSpaceDE w:val="0"/>
        <w:autoSpaceDN w:val="0"/>
        <w:adjustRightInd w:val="0"/>
        <w:spacing w:after="0" w:line="240" w:lineRule="auto"/>
        <w:ind w:left="426" w:hanging="349"/>
        <w:jc w:val="both"/>
        <w:rPr>
          <w:rFonts w:ascii="Times New Roman" w:eastAsia="Calibri" w:hAnsi="Times New Roman" w:cs="Times New Roman"/>
          <w:color w:val="000000"/>
        </w:rPr>
      </w:pPr>
      <w:r w:rsidRPr="00D3225A">
        <w:rPr>
          <w:rFonts w:ascii="Times New Roman" w:eastAsia="Calibri" w:hAnsi="Times New Roman" w:cs="Times New Roman"/>
          <w:color w:val="000000"/>
        </w:rPr>
        <w:t>Zamawiający prowadzi postępowanie o udzielenie zamówienia publicznego w trybie podstawowym – wariant I – bez negocjacji,</w:t>
      </w:r>
      <w:r>
        <w:rPr>
          <w:rFonts w:ascii="Times New Roman" w:eastAsia="Calibri" w:hAnsi="Times New Roman" w:cs="Times New Roman"/>
          <w:color w:val="000000"/>
        </w:rPr>
        <w:t xml:space="preserve"> </w:t>
      </w:r>
      <w:r w:rsidRPr="00D3225A">
        <w:rPr>
          <w:rFonts w:ascii="Times New Roman" w:eastAsia="Calibri" w:hAnsi="Times New Roman" w:cs="Times New Roman"/>
          <w:color w:val="000000"/>
        </w:rPr>
        <w:t>na podstawie art. 275 pkt 1 Pzp,</w:t>
      </w:r>
      <w:r w:rsidRPr="00D3225A">
        <w:rPr>
          <w:rFonts w:ascii="Calibri" w:eastAsia="Times New Roman" w:hAnsi="Calibri" w:cs="Times New Roman"/>
          <w:color w:val="000000"/>
          <w:lang w:eastAsia="pl-PL"/>
        </w:rPr>
        <w:t xml:space="preserve"> </w:t>
      </w:r>
      <w:r w:rsidRPr="00D3225A">
        <w:rPr>
          <w:rFonts w:ascii="Times New Roman" w:eastAsia="Calibri" w:hAnsi="Times New Roman" w:cs="Times New Roman"/>
          <w:color w:val="000000"/>
        </w:rPr>
        <w:t xml:space="preserve">o wartości zamówienia nieprzekraczającej wyrażonej w złotych równowartości kwoty </w:t>
      </w:r>
      <w:r>
        <w:rPr>
          <w:rFonts w:ascii="Times New Roman" w:eastAsia="Calibri" w:hAnsi="Times New Roman" w:cs="Times New Roman"/>
          <w:color w:val="000000"/>
        </w:rPr>
        <w:t>215</w:t>
      </w:r>
      <w:r w:rsidRPr="00D3225A">
        <w:rPr>
          <w:rFonts w:ascii="Times New Roman" w:eastAsia="Calibri" w:hAnsi="Times New Roman" w:cs="Times New Roman"/>
          <w:color w:val="000000"/>
        </w:rPr>
        <w:t>.000 EURO.</w:t>
      </w:r>
    </w:p>
    <w:p w14:paraId="45E6AD75" w14:textId="77777777" w:rsidR="00D3225A" w:rsidRPr="00D3225A" w:rsidRDefault="00D3225A" w:rsidP="00D3225A">
      <w:pPr>
        <w:autoSpaceDE w:val="0"/>
        <w:autoSpaceDN w:val="0"/>
        <w:adjustRightInd w:val="0"/>
        <w:spacing w:after="0" w:line="240" w:lineRule="auto"/>
        <w:ind w:left="426" w:hanging="349"/>
        <w:jc w:val="both"/>
        <w:rPr>
          <w:rFonts w:ascii="Times New Roman" w:eastAsia="Calibri" w:hAnsi="Times New Roman" w:cs="Times New Roman"/>
          <w:color w:val="000000"/>
          <w:sz w:val="8"/>
          <w:szCs w:val="8"/>
        </w:rPr>
      </w:pPr>
    </w:p>
    <w:p w14:paraId="3D9930C7" w14:textId="77777777" w:rsidR="00D3225A" w:rsidRPr="00D3225A" w:rsidRDefault="00D3225A" w:rsidP="00D3225A">
      <w:pPr>
        <w:numPr>
          <w:ilvl w:val="0"/>
          <w:numId w:val="1"/>
        </w:numPr>
        <w:autoSpaceDE w:val="0"/>
        <w:autoSpaceDN w:val="0"/>
        <w:adjustRightInd w:val="0"/>
        <w:spacing w:after="0" w:line="240" w:lineRule="auto"/>
        <w:ind w:left="426" w:hanging="349"/>
        <w:jc w:val="both"/>
        <w:rPr>
          <w:rFonts w:ascii="Times New Roman" w:eastAsia="Calibri" w:hAnsi="Times New Roman" w:cs="Times New Roman"/>
          <w:color w:val="000000"/>
        </w:rPr>
      </w:pPr>
      <w:r w:rsidRPr="00D3225A">
        <w:rPr>
          <w:rFonts w:ascii="Times New Roman" w:eastAsia="Calibri" w:hAnsi="Times New Roman" w:cs="Times New Roman"/>
          <w:color w:val="000000"/>
        </w:rPr>
        <w:t>Postępowanie prowadzi się z zachowaniem postaci elektronicznej, w języku polskim.</w:t>
      </w:r>
    </w:p>
    <w:p w14:paraId="38F122E0" w14:textId="77777777" w:rsidR="00D3225A" w:rsidRPr="00D3225A" w:rsidRDefault="00D3225A" w:rsidP="00D3225A">
      <w:pPr>
        <w:autoSpaceDE w:val="0"/>
        <w:autoSpaceDN w:val="0"/>
        <w:adjustRightInd w:val="0"/>
        <w:spacing w:after="0" w:line="240" w:lineRule="auto"/>
        <w:ind w:left="426" w:hanging="349"/>
        <w:jc w:val="both"/>
        <w:rPr>
          <w:rFonts w:ascii="Times New Roman" w:eastAsia="Calibri" w:hAnsi="Times New Roman" w:cs="Times New Roman"/>
          <w:color w:val="000000"/>
          <w:sz w:val="8"/>
          <w:szCs w:val="8"/>
        </w:rPr>
      </w:pPr>
    </w:p>
    <w:p w14:paraId="15D3CA63" w14:textId="77777777" w:rsidR="00D3225A" w:rsidRPr="00D3225A" w:rsidRDefault="00D3225A" w:rsidP="00D3225A">
      <w:pPr>
        <w:numPr>
          <w:ilvl w:val="0"/>
          <w:numId w:val="1"/>
        </w:numPr>
        <w:spacing w:after="0" w:line="276" w:lineRule="auto"/>
        <w:ind w:left="426" w:hanging="349"/>
        <w:contextualSpacing/>
        <w:jc w:val="both"/>
        <w:rPr>
          <w:rFonts w:ascii="Times New Roman" w:eastAsia="Calibri" w:hAnsi="Times New Roman" w:cs="Times New Roman"/>
          <w:color w:val="000000"/>
        </w:rPr>
      </w:pPr>
      <w:r w:rsidRPr="00D3225A">
        <w:rPr>
          <w:rFonts w:ascii="Times New Roman" w:eastAsia="Calibri" w:hAnsi="Times New Roman" w:cs="Times New Roman"/>
          <w:color w:val="000000"/>
        </w:rPr>
        <w:t>Niniejsza Specyfikacja Warunków Zamówienia, wraz z jej załącznikami, wyjaśnieniami, zmianami zwana będzie w dalszej jej części SWZ.</w:t>
      </w:r>
    </w:p>
    <w:p w14:paraId="7907F7BA" w14:textId="77777777" w:rsidR="00D3225A" w:rsidRPr="00D3225A" w:rsidRDefault="00D3225A" w:rsidP="00D3225A">
      <w:pPr>
        <w:spacing w:after="0" w:line="276" w:lineRule="auto"/>
        <w:ind w:left="426" w:hanging="349"/>
        <w:contextualSpacing/>
        <w:jc w:val="both"/>
        <w:rPr>
          <w:rFonts w:ascii="Times New Roman" w:eastAsia="Calibri" w:hAnsi="Times New Roman" w:cs="Times New Roman"/>
          <w:color w:val="000000"/>
          <w:sz w:val="8"/>
          <w:szCs w:val="8"/>
        </w:rPr>
      </w:pPr>
    </w:p>
    <w:p w14:paraId="41B78A83" w14:textId="77777777" w:rsidR="00D3225A" w:rsidRPr="00D3225A" w:rsidRDefault="00D3225A" w:rsidP="00D3225A">
      <w:pPr>
        <w:numPr>
          <w:ilvl w:val="0"/>
          <w:numId w:val="1"/>
        </w:numPr>
        <w:autoSpaceDE w:val="0"/>
        <w:autoSpaceDN w:val="0"/>
        <w:adjustRightInd w:val="0"/>
        <w:spacing w:after="0" w:line="240" w:lineRule="auto"/>
        <w:ind w:left="426" w:hanging="349"/>
        <w:jc w:val="both"/>
        <w:rPr>
          <w:rFonts w:ascii="Times New Roman" w:eastAsia="Calibri" w:hAnsi="Times New Roman" w:cs="Times New Roman"/>
          <w:color w:val="000000"/>
        </w:rPr>
      </w:pPr>
      <w:r w:rsidRPr="00D3225A">
        <w:rPr>
          <w:rFonts w:ascii="Times New Roman" w:eastAsia="Calibri" w:hAnsi="Times New Roman" w:cs="Times New Roman"/>
          <w:color w:val="000000"/>
        </w:rPr>
        <w:t xml:space="preserve">W sprawach nieuregulowanych niniejszą SWZ mają zastosowanie obowiązujące przepisy prawa, w szczególności ustawy Pzp. </w:t>
      </w:r>
    </w:p>
    <w:p w14:paraId="3949ABD1" w14:textId="77777777" w:rsidR="00D3225A" w:rsidRPr="00D3225A" w:rsidRDefault="00D3225A" w:rsidP="00D3225A">
      <w:pPr>
        <w:autoSpaceDE w:val="0"/>
        <w:autoSpaceDN w:val="0"/>
        <w:adjustRightInd w:val="0"/>
        <w:spacing w:after="0" w:line="240" w:lineRule="auto"/>
        <w:ind w:left="426" w:hanging="349"/>
        <w:jc w:val="both"/>
        <w:rPr>
          <w:rFonts w:ascii="Times New Roman" w:eastAsia="Calibri" w:hAnsi="Times New Roman" w:cs="Times New Roman"/>
          <w:color w:val="000000"/>
          <w:sz w:val="8"/>
          <w:szCs w:val="8"/>
        </w:rPr>
      </w:pPr>
    </w:p>
    <w:p w14:paraId="47A97F84" w14:textId="23892CC1" w:rsidR="00D3225A" w:rsidRDefault="00D3225A" w:rsidP="00D3225A">
      <w:pPr>
        <w:numPr>
          <w:ilvl w:val="0"/>
          <w:numId w:val="1"/>
        </w:numPr>
        <w:autoSpaceDE w:val="0"/>
        <w:autoSpaceDN w:val="0"/>
        <w:adjustRightInd w:val="0"/>
        <w:spacing w:after="0" w:line="240" w:lineRule="auto"/>
        <w:ind w:left="426" w:hanging="349"/>
        <w:jc w:val="both"/>
        <w:rPr>
          <w:rFonts w:ascii="Times New Roman" w:eastAsia="Calibri" w:hAnsi="Times New Roman" w:cs="Times New Roman"/>
          <w:color w:val="000000"/>
        </w:rPr>
      </w:pPr>
      <w:r w:rsidRPr="00D3225A">
        <w:rPr>
          <w:rFonts w:ascii="Times New Roman" w:eastAsia="Calibri" w:hAnsi="Times New Roman" w:cs="Times New Roman"/>
          <w:color w:val="000000"/>
        </w:rPr>
        <w:t xml:space="preserve">Zamawiający </w:t>
      </w:r>
      <w:r w:rsidRPr="00D3225A">
        <w:rPr>
          <w:rFonts w:ascii="Times New Roman" w:eastAsia="Calibri" w:hAnsi="Times New Roman" w:cs="Times New Roman"/>
          <w:b/>
          <w:bCs/>
          <w:color w:val="000000"/>
          <w:u w:val="single"/>
        </w:rPr>
        <w:t xml:space="preserve">nie przewiduje </w:t>
      </w:r>
      <w:r w:rsidRPr="00D3225A">
        <w:rPr>
          <w:rFonts w:ascii="Times New Roman" w:eastAsia="Calibri" w:hAnsi="Times New Roman" w:cs="Times New Roman"/>
          <w:color w:val="000000"/>
        </w:rPr>
        <w:t xml:space="preserve">wyboru najkorzystniejszej oferty z możliwością prowadzenia negocjacji. </w:t>
      </w:r>
    </w:p>
    <w:p w14:paraId="2944E7EC" w14:textId="77777777" w:rsidR="00E51948" w:rsidRPr="00E51948" w:rsidRDefault="00E51948" w:rsidP="00E51948">
      <w:pPr>
        <w:autoSpaceDE w:val="0"/>
        <w:autoSpaceDN w:val="0"/>
        <w:adjustRightInd w:val="0"/>
        <w:spacing w:after="0" w:line="240" w:lineRule="auto"/>
        <w:jc w:val="both"/>
        <w:rPr>
          <w:rFonts w:ascii="Times New Roman" w:eastAsia="Calibri" w:hAnsi="Times New Roman" w:cs="Times New Roman"/>
          <w:color w:val="000000"/>
        </w:rPr>
      </w:pPr>
    </w:p>
    <w:tbl>
      <w:tblPr>
        <w:tblStyle w:val="Tabela-Siatka"/>
        <w:tblpPr w:leftFromText="141" w:rightFromText="141" w:vertAnchor="text" w:horzAnchor="margin" w:tblpY="17"/>
        <w:tblW w:w="0" w:type="auto"/>
        <w:tblLook w:val="04A0" w:firstRow="1" w:lastRow="0" w:firstColumn="1" w:lastColumn="0" w:noHBand="0" w:noVBand="1"/>
      </w:tblPr>
      <w:tblGrid>
        <w:gridCol w:w="9062"/>
      </w:tblGrid>
      <w:tr w:rsidR="00D3225A" w:rsidRPr="00D3225A" w14:paraId="5378435F" w14:textId="77777777" w:rsidTr="00D3225A">
        <w:trPr>
          <w:trHeight w:val="558"/>
        </w:trPr>
        <w:tc>
          <w:tcPr>
            <w:tcW w:w="9062" w:type="dxa"/>
            <w:shd w:val="clear" w:color="auto" w:fill="DDD9C3"/>
            <w:vAlign w:val="center"/>
          </w:tcPr>
          <w:p w14:paraId="2BBB8208" w14:textId="77777777" w:rsidR="00D3225A" w:rsidRPr="00D3225A" w:rsidRDefault="00D3225A" w:rsidP="00D3225A">
            <w:pPr>
              <w:keepNext/>
              <w:keepLines/>
              <w:outlineLvl w:val="0"/>
              <w:rPr>
                <w:rFonts w:ascii="Times New Roman" w:eastAsia="Times New Roman" w:hAnsi="Times New Roman" w:cs="Times New Roman"/>
                <w:b/>
                <w:bCs/>
                <w:sz w:val="26"/>
                <w:szCs w:val="26"/>
              </w:rPr>
            </w:pPr>
            <w:bookmarkStart w:id="9" w:name="_Toc147839331"/>
            <w:r w:rsidRPr="00D3225A">
              <w:rPr>
                <w:rFonts w:ascii="Times New Roman" w:eastAsia="Times New Roman" w:hAnsi="Times New Roman" w:cs="Times New Roman"/>
                <w:b/>
                <w:bCs/>
                <w:sz w:val="24"/>
                <w:szCs w:val="24"/>
              </w:rPr>
              <w:t>ROZDZIAŁ III. OPIS PRZEDMIOTU ZAMÓWIENIA</w:t>
            </w:r>
            <w:bookmarkEnd w:id="9"/>
          </w:p>
        </w:tc>
      </w:tr>
    </w:tbl>
    <w:p w14:paraId="6DC4016C" w14:textId="3C46E5AC" w:rsidR="00D3225A" w:rsidRPr="00D3225A" w:rsidRDefault="00D3225A" w:rsidP="00D3225A">
      <w:pPr>
        <w:pStyle w:val="Akapitzlist"/>
        <w:numPr>
          <w:ilvl w:val="0"/>
          <w:numId w:val="70"/>
        </w:numPr>
        <w:spacing w:line="240" w:lineRule="auto"/>
        <w:ind w:left="426"/>
        <w:jc w:val="both"/>
        <w:rPr>
          <w:rFonts w:ascii="Times New Roman" w:hAnsi="Times New Roman" w:cs="Times New Roman"/>
          <w:color w:val="000000"/>
        </w:rPr>
      </w:pPr>
      <w:r w:rsidRPr="00FE5ECE">
        <w:rPr>
          <w:rFonts w:ascii="Times New Roman" w:hAnsi="Times New Roman" w:cs="Times New Roman"/>
          <w:color w:val="000000"/>
        </w:rPr>
        <w:t xml:space="preserve">Rodzaj zamówienia: </w:t>
      </w:r>
      <w:r>
        <w:rPr>
          <w:rFonts w:ascii="Times New Roman" w:hAnsi="Times New Roman" w:cs="Times New Roman"/>
          <w:b/>
          <w:bCs/>
          <w:color w:val="000000"/>
        </w:rPr>
        <w:t>usługi</w:t>
      </w:r>
      <w:r w:rsidRPr="00FE5ECE">
        <w:rPr>
          <w:rFonts w:ascii="Times New Roman" w:hAnsi="Times New Roman" w:cs="Times New Roman"/>
          <w:b/>
          <w:bCs/>
          <w:color w:val="000000"/>
        </w:rPr>
        <w:t>.</w:t>
      </w:r>
    </w:p>
    <w:p w14:paraId="1A90AF1D" w14:textId="77777777" w:rsidR="00D3225A" w:rsidRPr="00D3225A" w:rsidRDefault="00D3225A" w:rsidP="00D3225A">
      <w:pPr>
        <w:pStyle w:val="Akapitzlist"/>
        <w:numPr>
          <w:ilvl w:val="0"/>
          <w:numId w:val="70"/>
        </w:numPr>
        <w:spacing w:line="240" w:lineRule="auto"/>
        <w:ind w:left="426"/>
        <w:jc w:val="both"/>
        <w:rPr>
          <w:rFonts w:ascii="Times New Roman" w:hAnsi="Times New Roman" w:cs="Times New Roman"/>
          <w:color w:val="000000"/>
        </w:rPr>
      </w:pPr>
      <w:r w:rsidRPr="00D3225A">
        <w:rPr>
          <w:rFonts w:ascii="Times New Roman" w:hAnsi="Times New Roman" w:cs="Times New Roman"/>
          <w:color w:val="000000"/>
        </w:rPr>
        <w:t xml:space="preserve">Nazwa nadana zamówieniu przez Zamawiającego: </w:t>
      </w:r>
      <w:r w:rsidR="00B07514" w:rsidRPr="00D3225A">
        <w:rPr>
          <w:rFonts w:ascii="Times New Roman" w:hAnsi="Times New Roman" w:cs="Times New Roman"/>
          <w:b/>
        </w:rPr>
        <w:t>„</w:t>
      </w:r>
      <w:bookmarkStart w:id="10" w:name="_Hlk151714020"/>
      <w:r w:rsidR="00B07514" w:rsidRPr="00D3225A">
        <w:rPr>
          <w:rFonts w:ascii="Times New Roman" w:hAnsi="Times New Roman" w:cs="Times New Roman"/>
          <w:b/>
        </w:rPr>
        <w:t>O</w:t>
      </w:r>
      <w:r w:rsidR="007513EC" w:rsidRPr="00D3225A">
        <w:rPr>
          <w:rFonts w:ascii="Times New Roman" w:hAnsi="Times New Roman" w:cs="Times New Roman"/>
          <w:b/>
        </w:rPr>
        <w:t>d</w:t>
      </w:r>
      <w:r w:rsidR="00B07514" w:rsidRPr="00D3225A">
        <w:rPr>
          <w:rFonts w:ascii="Times New Roman" w:hAnsi="Times New Roman" w:cs="Times New Roman"/>
          <w:b/>
        </w:rPr>
        <w:t>biór odpadów komunalnych ze wszystkich nieruchomości w granicach administracyjnych Gminy Miłoradz</w:t>
      </w:r>
      <w:bookmarkEnd w:id="10"/>
      <w:r w:rsidR="00B07514" w:rsidRPr="00D3225A">
        <w:rPr>
          <w:rFonts w:ascii="Times New Roman" w:hAnsi="Times New Roman" w:cs="Times New Roman"/>
          <w:b/>
        </w:rPr>
        <w:t xml:space="preserve">” </w:t>
      </w:r>
    </w:p>
    <w:p w14:paraId="77E2FD60" w14:textId="61352847" w:rsidR="00DF209A" w:rsidRPr="00DF209A" w:rsidRDefault="001C072B" w:rsidP="00DF209A">
      <w:pPr>
        <w:pStyle w:val="Akapitzlist"/>
        <w:numPr>
          <w:ilvl w:val="0"/>
          <w:numId w:val="70"/>
        </w:numPr>
        <w:spacing w:line="240" w:lineRule="auto"/>
        <w:ind w:left="426"/>
        <w:jc w:val="both"/>
        <w:rPr>
          <w:rFonts w:ascii="Times New Roman" w:hAnsi="Times New Roman" w:cs="Times New Roman"/>
          <w:color w:val="000000"/>
        </w:rPr>
      </w:pPr>
      <w:r w:rsidRPr="00D3225A">
        <w:rPr>
          <w:rFonts w:ascii="Times New Roman" w:hAnsi="Times New Roman" w:cs="Times New Roman"/>
          <w:b/>
          <w:bCs/>
        </w:rPr>
        <w:lastRenderedPageBreak/>
        <w:t>Określenie wielkości lub zakresu zamówienia:</w:t>
      </w:r>
      <w:r>
        <w:rPr>
          <w:rFonts w:ascii="Times New Roman" w:hAnsi="Times New Roman" w:cs="Times New Roman"/>
          <w:b/>
          <w:bCs/>
        </w:rPr>
        <w:t xml:space="preserve"> </w:t>
      </w:r>
      <w:r>
        <w:rPr>
          <w:rFonts w:ascii="Times New Roman" w:hAnsi="Times New Roman" w:cs="Times New Roman"/>
        </w:rPr>
        <w:t>p</w:t>
      </w:r>
      <w:r w:rsidRPr="00D3225A">
        <w:rPr>
          <w:rFonts w:ascii="Times New Roman" w:hAnsi="Times New Roman" w:cs="Times New Roman"/>
        </w:rPr>
        <w:t xml:space="preserve">rzedmiotem zamówienia jest odbiór odpadów </w:t>
      </w:r>
      <w:bookmarkStart w:id="11" w:name="_Hlk151637786"/>
      <w:r w:rsidRPr="00D3225A">
        <w:rPr>
          <w:rFonts w:ascii="Times New Roman" w:hAnsi="Times New Roman" w:cs="Times New Roman"/>
        </w:rPr>
        <w:t>komunalnych ze wszystkich nieruchomości mieszkalnych i</w:t>
      </w:r>
      <w:r>
        <w:rPr>
          <w:rFonts w:ascii="Times New Roman" w:hAnsi="Times New Roman" w:cs="Times New Roman"/>
        </w:rPr>
        <w:t xml:space="preserve"> </w:t>
      </w:r>
      <w:r w:rsidRPr="00D3225A">
        <w:rPr>
          <w:rFonts w:ascii="Times New Roman" w:hAnsi="Times New Roman" w:cs="Times New Roman"/>
        </w:rPr>
        <w:t xml:space="preserve">ze wskazanych nieruchomości niezamieszkałych i mieszanych, które przystąpiły do gminnego systemu gospodarowania odpadami oraz z terenów ogólnodostępnych i rekreacyjnych w granicach administracyjnych </w:t>
      </w:r>
      <w:r w:rsidR="00DF209A">
        <w:rPr>
          <w:rFonts w:ascii="Times New Roman" w:hAnsi="Times New Roman" w:cs="Times New Roman"/>
        </w:rPr>
        <w:t>G</w:t>
      </w:r>
      <w:r w:rsidRPr="00D3225A">
        <w:rPr>
          <w:rFonts w:ascii="Times New Roman" w:hAnsi="Times New Roman" w:cs="Times New Roman"/>
        </w:rPr>
        <w:t xml:space="preserve">miny Miłoradz </w:t>
      </w:r>
      <w:r w:rsidR="00DF209A">
        <w:rPr>
          <w:rFonts w:ascii="Times New Roman" w:hAnsi="Times New Roman" w:cs="Times New Roman"/>
        </w:rPr>
        <w:t xml:space="preserve">oraz </w:t>
      </w:r>
      <w:r w:rsidR="00DF209A" w:rsidRPr="00DF209A">
        <w:rPr>
          <w:rFonts w:ascii="Times New Roman" w:hAnsi="Times New Roman" w:cs="Times New Roman"/>
        </w:rPr>
        <w:t>z Punktu Selektywnej Zbiórki Odpadów Komunalnych, a także wyposażenie wszystkich nieruchomości w odpowiednie pojemniki i worki do gromadzenia odpadów</w:t>
      </w:r>
      <w:r w:rsidR="00DF209A">
        <w:rPr>
          <w:rFonts w:ascii="Times New Roman" w:hAnsi="Times New Roman" w:cs="Times New Roman"/>
        </w:rPr>
        <w:t>.</w:t>
      </w:r>
      <w:bookmarkEnd w:id="11"/>
    </w:p>
    <w:p w14:paraId="1A927C8A" w14:textId="4B9DFDF6" w:rsidR="001C072B" w:rsidRPr="001C072B" w:rsidRDefault="001C072B" w:rsidP="00DF209A">
      <w:pPr>
        <w:pStyle w:val="Akapitzlist"/>
        <w:spacing w:line="240" w:lineRule="auto"/>
        <w:ind w:left="426"/>
        <w:jc w:val="both"/>
        <w:rPr>
          <w:rFonts w:ascii="Times New Roman" w:hAnsi="Times New Roman" w:cs="Times New Roman"/>
          <w:color w:val="000000"/>
        </w:rPr>
      </w:pPr>
      <w:r w:rsidRPr="004A72D9">
        <w:rPr>
          <w:rFonts w:ascii="Times New Roman" w:hAnsi="Times New Roman" w:cs="Times New Roman"/>
        </w:rPr>
        <w:t>Wykonawca ma obowiązek zagospodarowania odpadów zgodnie z hierarchią postępowania z odpadami, wynikającą z ustawy z dnia 14 grudnia 2012 r. o odpadach  (Dz.U. z 202</w:t>
      </w:r>
      <w:r>
        <w:rPr>
          <w:rFonts w:ascii="Times New Roman" w:hAnsi="Times New Roman" w:cs="Times New Roman"/>
        </w:rPr>
        <w:t>3</w:t>
      </w:r>
      <w:r w:rsidRPr="004A72D9">
        <w:rPr>
          <w:rFonts w:ascii="Times New Roman" w:hAnsi="Times New Roman" w:cs="Times New Roman"/>
        </w:rPr>
        <w:t xml:space="preserve"> r., poz. </w:t>
      </w:r>
      <w:r>
        <w:rPr>
          <w:rFonts w:ascii="Times New Roman" w:hAnsi="Times New Roman" w:cs="Times New Roman"/>
        </w:rPr>
        <w:t>1587</w:t>
      </w:r>
      <w:r w:rsidRPr="004A72D9">
        <w:rPr>
          <w:rFonts w:ascii="Times New Roman" w:hAnsi="Times New Roman" w:cs="Times New Roman"/>
        </w:rPr>
        <w:t xml:space="preserve"> z późn. zm.) i innymi przepisami prawa.</w:t>
      </w:r>
    </w:p>
    <w:p w14:paraId="00C087FD" w14:textId="77777777" w:rsidR="001C072B" w:rsidRPr="001C072B" w:rsidRDefault="001C072B" w:rsidP="001C072B">
      <w:pPr>
        <w:pStyle w:val="Akapitzlist"/>
        <w:spacing w:line="240" w:lineRule="auto"/>
        <w:ind w:left="426"/>
        <w:jc w:val="both"/>
        <w:rPr>
          <w:rFonts w:ascii="Times New Roman" w:hAnsi="Times New Roman" w:cs="Times New Roman"/>
          <w:color w:val="000000"/>
          <w:sz w:val="12"/>
          <w:szCs w:val="12"/>
        </w:rPr>
      </w:pPr>
    </w:p>
    <w:p w14:paraId="752D9DD1" w14:textId="77777777" w:rsidR="001C072B" w:rsidRPr="00240193" w:rsidRDefault="001C072B" w:rsidP="001C072B">
      <w:pPr>
        <w:pStyle w:val="Akapitzlist"/>
        <w:spacing w:line="240" w:lineRule="auto"/>
        <w:ind w:left="426"/>
        <w:jc w:val="both"/>
        <w:rPr>
          <w:rFonts w:ascii="Times New Roman" w:hAnsi="Times New Roman" w:cs="Times New Roman"/>
          <w:b/>
          <w:bCs/>
          <w:color w:val="000000"/>
        </w:rPr>
      </w:pPr>
      <w:r w:rsidRPr="00240193">
        <w:rPr>
          <w:rFonts w:ascii="Times New Roman" w:hAnsi="Times New Roman" w:cs="Times New Roman"/>
          <w:b/>
          <w:bCs/>
        </w:rPr>
        <w:t>Zakres zamówienia obejmuje:</w:t>
      </w:r>
    </w:p>
    <w:p w14:paraId="720C61DF" w14:textId="77777777" w:rsidR="001C072B" w:rsidRPr="007513EC" w:rsidRDefault="001C072B" w:rsidP="001C072B">
      <w:pPr>
        <w:pStyle w:val="Akapitzlist"/>
        <w:numPr>
          <w:ilvl w:val="1"/>
          <w:numId w:val="2"/>
        </w:numPr>
        <w:ind w:left="993"/>
        <w:jc w:val="both"/>
        <w:rPr>
          <w:rFonts w:ascii="Times New Roman" w:hAnsi="Times New Roman" w:cs="Times New Roman"/>
        </w:rPr>
      </w:pPr>
      <w:r>
        <w:rPr>
          <w:rFonts w:ascii="Times New Roman" w:hAnsi="Times New Roman" w:cs="Times New Roman"/>
        </w:rPr>
        <w:t>o</w:t>
      </w:r>
      <w:r w:rsidRPr="007513EC">
        <w:rPr>
          <w:rFonts w:ascii="Times New Roman" w:hAnsi="Times New Roman" w:cs="Times New Roman"/>
        </w:rPr>
        <w:t>dbieranie odpadów komunalnych z wszystkich nieruchomości, w granicach</w:t>
      </w:r>
      <w:r>
        <w:rPr>
          <w:rFonts w:ascii="Times New Roman" w:hAnsi="Times New Roman" w:cs="Times New Roman"/>
        </w:rPr>
        <w:t xml:space="preserve">  </w:t>
      </w:r>
      <w:r w:rsidRPr="007513EC">
        <w:rPr>
          <w:rFonts w:ascii="Times New Roman" w:hAnsi="Times New Roman" w:cs="Times New Roman"/>
        </w:rPr>
        <w:t>administracyjnych gminy Miłoradz.</w:t>
      </w:r>
    </w:p>
    <w:p w14:paraId="601392A2" w14:textId="77777777" w:rsidR="001C072B" w:rsidRPr="007513EC" w:rsidRDefault="001C072B" w:rsidP="001C072B">
      <w:pPr>
        <w:pStyle w:val="Akapitzlist"/>
        <w:numPr>
          <w:ilvl w:val="1"/>
          <w:numId w:val="2"/>
        </w:numPr>
        <w:ind w:left="993"/>
        <w:jc w:val="both"/>
        <w:rPr>
          <w:rFonts w:ascii="Times New Roman" w:hAnsi="Times New Roman" w:cs="Times New Roman"/>
        </w:rPr>
      </w:pPr>
      <w:r>
        <w:rPr>
          <w:rFonts w:ascii="Times New Roman" w:hAnsi="Times New Roman" w:cs="Times New Roman"/>
        </w:rPr>
        <w:t>t</w:t>
      </w:r>
      <w:r w:rsidRPr="007513EC">
        <w:rPr>
          <w:rFonts w:ascii="Times New Roman" w:hAnsi="Times New Roman" w:cs="Times New Roman"/>
        </w:rPr>
        <w:t>ransport wszystkich odebranych odpadów komunalnych z terenu gminy Miłoradz do Zakładu Utylizacji Odpadów Stałych Sp. z o.o., ul. Rokicka 5a, 83-110 Tczew (ZUOS Tczew).</w:t>
      </w:r>
    </w:p>
    <w:p w14:paraId="69ED3CF9" w14:textId="77777777" w:rsidR="001C072B" w:rsidRPr="007513EC" w:rsidRDefault="001C072B" w:rsidP="001C072B">
      <w:pPr>
        <w:pStyle w:val="Akapitzlist"/>
        <w:numPr>
          <w:ilvl w:val="1"/>
          <w:numId w:val="2"/>
        </w:numPr>
        <w:ind w:left="993"/>
        <w:jc w:val="both"/>
        <w:rPr>
          <w:rFonts w:ascii="Times New Roman" w:hAnsi="Times New Roman" w:cs="Times New Roman"/>
        </w:rPr>
      </w:pPr>
      <w:r>
        <w:rPr>
          <w:rFonts w:ascii="Times New Roman" w:hAnsi="Times New Roman" w:cs="Times New Roman"/>
        </w:rPr>
        <w:t>w</w:t>
      </w:r>
      <w:r w:rsidRPr="007513EC">
        <w:rPr>
          <w:rFonts w:ascii="Times New Roman" w:hAnsi="Times New Roman" w:cs="Times New Roman"/>
        </w:rPr>
        <w:t>yposażenie nieruchomości w pojemniki do zbierania odpadów komunalnych niesegregowanych (zmieszanych) oraz ich utrzymanie w odpowiednim stanie sanitarnym, technicznym i porządkowym.</w:t>
      </w:r>
    </w:p>
    <w:p w14:paraId="4D48FA6B" w14:textId="77777777" w:rsidR="001C072B" w:rsidRPr="007513EC" w:rsidRDefault="001C072B" w:rsidP="001C072B">
      <w:pPr>
        <w:pStyle w:val="Akapitzlist"/>
        <w:numPr>
          <w:ilvl w:val="1"/>
          <w:numId w:val="2"/>
        </w:numPr>
        <w:ind w:left="993"/>
        <w:jc w:val="both"/>
        <w:rPr>
          <w:rFonts w:ascii="Times New Roman" w:hAnsi="Times New Roman" w:cs="Times New Roman"/>
        </w:rPr>
      </w:pPr>
      <w:r>
        <w:rPr>
          <w:rFonts w:ascii="Times New Roman" w:hAnsi="Times New Roman" w:cs="Times New Roman"/>
        </w:rPr>
        <w:t>w</w:t>
      </w:r>
      <w:r w:rsidRPr="007513EC">
        <w:rPr>
          <w:rFonts w:ascii="Times New Roman" w:hAnsi="Times New Roman" w:cs="Times New Roman"/>
        </w:rPr>
        <w:t>yposażenie nieruchomości w urządzenia (pojemniki/worki) do selektywnego zbierania odpadów komunalnych takich jak: papier, szkło, metale, tworzywa sztuczne, odpady opakowaniowe wielomateriałowe, bioodpady, popioły oraz utrzymanie ich w odpowiednim stanie sanitarnym, technicznym i porządkowym.</w:t>
      </w:r>
    </w:p>
    <w:p w14:paraId="03BBAC2C" w14:textId="77777777" w:rsidR="001C072B" w:rsidRPr="007513EC" w:rsidRDefault="001C072B" w:rsidP="001C072B">
      <w:pPr>
        <w:pStyle w:val="Akapitzlist"/>
        <w:numPr>
          <w:ilvl w:val="1"/>
          <w:numId w:val="2"/>
        </w:numPr>
        <w:ind w:left="993"/>
        <w:jc w:val="both"/>
        <w:rPr>
          <w:rFonts w:ascii="Times New Roman" w:hAnsi="Times New Roman" w:cs="Times New Roman"/>
        </w:rPr>
      </w:pPr>
      <w:r>
        <w:rPr>
          <w:rFonts w:ascii="Times New Roman" w:hAnsi="Times New Roman" w:cs="Times New Roman"/>
        </w:rPr>
        <w:t>w</w:t>
      </w:r>
      <w:r w:rsidRPr="007513EC">
        <w:rPr>
          <w:rFonts w:ascii="Times New Roman" w:hAnsi="Times New Roman" w:cs="Times New Roman"/>
        </w:rPr>
        <w:t xml:space="preserve">yposażenie Punktu Selektywnego Zbierania Odpadów we wsi Miłoradz (PSZOK) w pojemniki do selektywnego zbierania odpadów oraz w </w:t>
      </w:r>
      <w:r w:rsidRPr="00D779B4">
        <w:rPr>
          <w:rFonts w:ascii="Times New Roman" w:hAnsi="Times New Roman" w:cs="Times New Roman"/>
        </w:rPr>
        <w:t>kontenery o poj. od 2 do 7 m</w:t>
      </w:r>
      <w:r w:rsidRPr="00D779B4">
        <w:rPr>
          <w:rFonts w:ascii="Times New Roman" w:hAnsi="Times New Roman" w:cs="Times New Roman"/>
          <w:vertAlign w:val="superscript"/>
        </w:rPr>
        <w:t>3</w:t>
      </w:r>
      <w:r w:rsidRPr="00D779B4">
        <w:rPr>
          <w:rFonts w:ascii="Times New Roman" w:hAnsi="Times New Roman" w:cs="Times New Roman"/>
        </w:rPr>
        <w:t xml:space="preserve"> </w:t>
      </w:r>
      <w:r w:rsidRPr="007513EC">
        <w:rPr>
          <w:rFonts w:ascii="Times New Roman" w:hAnsi="Times New Roman" w:cs="Times New Roman"/>
        </w:rPr>
        <w:t>na odpady budowlane i remontowe, odbieranie i transport do ZUOS Tczew odpadów komunalnych selektywnie dostarczanych.</w:t>
      </w:r>
    </w:p>
    <w:p w14:paraId="51C8CA88" w14:textId="77777777" w:rsidR="001C072B" w:rsidRDefault="001C072B" w:rsidP="001C072B">
      <w:pPr>
        <w:pStyle w:val="Akapitzlist"/>
        <w:numPr>
          <w:ilvl w:val="1"/>
          <w:numId w:val="2"/>
        </w:numPr>
        <w:spacing w:after="0"/>
        <w:ind w:left="993"/>
        <w:jc w:val="both"/>
        <w:rPr>
          <w:rFonts w:ascii="Times New Roman" w:hAnsi="Times New Roman" w:cs="Times New Roman"/>
        </w:rPr>
      </w:pPr>
      <w:r>
        <w:rPr>
          <w:rFonts w:ascii="Times New Roman" w:hAnsi="Times New Roman" w:cs="Times New Roman"/>
        </w:rPr>
        <w:t>o</w:t>
      </w:r>
      <w:r w:rsidRPr="007513EC">
        <w:rPr>
          <w:rFonts w:ascii="Times New Roman" w:hAnsi="Times New Roman" w:cs="Times New Roman"/>
        </w:rPr>
        <w:t>dbieranie odpadów wielkogabarytowych, w tym zużyty sprzęt elektryczny i elektroniczny, w ramach „wystawek” 2 razy w roku</w:t>
      </w:r>
      <w:r>
        <w:rPr>
          <w:rFonts w:ascii="Times New Roman" w:hAnsi="Times New Roman" w:cs="Times New Roman"/>
        </w:rPr>
        <w:t>.</w:t>
      </w:r>
    </w:p>
    <w:p w14:paraId="1F0EA63D" w14:textId="77777777" w:rsidR="001C072B" w:rsidRPr="001C072B" w:rsidRDefault="001C072B" w:rsidP="001C072B">
      <w:pPr>
        <w:pStyle w:val="Akapitzlist"/>
        <w:spacing w:after="0"/>
        <w:ind w:left="993"/>
        <w:jc w:val="both"/>
        <w:rPr>
          <w:rFonts w:ascii="Times New Roman" w:hAnsi="Times New Roman" w:cs="Times New Roman"/>
          <w:sz w:val="12"/>
          <w:szCs w:val="12"/>
        </w:rPr>
      </w:pPr>
    </w:p>
    <w:p w14:paraId="100C3C0B" w14:textId="77777777" w:rsidR="001C072B" w:rsidRDefault="001C072B" w:rsidP="001C072B">
      <w:pPr>
        <w:spacing w:after="0"/>
        <w:ind w:left="567"/>
        <w:jc w:val="both"/>
        <w:rPr>
          <w:rFonts w:ascii="Times New Roman" w:hAnsi="Times New Roman" w:cs="Times New Roman"/>
          <w:b/>
          <w:bCs/>
        </w:rPr>
      </w:pPr>
      <w:r w:rsidRPr="00240193">
        <w:rPr>
          <w:rFonts w:ascii="Times New Roman" w:hAnsi="Times New Roman" w:cs="Times New Roman"/>
          <w:b/>
          <w:bCs/>
        </w:rPr>
        <w:t>Charakterystyka Gminy Miłoradz:</w:t>
      </w:r>
    </w:p>
    <w:p w14:paraId="40682938" w14:textId="77777777" w:rsidR="001C072B" w:rsidRDefault="001C072B" w:rsidP="001C072B">
      <w:pPr>
        <w:spacing w:after="0"/>
        <w:ind w:left="567"/>
        <w:jc w:val="both"/>
        <w:rPr>
          <w:rFonts w:ascii="Times New Roman" w:hAnsi="Times New Roman" w:cs="Times New Roman"/>
        </w:rPr>
      </w:pPr>
      <w:r w:rsidRPr="00240193">
        <w:rPr>
          <w:rFonts w:ascii="Times New Roman" w:hAnsi="Times New Roman" w:cs="Times New Roman"/>
        </w:rPr>
        <w:t>Gmina Miłoradz położona jest w województwie pomorskim, w powiecie malborskim. Jej powierzchnia wynosi 93,75 km</w:t>
      </w:r>
      <w:r w:rsidRPr="00240193">
        <w:rPr>
          <w:rFonts w:ascii="Times New Roman" w:hAnsi="Times New Roman" w:cs="Times New Roman"/>
          <w:vertAlign w:val="superscript"/>
        </w:rPr>
        <w:t>2</w:t>
      </w:r>
      <w:r>
        <w:rPr>
          <w:rFonts w:ascii="Times New Roman" w:hAnsi="Times New Roman" w:cs="Times New Roman"/>
        </w:rPr>
        <w:t xml:space="preserve">. </w:t>
      </w:r>
      <w:r w:rsidRPr="00240193">
        <w:rPr>
          <w:rFonts w:ascii="Times New Roman" w:hAnsi="Times New Roman" w:cs="Times New Roman"/>
        </w:rPr>
        <w:t>Miejscowości</w:t>
      </w:r>
      <w:r>
        <w:rPr>
          <w:rFonts w:ascii="Times New Roman" w:hAnsi="Times New Roman" w:cs="Times New Roman"/>
        </w:rPr>
        <w:t xml:space="preserve"> w gminie Miłoradz</w:t>
      </w:r>
      <w:r w:rsidRPr="00240193">
        <w:rPr>
          <w:rFonts w:ascii="Times New Roman" w:hAnsi="Times New Roman" w:cs="Times New Roman"/>
        </w:rPr>
        <w:t>:</w:t>
      </w:r>
      <w:r>
        <w:rPr>
          <w:rFonts w:ascii="Times New Roman" w:hAnsi="Times New Roman" w:cs="Times New Roman"/>
        </w:rPr>
        <w:t xml:space="preserve"> </w:t>
      </w:r>
      <w:r w:rsidRPr="00240193">
        <w:rPr>
          <w:rFonts w:ascii="Times New Roman" w:hAnsi="Times New Roman" w:cs="Times New Roman"/>
        </w:rPr>
        <w:t>Miłoradz,</w:t>
      </w:r>
      <w:r>
        <w:rPr>
          <w:rFonts w:ascii="Times New Roman" w:hAnsi="Times New Roman" w:cs="Times New Roman"/>
        </w:rPr>
        <w:t xml:space="preserve"> </w:t>
      </w:r>
      <w:r w:rsidRPr="00240193">
        <w:rPr>
          <w:rFonts w:ascii="Times New Roman" w:hAnsi="Times New Roman" w:cs="Times New Roman"/>
        </w:rPr>
        <w:t>Stara Kościelnica,</w:t>
      </w:r>
      <w:r>
        <w:rPr>
          <w:rFonts w:ascii="Times New Roman" w:hAnsi="Times New Roman" w:cs="Times New Roman"/>
        </w:rPr>
        <w:t xml:space="preserve"> </w:t>
      </w:r>
      <w:r w:rsidRPr="00240193">
        <w:rPr>
          <w:rFonts w:ascii="Times New Roman" w:hAnsi="Times New Roman" w:cs="Times New Roman"/>
        </w:rPr>
        <w:t>Gnojewo,</w:t>
      </w:r>
      <w:r>
        <w:rPr>
          <w:rFonts w:ascii="Times New Roman" w:hAnsi="Times New Roman" w:cs="Times New Roman"/>
        </w:rPr>
        <w:t xml:space="preserve"> </w:t>
      </w:r>
      <w:r w:rsidRPr="00240193">
        <w:rPr>
          <w:rFonts w:ascii="Times New Roman" w:hAnsi="Times New Roman" w:cs="Times New Roman"/>
        </w:rPr>
        <w:t>Kończewice,</w:t>
      </w:r>
      <w:r>
        <w:rPr>
          <w:rFonts w:ascii="Times New Roman" w:hAnsi="Times New Roman" w:cs="Times New Roman"/>
        </w:rPr>
        <w:t xml:space="preserve"> </w:t>
      </w:r>
      <w:r w:rsidRPr="00240193">
        <w:rPr>
          <w:rFonts w:ascii="Times New Roman" w:hAnsi="Times New Roman" w:cs="Times New Roman"/>
        </w:rPr>
        <w:t>Stara Wisła,</w:t>
      </w:r>
      <w:r>
        <w:rPr>
          <w:rFonts w:ascii="Times New Roman" w:hAnsi="Times New Roman" w:cs="Times New Roman"/>
        </w:rPr>
        <w:t xml:space="preserve"> </w:t>
      </w:r>
      <w:r w:rsidRPr="00240193">
        <w:rPr>
          <w:rFonts w:ascii="Times New Roman" w:hAnsi="Times New Roman" w:cs="Times New Roman"/>
        </w:rPr>
        <w:t>Bystrze,</w:t>
      </w:r>
      <w:r>
        <w:rPr>
          <w:rFonts w:ascii="Times New Roman" w:hAnsi="Times New Roman" w:cs="Times New Roman"/>
        </w:rPr>
        <w:t xml:space="preserve"> </w:t>
      </w:r>
      <w:r w:rsidRPr="00240193">
        <w:rPr>
          <w:rFonts w:ascii="Times New Roman" w:hAnsi="Times New Roman" w:cs="Times New Roman"/>
        </w:rPr>
        <w:t>Mątowy Wielkie,</w:t>
      </w:r>
      <w:r>
        <w:rPr>
          <w:rFonts w:ascii="Times New Roman" w:hAnsi="Times New Roman" w:cs="Times New Roman"/>
        </w:rPr>
        <w:t xml:space="preserve"> </w:t>
      </w:r>
      <w:r w:rsidRPr="00240193">
        <w:rPr>
          <w:rFonts w:ascii="Times New Roman" w:hAnsi="Times New Roman" w:cs="Times New Roman"/>
        </w:rPr>
        <w:t>Mątowy Małe</w:t>
      </w:r>
      <w:r>
        <w:rPr>
          <w:rFonts w:ascii="Times New Roman" w:hAnsi="Times New Roman" w:cs="Times New Roman"/>
        </w:rPr>
        <w:t xml:space="preserve"> i </w:t>
      </w:r>
      <w:r w:rsidRPr="004A14E0">
        <w:rPr>
          <w:rFonts w:ascii="Times New Roman" w:hAnsi="Times New Roman" w:cs="Times New Roman"/>
        </w:rPr>
        <w:t>Pogorzała Wieś</w:t>
      </w:r>
      <w:r>
        <w:rPr>
          <w:rFonts w:ascii="Times New Roman" w:hAnsi="Times New Roman" w:cs="Times New Roman"/>
        </w:rPr>
        <w:t>.</w:t>
      </w:r>
    </w:p>
    <w:p w14:paraId="77021E29" w14:textId="77777777" w:rsidR="001C072B" w:rsidRDefault="001C072B" w:rsidP="001C072B">
      <w:pPr>
        <w:pStyle w:val="Akapitzlist"/>
        <w:numPr>
          <w:ilvl w:val="0"/>
          <w:numId w:val="83"/>
        </w:numPr>
        <w:spacing w:after="0"/>
        <w:ind w:left="993"/>
        <w:jc w:val="both"/>
        <w:rPr>
          <w:rFonts w:ascii="Times New Roman" w:hAnsi="Times New Roman" w:cs="Times New Roman"/>
        </w:rPr>
      </w:pPr>
      <w:r w:rsidRPr="001C072B">
        <w:rPr>
          <w:rFonts w:ascii="Times New Roman" w:hAnsi="Times New Roman" w:cs="Times New Roman"/>
        </w:rPr>
        <w:t>Typ zabudowy: zabudowa jednorodzinna i mniej liczna zabudowa wielorodzinna.</w:t>
      </w:r>
    </w:p>
    <w:p w14:paraId="274BFC6A" w14:textId="77777777" w:rsidR="001C072B" w:rsidRDefault="001C072B" w:rsidP="001C072B">
      <w:pPr>
        <w:pStyle w:val="Akapitzlist"/>
        <w:numPr>
          <w:ilvl w:val="0"/>
          <w:numId w:val="83"/>
        </w:numPr>
        <w:spacing w:after="0"/>
        <w:ind w:left="993"/>
        <w:jc w:val="both"/>
        <w:rPr>
          <w:rFonts w:ascii="Times New Roman" w:hAnsi="Times New Roman" w:cs="Times New Roman"/>
        </w:rPr>
      </w:pPr>
      <w:r w:rsidRPr="001C072B">
        <w:rPr>
          <w:rFonts w:ascii="Times New Roman" w:hAnsi="Times New Roman" w:cs="Times New Roman"/>
        </w:rPr>
        <w:t xml:space="preserve">Liczba gospodarstw domowych – są to zarówno budynki mieszkalne jednorodzinne,                jak i wielorodzinne (stan na listopad 2023 r., na postawie złożonych deklaracji): </w:t>
      </w:r>
      <w:r w:rsidRPr="001C072B">
        <w:rPr>
          <w:rFonts w:ascii="Times New Roman" w:hAnsi="Times New Roman" w:cs="Times New Roman"/>
          <w:b/>
          <w:bCs/>
        </w:rPr>
        <w:t>976</w:t>
      </w:r>
    </w:p>
    <w:p w14:paraId="291F292E" w14:textId="77777777" w:rsidR="001C072B" w:rsidRDefault="001C072B" w:rsidP="001C072B">
      <w:pPr>
        <w:pStyle w:val="Akapitzlist"/>
        <w:numPr>
          <w:ilvl w:val="0"/>
          <w:numId w:val="83"/>
        </w:numPr>
        <w:spacing w:after="0"/>
        <w:ind w:left="993"/>
        <w:jc w:val="both"/>
        <w:rPr>
          <w:rFonts w:ascii="Times New Roman" w:hAnsi="Times New Roman" w:cs="Times New Roman"/>
        </w:rPr>
      </w:pPr>
      <w:r w:rsidRPr="001C072B">
        <w:rPr>
          <w:rFonts w:ascii="Times New Roman" w:hAnsi="Times New Roman" w:cs="Times New Roman"/>
        </w:rPr>
        <w:t xml:space="preserve">Liczba nieruchomości niezamieszkałych (np. szkoły, ośrodki zdrowia, remizy OSP, nieruchomości, na których prowadzona jest działalność gospodarcza, sklepy, cmentarze, kościoły, lokale gastronomiczne, itp.) na podstawie złożonych deklaracji (stan na listopad 2023 r.): </w:t>
      </w:r>
      <w:r w:rsidRPr="001C072B">
        <w:rPr>
          <w:rFonts w:ascii="Times New Roman" w:hAnsi="Times New Roman" w:cs="Times New Roman"/>
          <w:b/>
          <w:bCs/>
        </w:rPr>
        <w:t>40</w:t>
      </w:r>
    </w:p>
    <w:p w14:paraId="2B7B85CE" w14:textId="4CC56014" w:rsidR="001C072B" w:rsidRDefault="001C072B" w:rsidP="001C072B">
      <w:pPr>
        <w:pStyle w:val="Akapitzlist"/>
        <w:numPr>
          <w:ilvl w:val="0"/>
          <w:numId w:val="83"/>
        </w:numPr>
        <w:spacing w:after="0"/>
        <w:ind w:left="993"/>
        <w:jc w:val="both"/>
        <w:rPr>
          <w:rFonts w:ascii="Times New Roman" w:hAnsi="Times New Roman" w:cs="Times New Roman"/>
        </w:rPr>
      </w:pPr>
      <w:r w:rsidRPr="001C072B">
        <w:rPr>
          <w:rFonts w:ascii="Times New Roman" w:hAnsi="Times New Roman" w:cs="Times New Roman"/>
        </w:rPr>
        <w:t>Liczba osób zamieszkująca teren gminy Miłoradz (stan na listopad 2023 r.)</w:t>
      </w:r>
      <w:r>
        <w:rPr>
          <w:rFonts w:ascii="Times New Roman" w:hAnsi="Times New Roman" w:cs="Times New Roman"/>
        </w:rPr>
        <w:t xml:space="preserve"> </w:t>
      </w:r>
      <w:r w:rsidRPr="001C072B">
        <w:rPr>
          <w:rFonts w:ascii="Times New Roman" w:hAnsi="Times New Roman" w:cs="Times New Roman"/>
          <w:b/>
          <w:bCs/>
        </w:rPr>
        <w:t>ok. 325</w:t>
      </w:r>
      <w:r w:rsidR="00B713B5">
        <w:rPr>
          <w:rFonts w:ascii="Times New Roman" w:hAnsi="Times New Roman" w:cs="Times New Roman"/>
          <w:b/>
          <w:bCs/>
        </w:rPr>
        <w:t>4</w:t>
      </w:r>
    </w:p>
    <w:p w14:paraId="3CC8FD3D" w14:textId="77777777" w:rsidR="001C072B" w:rsidRDefault="001C072B" w:rsidP="001C072B">
      <w:pPr>
        <w:pStyle w:val="Akapitzlist"/>
        <w:numPr>
          <w:ilvl w:val="0"/>
          <w:numId w:val="83"/>
        </w:numPr>
        <w:spacing w:after="0"/>
        <w:ind w:left="993"/>
        <w:jc w:val="both"/>
        <w:rPr>
          <w:rFonts w:ascii="Times New Roman" w:hAnsi="Times New Roman" w:cs="Times New Roman"/>
        </w:rPr>
      </w:pPr>
      <w:r w:rsidRPr="001C072B">
        <w:rPr>
          <w:rFonts w:ascii="Times New Roman" w:hAnsi="Times New Roman" w:cs="Times New Roman"/>
        </w:rPr>
        <w:t>Zamawiający zastrzega sobie prawo zmiany ilości nieruchomości w ciągu okresu realizacji zamówienia. Ilość obsługiwanych nieruchomości może ulec zwiększeniu bądź zmniejszeniu bez zmiany warunków wynagrodzenia.</w:t>
      </w:r>
    </w:p>
    <w:p w14:paraId="05A7D8FE" w14:textId="77777777" w:rsidR="001C072B" w:rsidRPr="001C072B" w:rsidRDefault="001C072B" w:rsidP="001C072B">
      <w:pPr>
        <w:pStyle w:val="Akapitzlist"/>
        <w:numPr>
          <w:ilvl w:val="0"/>
          <w:numId w:val="83"/>
        </w:numPr>
        <w:spacing w:after="0"/>
        <w:ind w:left="993"/>
        <w:jc w:val="both"/>
        <w:rPr>
          <w:rFonts w:ascii="Times New Roman" w:hAnsi="Times New Roman" w:cs="Times New Roman"/>
        </w:rPr>
      </w:pPr>
      <w:r w:rsidRPr="001C072B">
        <w:rPr>
          <w:rFonts w:ascii="Times New Roman" w:hAnsi="Times New Roman" w:cs="Times New Roman"/>
        </w:rPr>
        <w:t xml:space="preserve">Według złożonych deklaracji, selektywna zbiórka odpadów prowadzona jest w ok. 99% nieruchomości (stan na listopad 2023 r.). </w:t>
      </w:r>
    </w:p>
    <w:p w14:paraId="133C34DC" w14:textId="77777777" w:rsidR="001C072B" w:rsidRPr="001C072B" w:rsidRDefault="001C072B" w:rsidP="001C072B">
      <w:pPr>
        <w:ind w:left="633"/>
        <w:jc w:val="both"/>
        <w:rPr>
          <w:rFonts w:ascii="Times New Roman" w:hAnsi="Times New Roman" w:cs="Times New Roman"/>
        </w:rPr>
      </w:pPr>
      <w:r w:rsidRPr="001C072B">
        <w:rPr>
          <w:rFonts w:ascii="Times New Roman" w:hAnsi="Times New Roman" w:cs="Times New Roman"/>
        </w:rPr>
        <w:t>Wykonawca otrzyma najpóźniej w dniu zawarcia umowy, wykaz wszystkich nieruchomości zamieszkałych, wykaz nieruchomości, na których nie zamieszkują mieszkańcy, wykaz nieruchomości mieszanych oraz wykaz terenów rekreacyjnych. Wykazy będą zawierać również sposób zbierania odpadów na poszczególnych nieruchomościach.</w:t>
      </w:r>
    </w:p>
    <w:p w14:paraId="181857D9" w14:textId="77777777" w:rsidR="007E1413" w:rsidRDefault="007E1413" w:rsidP="001C072B">
      <w:pPr>
        <w:pStyle w:val="Akapitzlist"/>
        <w:spacing w:after="0"/>
        <w:ind w:left="426"/>
        <w:rPr>
          <w:rFonts w:ascii="Times New Roman" w:hAnsi="Times New Roman" w:cs="Times New Roman"/>
          <w:b/>
          <w:bCs/>
        </w:rPr>
      </w:pPr>
    </w:p>
    <w:p w14:paraId="07C49253" w14:textId="79785315" w:rsidR="001C072B" w:rsidRDefault="001C072B" w:rsidP="001C072B">
      <w:pPr>
        <w:pStyle w:val="Akapitzlist"/>
        <w:spacing w:after="0"/>
        <w:ind w:left="426"/>
        <w:rPr>
          <w:rFonts w:ascii="Times New Roman" w:hAnsi="Times New Roman" w:cs="Times New Roman"/>
          <w:b/>
          <w:bCs/>
        </w:rPr>
      </w:pPr>
      <w:r w:rsidRPr="00CD115D">
        <w:rPr>
          <w:rFonts w:ascii="Times New Roman" w:hAnsi="Times New Roman" w:cs="Times New Roman"/>
          <w:b/>
          <w:bCs/>
        </w:rPr>
        <w:lastRenderedPageBreak/>
        <w:t>Kontrola obowiązku selektywnego sposobu zbierania odpadów</w:t>
      </w:r>
    </w:p>
    <w:p w14:paraId="1B2E28AF" w14:textId="77777777" w:rsidR="001C072B" w:rsidRDefault="001C072B" w:rsidP="001C072B">
      <w:pPr>
        <w:pStyle w:val="Akapitzlist"/>
        <w:numPr>
          <w:ilvl w:val="0"/>
          <w:numId w:val="82"/>
        </w:numPr>
        <w:spacing w:after="0"/>
        <w:ind w:left="993"/>
        <w:jc w:val="both"/>
        <w:rPr>
          <w:rFonts w:ascii="Times New Roman" w:hAnsi="Times New Roman" w:cs="Times New Roman"/>
        </w:rPr>
      </w:pPr>
      <w:r w:rsidRPr="00240193">
        <w:rPr>
          <w:rFonts w:ascii="Times New Roman" w:hAnsi="Times New Roman" w:cs="Times New Roman"/>
        </w:rPr>
        <w:t>Wykonawca zobowiązany jest do monitorowania ciążącego na właścicielu nieruchomości obowiązku selektywnego zbierania odpadów komunalnych oraz informowania Zamawiającego i właściciela nieruchomości o przypadkach niedopełnienia przez właściciela w/w obowiązku.</w:t>
      </w:r>
    </w:p>
    <w:p w14:paraId="54DB93B2" w14:textId="77777777" w:rsidR="001C072B" w:rsidRDefault="001C072B" w:rsidP="001C072B">
      <w:pPr>
        <w:pStyle w:val="Akapitzlist"/>
        <w:numPr>
          <w:ilvl w:val="0"/>
          <w:numId w:val="82"/>
        </w:numPr>
        <w:spacing w:after="0"/>
        <w:ind w:left="993"/>
        <w:jc w:val="both"/>
        <w:rPr>
          <w:rFonts w:ascii="Times New Roman" w:hAnsi="Times New Roman" w:cs="Times New Roman"/>
        </w:rPr>
      </w:pPr>
      <w:r w:rsidRPr="00240193">
        <w:rPr>
          <w:rFonts w:ascii="Times New Roman" w:hAnsi="Times New Roman" w:cs="Times New Roman"/>
        </w:rPr>
        <w:t>Zgodnie z art. 6ka ust. 1 ustawy z dnia 13 września 1996 r., o utrzymaniu i porządku w gminach (Dz. U. z 202</w:t>
      </w:r>
      <w:r>
        <w:rPr>
          <w:rFonts w:ascii="Times New Roman" w:hAnsi="Times New Roman" w:cs="Times New Roman"/>
        </w:rPr>
        <w:t>3</w:t>
      </w:r>
      <w:r w:rsidRPr="00240193">
        <w:rPr>
          <w:rFonts w:ascii="Times New Roman" w:hAnsi="Times New Roman" w:cs="Times New Roman"/>
        </w:rPr>
        <w:t xml:space="preserve"> r., poz. 1</w:t>
      </w:r>
      <w:r>
        <w:rPr>
          <w:rFonts w:ascii="Times New Roman" w:hAnsi="Times New Roman" w:cs="Times New Roman"/>
        </w:rPr>
        <w:t>469</w:t>
      </w:r>
      <w:r w:rsidRPr="00240193">
        <w:rPr>
          <w:rFonts w:ascii="Times New Roman" w:hAnsi="Times New Roman" w:cs="Times New Roman"/>
        </w:rPr>
        <w:t>) – w przypadku niedopełnienia przez właściciela nieruchomości obowiązku selektywnego zbierania odpadów komunalnych, podmiot odbierający odpady komunalne (Wykonawca) przyjmuje je jako niesegregowane (zmieszane) odpady komunalne i powiadamia o tym Zamawiającego oraz właściciela nieruchomości. Wykonawca zobowiązany jest w terminie 2 dni od dnia zaistnienia opisanej sytuacji do pisemnego lub drogą elektroniczną poinformowania Zamawiającego o niewywiązywaniu się z obowiązków segregacji odpadów przez właściciela nieruchomości.</w:t>
      </w:r>
    </w:p>
    <w:p w14:paraId="06BDF081" w14:textId="77777777" w:rsidR="001C072B" w:rsidRDefault="001C072B" w:rsidP="001C072B">
      <w:pPr>
        <w:pStyle w:val="Akapitzlist"/>
        <w:numPr>
          <w:ilvl w:val="0"/>
          <w:numId w:val="82"/>
        </w:numPr>
        <w:spacing w:after="0"/>
        <w:ind w:left="993"/>
        <w:jc w:val="both"/>
        <w:rPr>
          <w:rFonts w:ascii="Times New Roman" w:hAnsi="Times New Roman" w:cs="Times New Roman"/>
        </w:rPr>
      </w:pPr>
      <w:r w:rsidRPr="00240193">
        <w:rPr>
          <w:rFonts w:ascii="Times New Roman" w:hAnsi="Times New Roman" w:cs="Times New Roman"/>
        </w:rPr>
        <w:t>W przypadku stwierdzenia nieprawidłowości w zakresie spełniania przez właścicieli nieruchomości obowiązku, o którym mowa w pkt 2 Wykonawca ma obowiązek udokumentowania tych nieprawidłowości, poprzez wykonywanie zdjęć lub zapisów wideo w sposób umożliwiający jednoznaczne potwierdzenie nieprawidłowości i identyfikację miejsca, daty oraz właściciela nieruchomości i niezwłocznego przekazania powyższych informacji Zamawiającemu oraz właścicielowi nieruchomości.</w:t>
      </w:r>
    </w:p>
    <w:p w14:paraId="3FC03A5D" w14:textId="77777777" w:rsidR="001C072B" w:rsidRPr="001C072B" w:rsidRDefault="001C072B" w:rsidP="001C072B">
      <w:pPr>
        <w:pStyle w:val="Akapitzlist"/>
        <w:spacing w:after="0"/>
        <w:ind w:left="993"/>
        <w:jc w:val="both"/>
        <w:rPr>
          <w:rFonts w:ascii="Times New Roman" w:hAnsi="Times New Roman" w:cs="Times New Roman"/>
          <w:sz w:val="14"/>
          <w:szCs w:val="14"/>
        </w:rPr>
      </w:pPr>
    </w:p>
    <w:p w14:paraId="4C8BCFC9" w14:textId="77777777" w:rsidR="001C072B" w:rsidRPr="00240193" w:rsidRDefault="001C072B" w:rsidP="001C072B">
      <w:pPr>
        <w:pStyle w:val="Akapitzlist"/>
        <w:spacing w:after="0"/>
        <w:ind w:left="426"/>
        <w:jc w:val="both"/>
        <w:rPr>
          <w:rFonts w:ascii="Times New Roman" w:hAnsi="Times New Roman" w:cs="Times New Roman"/>
        </w:rPr>
      </w:pPr>
      <w:r w:rsidRPr="00240193">
        <w:rPr>
          <w:rFonts w:ascii="Times New Roman" w:hAnsi="Times New Roman" w:cs="Times New Roman"/>
          <w:b/>
          <w:bCs/>
        </w:rPr>
        <w:t>Wymogi dotyczące przekazywania odebranych niesegregowanych (zmieszanych) odpadów komunalnych do instalacji komunalnych</w:t>
      </w:r>
    </w:p>
    <w:p w14:paraId="2AAF2F3B" w14:textId="77777777" w:rsidR="001C072B" w:rsidRDefault="001C072B" w:rsidP="001C072B">
      <w:pPr>
        <w:pStyle w:val="Akapitzlist"/>
        <w:numPr>
          <w:ilvl w:val="0"/>
          <w:numId w:val="47"/>
        </w:numPr>
        <w:ind w:left="993"/>
        <w:jc w:val="both"/>
        <w:rPr>
          <w:rFonts w:ascii="Times New Roman" w:hAnsi="Times New Roman" w:cs="Times New Roman"/>
        </w:rPr>
      </w:pPr>
      <w:r>
        <w:rPr>
          <w:rFonts w:ascii="Times New Roman" w:hAnsi="Times New Roman" w:cs="Times New Roman"/>
        </w:rPr>
        <w:t>Wykonawca jest obowiązany do przekazania odebranych od właścicieli nieruchomości zmieszanych odpadów zgodnie z obowiązującymi przepisami prawa.</w:t>
      </w:r>
    </w:p>
    <w:p w14:paraId="1DB3C2C7" w14:textId="77777777" w:rsidR="001C072B" w:rsidRDefault="001C072B" w:rsidP="001C072B">
      <w:pPr>
        <w:pStyle w:val="Akapitzlist"/>
        <w:numPr>
          <w:ilvl w:val="0"/>
          <w:numId w:val="47"/>
        </w:numPr>
        <w:ind w:left="993"/>
        <w:jc w:val="both"/>
        <w:rPr>
          <w:rFonts w:ascii="Times New Roman" w:hAnsi="Times New Roman" w:cs="Times New Roman"/>
        </w:rPr>
      </w:pPr>
      <w:r>
        <w:rPr>
          <w:rFonts w:ascii="Times New Roman" w:hAnsi="Times New Roman" w:cs="Times New Roman"/>
        </w:rPr>
        <w:t>Wykonawca jest zobowiązany do przekazania odebranych odpadów komunalnych do instalacji odzysku i unieszkodliwiania odpadów – Zakładu Utylizacji Odpadów Stałych Sp. z o.o., ul. Rokicka 5a, 83-110 Tczew (ZUOS Tczew).</w:t>
      </w:r>
    </w:p>
    <w:p w14:paraId="144405B1" w14:textId="77777777" w:rsidR="001C072B" w:rsidRDefault="001C072B" w:rsidP="001C072B">
      <w:pPr>
        <w:pStyle w:val="Akapitzlist"/>
        <w:numPr>
          <w:ilvl w:val="0"/>
          <w:numId w:val="47"/>
        </w:numPr>
        <w:ind w:left="993"/>
        <w:jc w:val="both"/>
        <w:rPr>
          <w:rFonts w:ascii="Times New Roman" w:hAnsi="Times New Roman" w:cs="Times New Roman"/>
        </w:rPr>
      </w:pPr>
      <w:r>
        <w:rPr>
          <w:rFonts w:ascii="Times New Roman" w:hAnsi="Times New Roman" w:cs="Times New Roman"/>
        </w:rPr>
        <w:t xml:space="preserve">Wykonawca tak zorganizuje wywóz by odpady odbierane były tylko na terenie gminy Miłoradz. </w:t>
      </w:r>
      <w:r w:rsidRPr="00723C3A">
        <w:rPr>
          <w:rFonts w:ascii="Times New Roman" w:hAnsi="Times New Roman" w:cs="Times New Roman"/>
          <w:u w:val="single"/>
        </w:rPr>
        <w:t>Kategorycznie zabrania się zbierania, dopełniania pojazdów odpadami z terenu innej gminy lub nieruchomości nie objętych gminnym systemem gospodarowania odpadami komunalnymi.</w:t>
      </w:r>
      <w:r>
        <w:rPr>
          <w:rFonts w:ascii="Times New Roman" w:hAnsi="Times New Roman" w:cs="Times New Roman"/>
        </w:rPr>
        <w:t xml:space="preserve"> </w:t>
      </w:r>
    </w:p>
    <w:p w14:paraId="109B1006" w14:textId="77777777" w:rsidR="001C072B" w:rsidRDefault="001C072B" w:rsidP="001C072B">
      <w:pPr>
        <w:pStyle w:val="Akapitzlist"/>
        <w:numPr>
          <w:ilvl w:val="0"/>
          <w:numId w:val="47"/>
        </w:numPr>
        <w:ind w:left="993"/>
        <w:jc w:val="both"/>
        <w:rPr>
          <w:rFonts w:ascii="Times New Roman" w:hAnsi="Times New Roman" w:cs="Times New Roman"/>
        </w:rPr>
      </w:pPr>
      <w:r>
        <w:rPr>
          <w:rFonts w:ascii="Times New Roman" w:hAnsi="Times New Roman" w:cs="Times New Roman"/>
        </w:rPr>
        <w:t>Wykonawca przekaże Zamawiającemu dokumenty (karty przekazania odpadów) potwierdzające przekazanie odpadów z nieruchomości objętych gminnym systemem gospodarowania odpadami komunalnymi z terenu gminy Miłoradz do ZUOS Tczew.</w:t>
      </w:r>
    </w:p>
    <w:p w14:paraId="27C27CEA" w14:textId="77777777" w:rsidR="001C072B" w:rsidRDefault="001C072B" w:rsidP="001C072B">
      <w:pPr>
        <w:pStyle w:val="Akapitzlist"/>
        <w:numPr>
          <w:ilvl w:val="0"/>
          <w:numId w:val="47"/>
        </w:numPr>
        <w:ind w:left="993"/>
        <w:jc w:val="both"/>
        <w:rPr>
          <w:rFonts w:ascii="Times New Roman" w:hAnsi="Times New Roman" w:cs="Times New Roman"/>
        </w:rPr>
      </w:pPr>
      <w:r>
        <w:rPr>
          <w:rFonts w:ascii="Times New Roman" w:hAnsi="Times New Roman" w:cs="Times New Roman"/>
        </w:rPr>
        <w:t>Zamawiający ma prawo w każdym czasie skontrolować Wykonawcę, w szczególności pojazdy Wykonawcy świadczące usługi na terenie gminy, czy przed rozpoczęciem usługi na terenie gminy są one puste, a odpady są dostarczane do miejsc przetwarzania odpadów wskazanych przez gminę Miłoradz.</w:t>
      </w:r>
    </w:p>
    <w:p w14:paraId="6B3EE277" w14:textId="77777777" w:rsidR="001C072B" w:rsidRPr="005B0D40" w:rsidRDefault="001C072B" w:rsidP="001C072B">
      <w:pPr>
        <w:pStyle w:val="Akapitzlist"/>
        <w:numPr>
          <w:ilvl w:val="0"/>
          <w:numId w:val="47"/>
        </w:numPr>
        <w:ind w:left="993"/>
        <w:jc w:val="both"/>
        <w:rPr>
          <w:rFonts w:ascii="Times New Roman" w:hAnsi="Times New Roman" w:cs="Times New Roman"/>
        </w:rPr>
      </w:pPr>
      <w:r w:rsidRPr="005B0D40">
        <w:rPr>
          <w:rFonts w:ascii="Times New Roman" w:hAnsi="Times New Roman" w:cs="Times New Roman"/>
        </w:rPr>
        <w:t>Wykonawca winien odnotować i przypisywać do danej śmieciarki informacje, o tym skąd zostały odebrane odpady, jakiej ilości, w podziale na odpowiednie źródła pochodzenia (miejscowości).</w:t>
      </w:r>
    </w:p>
    <w:p w14:paraId="6682D7AE" w14:textId="77777777" w:rsidR="001C072B" w:rsidRDefault="001C072B" w:rsidP="001C072B">
      <w:pPr>
        <w:pStyle w:val="Akapitzlist"/>
        <w:numPr>
          <w:ilvl w:val="0"/>
          <w:numId w:val="47"/>
        </w:numPr>
        <w:ind w:left="993"/>
        <w:jc w:val="both"/>
        <w:rPr>
          <w:rFonts w:ascii="Times New Roman" w:hAnsi="Times New Roman" w:cs="Times New Roman"/>
        </w:rPr>
      </w:pPr>
      <w:r>
        <w:rPr>
          <w:rFonts w:ascii="Times New Roman" w:hAnsi="Times New Roman" w:cs="Times New Roman"/>
        </w:rPr>
        <w:t>Kategorycznie zabrania się mieszania odpadów komunalnych niesegregowanych (zmieszanych) razem z selektywnie zebranymi oraz mieszania poszczególnych frakcji odpadów selektywnie zebranych.</w:t>
      </w:r>
    </w:p>
    <w:p w14:paraId="44991024" w14:textId="77777777" w:rsidR="001C072B" w:rsidRDefault="001C072B" w:rsidP="001C072B">
      <w:pPr>
        <w:pStyle w:val="Akapitzlist"/>
        <w:numPr>
          <w:ilvl w:val="0"/>
          <w:numId w:val="47"/>
        </w:numPr>
        <w:ind w:left="993"/>
        <w:jc w:val="both"/>
        <w:rPr>
          <w:rFonts w:ascii="Times New Roman" w:hAnsi="Times New Roman" w:cs="Times New Roman"/>
        </w:rPr>
      </w:pPr>
      <w:r>
        <w:rPr>
          <w:rFonts w:ascii="Times New Roman" w:hAnsi="Times New Roman" w:cs="Times New Roman"/>
        </w:rPr>
        <w:t xml:space="preserve">Wykonawca zobowiązany jest odebrać wszystkie odpady komunalne niesegregowane (zmieszane), z wszystkich nieruchomości </w:t>
      </w:r>
      <w:r w:rsidRPr="00D779B4">
        <w:rPr>
          <w:rFonts w:ascii="Times New Roman" w:hAnsi="Times New Roman" w:cs="Times New Roman"/>
        </w:rPr>
        <w:t xml:space="preserve">zamieszkałych, </w:t>
      </w:r>
      <w:r>
        <w:rPr>
          <w:rFonts w:ascii="Times New Roman" w:hAnsi="Times New Roman" w:cs="Times New Roman"/>
        </w:rPr>
        <w:t>umieszczone w pojemnikach i wystawione przez właściciela nieruchomości.</w:t>
      </w:r>
    </w:p>
    <w:p w14:paraId="3F0D1E6D" w14:textId="77777777" w:rsidR="001C072B" w:rsidRDefault="001C072B" w:rsidP="001C072B">
      <w:pPr>
        <w:pStyle w:val="Akapitzlist"/>
        <w:numPr>
          <w:ilvl w:val="0"/>
          <w:numId w:val="47"/>
        </w:numPr>
        <w:ind w:left="993"/>
        <w:jc w:val="both"/>
        <w:rPr>
          <w:rFonts w:ascii="Times New Roman" w:hAnsi="Times New Roman" w:cs="Times New Roman"/>
        </w:rPr>
      </w:pPr>
      <w:r>
        <w:rPr>
          <w:rFonts w:ascii="Times New Roman" w:hAnsi="Times New Roman" w:cs="Times New Roman"/>
        </w:rPr>
        <w:t xml:space="preserve">Wykonawca zobowiązany jest odebrać odpady komunalne niesegregowane (zmieszane) z nieruchomości </w:t>
      </w:r>
      <w:r w:rsidRPr="00D779B4">
        <w:rPr>
          <w:rFonts w:ascii="Times New Roman" w:hAnsi="Times New Roman" w:cs="Times New Roman"/>
        </w:rPr>
        <w:t xml:space="preserve">niezamieszkałych i </w:t>
      </w:r>
      <w:r>
        <w:rPr>
          <w:rFonts w:ascii="Times New Roman" w:hAnsi="Times New Roman" w:cs="Times New Roman"/>
        </w:rPr>
        <w:t>mieszanych, umieszczone w pojemnikach i wystawione przez właściciela nieruchomości do ich odbioru w ilości wynikającej z deklaracji o wysokości opłat za gospodarowanie odpadami, tj. iloczynu liczby i wielkości pojemników.</w:t>
      </w:r>
    </w:p>
    <w:p w14:paraId="75552445" w14:textId="77777777" w:rsidR="001C072B" w:rsidRDefault="001C072B" w:rsidP="001C072B">
      <w:pPr>
        <w:pStyle w:val="Akapitzlist"/>
        <w:numPr>
          <w:ilvl w:val="0"/>
          <w:numId w:val="47"/>
        </w:numPr>
        <w:ind w:left="993"/>
        <w:jc w:val="both"/>
        <w:rPr>
          <w:rFonts w:ascii="Times New Roman" w:hAnsi="Times New Roman" w:cs="Times New Roman"/>
        </w:rPr>
      </w:pPr>
      <w:r>
        <w:rPr>
          <w:rFonts w:ascii="Times New Roman" w:hAnsi="Times New Roman" w:cs="Times New Roman"/>
        </w:rPr>
        <w:lastRenderedPageBreak/>
        <w:t>Odpady komunalne powinny być zbierane i transportowane w sposób uniemożliwiający ich rozsypanie, wywalenie, wylanie oraz w sposób bezpieczny dla ruchu drogowego.</w:t>
      </w:r>
    </w:p>
    <w:p w14:paraId="5E5D61C0" w14:textId="77777777" w:rsidR="001C072B" w:rsidRPr="001C072B" w:rsidRDefault="001C072B" w:rsidP="001C072B">
      <w:pPr>
        <w:pStyle w:val="Akapitzlist"/>
        <w:numPr>
          <w:ilvl w:val="0"/>
          <w:numId w:val="47"/>
        </w:numPr>
        <w:ind w:left="993"/>
        <w:jc w:val="both"/>
        <w:rPr>
          <w:rFonts w:ascii="Times New Roman" w:hAnsi="Times New Roman" w:cs="Times New Roman"/>
        </w:rPr>
      </w:pPr>
      <w:r>
        <w:rPr>
          <w:rFonts w:ascii="Times New Roman" w:hAnsi="Times New Roman" w:cs="Times New Roman"/>
        </w:rPr>
        <w:t>Wykonawca zobowiązany będzie do prowadzenia usługi odbioru z należytą starannością.</w:t>
      </w:r>
    </w:p>
    <w:p w14:paraId="3F7BF82A" w14:textId="77777777" w:rsidR="001C072B" w:rsidRPr="001C072B" w:rsidRDefault="001C072B" w:rsidP="001C072B">
      <w:pPr>
        <w:spacing w:after="0"/>
        <w:ind w:left="426"/>
        <w:rPr>
          <w:rFonts w:ascii="Times New Roman" w:hAnsi="Times New Roman" w:cs="Times New Roman"/>
        </w:rPr>
      </w:pPr>
      <w:r w:rsidRPr="001C072B">
        <w:rPr>
          <w:rFonts w:ascii="Times New Roman" w:hAnsi="Times New Roman" w:cs="Times New Roman"/>
          <w:b/>
          <w:bCs/>
        </w:rPr>
        <w:t>Rodzaje odpadów komunalnych odbieranych selektywnie od właścicieli nieruchomości:</w:t>
      </w:r>
    </w:p>
    <w:p w14:paraId="11EC2EF0" w14:textId="77777777" w:rsidR="001C072B" w:rsidRDefault="001C072B" w:rsidP="001C072B">
      <w:pPr>
        <w:pStyle w:val="Akapitzlist"/>
        <w:numPr>
          <w:ilvl w:val="0"/>
          <w:numId w:val="48"/>
        </w:numPr>
        <w:ind w:left="851"/>
        <w:jc w:val="both"/>
        <w:rPr>
          <w:rFonts w:ascii="Times New Roman" w:hAnsi="Times New Roman" w:cs="Times New Roman"/>
        </w:rPr>
      </w:pPr>
      <w:r>
        <w:rPr>
          <w:rFonts w:ascii="Times New Roman" w:hAnsi="Times New Roman" w:cs="Times New Roman"/>
        </w:rPr>
        <w:t>Opakowania z papieru i tektury,</w:t>
      </w:r>
    </w:p>
    <w:p w14:paraId="2CD17233" w14:textId="77777777" w:rsidR="001C072B" w:rsidRDefault="001C072B" w:rsidP="001C072B">
      <w:pPr>
        <w:pStyle w:val="Akapitzlist"/>
        <w:numPr>
          <w:ilvl w:val="0"/>
          <w:numId w:val="48"/>
        </w:numPr>
        <w:ind w:left="851"/>
        <w:jc w:val="both"/>
        <w:rPr>
          <w:rFonts w:ascii="Times New Roman" w:hAnsi="Times New Roman" w:cs="Times New Roman"/>
        </w:rPr>
      </w:pPr>
      <w:r>
        <w:rPr>
          <w:rFonts w:ascii="Times New Roman" w:hAnsi="Times New Roman" w:cs="Times New Roman"/>
        </w:rPr>
        <w:t>Opakowania ze szkła,</w:t>
      </w:r>
    </w:p>
    <w:p w14:paraId="7A16CD2A" w14:textId="77777777" w:rsidR="001C072B" w:rsidRDefault="001C072B" w:rsidP="001C072B">
      <w:pPr>
        <w:pStyle w:val="Akapitzlist"/>
        <w:numPr>
          <w:ilvl w:val="0"/>
          <w:numId w:val="48"/>
        </w:numPr>
        <w:ind w:left="851"/>
        <w:jc w:val="both"/>
        <w:rPr>
          <w:rFonts w:ascii="Times New Roman" w:hAnsi="Times New Roman" w:cs="Times New Roman"/>
        </w:rPr>
      </w:pPr>
      <w:r>
        <w:rPr>
          <w:rFonts w:ascii="Times New Roman" w:hAnsi="Times New Roman" w:cs="Times New Roman"/>
        </w:rPr>
        <w:t>Opakowania z tworzyw sztucznych,</w:t>
      </w:r>
    </w:p>
    <w:p w14:paraId="57C9BEC4" w14:textId="77777777" w:rsidR="001C072B" w:rsidRDefault="001C072B" w:rsidP="001C072B">
      <w:pPr>
        <w:pStyle w:val="Akapitzlist"/>
        <w:numPr>
          <w:ilvl w:val="0"/>
          <w:numId w:val="48"/>
        </w:numPr>
        <w:ind w:left="851"/>
        <w:jc w:val="both"/>
        <w:rPr>
          <w:rFonts w:ascii="Times New Roman" w:hAnsi="Times New Roman" w:cs="Times New Roman"/>
        </w:rPr>
      </w:pPr>
      <w:r>
        <w:rPr>
          <w:rFonts w:ascii="Times New Roman" w:hAnsi="Times New Roman" w:cs="Times New Roman"/>
        </w:rPr>
        <w:t>Zmieszane odpady komunalne</w:t>
      </w:r>
    </w:p>
    <w:p w14:paraId="71A83E71" w14:textId="77777777" w:rsidR="001C072B" w:rsidRDefault="001C072B" w:rsidP="001C072B">
      <w:pPr>
        <w:pStyle w:val="Akapitzlist"/>
        <w:numPr>
          <w:ilvl w:val="0"/>
          <w:numId w:val="48"/>
        </w:numPr>
        <w:ind w:left="851"/>
        <w:jc w:val="both"/>
        <w:rPr>
          <w:rFonts w:ascii="Times New Roman" w:hAnsi="Times New Roman" w:cs="Times New Roman"/>
        </w:rPr>
      </w:pPr>
      <w:r>
        <w:rPr>
          <w:rFonts w:ascii="Times New Roman" w:hAnsi="Times New Roman" w:cs="Times New Roman"/>
        </w:rPr>
        <w:t xml:space="preserve">bioodpady </w:t>
      </w:r>
    </w:p>
    <w:p w14:paraId="5E705BB3" w14:textId="77777777" w:rsidR="001C072B" w:rsidRDefault="001C072B" w:rsidP="001C072B">
      <w:pPr>
        <w:pStyle w:val="Akapitzlist"/>
        <w:numPr>
          <w:ilvl w:val="0"/>
          <w:numId w:val="48"/>
        </w:numPr>
        <w:ind w:left="851"/>
        <w:jc w:val="both"/>
        <w:rPr>
          <w:rFonts w:ascii="Times New Roman" w:hAnsi="Times New Roman" w:cs="Times New Roman"/>
        </w:rPr>
      </w:pPr>
      <w:r>
        <w:rPr>
          <w:rFonts w:ascii="Times New Roman" w:hAnsi="Times New Roman" w:cs="Times New Roman"/>
        </w:rPr>
        <w:t xml:space="preserve">popioły </w:t>
      </w:r>
    </w:p>
    <w:p w14:paraId="177ADC8A" w14:textId="77777777" w:rsidR="001C072B" w:rsidRDefault="001C072B" w:rsidP="001C072B">
      <w:pPr>
        <w:pStyle w:val="Akapitzlist"/>
        <w:numPr>
          <w:ilvl w:val="0"/>
          <w:numId w:val="48"/>
        </w:numPr>
        <w:ind w:left="851"/>
        <w:jc w:val="both"/>
        <w:rPr>
          <w:rFonts w:ascii="Times New Roman" w:hAnsi="Times New Roman" w:cs="Times New Roman"/>
        </w:rPr>
      </w:pPr>
      <w:r>
        <w:rPr>
          <w:rFonts w:ascii="Times New Roman" w:hAnsi="Times New Roman" w:cs="Times New Roman"/>
        </w:rPr>
        <w:t xml:space="preserve">odbiór odpadów wielkogabarytowych, zużytego sprzętu elektrycznego i elektronicznego z wszystkich nieruchomości </w:t>
      </w:r>
      <w:r w:rsidRPr="00FE195D">
        <w:rPr>
          <w:rFonts w:ascii="Times New Roman" w:hAnsi="Times New Roman" w:cs="Times New Roman"/>
        </w:rPr>
        <w:t>w ramach „wystawek” 2 razy do roku</w:t>
      </w:r>
    </w:p>
    <w:p w14:paraId="5F6B4CEF" w14:textId="77777777" w:rsidR="001C072B" w:rsidRDefault="001C072B" w:rsidP="001C072B">
      <w:pPr>
        <w:spacing w:after="0"/>
        <w:ind w:left="491"/>
        <w:jc w:val="both"/>
        <w:rPr>
          <w:rFonts w:ascii="Times New Roman" w:hAnsi="Times New Roman" w:cs="Times New Roman"/>
        </w:rPr>
      </w:pPr>
      <w:r w:rsidRPr="001C072B">
        <w:rPr>
          <w:rFonts w:ascii="Times New Roman" w:hAnsi="Times New Roman" w:cs="Times New Roman"/>
          <w:b/>
          <w:bCs/>
        </w:rPr>
        <w:t>Odbiór odpadów:</w:t>
      </w:r>
    </w:p>
    <w:p w14:paraId="32734C82" w14:textId="77777777" w:rsidR="001C072B" w:rsidRDefault="001C072B" w:rsidP="001C072B">
      <w:pPr>
        <w:spacing w:after="0"/>
        <w:ind w:left="491"/>
        <w:jc w:val="both"/>
        <w:rPr>
          <w:rFonts w:ascii="Times New Roman" w:hAnsi="Times New Roman" w:cs="Times New Roman"/>
        </w:rPr>
      </w:pPr>
      <w:r w:rsidRPr="001C072B">
        <w:rPr>
          <w:rFonts w:ascii="Times New Roman" w:hAnsi="Times New Roman" w:cs="Times New Roman"/>
        </w:rPr>
        <w:t xml:space="preserve">Wykonawca będzie odbierał odpady komunalne selektywnie zebrane, z wszystkich nieruchomości objętych gminnym systemem gospodarowania odpadami komunalnymi z częstotliwością nie mniejszą niż (dotyczy wszystkich typów nieruchomości): </w:t>
      </w:r>
    </w:p>
    <w:p w14:paraId="0C4AEF59" w14:textId="77777777" w:rsidR="001C072B" w:rsidRDefault="001C072B" w:rsidP="001C072B">
      <w:pPr>
        <w:pStyle w:val="Akapitzlist"/>
        <w:numPr>
          <w:ilvl w:val="0"/>
          <w:numId w:val="84"/>
        </w:numPr>
        <w:spacing w:after="0"/>
        <w:ind w:left="851"/>
        <w:jc w:val="both"/>
        <w:rPr>
          <w:rFonts w:ascii="Times New Roman" w:hAnsi="Times New Roman" w:cs="Times New Roman"/>
        </w:rPr>
      </w:pPr>
      <w:r w:rsidRPr="001C072B">
        <w:rPr>
          <w:rFonts w:ascii="Times New Roman" w:hAnsi="Times New Roman" w:cs="Times New Roman"/>
        </w:rPr>
        <w:t xml:space="preserve">odpady komunalne zmieszane - raz na dwa tygodnie, </w:t>
      </w:r>
    </w:p>
    <w:p w14:paraId="31CCCDD3" w14:textId="77777777" w:rsidR="001C072B" w:rsidRDefault="001C072B" w:rsidP="001C072B">
      <w:pPr>
        <w:pStyle w:val="Akapitzlist"/>
        <w:numPr>
          <w:ilvl w:val="0"/>
          <w:numId w:val="84"/>
        </w:numPr>
        <w:spacing w:after="0"/>
        <w:ind w:left="851"/>
        <w:jc w:val="both"/>
        <w:rPr>
          <w:rFonts w:ascii="Times New Roman" w:hAnsi="Times New Roman" w:cs="Times New Roman"/>
        </w:rPr>
      </w:pPr>
      <w:r w:rsidRPr="001C072B">
        <w:rPr>
          <w:rFonts w:ascii="Times New Roman" w:hAnsi="Times New Roman" w:cs="Times New Roman"/>
        </w:rPr>
        <w:t>tworzywa sztuczne, metale i opakowania wielomateriałowe – raz na dwa tygodnie</w:t>
      </w:r>
    </w:p>
    <w:p w14:paraId="1900DCBD" w14:textId="77777777" w:rsidR="001C072B" w:rsidRDefault="001C072B" w:rsidP="001C072B">
      <w:pPr>
        <w:pStyle w:val="Akapitzlist"/>
        <w:numPr>
          <w:ilvl w:val="0"/>
          <w:numId w:val="84"/>
        </w:numPr>
        <w:spacing w:after="0"/>
        <w:ind w:left="851"/>
        <w:jc w:val="both"/>
        <w:rPr>
          <w:rFonts w:ascii="Times New Roman" w:hAnsi="Times New Roman" w:cs="Times New Roman"/>
        </w:rPr>
      </w:pPr>
      <w:r w:rsidRPr="001C072B">
        <w:rPr>
          <w:rFonts w:ascii="Times New Roman" w:hAnsi="Times New Roman" w:cs="Times New Roman"/>
        </w:rPr>
        <w:t xml:space="preserve">makulatura – 4 razy w roku,  </w:t>
      </w:r>
    </w:p>
    <w:p w14:paraId="51210445" w14:textId="77777777" w:rsidR="001C072B" w:rsidRDefault="001C072B" w:rsidP="001C072B">
      <w:pPr>
        <w:pStyle w:val="Akapitzlist"/>
        <w:numPr>
          <w:ilvl w:val="0"/>
          <w:numId w:val="84"/>
        </w:numPr>
        <w:spacing w:after="0"/>
        <w:ind w:left="851"/>
        <w:jc w:val="both"/>
        <w:rPr>
          <w:rFonts w:ascii="Times New Roman" w:hAnsi="Times New Roman" w:cs="Times New Roman"/>
        </w:rPr>
      </w:pPr>
      <w:r w:rsidRPr="001C072B">
        <w:rPr>
          <w:rFonts w:ascii="Times New Roman" w:hAnsi="Times New Roman" w:cs="Times New Roman"/>
        </w:rPr>
        <w:t xml:space="preserve">szkło nie rzadziej niż raz na 2 miesiące, </w:t>
      </w:r>
    </w:p>
    <w:p w14:paraId="7AAD9B16" w14:textId="77777777" w:rsidR="001C072B" w:rsidRDefault="001C072B" w:rsidP="001C072B">
      <w:pPr>
        <w:pStyle w:val="Akapitzlist"/>
        <w:numPr>
          <w:ilvl w:val="0"/>
          <w:numId w:val="84"/>
        </w:numPr>
        <w:spacing w:after="0"/>
        <w:ind w:left="851"/>
        <w:jc w:val="both"/>
        <w:rPr>
          <w:rFonts w:ascii="Times New Roman" w:hAnsi="Times New Roman" w:cs="Times New Roman"/>
        </w:rPr>
      </w:pPr>
      <w:r w:rsidRPr="001C072B">
        <w:rPr>
          <w:rFonts w:ascii="Times New Roman" w:hAnsi="Times New Roman" w:cs="Times New Roman"/>
        </w:rPr>
        <w:t>odpady ulegające biodegradacji - raz na dwa tygodnie,</w:t>
      </w:r>
    </w:p>
    <w:p w14:paraId="0A636958" w14:textId="77777777" w:rsidR="00911C2C" w:rsidRDefault="001C072B" w:rsidP="00911C2C">
      <w:pPr>
        <w:pStyle w:val="Akapitzlist"/>
        <w:numPr>
          <w:ilvl w:val="0"/>
          <w:numId w:val="84"/>
        </w:numPr>
        <w:spacing w:after="0"/>
        <w:ind w:left="851"/>
        <w:jc w:val="both"/>
        <w:rPr>
          <w:rFonts w:ascii="Times New Roman" w:hAnsi="Times New Roman" w:cs="Times New Roman"/>
        </w:rPr>
      </w:pPr>
      <w:r w:rsidRPr="001C072B">
        <w:rPr>
          <w:rFonts w:ascii="Times New Roman" w:hAnsi="Times New Roman" w:cs="Times New Roman"/>
        </w:rPr>
        <w:t xml:space="preserve">popioły w sezonie zimowym (od 1 października do 30 kwietnia) nie rzadziej niż 2 razy na miesiąc, poza sezonem zimowym nie rzadziej niż jeden raz na 6 tygodni. </w:t>
      </w:r>
    </w:p>
    <w:p w14:paraId="30C0D875" w14:textId="77777777" w:rsidR="00911C2C" w:rsidRDefault="001C072B" w:rsidP="00911C2C">
      <w:pPr>
        <w:pStyle w:val="Akapitzlist"/>
        <w:numPr>
          <w:ilvl w:val="0"/>
          <w:numId w:val="84"/>
        </w:numPr>
        <w:spacing w:after="0"/>
        <w:ind w:left="851"/>
        <w:jc w:val="both"/>
        <w:rPr>
          <w:rFonts w:ascii="Times New Roman" w:hAnsi="Times New Roman" w:cs="Times New Roman"/>
        </w:rPr>
      </w:pPr>
      <w:r w:rsidRPr="00911C2C">
        <w:rPr>
          <w:rFonts w:ascii="Times New Roman" w:hAnsi="Times New Roman" w:cs="Times New Roman"/>
        </w:rPr>
        <w:t>Wykonawca będzie odbierał odpady wielkogabarytowe – 2 razy w roku, wiosną i jesienią w terminie uzgodnionym z Zamawiającym.</w:t>
      </w:r>
      <w:r w:rsidR="00911C2C" w:rsidRPr="00911C2C">
        <w:rPr>
          <w:rFonts w:ascii="Times New Roman" w:hAnsi="Times New Roman" w:cs="Times New Roman"/>
        </w:rPr>
        <w:t xml:space="preserve"> </w:t>
      </w:r>
    </w:p>
    <w:p w14:paraId="41E84950" w14:textId="77777777" w:rsidR="00911C2C" w:rsidRDefault="00911C2C" w:rsidP="00911C2C">
      <w:pPr>
        <w:pStyle w:val="Akapitzlist"/>
        <w:spacing w:after="0"/>
        <w:ind w:left="851"/>
        <w:jc w:val="both"/>
        <w:rPr>
          <w:rFonts w:ascii="Times New Roman" w:hAnsi="Times New Roman" w:cs="Times New Roman"/>
        </w:rPr>
      </w:pPr>
    </w:p>
    <w:p w14:paraId="55AA9C05" w14:textId="0D30443C" w:rsidR="00911C2C" w:rsidRPr="00911C2C" w:rsidRDefault="00911C2C" w:rsidP="00911C2C">
      <w:pPr>
        <w:spacing w:after="0"/>
        <w:ind w:left="426"/>
        <w:jc w:val="both"/>
        <w:rPr>
          <w:rFonts w:ascii="Times New Roman" w:hAnsi="Times New Roman" w:cs="Times New Roman"/>
        </w:rPr>
      </w:pPr>
      <w:r w:rsidRPr="00911C2C">
        <w:rPr>
          <w:rFonts w:ascii="Times New Roman" w:hAnsi="Times New Roman" w:cs="Times New Roman"/>
          <w:b/>
          <w:bCs/>
        </w:rPr>
        <w:t xml:space="preserve">Wykonawca opracuje </w:t>
      </w:r>
      <w:bookmarkStart w:id="12" w:name="_Hlk151713320"/>
      <w:r w:rsidRPr="00911C2C">
        <w:rPr>
          <w:rFonts w:ascii="Times New Roman" w:hAnsi="Times New Roman" w:cs="Times New Roman"/>
          <w:b/>
          <w:bCs/>
        </w:rPr>
        <w:t>szczegółowy harmonogram odbierania odpadów komunalnych</w:t>
      </w:r>
      <w:r w:rsidRPr="00911C2C">
        <w:rPr>
          <w:rFonts w:ascii="Times New Roman" w:hAnsi="Times New Roman" w:cs="Times New Roman"/>
        </w:rPr>
        <w:t xml:space="preserve"> </w:t>
      </w:r>
      <w:bookmarkEnd w:id="12"/>
      <w:r w:rsidRPr="00911C2C">
        <w:rPr>
          <w:rFonts w:ascii="Times New Roman" w:hAnsi="Times New Roman" w:cs="Times New Roman"/>
        </w:rPr>
        <w:t>zgodnie z wytycznymi zawartymi w załączniku nr 1 do SWZ – Szczegółowy opis przedmiotu zamówienia. Odpady należy odbierać w terminach określonych w harmonogramie, niezależnie od utrudnień drogowych lub atmosferycznych. Odpady należy odbierać specjalistycznym sprzętem.</w:t>
      </w:r>
    </w:p>
    <w:p w14:paraId="469F7F62" w14:textId="77777777" w:rsidR="00DF209A" w:rsidRPr="00DF209A" w:rsidRDefault="00723C3A" w:rsidP="00DF209A">
      <w:pPr>
        <w:pStyle w:val="Akapitzlist"/>
        <w:numPr>
          <w:ilvl w:val="0"/>
          <w:numId w:val="70"/>
        </w:numPr>
        <w:spacing w:after="0" w:line="240" w:lineRule="auto"/>
        <w:ind w:left="426"/>
        <w:jc w:val="both"/>
        <w:rPr>
          <w:rFonts w:ascii="Times New Roman" w:hAnsi="Times New Roman" w:cs="Times New Roman"/>
          <w:color w:val="000000"/>
        </w:rPr>
      </w:pPr>
      <w:r w:rsidRPr="00DF209A">
        <w:rPr>
          <w:rFonts w:ascii="Times New Roman" w:hAnsi="Times New Roman" w:cs="Times New Roman"/>
        </w:rPr>
        <w:t>Przedmiot zamówienia opisany z zastosowaniem nazw i kodów określonych we Wspólnym Słowniku Zamówień:</w:t>
      </w:r>
    </w:p>
    <w:p w14:paraId="3F2F35F7" w14:textId="2C1139B8" w:rsidR="00DF209A" w:rsidRPr="00DF209A" w:rsidRDefault="00DF209A" w:rsidP="00DF209A">
      <w:pPr>
        <w:pStyle w:val="Akapitzlist"/>
        <w:spacing w:after="0" w:line="240" w:lineRule="auto"/>
        <w:ind w:left="426"/>
        <w:jc w:val="both"/>
        <w:rPr>
          <w:rFonts w:ascii="Times New Roman" w:hAnsi="Times New Roman" w:cs="Times New Roman"/>
          <w:color w:val="000000"/>
        </w:rPr>
      </w:pPr>
      <w:r>
        <w:rPr>
          <w:rFonts w:ascii="Times New Roman" w:hAnsi="Times New Roman" w:cs="Times New Roman"/>
          <w:b/>
          <w:bCs/>
          <w:color w:val="000000"/>
        </w:rPr>
        <w:t xml:space="preserve">CPV: </w:t>
      </w:r>
      <w:r w:rsidRPr="00DF209A">
        <w:rPr>
          <w:rFonts w:ascii="Times New Roman" w:hAnsi="Times New Roman" w:cs="Times New Roman"/>
          <w:b/>
          <w:bCs/>
          <w:color w:val="000000"/>
        </w:rPr>
        <w:t xml:space="preserve">90500000-2  </w:t>
      </w:r>
      <w:r w:rsidRPr="00DF209A">
        <w:rPr>
          <w:rFonts w:ascii="Times New Roman" w:hAnsi="Times New Roman" w:cs="Times New Roman"/>
          <w:color w:val="000000"/>
        </w:rPr>
        <w:t>Usługi związane z odpadami</w:t>
      </w:r>
    </w:p>
    <w:p w14:paraId="29F918AA" w14:textId="481C6410" w:rsidR="00DF209A" w:rsidRPr="00DF209A" w:rsidRDefault="00DF209A" w:rsidP="00DF209A">
      <w:pPr>
        <w:pStyle w:val="Akapitzlist"/>
        <w:spacing w:after="0" w:line="240" w:lineRule="auto"/>
        <w:ind w:left="426"/>
        <w:jc w:val="both"/>
        <w:rPr>
          <w:rFonts w:ascii="Times New Roman" w:hAnsi="Times New Roman" w:cs="Times New Roman"/>
          <w:color w:val="000000"/>
        </w:rPr>
      </w:pPr>
      <w:r>
        <w:rPr>
          <w:rFonts w:ascii="Times New Roman" w:hAnsi="Times New Roman" w:cs="Times New Roman"/>
          <w:b/>
          <w:bCs/>
          <w:color w:val="000000"/>
        </w:rPr>
        <w:t xml:space="preserve">CPV: </w:t>
      </w:r>
      <w:r w:rsidRPr="00DF209A">
        <w:rPr>
          <w:rFonts w:ascii="Times New Roman" w:hAnsi="Times New Roman" w:cs="Times New Roman"/>
          <w:b/>
          <w:bCs/>
          <w:color w:val="000000"/>
        </w:rPr>
        <w:t xml:space="preserve">90511000-2  </w:t>
      </w:r>
      <w:r w:rsidRPr="00DF209A">
        <w:rPr>
          <w:rFonts w:ascii="Times New Roman" w:hAnsi="Times New Roman" w:cs="Times New Roman"/>
          <w:color w:val="000000"/>
        </w:rPr>
        <w:t>Usługi wywozu odpadów</w:t>
      </w:r>
    </w:p>
    <w:p w14:paraId="3E8845BD" w14:textId="7631C2BD" w:rsidR="00DF209A" w:rsidRPr="00DF209A" w:rsidRDefault="00DF209A" w:rsidP="00DF209A">
      <w:pPr>
        <w:pStyle w:val="Akapitzlist"/>
        <w:spacing w:after="0" w:line="240" w:lineRule="auto"/>
        <w:ind w:left="426"/>
        <w:jc w:val="both"/>
        <w:rPr>
          <w:rFonts w:ascii="Times New Roman" w:hAnsi="Times New Roman" w:cs="Times New Roman"/>
          <w:color w:val="000000"/>
        </w:rPr>
      </w:pPr>
      <w:r>
        <w:rPr>
          <w:rFonts w:ascii="Times New Roman" w:hAnsi="Times New Roman" w:cs="Times New Roman"/>
          <w:b/>
          <w:bCs/>
          <w:color w:val="000000"/>
        </w:rPr>
        <w:t xml:space="preserve">CPV: </w:t>
      </w:r>
      <w:r w:rsidRPr="00DF209A">
        <w:rPr>
          <w:rFonts w:ascii="Times New Roman" w:hAnsi="Times New Roman" w:cs="Times New Roman"/>
          <w:b/>
          <w:bCs/>
          <w:color w:val="000000"/>
        </w:rPr>
        <w:t xml:space="preserve">90512000-9  </w:t>
      </w:r>
      <w:r w:rsidRPr="00DF209A">
        <w:rPr>
          <w:rFonts w:ascii="Times New Roman" w:hAnsi="Times New Roman" w:cs="Times New Roman"/>
          <w:color w:val="000000"/>
        </w:rPr>
        <w:t>Usługi transportu odpadów</w:t>
      </w:r>
    </w:p>
    <w:p w14:paraId="0B739C7E" w14:textId="37AD2634" w:rsidR="00DF209A" w:rsidRPr="00DF209A" w:rsidRDefault="00DF209A" w:rsidP="00DF209A">
      <w:pPr>
        <w:pStyle w:val="Akapitzlist"/>
        <w:spacing w:after="0" w:line="240" w:lineRule="auto"/>
        <w:ind w:left="426"/>
        <w:jc w:val="both"/>
        <w:rPr>
          <w:rFonts w:ascii="Times New Roman" w:hAnsi="Times New Roman" w:cs="Times New Roman"/>
          <w:color w:val="000000"/>
        </w:rPr>
      </w:pPr>
      <w:r>
        <w:rPr>
          <w:rFonts w:ascii="Times New Roman" w:hAnsi="Times New Roman" w:cs="Times New Roman"/>
          <w:b/>
          <w:bCs/>
          <w:color w:val="000000"/>
        </w:rPr>
        <w:t xml:space="preserve">CPV: </w:t>
      </w:r>
      <w:r w:rsidRPr="00DF209A">
        <w:rPr>
          <w:rFonts w:ascii="Times New Roman" w:hAnsi="Times New Roman" w:cs="Times New Roman"/>
          <w:b/>
          <w:bCs/>
          <w:color w:val="000000"/>
        </w:rPr>
        <w:t xml:space="preserve">90513100-7  </w:t>
      </w:r>
      <w:r w:rsidRPr="00DF209A">
        <w:rPr>
          <w:rFonts w:ascii="Times New Roman" w:hAnsi="Times New Roman" w:cs="Times New Roman"/>
          <w:color w:val="000000"/>
        </w:rPr>
        <w:t>Usługi wywozu odpadów pochodzących z gospodarstw domowych</w:t>
      </w:r>
    </w:p>
    <w:p w14:paraId="3E487DE3" w14:textId="792E26EC" w:rsidR="00911C2C" w:rsidRPr="00911C2C" w:rsidRDefault="00DF209A" w:rsidP="00911C2C">
      <w:pPr>
        <w:pStyle w:val="Akapitzlist"/>
        <w:spacing w:after="0" w:line="240" w:lineRule="auto"/>
        <w:ind w:left="426"/>
        <w:jc w:val="both"/>
        <w:rPr>
          <w:rFonts w:ascii="Times New Roman" w:hAnsi="Times New Roman" w:cs="Times New Roman"/>
          <w:color w:val="000000"/>
        </w:rPr>
      </w:pPr>
      <w:r>
        <w:rPr>
          <w:rFonts w:ascii="Times New Roman" w:hAnsi="Times New Roman" w:cs="Times New Roman"/>
          <w:b/>
          <w:bCs/>
          <w:color w:val="000000"/>
        </w:rPr>
        <w:t xml:space="preserve">CPV: </w:t>
      </w:r>
      <w:r w:rsidRPr="00DF209A">
        <w:rPr>
          <w:rFonts w:ascii="Times New Roman" w:hAnsi="Times New Roman" w:cs="Times New Roman"/>
          <w:b/>
          <w:bCs/>
          <w:color w:val="000000"/>
        </w:rPr>
        <w:t xml:space="preserve">90533000-2  </w:t>
      </w:r>
      <w:r w:rsidRPr="00DF209A">
        <w:rPr>
          <w:rFonts w:ascii="Times New Roman" w:hAnsi="Times New Roman" w:cs="Times New Roman"/>
          <w:color w:val="000000"/>
        </w:rPr>
        <w:t>Usługi gospodarki odpadami</w:t>
      </w:r>
    </w:p>
    <w:p w14:paraId="5BB4EB8C" w14:textId="77777777" w:rsidR="00DF209A" w:rsidRPr="00DF209A" w:rsidRDefault="00723C3A" w:rsidP="00DF209A">
      <w:pPr>
        <w:pStyle w:val="Akapitzlist"/>
        <w:numPr>
          <w:ilvl w:val="0"/>
          <w:numId w:val="70"/>
        </w:numPr>
        <w:spacing w:after="0" w:line="240" w:lineRule="auto"/>
        <w:ind w:left="426"/>
        <w:jc w:val="both"/>
        <w:rPr>
          <w:rFonts w:ascii="Times New Roman" w:hAnsi="Times New Roman" w:cs="Times New Roman"/>
          <w:color w:val="000000"/>
        </w:rPr>
      </w:pPr>
      <w:r w:rsidRPr="00DF209A">
        <w:rPr>
          <w:rFonts w:ascii="Times New Roman" w:hAnsi="Times New Roman" w:cs="Times New Roman"/>
          <w:b/>
          <w:bCs/>
        </w:rPr>
        <w:t>Szczegółowy opis przedmiotu zamówienia zawarty został w załączniku nr 1 do SWZ</w:t>
      </w:r>
      <w:r w:rsidRPr="00DF209A">
        <w:rPr>
          <w:rFonts w:ascii="Times New Roman" w:hAnsi="Times New Roman" w:cs="Times New Roman"/>
        </w:rPr>
        <w:t>. Wykonawcy powinni w sposób szczegółowy zapoznać się z powyższym opracowaniem, a wszelkie pytania i uwagi należy kierować do Zamawiającego w sposób opisany w Rozdziale X SWZ.</w:t>
      </w:r>
    </w:p>
    <w:p w14:paraId="27149B68" w14:textId="77777777" w:rsidR="00DF209A" w:rsidRPr="00DF209A" w:rsidRDefault="00DF209A" w:rsidP="00DF209A">
      <w:pPr>
        <w:pStyle w:val="Akapitzlist"/>
        <w:numPr>
          <w:ilvl w:val="0"/>
          <w:numId w:val="70"/>
        </w:numPr>
        <w:spacing w:after="0" w:line="240" w:lineRule="auto"/>
        <w:ind w:left="426"/>
        <w:jc w:val="both"/>
        <w:rPr>
          <w:rFonts w:ascii="Times New Roman" w:hAnsi="Times New Roman" w:cs="Times New Roman"/>
          <w:color w:val="000000"/>
        </w:rPr>
      </w:pPr>
      <w:r w:rsidRPr="00DF209A">
        <w:rPr>
          <w:rFonts w:ascii="Times New Roman" w:hAnsi="Times New Roman" w:cs="Times New Roman"/>
        </w:rPr>
        <w:t>Opisując przedmiot zamówienia:</w:t>
      </w:r>
    </w:p>
    <w:p w14:paraId="5C9A99C1" w14:textId="77777777" w:rsidR="00DF209A" w:rsidRDefault="00DF209A" w:rsidP="00DF209A">
      <w:pPr>
        <w:pStyle w:val="Akapitzlist"/>
        <w:numPr>
          <w:ilvl w:val="0"/>
          <w:numId w:val="85"/>
        </w:numPr>
        <w:spacing w:after="0" w:line="240" w:lineRule="auto"/>
        <w:jc w:val="both"/>
        <w:rPr>
          <w:rFonts w:ascii="Times New Roman" w:hAnsi="Times New Roman" w:cs="Times New Roman"/>
        </w:rPr>
      </w:pPr>
      <w:r w:rsidRPr="00DF209A">
        <w:rPr>
          <w:rFonts w:ascii="Times New Roman" w:hAnsi="Times New Roman" w:cs="Times New Roman"/>
        </w:rPr>
        <w:t>przez odniesienia, o których mowa w art. 101 ust. 1 Pzp,</w:t>
      </w:r>
    </w:p>
    <w:p w14:paraId="32096B10" w14:textId="77777777" w:rsidR="00DF209A" w:rsidRPr="00DF209A" w:rsidRDefault="00DF209A" w:rsidP="00DF209A">
      <w:pPr>
        <w:pStyle w:val="Akapitzlist"/>
        <w:numPr>
          <w:ilvl w:val="0"/>
          <w:numId w:val="85"/>
        </w:numPr>
        <w:spacing w:after="0" w:line="240" w:lineRule="auto"/>
        <w:jc w:val="both"/>
        <w:rPr>
          <w:rFonts w:ascii="Times New Roman" w:hAnsi="Times New Roman" w:cs="Times New Roman"/>
        </w:rPr>
      </w:pPr>
      <w:r w:rsidRPr="00DF209A">
        <w:rPr>
          <w:rFonts w:ascii="Times New Roman" w:hAnsi="Times New Roman" w:cs="Times New Roman"/>
        </w:rPr>
        <w:t>poprzez wskazanie znaków towarowych, patentów lub pochodzenia, źródła lub szczególnego procesu, który charakteryzuje produkty lub usługi dostarczane przez konkretnego wykonawcę, o których mowa w art. 99 ust. 5 ustawy Pzp (wskazanie takowe ma zawsze miejsce wyłącznie tytułem przykładu),</w:t>
      </w:r>
    </w:p>
    <w:p w14:paraId="2E5D1882" w14:textId="77777777" w:rsidR="00DF209A" w:rsidRPr="00AD606D" w:rsidRDefault="00DF209A" w:rsidP="00DF209A">
      <w:pPr>
        <w:pStyle w:val="Akapitzlist"/>
        <w:ind w:left="1418"/>
        <w:jc w:val="both"/>
        <w:rPr>
          <w:rFonts w:ascii="Times New Roman" w:hAnsi="Times New Roman" w:cs="Times New Roman"/>
          <w:b/>
          <w:bCs/>
        </w:rPr>
      </w:pPr>
      <w:r w:rsidRPr="00AD606D">
        <w:rPr>
          <w:rFonts w:ascii="Times New Roman" w:hAnsi="Times New Roman" w:cs="Times New Roman"/>
          <w:b/>
          <w:bCs/>
        </w:rPr>
        <w:t>– Zamawiający dopuszcza rozwiązania równoważne opisywanym.</w:t>
      </w:r>
    </w:p>
    <w:p w14:paraId="448208F2" w14:textId="77777777" w:rsidR="00DF209A" w:rsidRPr="00AD606D" w:rsidRDefault="00DF209A" w:rsidP="00DF209A">
      <w:pPr>
        <w:pStyle w:val="Akapitzlist"/>
        <w:jc w:val="both"/>
        <w:rPr>
          <w:rFonts w:ascii="Times New Roman" w:hAnsi="Times New Roman" w:cs="Times New Roman"/>
        </w:rPr>
      </w:pPr>
      <w:r w:rsidRPr="00AD606D">
        <w:rPr>
          <w:rFonts w:ascii="Times New Roman" w:hAnsi="Times New Roman" w:cs="Times New Roman"/>
        </w:rPr>
        <w:t>Wykonawca, powołując się na rozwiązania równoważne opisywane przez Zamawiającego,</w:t>
      </w:r>
      <w:r w:rsidRPr="00911C2C">
        <w:rPr>
          <w:rFonts w:ascii="Times New Roman" w:hAnsi="Times New Roman" w:cs="Times New Roman"/>
          <w:b/>
          <w:bCs/>
        </w:rPr>
        <w:t xml:space="preserve"> jest obowiązany wykazać</w:t>
      </w:r>
      <w:r w:rsidRPr="00AD606D">
        <w:rPr>
          <w:rFonts w:ascii="Times New Roman" w:hAnsi="Times New Roman" w:cs="Times New Roman"/>
        </w:rPr>
        <w:t>, że oferowane przez niego dostawy, usługi lub roboty budowlane spełniają wymagania określone przez Zamawiającego</w:t>
      </w:r>
      <w:r>
        <w:rPr>
          <w:rFonts w:ascii="Times New Roman" w:hAnsi="Times New Roman" w:cs="Times New Roman"/>
        </w:rPr>
        <w:t>.</w:t>
      </w:r>
    </w:p>
    <w:p w14:paraId="0CF8709B" w14:textId="2C64CAF0" w:rsidR="00911C2C" w:rsidRPr="00911C2C" w:rsidRDefault="00911C2C" w:rsidP="00911C2C">
      <w:pPr>
        <w:pStyle w:val="Akapitzlist"/>
        <w:numPr>
          <w:ilvl w:val="0"/>
          <w:numId w:val="70"/>
        </w:numPr>
        <w:spacing w:after="0" w:line="240" w:lineRule="auto"/>
        <w:ind w:left="426"/>
        <w:jc w:val="both"/>
        <w:rPr>
          <w:rFonts w:ascii="Times New Roman" w:hAnsi="Times New Roman" w:cs="Times New Roman"/>
          <w:color w:val="000000"/>
        </w:rPr>
      </w:pPr>
      <w:r w:rsidRPr="00911C2C">
        <w:rPr>
          <w:rFonts w:ascii="Times New Roman" w:hAnsi="Times New Roman" w:cs="Times New Roman"/>
          <w:color w:val="000000"/>
        </w:rPr>
        <w:lastRenderedPageBreak/>
        <w:t>Zamawiający żąda wskazania w Formularzu oferty (załącznik nr 2 do SWZ) części zamówienia, której wykonanie Wykonawca zamierza powierzyć podwykonawcy, i podania firm podwykonawców, o ile są znani w chwili składania oferty.</w:t>
      </w:r>
    </w:p>
    <w:p w14:paraId="70261DB6" w14:textId="708779E0" w:rsidR="00911C2C" w:rsidRPr="00911C2C" w:rsidRDefault="00911C2C" w:rsidP="00911C2C">
      <w:pPr>
        <w:pStyle w:val="Akapitzlist"/>
        <w:numPr>
          <w:ilvl w:val="0"/>
          <w:numId w:val="70"/>
        </w:numPr>
        <w:ind w:left="426"/>
        <w:jc w:val="both"/>
        <w:rPr>
          <w:rFonts w:ascii="Times New Roman" w:hAnsi="Times New Roman" w:cs="Times New Roman"/>
          <w:color w:val="000000"/>
        </w:rPr>
      </w:pPr>
      <w:r w:rsidRPr="00911C2C">
        <w:rPr>
          <w:rFonts w:ascii="Times New Roman" w:hAnsi="Times New Roman" w:cs="Times New Roman"/>
          <w:color w:val="000000"/>
        </w:rPr>
        <w:t>Wykonawca będzie ponosił pełną odpowiedzialność wobec Zamawiającego i osób trzecich za usługi wykonane przez podwykonawcę.</w:t>
      </w:r>
    </w:p>
    <w:p w14:paraId="0D3E358A" w14:textId="77777777" w:rsidR="00911C2C" w:rsidRPr="00911C2C" w:rsidRDefault="00911C2C" w:rsidP="00911C2C">
      <w:pPr>
        <w:pStyle w:val="Akapitzlist"/>
        <w:numPr>
          <w:ilvl w:val="0"/>
          <w:numId w:val="70"/>
        </w:numPr>
        <w:spacing w:after="0" w:line="240" w:lineRule="auto"/>
        <w:ind w:left="426"/>
        <w:jc w:val="both"/>
        <w:rPr>
          <w:rFonts w:ascii="Times New Roman" w:hAnsi="Times New Roman" w:cs="Times New Roman"/>
          <w:color w:val="000000"/>
        </w:rPr>
      </w:pPr>
      <w:r w:rsidRPr="00911C2C">
        <w:rPr>
          <w:rFonts w:ascii="Times New Roman" w:hAnsi="Times New Roman" w:cs="Times New Roman"/>
        </w:rPr>
        <w:t>Zamawiający, na podstawie art. 95 Pzp w związku z art. 266 Pzp, określa wymagania zatrudnienia przez Wykonawcę lub Podwykonawcę na podstawie stosunku pracy osób wykonujących następujące czynności w trakcie realizacji zamówienia:</w:t>
      </w:r>
    </w:p>
    <w:p w14:paraId="2698B6D7" w14:textId="77777777" w:rsidR="00911C2C" w:rsidRPr="00911C2C" w:rsidRDefault="00911C2C" w:rsidP="00911C2C">
      <w:pPr>
        <w:pStyle w:val="Akapitzlist"/>
        <w:numPr>
          <w:ilvl w:val="0"/>
          <w:numId w:val="87"/>
        </w:numPr>
        <w:spacing w:after="0" w:line="240" w:lineRule="auto"/>
        <w:jc w:val="both"/>
        <w:rPr>
          <w:rFonts w:ascii="Times New Roman" w:hAnsi="Times New Roman" w:cs="Times New Roman"/>
          <w:color w:val="000000"/>
        </w:rPr>
      </w:pPr>
      <w:r w:rsidRPr="00911C2C">
        <w:rPr>
          <w:rFonts w:ascii="Times New Roman" w:hAnsi="Times New Roman" w:cs="Times New Roman"/>
        </w:rPr>
        <w:t>kierowanie pojazdami mechanicznymi,</w:t>
      </w:r>
    </w:p>
    <w:p w14:paraId="4BAB296D" w14:textId="77777777" w:rsidR="00911C2C" w:rsidRPr="00911C2C" w:rsidRDefault="00911C2C" w:rsidP="00911C2C">
      <w:pPr>
        <w:pStyle w:val="Akapitzlist"/>
        <w:numPr>
          <w:ilvl w:val="0"/>
          <w:numId w:val="87"/>
        </w:numPr>
        <w:spacing w:after="0" w:line="240" w:lineRule="auto"/>
        <w:jc w:val="both"/>
        <w:rPr>
          <w:rFonts w:ascii="Times New Roman" w:hAnsi="Times New Roman" w:cs="Times New Roman"/>
          <w:color w:val="000000"/>
        </w:rPr>
      </w:pPr>
      <w:r w:rsidRPr="00911C2C">
        <w:rPr>
          <w:rFonts w:ascii="Times New Roman" w:hAnsi="Times New Roman" w:cs="Times New Roman"/>
        </w:rPr>
        <w:t xml:space="preserve">odbieranie odpadów i załadunek do pojazdów specjalistycznych, </w:t>
      </w:r>
    </w:p>
    <w:p w14:paraId="006113D7" w14:textId="77777777" w:rsidR="00911C2C" w:rsidRPr="00911C2C" w:rsidRDefault="00911C2C" w:rsidP="00911C2C">
      <w:pPr>
        <w:pStyle w:val="Akapitzlist"/>
        <w:numPr>
          <w:ilvl w:val="0"/>
          <w:numId w:val="87"/>
        </w:numPr>
        <w:spacing w:after="0" w:line="240" w:lineRule="auto"/>
        <w:jc w:val="both"/>
        <w:rPr>
          <w:rFonts w:ascii="Times New Roman" w:hAnsi="Times New Roman" w:cs="Times New Roman"/>
          <w:color w:val="000000"/>
        </w:rPr>
      </w:pPr>
      <w:r w:rsidRPr="00911C2C">
        <w:rPr>
          <w:rFonts w:ascii="Times New Roman" w:hAnsi="Times New Roman" w:cs="Times New Roman"/>
        </w:rPr>
        <w:t>koordynowanie prac związanych z wykonaniem umowy,</w:t>
      </w:r>
    </w:p>
    <w:p w14:paraId="2742DF65" w14:textId="77777777" w:rsidR="00911C2C" w:rsidRPr="00911C2C" w:rsidRDefault="00911C2C" w:rsidP="00911C2C">
      <w:pPr>
        <w:pStyle w:val="Akapitzlist"/>
        <w:numPr>
          <w:ilvl w:val="0"/>
          <w:numId w:val="88"/>
        </w:numPr>
        <w:spacing w:after="0" w:line="240" w:lineRule="auto"/>
        <w:jc w:val="both"/>
        <w:rPr>
          <w:rFonts w:ascii="Times New Roman" w:hAnsi="Times New Roman" w:cs="Times New Roman"/>
          <w:color w:val="000000"/>
        </w:rPr>
      </w:pPr>
      <w:r w:rsidRPr="00911C2C">
        <w:rPr>
          <w:rFonts w:ascii="Times New Roman" w:hAnsi="Times New Roman" w:cs="Times New Roman"/>
        </w:rPr>
        <w:t>których wykonanie polega na wykonywaniu pracy w sposób określony art. 22 § 1 ustawy z dnia 26 czerwca 1974 r. – Kodeks pracy (Dz.U. z 202</w:t>
      </w:r>
      <w:r>
        <w:rPr>
          <w:rFonts w:ascii="Times New Roman" w:hAnsi="Times New Roman" w:cs="Times New Roman"/>
        </w:rPr>
        <w:t>3</w:t>
      </w:r>
      <w:r w:rsidRPr="00911C2C">
        <w:rPr>
          <w:rFonts w:ascii="Times New Roman" w:hAnsi="Times New Roman" w:cs="Times New Roman"/>
        </w:rPr>
        <w:t xml:space="preserve"> r., poz. 1</w:t>
      </w:r>
      <w:r>
        <w:rPr>
          <w:rFonts w:ascii="Times New Roman" w:hAnsi="Times New Roman" w:cs="Times New Roman"/>
        </w:rPr>
        <w:t>465</w:t>
      </w:r>
      <w:r w:rsidRPr="00911C2C">
        <w:rPr>
          <w:rFonts w:ascii="Times New Roman" w:hAnsi="Times New Roman" w:cs="Times New Roman"/>
        </w:rPr>
        <w:t xml:space="preserve"> z późn. zm.) (dotyczy wszystkich czynności wymienionych w rozdziale </w:t>
      </w:r>
      <w:bookmarkStart w:id="13" w:name="_Hlk116285913"/>
      <w:r w:rsidRPr="00911C2C">
        <w:rPr>
          <w:rFonts w:ascii="Times New Roman" w:hAnsi="Times New Roman" w:cs="Times New Roman"/>
        </w:rPr>
        <w:t xml:space="preserve">III </w:t>
      </w:r>
      <w:r>
        <w:rPr>
          <w:rFonts w:ascii="Times New Roman" w:hAnsi="Times New Roman" w:cs="Times New Roman"/>
        </w:rPr>
        <w:t xml:space="preserve">ust. 9 </w:t>
      </w:r>
      <w:r w:rsidRPr="00911C2C">
        <w:rPr>
          <w:rFonts w:ascii="Times New Roman" w:hAnsi="Times New Roman" w:cs="Times New Roman"/>
        </w:rPr>
        <w:t>SWZ).</w:t>
      </w:r>
      <w:bookmarkEnd w:id="13"/>
    </w:p>
    <w:p w14:paraId="688CE644" w14:textId="1BF0055A" w:rsidR="00911C2C" w:rsidRPr="00911C2C" w:rsidRDefault="00960126" w:rsidP="00911C2C">
      <w:pPr>
        <w:pStyle w:val="Akapitzlist"/>
        <w:numPr>
          <w:ilvl w:val="0"/>
          <w:numId w:val="70"/>
        </w:numPr>
        <w:spacing w:after="0" w:line="240" w:lineRule="auto"/>
        <w:ind w:left="426"/>
        <w:jc w:val="both"/>
        <w:rPr>
          <w:rFonts w:ascii="Times New Roman" w:hAnsi="Times New Roman" w:cs="Times New Roman"/>
          <w:color w:val="000000"/>
        </w:rPr>
      </w:pPr>
      <w:r w:rsidRPr="00911C2C">
        <w:rPr>
          <w:rFonts w:ascii="Times New Roman" w:hAnsi="Times New Roman" w:cs="Times New Roman"/>
        </w:rPr>
        <w:t>Sposób dokumentowania zatrudnienia osób, o których mowa w rozdziale</w:t>
      </w:r>
      <w:r w:rsidR="007971BF" w:rsidRPr="00911C2C">
        <w:rPr>
          <w:rFonts w:ascii="Times New Roman" w:hAnsi="Times New Roman" w:cs="Times New Roman"/>
        </w:rPr>
        <w:t xml:space="preserve"> III </w:t>
      </w:r>
      <w:r w:rsidR="00911C2C">
        <w:rPr>
          <w:rFonts w:ascii="Times New Roman" w:hAnsi="Times New Roman" w:cs="Times New Roman"/>
        </w:rPr>
        <w:t>ust. 9</w:t>
      </w:r>
      <w:r w:rsidR="007971BF" w:rsidRPr="00911C2C">
        <w:rPr>
          <w:rFonts w:ascii="Times New Roman" w:hAnsi="Times New Roman" w:cs="Times New Roman"/>
        </w:rPr>
        <w:t xml:space="preserve"> SWZ</w:t>
      </w:r>
      <w:r w:rsidRPr="00911C2C">
        <w:rPr>
          <w:rFonts w:ascii="Times New Roman" w:hAnsi="Times New Roman" w:cs="Times New Roman"/>
        </w:rPr>
        <w:t>, uprawnienia Zamawiającego w z</w:t>
      </w:r>
      <w:r w:rsidRPr="00CD12E6">
        <w:rPr>
          <w:rFonts w:ascii="Times New Roman" w:hAnsi="Times New Roman" w:cs="Times New Roman"/>
        </w:rPr>
        <w:t xml:space="preserve">akresie weryfikacji i kontroli spełniania przez Wykonawcę wymagań, o których mowa w rozdziale </w:t>
      </w:r>
      <w:r w:rsidR="007971BF" w:rsidRPr="00CD12E6">
        <w:rPr>
          <w:rFonts w:ascii="Times New Roman" w:hAnsi="Times New Roman" w:cs="Times New Roman"/>
        </w:rPr>
        <w:t xml:space="preserve">III </w:t>
      </w:r>
      <w:r w:rsidR="00911C2C" w:rsidRPr="00CD12E6">
        <w:rPr>
          <w:rFonts w:ascii="Times New Roman" w:hAnsi="Times New Roman" w:cs="Times New Roman"/>
        </w:rPr>
        <w:t>ust. 9</w:t>
      </w:r>
      <w:r w:rsidR="007971BF" w:rsidRPr="00CD12E6">
        <w:rPr>
          <w:rFonts w:ascii="Times New Roman" w:hAnsi="Times New Roman" w:cs="Times New Roman"/>
        </w:rPr>
        <w:t xml:space="preserve"> SWZ </w:t>
      </w:r>
      <w:r w:rsidRPr="00CD12E6">
        <w:rPr>
          <w:rFonts w:ascii="Times New Roman" w:hAnsi="Times New Roman" w:cs="Times New Roman"/>
        </w:rPr>
        <w:t xml:space="preserve">– określają postanowienia § </w:t>
      </w:r>
      <w:r w:rsidR="000B5BA9" w:rsidRPr="00CD12E6">
        <w:rPr>
          <w:rFonts w:ascii="Times New Roman" w:hAnsi="Times New Roman" w:cs="Times New Roman"/>
        </w:rPr>
        <w:t>2</w:t>
      </w:r>
      <w:r w:rsidRPr="00CD12E6">
        <w:rPr>
          <w:rFonts w:ascii="Times New Roman" w:hAnsi="Times New Roman" w:cs="Times New Roman"/>
        </w:rPr>
        <w:t xml:space="preserve"> ust. </w:t>
      </w:r>
      <w:r w:rsidR="000B5BA9" w:rsidRPr="00CD12E6">
        <w:rPr>
          <w:rFonts w:ascii="Times New Roman" w:hAnsi="Times New Roman" w:cs="Times New Roman"/>
        </w:rPr>
        <w:t>3</w:t>
      </w:r>
      <w:r w:rsidRPr="00CD12E6">
        <w:rPr>
          <w:rFonts w:ascii="Times New Roman" w:hAnsi="Times New Roman" w:cs="Times New Roman"/>
        </w:rPr>
        <w:t>-</w:t>
      </w:r>
      <w:r w:rsidR="008A167D" w:rsidRPr="00CD12E6">
        <w:rPr>
          <w:rFonts w:ascii="Times New Roman" w:hAnsi="Times New Roman" w:cs="Times New Roman"/>
        </w:rPr>
        <w:t>8</w:t>
      </w:r>
      <w:r w:rsidRPr="00CD12E6">
        <w:rPr>
          <w:rFonts w:ascii="Times New Roman" w:hAnsi="Times New Roman" w:cs="Times New Roman"/>
        </w:rPr>
        <w:t xml:space="preserve"> </w:t>
      </w:r>
      <w:r w:rsidR="008A167D" w:rsidRPr="00CD12E6">
        <w:rPr>
          <w:rFonts w:ascii="Times New Roman" w:hAnsi="Times New Roman" w:cs="Times New Roman"/>
        </w:rPr>
        <w:t xml:space="preserve">załącznik nr </w:t>
      </w:r>
      <w:r w:rsidR="008B2A01">
        <w:rPr>
          <w:rFonts w:ascii="Times New Roman" w:hAnsi="Times New Roman" w:cs="Times New Roman"/>
        </w:rPr>
        <w:t>9</w:t>
      </w:r>
      <w:r w:rsidR="008A167D" w:rsidRPr="00CD12E6">
        <w:rPr>
          <w:rFonts w:ascii="Times New Roman" w:hAnsi="Times New Roman" w:cs="Times New Roman"/>
        </w:rPr>
        <w:t xml:space="preserve"> – </w:t>
      </w:r>
      <w:r w:rsidRPr="00CD12E6">
        <w:rPr>
          <w:rFonts w:ascii="Times New Roman" w:hAnsi="Times New Roman" w:cs="Times New Roman"/>
        </w:rPr>
        <w:t>Umow</w:t>
      </w:r>
      <w:r w:rsidR="008A167D" w:rsidRPr="00CD12E6">
        <w:rPr>
          <w:rFonts w:ascii="Times New Roman" w:hAnsi="Times New Roman" w:cs="Times New Roman"/>
        </w:rPr>
        <w:t>a (</w:t>
      </w:r>
      <w:r w:rsidR="007971BF" w:rsidRPr="00CD12E6">
        <w:rPr>
          <w:rFonts w:ascii="Times New Roman" w:hAnsi="Times New Roman" w:cs="Times New Roman"/>
        </w:rPr>
        <w:t>projekt</w:t>
      </w:r>
      <w:r w:rsidR="008A167D" w:rsidRPr="00CD12E6">
        <w:rPr>
          <w:rFonts w:ascii="Times New Roman" w:hAnsi="Times New Roman" w:cs="Times New Roman"/>
        </w:rPr>
        <w:t>)</w:t>
      </w:r>
      <w:r w:rsidRPr="00CD12E6">
        <w:rPr>
          <w:rFonts w:ascii="Times New Roman" w:hAnsi="Times New Roman" w:cs="Times New Roman"/>
        </w:rPr>
        <w:t xml:space="preserve">, a sankcje z tytułu niespełnienia tych wymagań określa § </w:t>
      </w:r>
      <w:r w:rsidR="00CD12E6" w:rsidRPr="00CD12E6">
        <w:rPr>
          <w:rFonts w:ascii="Times New Roman" w:hAnsi="Times New Roman" w:cs="Times New Roman"/>
        </w:rPr>
        <w:t>9</w:t>
      </w:r>
      <w:r w:rsidR="008A167D" w:rsidRPr="00CD12E6">
        <w:rPr>
          <w:rFonts w:ascii="Times New Roman" w:hAnsi="Times New Roman" w:cs="Times New Roman"/>
        </w:rPr>
        <w:t xml:space="preserve"> </w:t>
      </w:r>
      <w:r w:rsidRPr="00CD12E6">
        <w:rPr>
          <w:rFonts w:ascii="Times New Roman" w:hAnsi="Times New Roman" w:cs="Times New Roman"/>
        </w:rPr>
        <w:t xml:space="preserve">ust. </w:t>
      </w:r>
      <w:r w:rsidR="008A167D" w:rsidRPr="00CD12E6">
        <w:rPr>
          <w:rFonts w:ascii="Times New Roman" w:hAnsi="Times New Roman" w:cs="Times New Roman"/>
        </w:rPr>
        <w:t>10</w:t>
      </w:r>
      <w:r w:rsidRPr="00CD12E6">
        <w:rPr>
          <w:rFonts w:ascii="Times New Roman" w:hAnsi="Times New Roman" w:cs="Times New Roman"/>
        </w:rPr>
        <w:t xml:space="preserve"> </w:t>
      </w:r>
      <w:r w:rsidR="008A167D" w:rsidRPr="00CD12E6">
        <w:rPr>
          <w:rFonts w:ascii="Times New Roman" w:hAnsi="Times New Roman" w:cs="Times New Roman"/>
        </w:rPr>
        <w:t xml:space="preserve">załącznik nr </w:t>
      </w:r>
      <w:r w:rsidR="008B2A01">
        <w:rPr>
          <w:rFonts w:ascii="Times New Roman" w:hAnsi="Times New Roman" w:cs="Times New Roman"/>
        </w:rPr>
        <w:t>9</w:t>
      </w:r>
      <w:r w:rsidR="008A167D" w:rsidRPr="00CD12E6">
        <w:rPr>
          <w:rFonts w:ascii="Times New Roman" w:hAnsi="Times New Roman" w:cs="Times New Roman"/>
        </w:rPr>
        <w:t xml:space="preserve"> </w:t>
      </w:r>
      <w:r w:rsidRPr="00CD12E6">
        <w:rPr>
          <w:rFonts w:ascii="Times New Roman" w:hAnsi="Times New Roman" w:cs="Times New Roman"/>
        </w:rPr>
        <w:t xml:space="preserve">– Umowa </w:t>
      </w:r>
      <w:r w:rsidR="008A167D" w:rsidRPr="00CD12E6">
        <w:rPr>
          <w:rFonts w:ascii="Times New Roman" w:hAnsi="Times New Roman" w:cs="Times New Roman"/>
        </w:rPr>
        <w:t>(</w:t>
      </w:r>
      <w:r w:rsidR="007971BF" w:rsidRPr="00CD12E6">
        <w:rPr>
          <w:rFonts w:ascii="Times New Roman" w:hAnsi="Times New Roman" w:cs="Times New Roman"/>
        </w:rPr>
        <w:t>projek</w:t>
      </w:r>
      <w:r w:rsidR="008A167D" w:rsidRPr="00CD12E6">
        <w:rPr>
          <w:rFonts w:ascii="Times New Roman" w:hAnsi="Times New Roman" w:cs="Times New Roman"/>
        </w:rPr>
        <w:t>t)</w:t>
      </w:r>
      <w:r w:rsidRPr="00CD12E6">
        <w:rPr>
          <w:rFonts w:ascii="Times New Roman" w:hAnsi="Times New Roman" w:cs="Times New Roman"/>
        </w:rPr>
        <w:t>.</w:t>
      </w:r>
    </w:p>
    <w:p w14:paraId="006C823A" w14:textId="7B82EB61" w:rsidR="00177F4B" w:rsidRPr="00911C2C" w:rsidRDefault="00177F4B" w:rsidP="00911C2C">
      <w:pPr>
        <w:pStyle w:val="Akapitzlist"/>
        <w:numPr>
          <w:ilvl w:val="0"/>
          <w:numId w:val="70"/>
        </w:numPr>
        <w:spacing w:after="0" w:line="240" w:lineRule="auto"/>
        <w:ind w:left="426"/>
        <w:jc w:val="both"/>
        <w:rPr>
          <w:rFonts w:ascii="Times New Roman" w:hAnsi="Times New Roman" w:cs="Times New Roman"/>
          <w:color w:val="000000"/>
        </w:rPr>
      </w:pPr>
      <w:r w:rsidRPr="00911C2C">
        <w:rPr>
          <w:rFonts w:ascii="Times New Roman" w:hAnsi="Times New Roman" w:cs="Times New Roman"/>
        </w:rPr>
        <w:t>Pozostałe informacje:</w:t>
      </w:r>
    </w:p>
    <w:p w14:paraId="16EB557F" w14:textId="18CAE8A3" w:rsidR="00177F4B" w:rsidRPr="00215B63" w:rsidRDefault="00177F4B" w:rsidP="00911C2C">
      <w:pPr>
        <w:pStyle w:val="Akapitzlist"/>
        <w:numPr>
          <w:ilvl w:val="0"/>
          <w:numId w:val="3"/>
        </w:numPr>
        <w:ind w:left="851"/>
        <w:jc w:val="both"/>
        <w:rPr>
          <w:rFonts w:ascii="Times New Roman" w:hAnsi="Times New Roman" w:cs="Times New Roman"/>
        </w:rPr>
      </w:pPr>
      <w:r w:rsidRPr="004572C9">
        <w:rPr>
          <w:rFonts w:ascii="Times New Roman" w:hAnsi="Times New Roman" w:cs="Times New Roman"/>
        </w:rPr>
        <w:t>Zamawiający nie przewiduje aukcji elektronicznej.</w:t>
      </w:r>
    </w:p>
    <w:p w14:paraId="5D3BB1F7" w14:textId="77777777" w:rsidR="00177F4B" w:rsidRDefault="00177F4B" w:rsidP="00911C2C">
      <w:pPr>
        <w:pStyle w:val="Akapitzlist"/>
        <w:numPr>
          <w:ilvl w:val="0"/>
          <w:numId w:val="3"/>
        </w:numPr>
        <w:ind w:left="851"/>
        <w:jc w:val="both"/>
        <w:rPr>
          <w:rFonts w:ascii="Times New Roman" w:hAnsi="Times New Roman" w:cs="Times New Roman"/>
        </w:rPr>
      </w:pPr>
      <w:r>
        <w:rPr>
          <w:rFonts w:ascii="Times New Roman" w:hAnsi="Times New Roman" w:cs="Times New Roman"/>
        </w:rPr>
        <w:t>Zamawiający nie dopuszcza możliwości składania ofert wariantowych.</w:t>
      </w:r>
    </w:p>
    <w:p w14:paraId="56273FD9" w14:textId="77777777" w:rsidR="00177F4B" w:rsidRPr="00785662" w:rsidRDefault="00177F4B" w:rsidP="00911C2C">
      <w:pPr>
        <w:pStyle w:val="Akapitzlist"/>
        <w:numPr>
          <w:ilvl w:val="0"/>
          <w:numId w:val="3"/>
        </w:numPr>
        <w:ind w:left="851"/>
        <w:jc w:val="both"/>
        <w:rPr>
          <w:rFonts w:ascii="Times New Roman" w:hAnsi="Times New Roman" w:cs="Times New Roman"/>
          <w:color w:val="000000"/>
        </w:rPr>
      </w:pPr>
      <w:r w:rsidRPr="00785662">
        <w:rPr>
          <w:rFonts w:ascii="Times New Roman" w:hAnsi="Times New Roman" w:cs="Times New Roman"/>
          <w:color w:val="000000"/>
        </w:rPr>
        <w:t>Zamawiający nie przewiduje złożenia oferty w postaci katalogów elektronicznych.</w:t>
      </w:r>
    </w:p>
    <w:p w14:paraId="3AC94FFC" w14:textId="77777777" w:rsidR="00177F4B" w:rsidRPr="00785662" w:rsidRDefault="00177F4B" w:rsidP="00911C2C">
      <w:pPr>
        <w:pStyle w:val="Akapitzlist"/>
        <w:numPr>
          <w:ilvl w:val="0"/>
          <w:numId w:val="3"/>
        </w:numPr>
        <w:ind w:left="851"/>
        <w:jc w:val="both"/>
        <w:rPr>
          <w:rFonts w:ascii="Times New Roman" w:hAnsi="Times New Roman" w:cs="Times New Roman"/>
          <w:color w:val="000000"/>
        </w:rPr>
      </w:pPr>
      <w:r w:rsidRPr="00785662">
        <w:rPr>
          <w:rFonts w:ascii="Times New Roman" w:hAnsi="Times New Roman" w:cs="Times New Roman"/>
          <w:color w:val="000000"/>
        </w:rPr>
        <w:t>Zamawiający nie prowadzi postępowania w celu zawarcia umowy ramowej.</w:t>
      </w:r>
    </w:p>
    <w:p w14:paraId="580E3C74" w14:textId="77777777" w:rsidR="00177F4B" w:rsidRPr="00785662" w:rsidRDefault="00177F4B" w:rsidP="00911C2C">
      <w:pPr>
        <w:pStyle w:val="Akapitzlist"/>
        <w:numPr>
          <w:ilvl w:val="0"/>
          <w:numId w:val="3"/>
        </w:numPr>
        <w:ind w:left="851"/>
        <w:jc w:val="both"/>
        <w:rPr>
          <w:rFonts w:ascii="Times New Roman" w:hAnsi="Times New Roman" w:cs="Times New Roman"/>
          <w:color w:val="000000"/>
        </w:rPr>
      </w:pPr>
      <w:r w:rsidRPr="00785662">
        <w:rPr>
          <w:rFonts w:ascii="Times New Roman" w:hAnsi="Times New Roman" w:cs="Times New Roman"/>
          <w:color w:val="000000"/>
        </w:rPr>
        <w:t xml:space="preserve">Zamawiający nie zastrzega możliwości ubiegania się o udzielenie zamówienia wyłącznie przez Wykonawców, o których mowa w art. 94 PZP </w:t>
      </w:r>
    </w:p>
    <w:p w14:paraId="35321A0A" w14:textId="77777777" w:rsidR="00177F4B" w:rsidRPr="00785662" w:rsidRDefault="00177F4B" w:rsidP="00911C2C">
      <w:pPr>
        <w:pStyle w:val="Akapitzlist"/>
        <w:numPr>
          <w:ilvl w:val="0"/>
          <w:numId w:val="3"/>
        </w:numPr>
        <w:ind w:left="851"/>
        <w:jc w:val="both"/>
        <w:rPr>
          <w:rFonts w:ascii="Times New Roman" w:hAnsi="Times New Roman" w:cs="Times New Roman"/>
          <w:color w:val="000000"/>
        </w:rPr>
      </w:pPr>
      <w:r w:rsidRPr="00785662">
        <w:rPr>
          <w:rFonts w:ascii="Times New Roman" w:hAnsi="Times New Roman" w:cs="Times New Roman"/>
          <w:color w:val="000000"/>
        </w:rPr>
        <w:t>Zamawiający nie stawia wymagań w zakresie zatrudnienia osób, o których mowa w art. 96 ust. 2 pkt 2 ustawy PZP,</w:t>
      </w:r>
    </w:p>
    <w:p w14:paraId="5E1DBAB0" w14:textId="77777777" w:rsidR="00177F4B" w:rsidRPr="00785662" w:rsidRDefault="00177F4B" w:rsidP="00911C2C">
      <w:pPr>
        <w:pStyle w:val="Akapitzlist"/>
        <w:numPr>
          <w:ilvl w:val="0"/>
          <w:numId w:val="3"/>
        </w:numPr>
        <w:ind w:left="851"/>
        <w:jc w:val="both"/>
        <w:rPr>
          <w:rFonts w:ascii="Times New Roman" w:hAnsi="Times New Roman" w:cs="Times New Roman"/>
          <w:color w:val="000000"/>
        </w:rPr>
      </w:pPr>
      <w:r w:rsidRPr="00785662">
        <w:rPr>
          <w:rFonts w:ascii="Times New Roman" w:hAnsi="Times New Roman" w:cs="Times New Roman"/>
          <w:color w:val="000000"/>
        </w:rPr>
        <w:t>Zamawiający nie przewiduje udzielenia zamówień, o których mowa w art. 214 ust. 1 pkt. 7 i 8,</w:t>
      </w:r>
    </w:p>
    <w:p w14:paraId="358FCF99" w14:textId="77777777" w:rsidR="00177F4B" w:rsidRPr="00785662" w:rsidRDefault="00177F4B" w:rsidP="00911C2C">
      <w:pPr>
        <w:pStyle w:val="Akapitzlist"/>
        <w:numPr>
          <w:ilvl w:val="0"/>
          <w:numId w:val="3"/>
        </w:numPr>
        <w:ind w:left="851"/>
        <w:jc w:val="both"/>
        <w:rPr>
          <w:rFonts w:ascii="Times New Roman" w:hAnsi="Times New Roman" w:cs="Times New Roman"/>
          <w:color w:val="000000"/>
        </w:rPr>
      </w:pPr>
      <w:r w:rsidRPr="00785662">
        <w:rPr>
          <w:rFonts w:ascii="Times New Roman" w:hAnsi="Times New Roman" w:cs="Times New Roman"/>
          <w:color w:val="000000"/>
        </w:rPr>
        <w:t>Zamawiający nie przewiduje zwrotu kosztów udziału w postępowaniu,</w:t>
      </w:r>
    </w:p>
    <w:p w14:paraId="691BFC5E" w14:textId="77777777" w:rsidR="00177F4B" w:rsidRPr="00785662" w:rsidRDefault="00177F4B" w:rsidP="00911C2C">
      <w:pPr>
        <w:pStyle w:val="Akapitzlist"/>
        <w:numPr>
          <w:ilvl w:val="0"/>
          <w:numId w:val="3"/>
        </w:numPr>
        <w:ind w:left="851"/>
        <w:jc w:val="both"/>
        <w:rPr>
          <w:rFonts w:ascii="Times New Roman" w:hAnsi="Times New Roman" w:cs="Times New Roman"/>
          <w:color w:val="000000"/>
        </w:rPr>
      </w:pPr>
      <w:r w:rsidRPr="00785662">
        <w:rPr>
          <w:rFonts w:ascii="Times New Roman" w:hAnsi="Times New Roman" w:cs="Times New Roman"/>
          <w:color w:val="000000"/>
        </w:rPr>
        <w:t>Zamawiający nie przewiduje rozliczenia w walutach obcych,</w:t>
      </w:r>
    </w:p>
    <w:p w14:paraId="67E9ED32" w14:textId="6B532F14" w:rsidR="008671B7" w:rsidRDefault="00177F4B" w:rsidP="00911C2C">
      <w:pPr>
        <w:pStyle w:val="Akapitzlist"/>
        <w:numPr>
          <w:ilvl w:val="0"/>
          <w:numId w:val="3"/>
        </w:numPr>
        <w:ind w:left="851"/>
        <w:jc w:val="both"/>
        <w:rPr>
          <w:rFonts w:ascii="Times New Roman" w:hAnsi="Times New Roman" w:cs="Times New Roman"/>
          <w:color w:val="000000"/>
        </w:rPr>
      </w:pPr>
      <w:r w:rsidRPr="00785662">
        <w:rPr>
          <w:rFonts w:ascii="Times New Roman" w:hAnsi="Times New Roman" w:cs="Times New Roman"/>
          <w:color w:val="000000"/>
        </w:rPr>
        <w:t>Zamawiający nie zastrzega obowiązku osobistego wykonania przez Wykonawcę kluczowych zadań.</w:t>
      </w:r>
    </w:p>
    <w:p w14:paraId="0BE5B8B6" w14:textId="77777777" w:rsidR="00911C2C" w:rsidRPr="00911C2C" w:rsidRDefault="00911C2C" w:rsidP="00911C2C">
      <w:pPr>
        <w:pStyle w:val="Akapitzlist"/>
        <w:spacing w:after="0"/>
        <w:ind w:left="851"/>
        <w:jc w:val="both"/>
        <w:rPr>
          <w:rFonts w:ascii="Times New Roman" w:hAnsi="Times New Roman" w:cs="Times New Roman"/>
          <w:color w:val="000000"/>
        </w:rPr>
      </w:pPr>
    </w:p>
    <w:tbl>
      <w:tblPr>
        <w:tblStyle w:val="Tabela-Siatka"/>
        <w:tblpPr w:leftFromText="141" w:rightFromText="141" w:vertAnchor="text" w:horzAnchor="margin" w:tblpY="17"/>
        <w:tblW w:w="0" w:type="auto"/>
        <w:tblLook w:val="04A0" w:firstRow="1" w:lastRow="0" w:firstColumn="1" w:lastColumn="0" w:noHBand="0" w:noVBand="1"/>
      </w:tblPr>
      <w:tblGrid>
        <w:gridCol w:w="9062"/>
      </w:tblGrid>
      <w:tr w:rsidR="008671B7" w:rsidRPr="008671B7" w14:paraId="1731A71C" w14:textId="77777777" w:rsidTr="008671B7">
        <w:trPr>
          <w:trHeight w:val="454"/>
        </w:trPr>
        <w:tc>
          <w:tcPr>
            <w:tcW w:w="9062" w:type="dxa"/>
            <w:shd w:val="clear" w:color="auto" w:fill="DDD9C3"/>
            <w:vAlign w:val="center"/>
          </w:tcPr>
          <w:p w14:paraId="551EBC7B" w14:textId="77777777" w:rsidR="008671B7" w:rsidRPr="008671B7" w:rsidRDefault="008671B7" w:rsidP="008671B7">
            <w:pPr>
              <w:keepNext/>
              <w:keepLines/>
              <w:jc w:val="both"/>
              <w:outlineLvl w:val="0"/>
              <w:rPr>
                <w:rFonts w:ascii="Times New Roman" w:eastAsia="Times New Roman" w:hAnsi="Times New Roman" w:cs="Times New Roman"/>
                <w:b/>
                <w:bCs/>
                <w:sz w:val="26"/>
                <w:szCs w:val="26"/>
              </w:rPr>
            </w:pPr>
            <w:bookmarkStart w:id="14" w:name="_Toc147839332"/>
            <w:r w:rsidRPr="008671B7">
              <w:rPr>
                <w:rFonts w:ascii="Times New Roman" w:eastAsia="Times New Roman" w:hAnsi="Times New Roman" w:cs="Times New Roman"/>
                <w:b/>
                <w:bCs/>
                <w:sz w:val="24"/>
                <w:szCs w:val="24"/>
              </w:rPr>
              <w:t>ROZDZIAŁ IV.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bookmarkStart w:id="15" w:name="_Hlk101515846"/>
            <w:bookmarkEnd w:id="14"/>
          </w:p>
        </w:tc>
      </w:tr>
    </w:tbl>
    <w:bookmarkEnd w:id="15"/>
    <w:p w14:paraId="7D5F7BBD" w14:textId="2E438A9E" w:rsidR="008671B7" w:rsidRDefault="008671B7" w:rsidP="008671B7">
      <w:pPr>
        <w:spacing w:after="0"/>
        <w:jc w:val="both"/>
        <w:rPr>
          <w:rFonts w:ascii="Times New Roman" w:hAnsi="Times New Roman" w:cs="Times New Roman"/>
        </w:rPr>
      </w:pPr>
      <w:r w:rsidRPr="0065654A">
        <w:rPr>
          <w:rFonts w:ascii="Times New Roman" w:hAnsi="Times New Roman" w:cs="Times New Roman"/>
        </w:rPr>
        <w:t>Zamawiający nie przewiduje organizacji wizji lokalnej. Wykonawcy w każdym czasie mogą dokonać wizji lokalnej na terenie Gminy Miłoradz w celu zapoznania się z jej specyfiką, strukturą, typami zabudowy. Jakiekolwiek koszty związane z wizją lokalną ponosi Wykonawca. Zamawiający informuje, iż niedokonanie wizji lokalnej przez Wykonawcę, nie będzie skutkować konsekwencjami w postaci odrzucenia oferty.</w:t>
      </w:r>
    </w:p>
    <w:p w14:paraId="57F77659" w14:textId="77777777" w:rsidR="0065654A" w:rsidRDefault="0065654A" w:rsidP="005B09F2">
      <w:pPr>
        <w:spacing w:after="0"/>
        <w:jc w:val="both"/>
        <w:rPr>
          <w:rFonts w:ascii="Times New Roman" w:hAnsi="Times New Roman" w:cs="Times New Roman"/>
        </w:rPr>
      </w:pPr>
    </w:p>
    <w:tbl>
      <w:tblPr>
        <w:tblStyle w:val="Tabela-Siatka"/>
        <w:tblpPr w:leftFromText="141" w:rightFromText="141" w:vertAnchor="text" w:horzAnchor="margin" w:tblpY="17"/>
        <w:tblW w:w="0" w:type="auto"/>
        <w:tblLook w:val="04A0" w:firstRow="1" w:lastRow="0" w:firstColumn="1" w:lastColumn="0" w:noHBand="0" w:noVBand="1"/>
      </w:tblPr>
      <w:tblGrid>
        <w:gridCol w:w="9062"/>
      </w:tblGrid>
      <w:tr w:rsidR="008671B7" w:rsidRPr="008671B7" w14:paraId="74C42511" w14:textId="77777777" w:rsidTr="008671B7">
        <w:trPr>
          <w:trHeight w:val="454"/>
        </w:trPr>
        <w:tc>
          <w:tcPr>
            <w:tcW w:w="9062" w:type="dxa"/>
            <w:shd w:val="clear" w:color="auto" w:fill="DDD9C3"/>
            <w:vAlign w:val="center"/>
          </w:tcPr>
          <w:p w14:paraId="705B2C6C" w14:textId="77777777" w:rsidR="008671B7" w:rsidRPr="008671B7" w:rsidRDefault="008671B7" w:rsidP="008671B7">
            <w:pPr>
              <w:keepNext/>
              <w:keepLines/>
              <w:jc w:val="both"/>
              <w:outlineLvl w:val="0"/>
              <w:rPr>
                <w:rFonts w:ascii="Times New Roman" w:eastAsia="Calibri" w:hAnsi="Times New Roman" w:cs="Times New Roman"/>
                <w:b/>
                <w:bCs/>
                <w:color w:val="000000"/>
                <w:sz w:val="24"/>
                <w:szCs w:val="24"/>
              </w:rPr>
            </w:pPr>
            <w:bookmarkStart w:id="16" w:name="_Hlk101516564"/>
            <w:bookmarkStart w:id="17" w:name="_Toc147839333"/>
            <w:r w:rsidRPr="008671B7">
              <w:rPr>
                <w:rFonts w:ascii="Times New Roman" w:eastAsia="Calibri" w:hAnsi="Times New Roman" w:cs="Times New Roman"/>
                <w:b/>
                <w:bCs/>
                <w:color w:val="000000"/>
                <w:sz w:val="24"/>
                <w:szCs w:val="24"/>
              </w:rPr>
              <w:t xml:space="preserve">ROZDZIAŁ V.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t>
            </w:r>
            <w:r w:rsidRPr="008671B7">
              <w:rPr>
                <w:rFonts w:ascii="Times New Roman" w:eastAsia="Calibri" w:hAnsi="Times New Roman" w:cs="Times New Roman"/>
                <w:b/>
                <w:bCs/>
                <w:color w:val="000000"/>
                <w:sz w:val="24"/>
                <w:szCs w:val="24"/>
              </w:rPr>
              <w:lastRenderedPageBreak/>
              <w:t>WYKONAWCY, W PRZYPADKU WYBORU JEGO OFERTY W WIĘKSZEJ NIŻ MAKSYMALNA LICZBIE CZĘŚCI</w:t>
            </w:r>
            <w:bookmarkEnd w:id="16"/>
            <w:bookmarkEnd w:id="17"/>
          </w:p>
        </w:tc>
      </w:tr>
    </w:tbl>
    <w:p w14:paraId="609101EA" w14:textId="77777777" w:rsidR="008671B7" w:rsidRDefault="008671B7" w:rsidP="008671B7">
      <w:pPr>
        <w:pStyle w:val="Akapitzlist"/>
        <w:numPr>
          <w:ilvl w:val="0"/>
          <w:numId w:val="44"/>
        </w:numPr>
        <w:spacing w:after="0"/>
        <w:ind w:left="426"/>
        <w:jc w:val="both"/>
        <w:rPr>
          <w:rFonts w:ascii="Times New Roman" w:hAnsi="Times New Roman" w:cs="Times New Roman"/>
        </w:rPr>
      </w:pPr>
      <w:r w:rsidRPr="007A181D">
        <w:rPr>
          <w:rFonts w:ascii="Times New Roman" w:hAnsi="Times New Roman" w:cs="Times New Roman"/>
        </w:rPr>
        <w:lastRenderedPageBreak/>
        <w:t>Zamawiający nie dopuszcza</w:t>
      </w:r>
      <w:r>
        <w:rPr>
          <w:rFonts w:ascii="Times New Roman" w:hAnsi="Times New Roman" w:cs="Times New Roman"/>
        </w:rPr>
        <w:t xml:space="preserve"> możliwości</w:t>
      </w:r>
      <w:r w:rsidRPr="007A181D">
        <w:rPr>
          <w:rFonts w:ascii="Times New Roman" w:hAnsi="Times New Roman" w:cs="Times New Roman"/>
        </w:rPr>
        <w:t xml:space="preserve"> składania ofert częściowych. </w:t>
      </w:r>
    </w:p>
    <w:p w14:paraId="36035DE0" w14:textId="3147A6F8" w:rsidR="008671B7" w:rsidRPr="0065654A" w:rsidRDefault="008671B7" w:rsidP="008671B7">
      <w:pPr>
        <w:pStyle w:val="Akapitzlist"/>
        <w:numPr>
          <w:ilvl w:val="0"/>
          <w:numId w:val="44"/>
        </w:numPr>
        <w:spacing w:after="0"/>
        <w:ind w:left="426"/>
        <w:jc w:val="both"/>
        <w:rPr>
          <w:rFonts w:ascii="Times New Roman" w:hAnsi="Times New Roman" w:cs="Times New Roman"/>
        </w:rPr>
      </w:pPr>
      <w:r w:rsidRPr="0065654A">
        <w:rPr>
          <w:rFonts w:ascii="Times New Roman" w:hAnsi="Times New Roman" w:cs="Times New Roman"/>
        </w:rPr>
        <w:t xml:space="preserve">Zgodnie z art. 6d ust. 2 i 3 ustawy o utrzymaniu czystości i porządku w gminach w celu zorganizowania odbierania odpadów komunalnych od właścicieli nieruchomości oraz wyznaczenia punktów selektywnego zbierania odpadów komunalnych Rada Gminy liczącej ponad 10.000 mieszkańców może podjąć uchwałę stanowiącą akt prawa miejscowego, o podziale obszaru gminy na sektory, biorąc pod uwagę liczbę mieszkańców, gęstość zaludnienia na danym terenie oraz obszar możliwy do obsługi przez jednego przedsiębiorcę odbierającego odpady komunalne od właścicieli nieruchomości. W przypadku gdy gmina jest podzielona na sektory, postępowanie o udzielenie zamówienia publicznego na odbieranie odpadów komunalnych od właścicieli nieruchomości przeprowadza się odrębnie dla każdego z wyznaczonych sektorów. W Gminie Miłoradz, Rada Gminy nie podjęła takiej uchwały ze względu na fakt, że w gminie jest zamieszkałych </w:t>
      </w:r>
      <w:r w:rsidRPr="00225A7F">
        <w:rPr>
          <w:rFonts w:ascii="Times New Roman" w:hAnsi="Times New Roman" w:cs="Times New Roman"/>
        </w:rPr>
        <w:t>ok. 32</w:t>
      </w:r>
      <w:r w:rsidR="003E2C73">
        <w:rPr>
          <w:rFonts w:ascii="Times New Roman" w:hAnsi="Times New Roman" w:cs="Times New Roman"/>
        </w:rPr>
        <w:t xml:space="preserve">54 </w:t>
      </w:r>
      <w:r w:rsidRPr="00225A7F">
        <w:rPr>
          <w:rFonts w:ascii="Times New Roman" w:hAnsi="Times New Roman" w:cs="Times New Roman"/>
        </w:rPr>
        <w:t xml:space="preserve">mieszkańców wg stanu na dzień </w:t>
      </w:r>
      <w:r w:rsidR="003E2C73">
        <w:rPr>
          <w:rFonts w:ascii="Times New Roman" w:hAnsi="Times New Roman" w:cs="Times New Roman"/>
        </w:rPr>
        <w:t>21</w:t>
      </w:r>
      <w:r w:rsidRPr="00225A7F">
        <w:rPr>
          <w:rFonts w:ascii="Times New Roman" w:hAnsi="Times New Roman" w:cs="Times New Roman"/>
        </w:rPr>
        <w:t>.1</w:t>
      </w:r>
      <w:r w:rsidR="003E2C73">
        <w:rPr>
          <w:rFonts w:ascii="Times New Roman" w:hAnsi="Times New Roman" w:cs="Times New Roman"/>
        </w:rPr>
        <w:t>1</w:t>
      </w:r>
      <w:r w:rsidRPr="00225A7F">
        <w:rPr>
          <w:rFonts w:ascii="Times New Roman" w:hAnsi="Times New Roman" w:cs="Times New Roman"/>
        </w:rPr>
        <w:t>.202</w:t>
      </w:r>
      <w:r w:rsidR="003E2C73">
        <w:rPr>
          <w:rFonts w:ascii="Times New Roman" w:hAnsi="Times New Roman" w:cs="Times New Roman"/>
        </w:rPr>
        <w:t xml:space="preserve">3 </w:t>
      </w:r>
      <w:r w:rsidRPr="00225A7F">
        <w:rPr>
          <w:rFonts w:ascii="Times New Roman" w:hAnsi="Times New Roman" w:cs="Times New Roman"/>
        </w:rPr>
        <w:t>r.</w:t>
      </w:r>
      <w:r w:rsidRPr="0065654A">
        <w:rPr>
          <w:rFonts w:ascii="Times New Roman" w:hAnsi="Times New Roman" w:cs="Times New Roman"/>
        </w:rPr>
        <w:t xml:space="preserve"> Tym samym jest uzasadnione uznanie, że jeden przedsiębiorca jest zdolny do obsługi odbierania odpadów komunalnych od właścicieli nieruchomości z terenu całej gminy. Nie ma</w:t>
      </w:r>
      <w:r w:rsidR="003E2C73">
        <w:rPr>
          <w:rFonts w:ascii="Times New Roman" w:hAnsi="Times New Roman" w:cs="Times New Roman"/>
        </w:rPr>
        <w:t>, w</w:t>
      </w:r>
      <w:r w:rsidRPr="0065654A">
        <w:rPr>
          <w:rFonts w:ascii="Times New Roman" w:hAnsi="Times New Roman" w:cs="Times New Roman"/>
        </w:rPr>
        <w:t>ięc potrzeby podziału zamówienia na części. Podział zamówienia na części nie zwiększy efektywności i konkurencji. (uzasadnienie zgodnie z art. 91 ust. 2 Pzp)</w:t>
      </w:r>
    </w:p>
    <w:p w14:paraId="4810F6E7" w14:textId="77777777" w:rsidR="004F23A7" w:rsidRPr="008671B7" w:rsidRDefault="004F23A7" w:rsidP="008671B7">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8671B7" w:rsidRPr="008671B7" w14:paraId="255DFD1D" w14:textId="77777777" w:rsidTr="008671B7">
        <w:trPr>
          <w:trHeight w:val="454"/>
        </w:trPr>
        <w:tc>
          <w:tcPr>
            <w:tcW w:w="9180" w:type="dxa"/>
            <w:shd w:val="clear" w:color="auto" w:fill="DDD9C3"/>
            <w:vAlign w:val="center"/>
          </w:tcPr>
          <w:p w14:paraId="15382130" w14:textId="77777777" w:rsidR="008671B7" w:rsidRPr="008671B7" w:rsidRDefault="008671B7" w:rsidP="008671B7">
            <w:pPr>
              <w:keepNext/>
              <w:keepLines/>
              <w:jc w:val="both"/>
              <w:outlineLvl w:val="0"/>
              <w:rPr>
                <w:rFonts w:ascii="Times New Roman" w:eastAsia="Times New Roman" w:hAnsi="Times New Roman" w:cs="Times New Roman"/>
                <w:b/>
                <w:bCs/>
                <w:sz w:val="26"/>
                <w:szCs w:val="26"/>
              </w:rPr>
            </w:pPr>
            <w:bookmarkStart w:id="18" w:name="_Hlk101515393"/>
            <w:bookmarkStart w:id="19" w:name="_Toc72237832"/>
            <w:bookmarkStart w:id="20" w:name="_Toc147839334"/>
            <w:r w:rsidRPr="008671B7">
              <w:rPr>
                <w:rFonts w:ascii="Times New Roman" w:eastAsia="Times New Roman" w:hAnsi="Times New Roman" w:cs="Times New Roman"/>
                <w:b/>
                <w:bCs/>
                <w:sz w:val="24"/>
                <w:szCs w:val="24"/>
              </w:rPr>
              <w:t>ROZDZIAŁ VI.</w:t>
            </w:r>
            <w:bookmarkEnd w:id="18"/>
            <w:r w:rsidRPr="008671B7">
              <w:rPr>
                <w:rFonts w:ascii="Times New Roman" w:eastAsia="Times New Roman" w:hAnsi="Times New Roman" w:cs="Times New Roman"/>
                <w:b/>
                <w:bCs/>
                <w:sz w:val="24"/>
                <w:szCs w:val="24"/>
              </w:rPr>
              <w:t xml:space="preserve"> TERMIN WYKONANIA ZAMÓWIENIA</w:t>
            </w:r>
            <w:bookmarkStart w:id="21" w:name="_Hlk69744377"/>
            <w:bookmarkEnd w:id="19"/>
            <w:bookmarkEnd w:id="20"/>
          </w:p>
        </w:tc>
      </w:tr>
    </w:tbl>
    <w:bookmarkEnd w:id="21"/>
    <w:p w14:paraId="261D5294" w14:textId="59825A3F" w:rsidR="008671B7" w:rsidRPr="008671B7" w:rsidRDefault="008671B7" w:rsidP="008671B7">
      <w:pPr>
        <w:spacing w:after="0"/>
        <w:jc w:val="both"/>
        <w:rPr>
          <w:rFonts w:ascii="Times New Roman" w:eastAsia="Calibri" w:hAnsi="Times New Roman" w:cs="Times New Roman"/>
          <w:b/>
          <w:bCs/>
        </w:rPr>
      </w:pPr>
      <w:r w:rsidRPr="008671B7">
        <w:rPr>
          <w:rFonts w:ascii="Times New Roman" w:eastAsia="Calibri" w:hAnsi="Times New Roman" w:cs="Times New Roman"/>
        </w:rPr>
        <w:t xml:space="preserve">Zamawiający wymaga realizacji zamówienia </w:t>
      </w:r>
      <w:r w:rsidRPr="008671B7">
        <w:rPr>
          <w:rFonts w:ascii="Times New Roman" w:eastAsia="Calibri" w:hAnsi="Times New Roman" w:cs="Times New Roman"/>
          <w:b/>
          <w:bCs/>
        </w:rPr>
        <w:t>w terminie 12 miesięcy od dnia zawarcia umowy (jednak nie wcześniej niż od dnia 01.01.202</w:t>
      </w:r>
      <w:r w:rsidR="003E2C73">
        <w:rPr>
          <w:rFonts w:ascii="Times New Roman" w:eastAsia="Calibri" w:hAnsi="Times New Roman" w:cs="Times New Roman"/>
          <w:b/>
          <w:bCs/>
        </w:rPr>
        <w:t>4</w:t>
      </w:r>
      <w:r w:rsidRPr="008671B7">
        <w:rPr>
          <w:rFonts w:ascii="Times New Roman" w:eastAsia="Calibri" w:hAnsi="Times New Roman" w:cs="Times New Roman"/>
          <w:b/>
          <w:bCs/>
        </w:rPr>
        <w:t xml:space="preserve"> r.) do wyczerpania limitu jakim będzie cena ofertowa za okres umowy, ale nie później niż do dnia 31.12.202</w:t>
      </w:r>
      <w:r w:rsidR="003E2C73">
        <w:rPr>
          <w:rFonts w:ascii="Times New Roman" w:eastAsia="Calibri" w:hAnsi="Times New Roman" w:cs="Times New Roman"/>
          <w:b/>
          <w:bCs/>
        </w:rPr>
        <w:t>4</w:t>
      </w:r>
      <w:r w:rsidRPr="008671B7">
        <w:rPr>
          <w:rFonts w:ascii="Times New Roman" w:eastAsia="Calibri" w:hAnsi="Times New Roman" w:cs="Times New Roman"/>
          <w:b/>
          <w:bCs/>
        </w:rPr>
        <w:t xml:space="preserve"> r. (zgodnie z art. 436 pkt. 1 Pzp)</w:t>
      </w:r>
    </w:p>
    <w:p w14:paraId="79C2D5E8" w14:textId="77777777" w:rsidR="008671B7" w:rsidRPr="008671B7" w:rsidRDefault="008671B7" w:rsidP="008671B7">
      <w:pPr>
        <w:spacing w:after="0"/>
        <w:jc w:val="both"/>
        <w:rPr>
          <w:rFonts w:ascii="Times New Roman" w:eastAsia="Calibri" w:hAnsi="Times New Roman" w:cs="Times New Roman"/>
        </w:rPr>
      </w:pPr>
    </w:p>
    <w:tbl>
      <w:tblPr>
        <w:tblStyle w:val="Tabela-Siatka"/>
        <w:tblW w:w="0" w:type="auto"/>
        <w:tblLook w:val="04A0" w:firstRow="1" w:lastRow="0" w:firstColumn="1" w:lastColumn="0" w:noHBand="0" w:noVBand="1"/>
      </w:tblPr>
      <w:tblGrid>
        <w:gridCol w:w="9062"/>
      </w:tblGrid>
      <w:tr w:rsidR="008671B7" w:rsidRPr="008671B7" w14:paraId="703047C1" w14:textId="77777777" w:rsidTr="008671B7">
        <w:trPr>
          <w:trHeight w:val="454"/>
        </w:trPr>
        <w:tc>
          <w:tcPr>
            <w:tcW w:w="9180" w:type="dxa"/>
            <w:shd w:val="clear" w:color="auto" w:fill="DDD9C3"/>
            <w:vAlign w:val="center"/>
          </w:tcPr>
          <w:p w14:paraId="42952EC6" w14:textId="77777777" w:rsidR="008671B7" w:rsidRPr="008671B7" w:rsidRDefault="008671B7" w:rsidP="008671B7">
            <w:pPr>
              <w:keepNext/>
              <w:keepLines/>
              <w:jc w:val="both"/>
              <w:outlineLvl w:val="0"/>
              <w:rPr>
                <w:rFonts w:ascii="Times New Roman" w:eastAsia="Times New Roman" w:hAnsi="Times New Roman" w:cs="Times New Roman"/>
                <w:b/>
                <w:bCs/>
                <w:sz w:val="26"/>
                <w:szCs w:val="26"/>
              </w:rPr>
            </w:pPr>
            <w:bookmarkStart w:id="22" w:name="_Toc72237833"/>
            <w:bookmarkStart w:id="23" w:name="_Toc147839335"/>
            <w:r w:rsidRPr="008671B7">
              <w:rPr>
                <w:rFonts w:ascii="Times New Roman" w:eastAsia="Times New Roman" w:hAnsi="Times New Roman" w:cs="Times New Roman"/>
                <w:b/>
                <w:bCs/>
                <w:sz w:val="24"/>
                <w:szCs w:val="24"/>
              </w:rPr>
              <w:t>ROZDZIAŁ VII. WARUNKI UDZIAŁU W POSTĘPOWANIU</w:t>
            </w:r>
            <w:bookmarkEnd w:id="22"/>
            <w:bookmarkEnd w:id="23"/>
          </w:p>
        </w:tc>
      </w:tr>
    </w:tbl>
    <w:p w14:paraId="073DB18D" w14:textId="77777777" w:rsidR="008671B7" w:rsidRPr="008671B7" w:rsidRDefault="008671B7" w:rsidP="008671B7">
      <w:pPr>
        <w:numPr>
          <w:ilvl w:val="0"/>
          <w:numId w:val="71"/>
        </w:numPr>
        <w:ind w:left="426"/>
        <w:contextualSpacing/>
        <w:jc w:val="both"/>
        <w:rPr>
          <w:rFonts w:ascii="Times New Roman" w:eastAsia="Calibri" w:hAnsi="Times New Roman" w:cs="Times New Roman"/>
        </w:rPr>
      </w:pPr>
      <w:r w:rsidRPr="008671B7">
        <w:rPr>
          <w:rFonts w:ascii="Times New Roman" w:eastAsia="Calibri" w:hAnsi="Times New Roman" w:cs="Times New Roman"/>
        </w:rPr>
        <w:t>O udzielenie zamówienia mogą ubiegać się Wykonawcy, którzy nie podlegają wykluczeniu na podstawie art. 108 ust. 1 ustawy Pzp, oraz na podstawie art. 7 ust. 1 ustawy z dnia 13 kwietnia 2022 r. o szczególnych rozwiązaniach w zakresie przeciwdziałania wspieraniu agresji na Ukrainę oraz służących ochronie bezpieczeństwa narodowego.</w:t>
      </w:r>
    </w:p>
    <w:p w14:paraId="64D11A34" w14:textId="77777777" w:rsidR="008671B7" w:rsidRPr="008671B7" w:rsidRDefault="008671B7" w:rsidP="008671B7">
      <w:pPr>
        <w:numPr>
          <w:ilvl w:val="0"/>
          <w:numId w:val="71"/>
        </w:numPr>
        <w:ind w:left="426"/>
        <w:contextualSpacing/>
        <w:jc w:val="both"/>
        <w:rPr>
          <w:rFonts w:ascii="Times New Roman" w:eastAsia="Calibri" w:hAnsi="Times New Roman" w:cs="Times New Roman"/>
        </w:rPr>
      </w:pPr>
      <w:r w:rsidRPr="008671B7">
        <w:rPr>
          <w:rFonts w:ascii="Times New Roman" w:eastAsia="Calibri" w:hAnsi="Times New Roman" w:cs="Times New Roman"/>
        </w:rPr>
        <w:t>O udzielenie zamówienia mogą ubiegać się Wykonawcy, którzy spełniają poniższe warunki udziału w postępowaniu dotyczące:</w:t>
      </w:r>
    </w:p>
    <w:p w14:paraId="44E72EA2" w14:textId="77777777" w:rsidR="008671B7" w:rsidRPr="008671B7" w:rsidRDefault="008671B7" w:rsidP="008671B7">
      <w:pPr>
        <w:numPr>
          <w:ilvl w:val="0"/>
          <w:numId w:val="72"/>
        </w:numPr>
        <w:spacing w:after="0"/>
        <w:ind w:left="993"/>
        <w:contextualSpacing/>
        <w:jc w:val="both"/>
        <w:rPr>
          <w:rFonts w:ascii="Times New Roman" w:eastAsia="Calibri" w:hAnsi="Times New Roman" w:cs="Times New Roman"/>
          <w:b/>
          <w:bCs/>
        </w:rPr>
      </w:pPr>
      <w:r w:rsidRPr="008671B7">
        <w:rPr>
          <w:rFonts w:ascii="Times New Roman" w:eastAsia="Calibri" w:hAnsi="Times New Roman" w:cs="Times New Roman"/>
          <w:b/>
          <w:bCs/>
        </w:rPr>
        <w:t>zdolności do występowania w obrocie gospodarczym:</w:t>
      </w:r>
    </w:p>
    <w:p w14:paraId="73F4CC59" w14:textId="77777777" w:rsidR="008671B7" w:rsidRPr="008671B7" w:rsidRDefault="008671B7" w:rsidP="008671B7">
      <w:pPr>
        <w:spacing w:after="0"/>
        <w:ind w:left="993"/>
        <w:jc w:val="both"/>
        <w:rPr>
          <w:rFonts w:ascii="Times New Roman" w:eastAsia="Calibri" w:hAnsi="Times New Roman" w:cs="Times New Roman"/>
          <w:b/>
          <w:bCs/>
        </w:rPr>
      </w:pPr>
      <w:r w:rsidRPr="008671B7">
        <w:rPr>
          <w:rFonts w:ascii="Times New Roman" w:eastAsia="Calibri" w:hAnsi="Times New Roman" w:cs="Times New Roman"/>
        </w:rPr>
        <w:t>Zamawiający nie wyznacza szczegółowego warunku w tym zakresie.</w:t>
      </w:r>
    </w:p>
    <w:p w14:paraId="115067D3" w14:textId="77777777" w:rsidR="008671B7" w:rsidRPr="008671B7" w:rsidRDefault="008671B7" w:rsidP="008671B7">
      <w:pPr>
        <w:ind w:left="993"/>
        <w:contextualSpacing/>
        <w:jc w:val="both"/>
        <w:rPr>
          <w:rFonts w:ascii="Times New Roman" w:eastAsia="Calibri" w:hAnsi="Times New Roman" w:cs="Times New Roman"/>
        </w:rPr>
      </w:pPr>
    </w:p>
    <w:p w14:paraId="54ABB5EF" w14:textId="77777777" w:rsidR="008671B7" w:rsidRPr="008671B7" w:rsidRDefault="008671B7" w:rsidP="008671B7">
      <w:pPr>
        <w:numPr>
          <w:ilvl w:val="0"/>
          <w:numId w:val="72"/>
        </w:numPr>
        <w:ind w:left="993"/>
        <w:contextualSpacing/>
        <w:jc w:val="both"/>
        <w:rPr>
          <w:rFonts w:ascii="Times New Roman" w:eastAsia="Calibri" w:hAnsi="Times New Roman" w:cs="Times New Roman"/>
          <w:b/>
          <w:bCs/>
        </w:rPr>
      </w:pPr>
      <w:r w:rsidRPr="008671B7">
        <w:rPr>
          <w:rFonts w:ascii="Times New Roman" w:eastAsia="Calibri" w:hAnsi="Times New Roman" w:cs="Times New Roman"/>
          <w:b/>
          <w:bCs/>
        </w:rPr>
        <w:t xml:space="preserve">uprawnień do prowadzenia określonej działalności gospodarczej lub zawodowej, </w:t>
      </w:r>
    </w:p>
    <w:p w14:paraId="5A6F7913" w14:textId="77777777" w:rsidR="008671B7" w:rsidRPr="008671B7" w:rsidRDefault="008671B7" w:rsidP="00C540D2">
      <w:pPr>
        <w:spacing w:after="0"/>
        <w:ind w:left="993"/>
        <w:contextualSpacing/>
        <w:jc w:val="both"/>
        <w:rPr>
          <w:rFonts w:ascii="Times New Roman" w:eastAsia="Calibri" w:hAnsi="Times New Roman" w:cs="Times New Roman"/>
          <w:b/>
          <w:bCs/>
        </w:rPr>
      </w:pPr>
      <w:r w:rsidRPr="008671B7">
        <w:rPr>
          <w:rFonts w:ascii="Times New Roman" w:eastAsia="Calibri" w:hAnsi="Times New Roman" w:cs="Times New Roman"/>
          <w:b/>
          <w:bCs/>
        </w:rPr>
        <w:t>o ile wynika to z odrębnych przepisów:</w:t>
      </w:r>
    </w:p>
    <w:p w14:paraId="1B82CB09" w14:textId="41D45CDB" w:rsidR="0047613E" w:rsidRPr="005D1AB1" w:rsidRDefault="0047613E" w:rsidP="0047613E">
      <w:pPr>
        <w:pStyle w:val="Akapitzlist"/>
        <w:numPr>
          <w:ilvl w:val="0"/>
          <w:numId w:val="49"/>
        </w:numPr>
        <w:ind w:left="1418"/>
        <w:jc w:val="both"/>
        <w:rPr>
          <w:rFonts w:ascii="Times New Roman" w:hAnsi="Times New Roman" w:cs="Times New Roman"/>
        </w:rPr>
      </w:pPr>
      <w:r w:rsidRPr="005D1AB1">
        <w:rPr>
          <w:rFonts w:ascii="Times New Roman" w:hAnsi="Times New Roman" w:cs="Times New Roman"/>
        </w:rPr>
        <w:t>Wykonawca musi wykazać, że posiada wpis do rejestru działalności regulowanej</w:t>
      </w:r>
      <w:r w:rsidR="00C540D2">
        <w:rPr>
          <w:rFonts w:ascii="Times New Roman" w:hAnsi="Times New Roman" w:cs="Times New Roman"/>
        </w:rPr>
        <w:t xml:space="preserve">                  </w:t>
      </w:r>
      <w:r w:rsidRPr="005D1AB1">
        <w:rPr>
          <w:rFonts w:ascii="Times New Roman" w:hAnsi="Times New Roman" w:cs="Times New Roman"/>
        </w:rPr>
        <w:t xml:space="preserve"> w gminie, na terenie której zamierza odbierać odpady komunalne</w:t>
      </w:r>
      <w:r w:rsidR="00C540D2">
        <w:rPr>
          <w:rFonts w:ascii="Times New Roman" w:hAnsi="Times New Roman" w:cs="Times New Roman"/>
        </w:rPr>
        <w:t xml:space="preserve">, </w:t>
      </w:r>
      <w:r w:rsidR="00C540D2" w:rsidRPr="00C540D2">
        <w:rPr>
          <w:rFonts w:ascii="Times New Roman" w:hAnsi="Times New Roman" w:cs="Times New Roman"/>
        </w:rPr>
        <w:t>zgodnie z wymogami ustawy z dnia 13 września 1996 r. o utrzymaniu czystości i porządku w gminie (Dz. U. z 202</w:t>
      </w:r>
      <w:r w:rsidR="00C540D2">
        <w:rPr>
          <w:rFonts w:ascii="Times New Roman" w:hAnsi="Times New Roman" w:cs="Times New Roman"/>
        </w:rPr>
        <w:t>3</w:t>
      </w:r>
      <w:r w:rsidR="00C540D2" w:rsidRPr="00C540D2">
        <w:rPr>
          <w:rFonts w:ascii="Times New Roman" w:hAnsi="Times New Roman" w:cs="Times New Roman"/>
        </w:rPr>
        <w:t xml:space="preserve"> r., poz. </w:t>
      </w:r>
      <w:r w:rsidR="00C540D2">
        <w:rPr>
          <w:rFonts w:ascii="Times New Roman" w:hAnsi="Times New Roman" w:cs="Times New Roman"/>
        </w:rPr>
        <w:t>1469</w:t>
      </w:r>
      <w:r w:rsidR="00C540D2" w:rsidRPr="00C540D2">
        <w:rPr>
          <w:rFonts w:ascii="Times New Roman" w:hAnsi="Times New Roman" w:cs="Times New Roman"/>
        </w:rPr>
        <w:t xml:space="preserve"> z późn. zm.);</w:t>
      </w:r>
    </w:p>
    <w:p w14:paraId="03B3D2DE" w14:textId="03CDEB37" w:rsidR="0047613E" w:rsidRPr="005D1AB1" w:rsidRDefault="0047613E" w:rsidP="0047613E">
      <w:pPr>
        <w:pStyle w:val="Akapitzlist"/>
        <w:numPr>
          <w:ilvl w:val="0"/>
          <w:numId w:val="49"/>
        </w:numPr>
        <w:ind w:left="1418"/>
        <w:jc w:val="both"/>
        <w:rPr>
          <w:rFonts w:ascii="Times New Roman" w:hAnsi="Times New Roman" w:cs="Times New Roman"/>
        </w:rPr>
      </w:pPr>
      <w:r w:rsidRPr="005D1AB1">
        <w:rPr>
          <w:rFonts w:ascii="Times New Roman" w:hAnsi="Times New Roman" w:cs="Times New Roman"/>
        </w:rPr>
        <w:t>Wykonawca musi wykazać, że posiada aktualny wpis do rejestru podmiotów wprowadzających produkty, produkty w opakowaniach i gospodarujących odpadami (rejestr BDO), zgodnie z wymogami ustawy z dnia 14 grudnia 2012 r., o odpadach</w:t>
      </w:r>
      <w:r w:rsidR="003E2C73">
        <w:rPr>
          <w:rFonts w:ascii="Times New Roman" w:hAnsi="Times New Roman" w:cs="Times New Roman"/>
        </w:rPr>
        <w:t xml:space="preserve">            </w:t>
      </w:r>
      <w:r w:rsidRPr="005D1AB1">
        <w:rPr>
          <w:rFonts w:ascii="Times New Roman" w:hAnsi="Times New Roman" w:cs="Times New Roman"/>
        </w:rPr>
        <w:t xml:space="preserve"> (Dz. U z 202</w:t>
      </w:r>
      <w:r w:rsidR="003E2C73">
        <w:rPr>
          <w:rFonts w:ascii="Times New Roman" w:hAnsi="Times New Roman" w:cs="Times New Roman"/>
        </w:rPr>
        <w:t>3</w:t>
      </w:r>
      <w:r w:rsidRPr="005D1AB1">
        <w:rPr>
          <w:rFonts w:ascii="Times New Roman" w:hAnsi="Times New Roman" w:cs="Times New Roman"/>
        </w:rPr>
        <w:t xml:space="preserve"> r., poz. </w:t>
      </w:r>
      <w:r w:rsidR="003E2C73">
        <w:rPr>
          <w:rFonts w:ascii="Times New Roman" w:hAnsi="Times New Roman" w:cs="Times New Roman"/>
        </w:rPr>
        <w:t>1587</w:t>
      </w:r>
      <w:r w:rsidR="00C540D2">
        <w:rPr>
          <w:rFonts w:ascii="Times New Roman" w:hAnsi="Times New Roman" w:cs="Times New Roman"/>
        </w:rPr>
        <w:t xml:space="preserve"> z późn. zm.</w:t>
      </w:r>
      <w:r w:rsidRPr="005D1AB1">
        <w:rPr>
          <w:rFonts w:ascii="Times New Roman" w:hAnsi="Times New Roman" w:cs="Times New Roman"/>
        </w:rPr>
        <w:t>);</w:t>
      </w:r>
    </w:p>
    <w:p w14:paraId="24AD43C6" w14:textId="0ACB854C" w:rsidR="0047613E" w:rsidRPr="005D1AB1" w:rsidRDefault="0047613E" w:rsidP="0047613E">
      <w:pPr>
        <w:pStyle w:val="Akapitzlist"/>
        <w:numPr>
          <w:ilvl w:val="0"/>
          <w:numId w:val="49"/>
        </w:numPr>
        <w:ind w:left="1418"/>
        <w:jc w:val="both"/>
        <w:rPr>
          <w:rFonts w:ascii="Times New Roman" w:hAnsi="Times New Roman" w:cs="Times New Roman"/>
        </w:rPr>
      </w:pPr>
      <w:r w:rsidRPr="005D1AB1">
        <w:rPr>
          <w:rFonts w:ascii="Times New Roman" w:hAnsi="Times New Roman" w:cs="Times New Roman"/>
        </w:rPr>
        <w:t>Wykonawca musi wykazać, że posiada zezwolenie na zbieranie odpadów zgodnie</w:t>
      </w:r>
      <w:r w:rsidR="00C540D2">
        <w:rPr>
          <w:rFonts w:ascii="Times New Roman" w:hAnsi="Times New Roman" w:cs="Times New Roman"/>
        </w:rPr>
        <w:t xml:space="preserve">               </w:t>
      </w:r>
      <w:r w:rsidRPr="005D1AB1">
        <w:rPr>
          <w:rFonts w:ascii="Times New Roman" w:hAnsi="Times New Roman" w:cs="Times New Roman"/>
        </w:rPr>
        <w:t xml:space="preserve"> z art. 41 ust. 1 ustawy o odpadach.</w:t>
      </w:r>
    </w:p>
    <w:p w14:paraId="5ADEA1C7" w14:textId="473F1003" w:rsidR="008671B7" w:rsidRPr="008671B7" w:rsidRDefault="0047613E" w:rsidP="0047613E">
      <w:pPr>
        <w:ind w:left="1418"/>
        <w:jc w:val="both"/>
        <w:rPr>
          <w:rFonts w:ascii="Times New Roman" w:hAnsi="Times New Roman" w:cs="Times New Roman"/>
        </w:rPr>
      </w:pPr>
      <w:r w:rsidRPr="005D1AB1">
        <w:rPr>
          <w:rFonts w:ascii="Times New Roman" w:hAnsi="Times New Roman" w:cs="Times New Roman"/>
        </w:rPr>
        <w:t xml:space="preserve">Zamawiający uzna warunek za spełniony, jeżeli Wykonawca wykaże, iż posiada uprawnienia do wykonywania działalności polegającej na odbiorze i transporcie </w:t>
      </w:r>
      <w:r w:rsidRPr="005D1AB1">
        <w:rPr>
          <w:rFonts w:ascii="Times New Roman" w:hAnsi="Times New Roman" w:cs="Times New Roman"/>
        </w:rPr>
        <w:lastRenderedPageBreak/>
        <w:t>odpadów komunalnych na podstawie wszystkich dokumentów wymienionych w w/w punkcie.</w:t>
      </w:r>
    </w:p>
    <w:p w14:paraId="29F13A38" w14:textId="77777777" w:rsidR="008671B7" w:rsidRPr="008671B7" w:rsidRDefault="008671B7" w:rsidP="008671B7">
      <w:pPr>
        <w:numPr>
          <w:ilvl w:val="0"/>
          <w:numId w:val="72"/>
        </w:numPr>
        <w:spacing w:after="0"/>
        <w:ind w:left="993"/>
        <w:contextualSpacing/>
        <w:jc w:val="both"/>
        <w:rPr>
          <w:rFonts w:ascii="Times New Roman" w:eastAsia="Calibri" w:hAnsi="Times New Roman" w:cs="Times New Roman"/>
          <w:b/>
          <w:bCs/>
        </w:rPr>
      </w:pPr>
      <w:r w:rsidRPr="008671B7">
        <w:rPr>
          <w:rFonts w:ascii="Times New Roman" w:eastAsia="Calibri" w:hAnsi="Times New Roman" w:cs="Times New Roman"/>
          <w:b/>
          <w:bCs/>
        </w:rPr>
        <w:t>sytuacji ekonomicznej lub finansowej:</w:t>
      </w:r>
    </w:p>
    <w:p w14:paraId="62580DDA" w14:textId="78D5282B" w:rsidR="008671B7" w:rsidRDefault="0047613E" w:rsidP="008671B7">
      <w:pPr>
        <w:spacing w:after="0"/>
        <w:ind w:left="993"/>
        <w:jc w:val="both"/>
        <w:rPr>
          <w:rFonts w:ascii="Times New Roman" w:eastAsia="Calibri" w:hAnsi="Times New Roman" w:cs="Times New Roman"/>
        </w:rPr>
      </w:pPr>
      <w:r w:rsidRPr="0047613E">
        <w:rPr>
          <w:rFonts w:ascii="Times New Roman" w:eastAsia="Calibri" w:hAnsi="Times New Roman" w:cs="Times New Roman"/>
        </w:rPr>
        <w:t>Zamawiający nie wyznacza szczegółowego warunku w tym zakresie.</w:t>
      </w:r>
    </w:p>
    <w:p w14:paraId="66A82AD9" w14:textId="77777777" w:rsidR="0047613E" w:rsidRPr="008671B7" w:rsidRDefault="0047613E" w:rsidP="008671B7">
      <w:pPr>
        <w:spacing w:after="0"/>
        <w:ind w:left="993"/>
        <w:jc w:val="both"/>
        <w:rPr>
          <w:rFonts w:ascii="Times New Roman" w:eastAsia="Calibri" w:hAnsi="Times New Roman" w:cs="Times New Roman"/>
        </w:rPr>
      </w:pPr>
    </w:p>
    <w:p w14:paraId="671850C4" w14:textId="77777777" w:rsidR="008671B7" w:rsidRPr="008671B7" w:rsidRDefault="008671B7" w:rsidP="008671B7">
      <w:pPr>
        <w:numPr>
          <w:ilvl w:val="0"/>
          <w:numId w:val="72"/>
        </w:numPr>
        <w:ind w:left="993"/>
        <w:contextualSpacing/>
        <w:jc w:val="both"/>
        <w:rPr>
          <w:rFonts w:ascii="Times New Roman" w:eastAsia="Calibri" w:hAnsi="Times New Roman" w:cs="Times New Roman"/>
          <w:b/>
          <w:bCs/>
        </w:rPr>
      </w:pPr>
      <w:r w:rsidRPr="008671B7">
        <w:rPr>
          <w:rFonts w:ascii="Times New Roman" w:eastAsia="Calibri" w:hAnsi="Times New Roman" w:cs="Times New Roman"/>
          <w:b/>
          <w:bCs/>
        </w:rPr>
        <w:t>zdolności technicznej lub zawodowej:</w:t>
      </w:r>
    </w:p>
    <w:p w14:paraId="23577253" w14:textId="77777777" w:rsidR="0047613E" w:rsidRPr="0047613E" w:rsidRDefault="0047613E" w:rsidP="0047613E">
      <w:pPr>
        <w:spacing w:after="0"/>
        <w:ind w:left="708"/>
        <w:jc w:val="both"/>
        <w:rPr>
          <w:rFonts w:ascii="Times New Roman" w:eastAsia="Calibri" w:hAnsi="Times New Roman" w:cs="Times New Roman"/>
        </w:rPr>
      </w:pPr>
      <w:r w:rsidRPr="0047613E">
        <w:rPr>
          <w:rFonts w:ascii="Times New Roman" w:eastAsia="Calibri" w:hAnsi="Times New Roman" w:cs="Times New Roman"/>
        </w:rPr>
        <w:t>Zamawiający wymaga w tym zakresie, aby Wykonawca dysponował odpowiednim potencjałem technicznym – Zamawiający uzna przedmiotowy warunek za spełniony w odniesieniu do Wykonawców, którzy dysponują lub będą dysponować:</w:t>
      </w:r>
    </w:p>
    <w:p w14:paraId="6CC9B0D8" w14:textId="77777777" w:rsidR="0047613E" w:rsidRPr="0047613E" w:rsidRDefault="0047613E" w:rsidP="003E2C73">
      <w:pPr>
        <w:numPr>
          <w:ilvl w:val="0"/>
          <w:numId w:val="50"/>
        </w:numPr>
        <w:spacing w:after="0"/>
        <w:ind w:left="1134"/>
        <w:jc w:val="both"/>
        <w:rPr>
          <w:rFonts w:ascii="Times New Roman" w:eastAsia="Calibri" w:hAnsi="Times New Roman" w:cs="Times New Roman"/>
        </w:rPr>
      </w:pPr>
      <w:r w:rsidRPr="0047613E">
        <w:rPr>
          <w:rFonts w:ascii="Times New Roman" w:eastAsia="Calibri" w:hAnsi="Times New Roman" w:cs="Times New Roman"/>
        </w:rPr>
        <w:t>pojazdami niezbędnymi do realizacji przedmiotu zamówienia:</w:t>
      </w:r>
    </w:p>
    <w:p w14:paraId="10922E61" w14:textId="77777777" w:rsidR="0047613E" w:rsidRPr="0047613E" w:rsidRDefault="0047613E" w:rsidP="003E2C73">
      <w:pPr>
        <w:numPr>
          <w:ilvl w:val="0"/>
          <w:numId w:val="89"/>
        </w:numPr>
        <w:spacing w:after="0"/>
        <w:ind w:left="1560"/>
        <w:jc w:val="both"/>
        <w:rPr>
          <w:rFonts w:ascii="Times New Roman" w:eastAsia="Calibri" w:hAnsi="Times New Roman" w:cs="Times New Roman"/>
        </w:rPr>
      </w:pPr>
      <w:r w:rsidRPr="0047613E">
        <w:rPr>
          <w:rFonts w:ascii="Times New Roman" w:eastAsia="Calibri" w:hAnsi="Times New Roman" w:cs="Times New Roman"/>
        </w:rPr>
        <w:t>Co najmniej dwoma pojazdami przystosowanymi do odbierania zmieszanych odpadów komunalnych,</w:t>
      </w:r>
    </w:p>
    <w:p w14:paraId="530A05E5" w14:textId="77777777" w:rsidR="0047613E" w:rsidRPr="0047613E" w:rsidRDefault="0047613E" w:rsidP="003E2C73">
      <w:pPr>
        <w:numPr>
          <w:ilvl w:val="0"/>
          <w:numId w:val="89"/>
        </w:numPr>
        <w:spacing w:after="0"/>
        <w:ind w:left="1560"/>
        <w:jc w:val="both"/>
        <w:rPr>
          <w:rFonts w:ascii="Times New Roman" w:eastAsia="Calibri" w:hAnsi="Times New Roman" w:cs="Times New Roman"/>
        </w:rPr>
      </w:pPr>
      <w:r w:rsidRPr="0047613E">
        <w:rPr>
          <w:rFonts w:ascii="Times New Roman" w:eastAsia="Calibri" w:hAnsi="Times New Roman" w:cs="Times New Roman"/>
        </w:rPr>
        <w:t>Co najmniej dwoma pojazdami przystosowanymi do odbierania selektywnie zebranych odpadów komunalnych,</w:t>
      </w:r>
    </w:p>
    <w:p w14:paraId="4291070C" w14:textId="77777777" w:rsidR="0047613E" w:rsidRPr="0047613E" w:rsidRDefault="0047613E" w:rsidP="003E2C73">
      <w:pPr>
        <w:numPr>
          <w:ilvl w:val="0"/>
          <w:numId w:val="89"/>
        </w:numPr>
        <w:spacing w:after="0"/>
        <w:ind w:left="1560"/>
        <w:jc w:val="both"/>
        <w:rPr>
          <w:rFonts w:ascii="Times New Roman" w:eastAsia="Calibri" w:hAnsi="Times New Roman" w:cs="Times New Roman"/>
        </w:rPr>
      </w:pPr>
      <w:r w:rsidRPr="0047613E">
        <w:rPr>
          <w:rFonts w:ascii="Times New Roman" w:eastAsia="Calibri" w:hAnsi="Times New Roman" w:cs="Times New Roman"/>
        </w:rPr>
        <w:t>Co najmniej jednym pojazdem przystosowanym do odbierania odpadów bez frakcji kompaktującej.</w:t>
      </w:r>
    </w:p>
    <w:p w14:paraId="4A139E81" w14:textId="38795D04" w:rsidR="003E2C73" w:rsidRPr="0047613E" w:rsidRDefault="0047613E" w:rsidP="003E2C73">
      <w:pPr>
        <w:spacing w:after="0"/>
        <w:ind w:left="708"/>
        <w:jc w:val="both"/>
        <w:rPr>
          <w:rFonts w:ascii="Times New Roman" w:eastAsia="Calibri" w:hAnsi="Times New Roman" w:cs="Times New Roman"/>
          <w:b/>
          <w:bCs/>
        </w:rPr>
      </w:pPr>
      <w:r w:rsidRPr="0047613E">
        <w:rPr>
          <w:rFonts w:ascii="Times New Roman" w:eastAsia="Calibri" w:hAnsi="Times New Roman" w:cs="Times New Roman"/>
        </w:rPr>
        <w:t xml:space="preserve">Zamawiający sprawdzi spełnienie w/w warunku na podstawie </w:t>
      </w:r>
      <w:r w:rsidRPr="0047613E">
        <w:rPr>
          <w:rFonts w:ascii="Times New Roman" w:eastAsia="Calibri" w:hAnsi="Times New Roman" w:cs="Times New Roman"/>
          <w:b/>
          <w:bCs/>
        </w:rPr>
        <w:t xml:space="preserve">załącznika nr </w:t>
      </w:r>
      <w:r w:rsidR="008B2A01">
        <w:rPr>
          <w:rFonts w:ascii="Times New Roman" w:eastAsia="Calibri" w:hAnsi="Times New Roman" w:cs="Times New Roman"/>
          <w:b/>
          <w:bCs/>
        </w:rPr>
        <w:t>7</w:t>
      </w:r>
      <w:r w:rsidRPr="0047613E">
        <w:rPr>
          <w:rFonts w:ascii="Times New Roman" w:eastAsia="Calibri" w:hAnsi="Times New Roman" w:cs="Times New Roman"/>
          <w:b/>
          <w:bCs/>
        </w:rPr>
        <w:t xml:space="preserve"> do niniejszej SWZ.</w:t>
      </w:r>
    </w:p>
    <w:p w14:paraId="67527590" w14:textId="4EBC00ED" w:rsidR="0047613E" w:rsidRPr="0047613E" w:rsidRDefault="0047613E" w:rsidP="003E2C73">
      <w:pPr>
        <w:numPr>
          <w:ilvl w:val="0"/>
          <w:numId w:val="52"/>
        </w:numPr>
        <w:spacing w:after="0"/>
        <w:ind w:left="1134"/>
        <w:jc w:val="both"/>
        <w:rPr>
          <w:rFonts w:ascii="Times New Roman" w:eastAsia="Calibri" w:hAnsi="Times New Roman" w:cs="Times New Roman"/>
        </w:rPr>
      </w:pPr>
      <w:r w:rsidRPr="0047613E">
        <w:rPr>
          <w:rFonts w:ascii="Times New Roman" w:eastAsia="Calibri" w:hAnsi="Times New Roman" w:cs="Times New Roman"/>
        </w:rPr>
        <w:t>Wykonawca spełni warunek doświadczenia, jeżeli wykaże, że wykonał, a w przypadku świadczeń powtarzających się lub ciągłych również wykonywanych, w okresie ostatnich 3 lat, a jeżeli okres prowadzenia działalności jest krótszy – w tym okresie, wykonał co najmniej 1 usługę polegającą na odbieraniu odpadów komunalnych z nieruchomości  w ilości nie mniejszej niż 550 Mg z podaniem ich wartości, przedmiotu, dat wykonania i podmiotów, na rzecz których usługa została wykonana wraz z załączeniem dowodów określających czy usługa została wykonana lub jest wykonywana należycie, przy czym dokumentami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174F478" w14:textId="77777777" w:rsidR="0047613E" w:rsidRPr="0047613E" w:rsidRDefault="0047613E" w:rsidP="0047613E">
      <w:pPr>
        <w:spacing w:after="0"/>
        <w:ind w:left="708"/>
        <w:jc w:val="both"/>
        <w:rPr>
          <w:rFonts w:ascii="Times New Roman" w:eastAsia="Calibri" w:hAnsi="Times New Roman" w:cs="Times New Roman"/>
        </w:rPr>
      </w:pPr>
      <w:r w:rsidRPr="0047613E">
        <w:rPr>
          <w:rFonts w:ascii="Times New Roman" w:eastAsia="Calibri" w:hAnsi="Times New Roman" w:cs="Times New Roman"/>
        </w:rPr>
        <w:t>W/w warunek udziału w postępowaniu powinien spełniać w całości jeden z wykonawców wspólnie ubiegających się.</w:t>
      </w:r>
    </w:p>
    <w:p w14:paraId="64652534" w14:textId="3E8A82C0" w:rsidR="00DC2C0F" w:rsidRDefault="0047613E" w:rsidP="0047613E">
      <w:pPr>
        <w:spacing w:after="0"/>
        <w:ind w:left="708"/>
        <w:jc w:val="both"/>
        <w:rPr>
          <w:rFonts w:ascii="Times New Roman" w:eastAsia="Calibri" w:hAnsi="Times New Roman" w:cs="Times New Roman"/>
          <w:b/>
          <w:bCs/>
        </w:rPr>
      </w:pPr>
      <w:r w:rsidRPr="0047613E">
        <w:rPr>
          <w:rFonts w:ascii="Times New Roman" w:eastAsia="Calibri" w:hAnsi="Times New Roman" w:cs="Times New Roman"/>
        </w:rPr>
        <w:t>Zamawiający zweryfikuje spełnianie tego warunku na podstawie</w:t>
      </w:r>
      <w:r w:rsidRPr="0047613E">
        <w:rPr>
          <w:rFonts w:ascii="Times New Roman" w:eastAsia="Calibri" w:hAnsi="Times New Roman" w:cs="Times New Roman"/>
          <w:b/>
          <w:bCs/>
        </w:rPr>
        <w:t xml:space="preserve"> załącznika nr </w:t>
      </w:r>
      <w:r w:rsidR="008B2A01">
        <w:rPr>
          <w:rFonts w:ascii="Times New Roman" w:eastAsia="Calibri" w:hAnsi="Times New Roman" w:cs="Times New Roman"/>
          <w:b/>
          <w:bCs/>
        </w:rPr>
        <w:t>6</w:t>
      </w:r>
      <w:r w:rsidRPr="0047613E">
        <w:rPr>
          <w:rFonts w:ascii="Times New Roman" w:eastAsia="Calibri" w:hAnsi="Times New Roman" w:cs="Times New Roman"/>
          <w:b/>
          <w:bCs/>
        </w:rPr>
        <w:t xml:space="preserve"> do niniejszej SWZ</w:t>
      </w:r>
      <w:r w:rsidRPr="003E2C73">
        <w:rPr>
          <w:rFonts w:ascii="Times New Roman" w:eastAsia="Calibri" w:hAnsi="Times New Roman" w:cs="Times New Roman"/>
          <w:b/>
          <w:bCs/>
        </w:rPr>
        <w:t>.</w:t>
      </w:r>
    </w:p>
    <w:p w14:paraId="5D9AF747" w14:textId="77777777" w:rsidR="00C540D2" w:rsidRPr="0047613E" w:rsidRDefault="00C540D2" w:rsidP="0047613E">
      <w:pPr>
        <w:spacing w:after="0"/>
        <w:ind w:left="708"/>
        <w:jc w:val="both"/>
        <w:rPr>
          <w:rFonts w:ascii="Times New Roman" w:eastAsia="Calibri" w:hAnsi="Times New Roman" w:cs="Times New Roman"/>
        </w:rPr>
      </w:pPr>
    </w:p>
    <w:tbl>
      <w:tblPr>
        <w:tblStyle w:val="Tabela-Siatka"/>
        <w:tblW w:w="0" w:type="auto"/>
        <w:tblLook w:val="04A0" w:firstRow="1" w:lastRow="0" w:firstColumn="1" w:lastColumn="0" w:noHBand="0" w:noVBand="1"/>
      </w:tblPr>
      <w:tblGrid>
        <w:gridCol w:w="9062"/>
      </w:tblGrid>
      <w:tr w:rsidR="00406E3C" w:rsidRPr="00406E3C" w14:paraId="4CBA0ABD" w14:textId="77777777" w:rsidTr="00406E3C">
        <w:trPr>
          <w:trHeight w:val="454"/>
        </w:trPr>
        <w:tc>
          <w:tcPr>
            <w:tcW w:w="9180" w:type="dxa"/>
            <w:shd w:val="clear" w:color="auto" w:fill="DDD9C3"/>
            <w:vAlign w:val="center"/>
          </w:tcPr>
          <w:p w14:paraId="47095977" w14:textId="77777777" w:rsidR="00406E3C" w:rsidRPr="00406E3C" w:rsidRDefault="00406E3C" w:rsidP="00406E3C">
            <w:pPr>
              <w:keepNext/>
              <w:keepLines/>
              <w:jc w:val="both"/>
              <w:outlineLvl w:val="0"/>
              <w:rPr>
                <w:rFonts w:ascii="Times New Roman" w:eastAsia="Times New Roman" w:hAnsi="Times New Roman" w:cs="Times New Roman"/>
                <w:b/>
                <w:bCs/>
                <w:sz w:val="26"/>
                <w:szCs w:val="26"/>
              </w:rPr>
            </w:pPr>
            <w:bookmarkStart w:id="24" w:name="_Toc72237834"/>
            <w:bookmarkStart w:id="25" w:name="_Toc147839336"/>
            <w:r w:rsidRPr="00406E3C">
              <w:rPr>
                <w:rFonts w:ascii="Times New Roman" w:eastAsia="Times New Roman" w:hAnsi="Times New Roman" w:cs="Times New Roman"/>
                <w:b/>
                <w:bCs/>
                <w:sz w:val="24"/>
                <w:szCs w:val="24"/>
              </w:rPr>
              <w:t>ROZDZIAŁ VIII. PODSTAWY WYKLUCZENIA</w:t>
            </w:r>
            <w:bookmarkEnd w:id="24"/>
            <w:r w:rsidRPr="00406E3C">
              <w:rPr>
                <w:rFonts w:ascii="Times New Roman" w:eastAsia="Times New Roman" w:hAnsi="Times New Roman" w:cs="Times New Roman"/>
                <w:b/>
                <w:bCs/>
                <w:sz w:val="24"/>
                <w:szCs w:val="24"/>
              </w:rPr>
              <w:t xml:space="preserve"> Z UDZIAŁU W POSTĘPOWANIU</w:t>
            </w:r>
            <w:bookmarkEnd w:id="25"/>
          </w:p>
        </w:tc>
      </w:tr>
    </w:tbl>
    <w:p w14:paraId="183ACCB4" w14:textId="77777777" w:rsidR="00406E3C" w:rsidRPr="00406E3C" w:rsidRDefault="00406E3C" w:rsidP="00406E3C">
      <w:pPr>
        <w:numPr>
          <w:ilvl w:val="0"/>
          <w:numId w:val="7"/>
        </w:numPr>
        <w:ind w:left="426"/>
        <w:contextualSpacing/>
        <w:jc w:val="both"/>
        <w:rPr>
          <w:rFonts w:ascii="Times New Roman" w:eastAsia="Calibri" w:hAnsi="Times New Roman" w:cs="Times New Roman"/>
        </w:rPr>
      </w:pPr>
      <w:r w:rsidRPr="00406E3C">
        <w:rPr>
          <w:rFonts w:ascii="Times New Roman" w:eastAsia="Calibri" w:hAnsi="Times New Roman" w:cs="Times New Roman"/>
        </w:rPr>
        <w:t>Z postępowania o udzielenie zamówienia wyklucza się Wykonawców, w stosunku do których zachodzi którakolwiek z okoliczności wskazanych w art. 108 ust. 1 Pzp.</w:t>
      </w:r>
    </w:p>
    <w:p w14:paraId="22CBD947" w14:textId="77777777" w:rsidR="00406E3C" w:rsidRPr="00406E3C" w:rsidRDefault="00406E3C" w:rsidP="00406E3C">
      <w:pPr>
        <w:numPr>
          <w:ilvl w:val="0"/>
          <w:numId w:val="7"/>
        </w:numPr>
        <w:ind w:left="426"/>
        <w:contextualSpacing/>
        <w:jc w:val="both"/>
        <w:rPr>
          <w:rFonts w:ascii="Times New Roman" w:eastAsia="Calibri" w:hAnsi="Times New Roman" w:cs="Times New Roman"/>
        </w:rPr>
      </w:pPr>
      <w:r w:rsidRPr="00406E3C">
        <w:rPr>
          <w:rFonts w:ascii="Times New Roman" w:eastAsia="Calibri" w:hAnsi="Times New Roman" w:cs="Times New Roman"/>
        </w:rPr>
        <w:t>Zamawiający nie wskazuje podstaw wykluczenia Wykonawcy na podstawie art. 109 ust. 1 ustawy Pzp.</w:t>
      </w:r>
    </w:p>
    <w:p w14:paraId="1E443B3C" w14:textId="222DE360" w:rsidR="004561AB" w:rsidRDefault="00406E3C" w:rsidP="003E2C73">
      <w:pPr>
        <w:numPr>
          <w:ilvl w:val="0"/>
          <w:numId w:val="7"/>
        </w:numPr>
        <w:ind w:left="426"/>
        <w:contextualSpacing/>
        <w:jc w:val="both"/>
        <w:rPr>
          <w:rFonts w:ascii="Times New Roman" w:eastAsia="Calibri" w:hAnsi="Times New Roman" w:cs="Times New Roman"/>
        </w:rPr>
      </w:pPr>
      <w:r w:rsidRPr="00406E3C">
        <w:rPr>
          <w:rFonts w:ascii="Times New Roman" w:eastAsia="Calibri" w:hAnsi="Times New Roman" w:cs="Times New Roman"/>
        </w:rPr>
        <w:t>Wykluczenie Wykonawcy następuje zgodnie z art. 111 PZP.</w:t>
      </w:r>
    </w:p>
    <w:p w14:paraId="0CD3875F" w14:textId="77777777" w:rsidR="003E2C73" w:rsidRPr="003E2C73" w:rsidRDefault="003E2C73" w:rsidP="003E2C73">
      <w:pPr>
        <w:ind w:left="426"/>
        <w:contextualSpacing/>
        <w:jc w:val="both"/>
        <w:rPr>
          <w:rFonts w:ascii="Times New Roman" w:eastAsia="Calibri" w:hAnsi="Times New Roman" w:cs="Times New Roman"/>
        </w:rPr>
      </w:pPr>
    </w:p>
    <w:tbl>
      <w:tblPr>
        <w:tblStyle w:val="Tabela-Siatka"/>
        <w:tblW w:w="0" w:type="auto"/>
        <w:tblLook w:val="04A0" w:firstRow="1" w:lastRow="0" w:firstColumn="1" w:lastColumn="0" w:noHBand="0" w:noVBand="1"/>
      </w:tblPr>
      <w:tblGrid>
        <w:gridCol w:w="9062"/>
      </w:tblGrid>
      <w:tr w:rsidR="00406E3C" w:rsidRPr="00406E3C" w14:paraId="559A5B47" w14:textId="77777777" w:rsidTr="00406E3C">
        <w:trPr>
          <w:trHeight w:val="454"/>
        </w:trPr>
        <w:tc>
          <w:tcPr>
            <w:tcW w:w="9062" w:type="dxa"/>
            <w:shd w:val="clear" w:color="auto" w:fill="DDD9C3"/>
            <w:vAlign w:val="center"/>
          </w:tcPr>
          <w:p w14:paraId="7C048CCC" w14:textId="77777777" w:rsidR="00406E3C" w:rsidRPr="00406E3C" w:rsidRDefault="00406E3C" w:rsidP="00406E3C">
            <w:pPr>
              <w:keepNext/>
              <w:keepLines/>
              <w:jc w:val="both"/>
              <w:outlineLvl w:val="0"/>
              <w:rPr>
                <w:rFonts w:ascii="Times New Roman" w:eastAsia="Times New Roman" w:hAnsi="Times New Roman" w:cs="Times New Roman"/>
                <w:b/>
                <w:bCs/>
                <w:sz w:val="26"/>
                <w:szCs w:val="26"/>
              </w:rPr>
            </w:pPr>
            <w:bookmarkStart w:id="26" w:name="_Toc72237835"/>
            <w:bookmarkStart w:id="27" w:name="_Toc147839337"/>
            <w:r w:rsidRPr="00406E3C">
              <w:rPr>
                <w:rFonts w:ascii="Times New Roman" w:eastAsia="Times New Roman" w:hAnsi="Times New Roman" w:cs="Times New Roman"/>
                <w:b/>
                <w:bCs/>
                <w:sz w:val="24"/>
                <w:szCs w:val="24"/>
              </w:rPr>
              <w:t>ROZDZIAŁ IX. INFORMACJA O OŚWIADCZENIACH I DOKUMENTACH POTWIERDZAJĄCYCH SPEŁNIANIE PRZEZ OFEROWANE ROBOTY BUDOWLANE WYMAGAŃ OKREŚLONYCH PRZEZ ZAMAWIAJĄCEGO (PRZEDMIOTOWE ŚRODKI DOWODOWE)</w:t>
            </w:r>
            <w:bookmarkEnd w:id="26"/>
            <w:bookmarkEnd w:id="27"/>
          </w:p>
        </w:tc>
      </w:tr>
    </w:tbl>
    <w:p w14:paraId="035C0955" w14:textId="72F0E952" w:rsidR="00406E3C" w:rsidRPr="00406E3C" w:rsidRDefault="00406E3C" w:rsidP="00406E3C">
      <w:pPr>
        <w:spacing w:after="0"/>
        <w:jc w:val="both"/>
        <w:rPr>
          <w:rFonts w:ascii="Times New Roman" w:eastAsia="Calibri" w:hAnsi="Times New Roman" w:cs="Times New Roman"/>
        </w:rPr>
      </w:pPr>
      <w:r w:rsidRPr="00406E3C">
        <w:rPr>
          <w:rFonts w:ascii="Times New Roman" w:eastAsia="Calibri" w:hAnsi="Times New Roman" w:cs="Times New Roman"/>
        </w:rPr>
        <w:t>Zamawiający nie żąda oświadczeń i dokumentów w tym zakresie.</w:t>
      </w:r>
    </w:p>
    <w:tbl>
      <w:tblPr>
        <w:tblStyle w:val="Tabela-Siatka"/>
        <w:tblW w:w="0" w:type="auto"/>
        <w:tblLook w:val="04A0" w:firstRow="1" w:lastRow="0" w:firstColumn="1" w:lastColumn="0" w:noHBand="0" w:noVBand="1"/>
      </w:tblPr>
      <w:tblGrid>
        <w:gridCol w:w="9062"/>
      </w:tblGrid>
      <w:tr w:rsidR="00406E3C" w:rsidRPr="00406E3C" w14:paraId="07812E7E" w14:textId="77777777" w:rsidTr="00406E3C">
        <w:trPr>
          <w:trHeight w:val="454"/>
        </w:trPr>
        <w:tc>
          <w:tcPr>
            <w:tcW w:w="9062" w:type="dxa"/>
            <w:shd w:val="clear" w:color="auto" w:fill="DDD9C3"/>
            <w:vAlign w:val="center"/>
          </w:tcPr>
          <w:p w14:paraId="7CDEB98C" w14:textId="77777777" w:rsidR="00406E3C" w:rsidRPr="00406E3C" w:rsidRDefault="00406E3C" w:rsidP="00406E3C">
            <w:pPr>
              <w:keepNext/>
              <w:keepLines/>
              <w:jc w:val="both"/>
              <w:outlineLvl w:val="0"/>
              <w:rPr>
                <w:rFonts w:ascii="Times New Roman" w:eastAsia="Times New Roman" w:hAnsi="Times New Roman" w:cs="Times New Roman"/>
                <w:b/>
                <w:bCs/>
                <w:sz w:val="26"/>
                <w:szCs w:val="26"/>
              </w:rPr>
            </w:pPr>
            <w:bookmarkStart w:id="28" w:name="_Toc72237836"/>
            <w:bookmarkStart w:id="29" w:name="_Toc147839338"/>
            <w:r w:rsidRPr="00406E3C">
              <w:rPr>
                <w:rFonts w:ascii="Times New Roman" w:eastAsia="Times New Roman" w:hAnsi="Times New Roman" w:cs="Times New Roman"/>
                <w:b/>
                <w:bCs/>
                <w:sz w:val="24"/>
                <w:szCs w:val="24"/>
              </w:rPr>
              <w:lastRenderedPageBreak/>
              <w:t>ROZDZIAŁ X. PODMIOTOWE ŚRODKI DOWODOWE. OŚWIADCZENIA I DOKUMENTY, JAKIE ZOBOWIĄZANI SĄ DOSTARCZYĆ WYKONAWCY W CELU POTWIERDZENIA SPEŁNIANIA WARUNKÓW UDZIAŁU W POSTĘPOWANIU ORAZ WYKAZANIA BRAKU PODSTAW WYKLUCZENIA</w:t>
            </w:r>
            <w:bookmarkEnd w:id="28"/>
            <w:bookmarkEnd w:id="29"/>
          </w:p>
        </w:tc>
      </w:tr>
    </w:tbl>
    <w:p w14:paraId="4434F4B4" w14:textId="77777777" w:rsidR="00DB2484" w:rsidRPr="00406E3C" w:rsidRDefault="00DB2484" w:rsidP="00DB2484">
      <w:pPr>
        <w:numPr>
          <w:ilvl w:val="0"/>
          <w:numId w:val="8"/>
        </w:numPr>
        <w:ind w:left="426" w:hanging="360"/>
        <w:contextualSpacing/>
        <w:jc w:val="both"/>
        <w:rPr>
          <w:rFonts w:ascii="Times New Roman" w:eastAsia="Calibri" w:hAnsi="Times New Roman" w:cs="Times New Roman"/>
        </w:rPr>
      </w:pPr>
      <w:r w:rsidRPr="00406E3C">
        <w:rPr>
          <w:rFonts w:ascii="Times New Roman" w:eastAsia="Calibri" w:hAnsi="Times New Roman" w:cs="Times New Roman"/>
        </w:rPr>
        <w:t>Do oferty Wykonawca dołącza:</w:t>
      </w:r>
    </w:p>
    <w:p w14:paraId="3E9C7475" w14:textId="77777777" w:rsidR="00DB2484" w:rsidRPr="00406E3C" w:rsidRDefault="00DB2484" w:rsidP="00DB2484">
      <w:pPr>
        <w:numPr>
          <w:ilvl w:val="0"/>
          <w:numId w:val="73"/>
        </w:numPr>
        <w:ind w:left="851"/>
        <w:contextualSpacing/>
        <w:jc w:val="both"/>
        <w:rPr>
          <w:rFonts w:ascii="Times New Roman" w:eastAsia="Calibri" w:hAnsi="Times New Roman" w:cs="Times New Roman"/>
        </w:rPr>
      </w:pPr>
      <w:r w:rsidRPr="00406E3C">
        <w:rPr>
          <w:rFonts w:ascii="Times New Roman" w:eastAsia="Calibri" w:hAnsi="Times New Roman" w:cs="Times New Roman"/>
        </w:rPr>
        <w:t xml:space="preserve">aktualne na dzień składania ofert oświadczenie w zakresie wskazanym przez Zamawiającego w postanowieniach rozdziału VIII SWZ, że Wykonawca nie podlega wykluczeniu z postępowania o udzielenie zamówienia – według </w:t>
      </w:r>
      <w:r w:rsidRPr="00406E3C">
        <w:rPr>
          <w:rFonts w:ascii="Times New Roman" w:eastAsia="Calibri" w:hAnsi="Times New Roman" w:cs="Times New Roman"/>
          <w:b/>
          <w:bCs/>
        </w:rPr>
        <w:t>załącznika nr 3</w:t>
      </w:r>
      <w:r w:rsidRPr="00406E3C">
        <w:rPr>
          <w:rFonts w:ascii="Times New Roman" w:eastAsia="Calibri" w:hAnsi="Times New Roman" w:cs="Times New Roman"/>
        </w:rPr>
        <w:t xml:space="preserve"> do SWZ,</w:t>
      </w:r>
    </w:p>
    <w:p w14:paraId="132C88E5" w14:textId="77777777" w:rsidR="00DB2484" w:rsidRPr="00406E3C" w:rsidRDefault="00DB2484" w:rsidP="00DB2484">
      <w:pPr>
        <w:numPr>
          <w:ilvl w:val="0"/>
          <w:numId w:val="73"/>
        </w:numPr>
        <w:ind w:left="851"/>
        <w:contextualSpacing/>
        <w:jc w:val="both"/>
        <w:rPr>
          <w:rFonts w:ascii="Times New Roman" w:eastAsia="Calibri" w:hAnsi="Times New Roman" w:cs="Times New Roman"/>
        </w:rPr>
      </w:pPr>
      <w:r w:rsidRPr="00406E3C">
        <w:rPr>
          <w:rFonts w:ascii="Times New Roman" w:eastAsia="Calibri" w:hAnsi="Times New Roman" w:cs="Times New Roman"/>
        </w:rPr>
        <w:t xml:space="preserve">aktualne na dzień składania ofert oświadczenie w zakresie wskazanym przez Zamawiającego w postanowieniach rozdziału VII SWZ, że Wykonawca spełnia warunki udziału w postępowaniu – według </w:t>
      </w:r>
      <w:r w:rsidRPr="00406E3C">
        <w:rPr>
          <w:rFonts w:ascii="Times New Roman" w:eastAsia="Calibri" w:hAnsi="Times New Roman" w:cs="Times New Roman"/>
          <w:b/>
          <w:bCs/>
        </w:rPr>
        <w:t>załącznika nr 4</w:t>
      </w:r>
      <w:r w:rsidRPr="00406E3C">
        <w:rPr>
          <w:rFonts w:ascii="Times New Roman" w:eastAsia="Calibri" w:hAnsi="Times New Roman" w:cs="Times New Roman"/>
        </w:rPr>
        <w:t xml:space="preserve"> do SWZ,</w:t>
      </w:r>
    </w:p>
    <w:p w14:paraId="2E8C6B3F" w14:textId="77777777" w:rsidR="00DB2484" w:rsidRPr="00406E3C" w:rsidRDefault="00DB2484" w:rsidP="00DB2484">
      <w:pPr>
        <w:numPr>
          <w:ilvl w:val="0"/>
          <w:numId w:val="73"/>
        </w:numPr>
        <w:ind w:left="851"/>
        <w:contextualSpacing/>
        <w:jc w:val="both"/>
        <w:rPr>
          <w:rFonts w:ascii="Times New Roman" w:eastAsia="Calibri" w:hAnsi="Times New Roman" w:cs="Times New Roman"/>
        </w:rPr>
      </w:pPr>
      <w:r w:rsidRPr="00406E3C">
        <w:rPr>
          <w:rFonts w:ascii="Times New Roman" w:eastAsia="Calibri" w:hAnsi="Times New Roman" w:cs="Times New Roman"/>
        </w:rPr>
        <w:t>Jeżeli Wykonawcy wspólnie ubiegają się o zamówienie oświadczenia, o których mowa w pkt 1 i pkt 2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w:t>
      </w:r>
    </w:p>
    <w:p w14:paraId="5BFB1040" w14:textId="77777777" w:rsidR="00DB2484" w:rsidRPr="00406E3C" w:rsidRDefault="00DB2484" w:rsidP="00DB2484">
      <w:pPr>
        <w:numPr>
          <w:ilvl w:val="0"/>
          <w:numId w:val="73"/>
        </w:numPr>
        <w:ind w:left="851"/>
        <w:contextualSpacing/>
        <w:jc w:val="both"/>
        <w:rPr>
          <w:rFonts w:ascii="Times New Roman" w:eastAsia="Calibri" w:hAnsi="Times New Roman" w:cs="Times New Roman"/>
        </w:rPr>
      </w:pPr>
      <w:r w:rsidRPr="00406E3C">
        <w:rPr>
          <w:rFonts w:ascii="Times New Roman" w:eastAsia="Calibri" w:hAnsi="Times New Roman" w:cs="Times New Roman"/>
        </w:rPr>
        <w:t>Jeżeli Wykonawca powołuje się na zasoby innych podmiotów (polega na zdolnościach lub sytuacji podmiotów udostępniających zasoby), w celu wykazania braku istnienia wobec nich podstaw wykluczenia, w zakresie, w jakim powołuje się na ich zasoby, wraz ze swoim oświadczeniem, o którym mowa w pkt 1 i pkt 2 SWZ, składa także oświadczenie o którym mowa w pkt 1 i pkt 2 SWZ podmiotu udostępniającego zasoby, potwierdzające brak podstaw wykluczenia tego podmiotu, w zakresie, w jakim wykonawca powołuje się na jego zasoby,</w:t>
      </w:r>
    </w:p>
    <w:p w14:paraId="49AB4236" w14:textId="3CD01BEC" w:rsidR="00DB2484" w:rsidRDefault="00DB2484" w:rsidP="00DB2484">
      <w:pPr>
        <w:numPr>
          <w:ilvl w:val="0"/>
          <w:numId w:val="73"/>
        </w:numPr>
        <w:ind w:left="851"/>
        <w:contextualSpacing/>
        <w:jc w:val="both"/>
        <w:rPr>
          <w:rFonts w:ascii="Times New Roman" w:eastAsia="Calibri" w:hAnsi="Times New Roman" w:cs="Times New Roman"/>
        </w:rPr>
      </w:pPr>
      <w:r w:rsidRPr="00406E3C">
        <w:rPr>
          <w:rFonts w:ascii="Times New Roman" w:eastAsia="Calibri" w:hAnsi="Times New Roman" w:cs="Times New Roman"/>
        </w:rPr>
        <w:t xml:space="preserve">Oświadczenie, które z informacji zawartych w ofercie Wykonawcy stanowią tajemnicę przedsiębiorstwa w rozumieniu przepisów ustawy o zwalczaniu nieuczciwej konkurencji i jako takie nie mogą być udostępniane innym uczestnikom postępowania; w przypadku zastrzeżenia informacji przez Wykonawcę zobowiązany jest on wykazać, że zastrzeżone informacje stanowią tajemnicę przedsiębiorstwa; brak powyższego oświadczenia oznaczał będzie, że dokumenty składające się na ofertę nie stanowią tajemnicy przedsiębiorstwa (Wykonawca nie może zastrzec informacji, o których mowa w art. 222 ust. 5 ustawy Pzp) – w formularzu oferty według </w:t>
      </w:r>
      <w:r w:rsidRPr="00406E3C">
        <w:rPr>
          <w:rFonts w:ascii="Times New Roman" w:eastAsia="Calibri" w:hAnsi="Times New Roman" w:cs="Times New Roman"/>
          <w:b/>
          <w:bCs/>
        </w:rPr>
        <w:t>załącznika nr 2</w:t>
      </w:r>
      <w:r w:rsidRPr="00406E3C">
        <w:rPr>
          <w:rFonts w:ascii="Times New Roman" w:eastAsia="Calibri" w:hAnsi="Times New Roman" w:cs="Times New Roman"/>
        </w:rPr>
        <w:t xml:space="preserve"> do SWZ; Zgodnie z § 4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(Dz. U. z 202</w:t>
      </w:r>
      <w:r w:rsidR="00C540D2">
        <w:rPr>
          <w:rFonts w:ascii="Times New Roman" w:eastAsia="Calibri" w:hAnsi="Times New Roman" w:cs="Times New Roman"/>
        </w:rPr>
        <w:t>2</w:t>
      </w:r>
      <w:r w:rsidRPr="00406E3C">
        <w:rPr>
          <w:rFonts w:ascii="Times New Roman" w:eastAsia="Calibri" w:hAnsi="Times New Roman" w:cs="Times New Roman"/>
        </w:rPr>
        <w:t xml:space="preserve"> r. poz. 1</w:t>
      </w:r>
      <w:r w:rsidR="00C540D2">
        <w:rPr>
          <w:rFonts w:ascii="Times New Roman" w:eastAsia="Calibri" w:hAnsi="Times New Roman" w:cs="Times New Roman"/>
        </w:rPr>
        <w:t>233</w:t>
      </w:r>
      <w:r w:rsidRPr="00406E3C">
        <w:rPr>
          <w:rFonts w:ascii="Times New Roman" w:eastAsia="Calibri" w:hAnsi="Times New Roman" w:cs="Times New Roman"/>
        </w:rPr>
        <w:t>), wykonawca, w celu utrzymania w poufności tych informacji, przekazuje je w wydzielonym i odpowiednio oznaczonym pliku,</w:t>
      </w:r>
    </w:p>
    <w:p w14:paraId="4A17FF16" w14:textId="77777777" w:rsidR="00DB2484" w:rsidRPr="00DB2484" w:rsidRDefault="00DB2484" w:rsidP="00DB2484">
      <w:pPr>
        <w:numPr>
          <w:ilvl w:val="0"/>
          <w:numId w:val="73"/>
        </w:numPr>
        <w:ind w:left="851"/>
        <w:contextualSpacing/>
        <w:jc w:val="both"/>
        <w:rPr>
          <w:rFonts w:ascii="Times New Roman" w:eastAsia="Calibri" w:hAnsi="Times New Roman" w:cs="Times New Roman"/>
        </w:rPr>
      </w:pPr>
      <w:r w:rsidRPr="00DB2484">
        <w:rPr>
          <w:rFonts w:ascii="Times New Roman" w:eastAsia="Calibri" w:hAnsi="Times New Roman" w:cs="Times New Roman"/>
        </w:rPr>
        <w:t>oświadczenie – wskazanie przez Wykonawcę części zamówienia, których wykonanie zamierza powierzyć podwykonawcom i podanie przez Wykonawcę firm podwykonawców – w formularzu oferty według załącznika nr 2 do SWZ;</w:t>
      </w:r>
    </w:p>
    <w:p w14:paraId="15A1D74C" w14:textId="77777777" w:rsidR="00DB2484" w:rsidRPr="00DB2484" w:rsidRDefault="00DB2484" w:rsidP="00DB2484">
      <w:pPr>
        <w:numPr>
          <w:ilvl w:val="0"/>
          <w:numId w:val="73"/>
        </w:numPr>
        <w:ind w:left="851"/>
        <w:contextualSpacing/>
        <w:jc w:val="both"/>
        <w:rPr>
          <w:rFonts w:ascii="Times New Roman" w:eastAsia="Calibri" w:hAnsi="Times New Roman" w:cs="Times New Roman"/>
        </w:rPr>
      </w:pPr>
      <w:r w:rsidRPr="00DB2484">
        <w:rPr>
          <w:rFonts w:ascii="Times New Roman" w:eastAsia="Calibri"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CCD2C16" w14:textId="77777777" w:rsidR="00DB2484" w:rsidRPr="00DB2484" w:rsidRDefault="00DB2484" w:rsidP="00DB2484">
      <w:pPr>
        <w:numPr>
          <w:ilvl w:val="0"/>
          <w:numId w:val="73"/>
        </w:numPr>
        <w:ind w:left="851"/>
        <w:contextualSpacing/>
        <w:jc w:val="both"/>
        <w:rPr>
          <w:rFonts w:ascii="Times New Roman" w:eastAsia="Calibri" w:hAnsi="Times New Roman" w:cs="Times New Roman"/>
        </w:rPr>
      </w:pPr>
      <w:r w:rsidRPr="00DB2484">
        <w:rPr>
          <w:rFonts w:ascii="Times New Roman" w:eastAsia="Calibri" w:hAnsi="Times New Roman" w:cs="Times New Roman"/>
        </w:rPr>
        <w:t>Zobowiązanie podmiotu udostępniającego zasoby, o którym mowa w pkt 7, potwierdza, że stosunek łączący wykonawcę z podmiotami udostępniającymi zasoby gwarantuje rzeczywisty dostęp do tych zasobów oraz określa w szczególności:</w:t>
      </w:r>
    </w:p>
    <w:p w14:paraId="66215202" w14:textId="77777777" w:rsidR="00DB2484" w:rsidRPr="00DB2484" w:rsidRDefault="00DB2484" w:rsidP="00DB2484">
      <w:pPr>
        <w:numPr>
          <w:ilvl w:val="1"/>
          <w:numId w:val="73"/>
        </w:numPr>
        <w:contextualSpacing/>
        <w:jc w:val="both"/>
        <w:rPr>
          <w:rFonts w:ascii="Times New Roman" w:eastAsia="Calibri" w:hAnsi="Times New Roman" w:cs="Times New Roman"/>
        </w:rPr>
      </w:pPr>
      <w:r w:rsidRPr="00DB2484">
        <w:rPr>
          <w:rFonts w:ascii="Times New Roman" w:eastAsia="Calibri" w:hAnsi="Times New Roman" w:cs="Times New Roman"/>
        </w:rPr>
        <w:t>zakres dostępnych wykonawcy zasobów podmiotu udostępniającego zasoby;</w:t>
      </w:r>
    </w:p>
    <w:p w14:paraId="2754070C" w14:textId="77777777" w:rsidR="00DB2484" w:rsidRPr="00DB2484" w:rsidRDefault="00DB2484" w:rsidP="00DB2484">
      <w:pPr>
        <w:numPr>
          <w:ilvl w:val="1"/>
          <w:numId w:val="73"/>
        </w:numPr>
        <w:contextualSpacing/>
        <w:jc w:val="both"/>
        <w:rPr>
          <w:rFonts w:ascii="Times New Roman" w:eastAsia="Calibri" w:hAnsi="Times New Roman" w:cs="Times New Roman"/>
        </w:rPr>
      </w:pPr>
      <w:r w:rsidRPr="00DB2484">
        <w:rPr>
          <w:rFonts w:ascii="Times New Roman" w:eastAsia="Calibri" w:hAnsi="Times New Roman" w:cs="Times New Roman"/>
        </w:rPr>
        <w:lastRenderedPageBreak/>
        <w:t>sposób i okres udostępnienia wykonawcy i wykorzystania przez niego zasobów podmiotu udostępniającego te zasoby przy wykonywaniu zamówienia;</w:t>
      </w:r>
    </w:p>
    <w:p w14:paraId="5D9F158C" w14:textId="77777777" w:rsidR="00DB2484" w:rsidRPr="00DB2484" w:rsidRDefault="00DB2484" w:rsidP="00DB2484">
      <w:pPr>
        <w:numPr>
          <w:ilvl w:val="1"/>
          <w:numId w:val="73"/>
        </w:numPr>
        <w:contextualSpacing/>
        <w:jc w:val="both"/>
        <w:rPr>
          <w:rFonts w:ascii="Times New Roman" w:eastAsia="Calibri" w:hAnsi="Times New Roman" w:cs="Times New Roman"/>
        </w:rPr>
      </w:pPr>
      <w:r w:rsidRPr="00DB2484">
        <w:rPr>
          <w:rFonts w:ascii="Times New Roman" w:eastAsia="Calibri"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B0A92EC" w14:textId="77777777" w:rsidR="00DB2484" w:rsidRPr="00DB2484" w:rsidRDefault="00DB2484" w:rsidP="00DB2484">
      <w:pPr>
        <w:numPr>
          <w:ilvl w:val="0"/>
          <w:numId w:val="73"/>
        </w:numPr>
        <w:ind w:left="851"/>
        <w:contextualSpacing/>
        <w:jc w:val="both"/>
        <w:rPr>
          <w:rFonts w:ascii="Times New Roman" w:eastAsia="Calibri" w:hAnsi="Times New Roman" w:cs="Times New Roman"/>
        </w:rPr>
      </w:pPr>
      <w:r w:rsidRPr="00DB2484">
        <w:rPr>
          <w:rFonts w:ascii="Times New Roman" w:eastAsia="Calibri" w:hAnsi="Times New Roman" w:cs="Times New Roman"/>
        </w:rPr>
        <w:t>W przypadku, o którym mowa w art. 117 ust. 2 i 3 Pzp, wykonawcy wspólnie ubiegający się o udzielenie zamówienia dołączają do oferty oświadczenie, z którego wynikało będzie, które roboty budowlane, dostawy lub usługi wykonają poszczególni wykonawcy.</w:t>
      </w:r>
    </w:p>
    <w:p w14:paraId="39F4A863" w14:textId="77777777" w:rsidR="00DB2484" w:rsidRPr="00DB2484" w:rsidRDefault="00DB2484" w:rsidP="00DB2484">
      <w:pPr>
        <w:numPr>
          <w:ilvl w:val="0"/>
          <w:numId w:val="8"/>
        </w:numPr>
        <w:spacing w:after="0"/>
        <w:ind w:left="426" w:hanging="360"/>
        <w:contextualSpacing/>
        <w:jc w:val="both"/>
        <w:rPr>
          <w:rFonts w:ascii="Times New Roman" w:eastAsia="Calibri" w:hAnsi="Times New Roman" w:cs="Times New Roman"/>
        </w:rPr>
      </w:pPr>
      <w:r w:rsidRPr="00DB2484">
        <w:rPr>
          <w:rFonts w:ascii="Times New Roman" w:hAnsi="Times New Roman" w:cs="Times New Roman"/>
        </w:rPr>
        <w:t>Zamawiający, działając na podstawie art. 274 ust. 1 Pzp, wezwie Wykonawcę, którego oferta została najwyżej oceniona, do złożenia w wyznaczonym, nie krótszym niż 5 dni terminie, aktualnych na dzień złożenia podmiotowych środków dowodowych potwierdzających okoliczności, o których mowa w art. 273 ust. 1 pkt 2 ustawy Pzp, to jest:</w:t>
      </w:r>
    </w:p>
    <w:p w14:paraId="79ECBFE5" w14:textId="77777777" w:rsidR="00DB2484" w:rsidRPr="00593B48" w:rsidRDefault="00DB2484" w:rsidP="00DB2484">
      <w:pPr>
        <w:pStyle w:val="Akapitzlist"/>
        <w:numPr>
          <w:ilvl w:val="1"/>
          <w:numId w:val="8"/>
        </w:numPr>
        <w:ind w:left="851"/>
        <w:jc w:val="both"/>
        <w:rPr>
          <w:rFonts w:ascii="Times New Roman" w:hAnsi="Times New Roman" w:cs="Times New Roman"/>
        </w:rPr>
      </w:pPr>
      <w:r w:rsidRPr="00593B48">
        <w:rPr>
          <w:rFonts w:ascii="Times New Roman" w:hAnsi="Times New Roman" w:cs="Times New Roman"/>
        </w:rPr>
        <w:t>zaświadczenie o wpisie do działalności regulowanej w gminie Miłoradz,</w:t>
      </w:r>
    </w:p>
    <w:p w14:paraId="0A8A9D8B" w14:textId="77777777" w:rsidR="00DB2484" w:rsidRDefault="00DB2484" w:rsidP="00DB2484">
      <w:pPr>
        <w:pStyle w:val="Akapitzlist"/>
        <w:numPr>
          <w:ilvl w:val="1"/>
          <w:numId w:val="8"/>
        </w:numPr>
        <w:ind w:left="851"/>
        <w:jc w:val="both"/>
        <w:rPr>
          <w:rFonts w:ascii="Times New Roman" w:hAnsi="Times New Roman" w:cs="Times New Roman"/>
        </w:rPr>
      </w:pPr>
      <w:r w:rsidRPr="00593B48">
        <w:rPr>
          <w:rFonts w:ascii="Times New Roman" w:hAnsi="Times New Roman" w:cs="Times New Roman"/>
        </w:rPr>
        <w:t>zezwolenie na odbieranie odpadów,</w:t>
      </w:r>
    </w:p>
    <w:p w14:paraId="02CA9FF6" w14:textId="77777777" w:rsidR="00DB2484" w:rsidRDefault="00DB2484" w:rsidP="00DB2484">
      <w:pPr>
        <w:pStyle w:val="Akapitzlist"/>
        <w:numPr>
          <w:ilvl w:val="1"/>
          <w:numId w:val="8"/>
        </w:numPr>
        <w:ind w:left="851"/>
        <w:jc w:val="both"/>
        <w:rPr>
          <w:rFonts w:ascii="Times New Roman" w:hAnsi="Times New Roman" w:cs="Times New Roman"/>
        </w:rPr>
      </w:pPr>
      <w:r w:rsidRPr="00DB2484">
        <w:rPr>
          <w:rFonts w:ascii="Times New Roman" w:hAnsi="Times New Roman" w:cs="Times New Roman"/>
        </w:rPr>
        <w:t>wpis do rejestru podmiotów wprowadzających produkty, produkty w opakowaniach i gospodarujących odpadami (rejestr BDO),</w:t>
      </w:r>
    </w:p>
    <w:p w14:paraId="32675844" w14:textId="0203829E" w:rsidR="00DB2484" w:rsidRPr="00DB2484" w:rsidRDefault="00DB2484" w:rsidP="00DB2484">
      <w:pPr>
        <w:pStyle w:val="Akapitzlist"/>
        <w:numPr>
          <w:ilvl w:val="1"/>
          <w:numId w:val="8"/>
        </w:numPr>
        <w:ind w:left="851"/>
        <w:jc w:val="both"/>
        <w:rPr>
          <w:rFonts w:ascii="Times New Roman" w:hAnsi="Times New Roman" w:cs="Times New Roman"/>
        </w:rPr>
      </w:pPr>
      <w:r w:rsidRPr="00DB2484">
        <w:rPr>
          <w:rFonts w:ascii="Times New Roman" w:hAnsi="Times New Roman" w:cs="Times New Roman"/>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 zgodnie z załączonym wzorem, który stanowi </w:t>
      </w:r>
      <w:r w:rsidRPr="00DB2484">
        <w:rPr>
          <w:rFonts w:ascii="Times New Roman" w:hAnsi="Times New Roman" w:cs="Times New Roman"/>
          <w:b/>
          <w:bCs/>
        </w:rPr>
        <w:t xml:space="preserve">załącznik nr </w:t>
      </w:r>
      <w:r w:rsidR="008B2A01">
        <w:rPr>
          <w:rFonts w:ascii="Times New Roman" w:hAnsi="Times New Roman" w:cs="Times New Roman"/>
          <w:b/>
          <w:bCs/>
        </w:rPr>
        <w:t>6</w:t>
      </w:r>
      <w:r w:rsidRPr="00DB2484">
        <w:rPr>
          <w:rFonts w:ascii="Times New Roman" w:hAnsi="Times New Roman" w:cs="Times New Roman"/>
        </w:rPr>
        <w:t xml:space="preserve"> do niniejszej SWZ</w:t>
      </w:r>
    </w:p>
    <w:p w14:paraId="41B1EF83" w14:textId="06D65B43" w:rsidR="00DB2484" w:rsidRPr="00593B48" w:rsidRDefault="00DB2484" w:rsidP="00DB2484">
      <w:pPr>
        <w:pStyle w:val="Akapitzlist"/>
        <w:numPr>
          <w:ilvl w:val="1"/>
          <w:numId w:val="8"/>
        </w:numPr>
        <w:ind w:left="851"/>
        <w:jc w:val="both"/>
        <w:rPr>
          <w:rFonts w:ascii="Times New Roman" w:hAnsi="Times New Roman" w:cs="Times New Roman"/>
        </w:rPr>
      </w:pPr>
      <w:r w:rsidRPr="00593B48">
        <w:rPr>
          <w:rFonts w:ascii="Times New Roman" w:hAnsi="Times New Roman" w:cs="Times New Roman"/>
        </w:rPr>
        <w:t xml:space="preserve">wykaz narzędzi, wyposażenia zakładu lub urządzeń technicznych dostępnych wykonawcy w celu wykonania zamówienia publicznego wraz z informacją o podstawie do dysponowania tymi zasobami – zgodnie z </w:t>
      </w:r>
      <w:r w:rsidRPr="006B5654">
        <w:rPr>
          <w:rFonts w:ascii="Times New Roman" w:hAnsi="Times New Roman" w:cs="Times New Roman"/>
          <w:b/>
          <w:bCs/>
        </w:rPr>
        <w:t xml:space="preserve">załącznikiem nr </w:t>
      </w:r>
      <w:r w:rsidR="008B2A01">
        <w:rPr>
          <w:rFonts w:ascii="Times New Roman" w:hAnsi="Times New Roman" w:cs="Times New Roman"/>
          <w:b/>
          <w:bCs/>
        </w:rPr>
        <w:t>7</w:t>
      </w:r>
      <w:r w:rsidRPr="00593B48">
        <w:rPr>
          <w:rFonts w:ascii="Times New Roman" w:hAnsi="Times New Roman" w:cs="Times New Roman"/>
        </w:rPr>
        <w:t xml:space="preserve"> do niniejszej SWZ.</w:t>
      </w:r>
    </w:p>
    <w:p w14:paraId="623E5805" w14:textId="64BD791E" w:rsidR="00DB2484" w:rsidRPr="00593B48" w:rsidRDefault="00DB2484" w:rsidP="00DB2484">
      <w:pPr>
        <w:pStyle w:val="Akapitzlist"/>
        <w:numPr>
          <w:ilvl w:val="1"/>
          <w:numId w:val="8"/>
        </w:numPr>
        <w:spacing w:after="0"/>
        <w:ind w:left="851"/>
        <w:jc w:val="both"/>
        <w:rPr>
          <w:rFonts w:ascii="Times New Roman" w:hAnsi="Times New Roman" w:cs="Times New Roman"/>
        </w:rPr>
      </w:pPr>
      <w:r w:rsidRPr="00593B48">
        <w:rPr>
          <w:rFonts w:ascii="Times New Roman" w:hAnsi="Times New Roman" w:cs="Times New Roman"/>
        </w:rPr>
        <w:t>oświadczenie wykonawcy, w zakresie art. 108 ust. 1 pkt 5 Pzp, o braku przynależności do tej samej grupy kapitałowej w rozumieniu ustawy z dnia 16 lutego 2007 r. o ochronie konkurencji i konsumentów (Dz. U. z 202</w:t>
      </w:r>
      <w:r w:rsidR="00C540D2">
        <w:rPr>
          <w:rFonts w:ascii="Times New Roman" w:hAnsi="Times New Roman" w:cs="Times New Roman"/>
        </w:rPr>
        <w:t>3</w:t>
      </w:r>
      <w:r w:rsidRPr="00593B48">
        <w:rPr>
          <w:rFonts w:ascii="Times New Roman" w:hAnsi="Times New Roman" w:cs="Times New Roman"/>
        </w:rPr>
        <w:t xml:space="preserve"> r., poz. </w:t>
      </w:r>
      <w:r w:rsidR="00C540D2">
        <w:rPr>
          <w:rFonts w:ascii="Times New Roman" w:hAnsi="Times New Roman" w:cs="Times New Roman"/>
        </w:rPr>
        <w:t>1689</w:t>
      </w:r>
      <w:r w:rsidRPr="00593B48">
        <w:rPr>
          <w:rFonts w:ascii="Times New Roman" w:hAnsi="Times New Roman" w:cs="Times New Roman"/>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według </w:t>
      </w:r>
      <w:r w:rsidRPr="00593B48">
        <w:rPr>
          <w:rFonts w:ascii="Times New Roman" w:hAnsi="Times New Roman" w:cs="Times New Roman"/>
          <w:b/>
          <w:bCs/>
        </w:rPr>
        <w:t xml:space="preserve">załącznika nr </w:t>
      </w:r>
      <w:r w:rsidR="008B2A01">
        <w:rPr>
          <w:rFonts w:ascii="Times New Roman" w:hAnsi="Times New Roman" w:cs="Times New Roman"/>
          <w:b/>
          <w:bCs/>
        </w:rPr>
        <w:t xml:space="preserve">5 </w:t>
      </w:r>
      <w:r w:rsidRPr="00593B48">
        <w:rPr>
          <w:rFonts w:ascii="Times New Roman" w:hAnsi="Times New Roman" w:cs="Times New Roman"/>
        </w:rPr>
        <w:t>do niniejszej SWZ.</w:t>
      </w:r>
    </w:p>
    <w:p w14:paraId="6D20716E" w14:textId="11C5EF01" w:rsidR="00593B48" w:rsidRPr="00B534BD" w:rsidRDefault="00593B48" w:rsidP="00DB2484">
      <w:pPr>
        <w:numPr>
          <w:ilvl w:val="0"/>
          <w:numId w:val="8"/>
        </w:numPr>
        <w:spacing w:after="0"/>
        <w:ind w:left="426" w:hanging="360"/>
        <w:contextualSpacing/>
        <w:jc w:val="both"/>
        <w:rPr>
          <w:rFonts w:ascii="Times New Roman" w:eastAsia="Calibri" w:hAnsi="Times New Roman" w:cs="Times New Roman"/>
        </w:rPr>
      </w:pPr>
      <w:r w:rsidRPr="00DB2484">
        <w:rPr>
          <w:rFonts w:ascii="Times New Roman" w:hAnsi="Times New Roman" w:cs="Times New Roman"/>
        </w:rPr>
        <w:t xml:space="preserve">Zamawiający nie wezwie do złożenia </w:t>
      </w:r>
      <w:r w:rsidR="00B534BD">
        <w:rPr>
          <w:rFonts w:ascii="Times New Roman" w:hAnsi="Times New Roman" w:cs="Times New Roman"/>
        </w:rPr>
        <w:t xml:space="preserve"> </w:t>
      </w:r>
      <w:r w:rsidRPr="00DB2484">
        <w:rPr>
          <w:rFonts w:ascii="Times New Roman" w:hAnsi="Times New Roman" w:cs="Times New Roman"/>
        </w:rPr>
        <w:t xml:space="preserve">podmiotowych środków dowodowych, jeżeli może je </w:t>
      </w:r>
      <w:r w:rsidRPr="00B534BD">
        <w:rPr>
          <w:rFonts w:ascii="Times New Roman" w:hAnsi="Times New Roman" w:cs="Times New Roman"/>
        </w:rPr>
        <w:t>uzyskać za pomocą bezpłatnych i ogólnodostępnych baz danych, w szczególności rejestrów publicznych w rozumieniu ustawy z dnia 17 lutego 2005 r. o informatyzacji działalności podmiotów realizujących zadania publiczne, o ile wykonawca nie wskazał w oświadczeniu, o którym mowa w art. 125 ust. 1, dane umożliwiające dostęp do tych środków.</w:t>
      </w:r>
    </w:p>
    <w:p w14:paraId="31BE515A" w14:textId="77777777" w:rsidR="00DB2484" w:rsidRPr="00B534BD" w:rsidRDefault="00DB2484" w:rsidP="00DB2484">
      <w:pPr>
        <w:numPr>
          <w:ilvl w:val="0"/>
          <w:numId w:val="8"/>
        </w:numPr>
        <w:spacing w:after="0"/>
        <w:ind w:left="426" w:hanging="360"/>
        <w:contextualSpacing/>
        <w:jc w:val="both"/>
        <w:rPr>
          <w:rFonts w:ascii="Times New Roman" w:eastAsia="Calibri" w:hAnsi="Times New Roman" w:cs="Times New Roman"/>
        </w:rPr>
      </w:pPr>
      <w:r w:rsidRPr="00B534BD">
        <w:rPr>
          <w:rFonts w:ascii="Times New Roman" w:hAnsi="Times New Roman" w:cs="Times New Roman"/>
        </w:rPr>
        <w:t>Wykonawca nie jest zobowiązany do złożenia podmiotowych środków dowodowych, które Zamawiający posiada, jeżeli Wykonawca wskaże te środki oraz potwierdzi ich prawidłowość i aktualność.</w:t>
      </w:r>
    </w:p>
    <w:p w14:paraId="18FF82DE" w14:textId="3B81D663" w:rsidR="00DB2484" w:rsidRPr="00B534BD" w:rsidRDefault="00B534BD" w:rsidP="00B534BD">
      <w:pPr>
        <w:numPr>
          <w:ilvl w:val="0"/>
          <w:numId w:val="8"/>
        </w:numPr>
        <w:spacing w:after="0"/>
        <w:ind w:left="426" w:hanging="360"/>
        <w:contextualSpacing/>
        <w:jc w:val="both"/>
        <w:rPr>
          <w:rFonts w:ascii="Times New Roman" w:eastAsia="Calibri" w:hAnsi="Times New Roman" w:cs="Times New Roman"/>
        </w:rPr>
      </w:pPr>
      <w:r w:rsidRPr="00B534BD">
        <w:rPr>
          <w:rFonts w:ascii="Times New Roman" w:hAnsi="Times New Roman" w:cs="Times New Roman"/>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B534BD">
        <w:rPr>
          <w:rFonts w:ascii="Times New Roman" w:hAnsi="Times New Roman" w:cs="Times New Roman"/>
        </w:rPr>
        <w:br/>
        <w:t>30 grudnia 2020 r. w sprawie sposobu sporządzania i przekazywania informacji oraz wymagań technicznych dla dokumentów elektronicznych oraz środków komunikacji elektronicznej w postępowaniu o udzielenie zamówienia publicznego lub konkursie.</w:t>
      </w:r>
    </w:p>
    <w:p w14:paraId="50971751" w14:textId="77777777" w:rsidR="00593B48" w:rsidRPr="00B534BD" w:rsidRDefault="00593B48" w:rsidP="00B534BD">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B534BD" w:rsidRPr="00B534BD" w14:paraId="0AD0DE3F" w14:textId="77777777" w:rsidTr="00B534BD">
        <w:trPr>
          <w:trHeight w:val="454"/>
        </w:trPr>
        <w:tc>
          <w:tcPr>
            <w:tcW w:w="9062" w:type="dxa"/>
            <w:shd w:val="clear" w:color="auto" w:fill="DDD9C3"/>
            <w:vAlign w:val="center"/>
          </w:tcPr>
          <w:p w14:paraId="1BF46B9B" w14:textId="77777777" w:rsidR="00B534BD" w:rsidRPr="00B534BD" w:rsidRDefault="00B534BD" w:rsidP="00B534BD">
            <w:pPr>
              <w:keepNext/>
              <w:keepLines/>
              <w:jc w:val="both"/>
              <w:outlineLvl w:val="0"/>
              <w:rPr>
                <w:rFonts w:ascii="Times New Roman" w:eastAsia="Times New Roman" w:hAnsi="Times New Roman" w:cs="Times New Roman"/>
                <w:b/>
                <w:bCs/>
                <w:sz w:val="26"/>
                <w:szCs w:val="26"/>
              </w:rPr>
            </w:pPr>
            <w:bookmarkStart w:id="30" w:name="_Toc72237837"/>
            <w:bookmarkStart w:id="31" w:name="_Toc147839339"/>
            <w:r w:rsidRPr="00B534BD">
              <w:rPr>
                <w:rFonts w:ascii="Times New Roman" w:eastAsia="Times New Roman" w:hAnsi="Times New Roman" w:cs="Times New Roman"/>
                <w:b/>
                <w:bCs/>
                <w:sz w:val="24"/>
                <w:szCs w:val="24"/>
              </w:rPr>
              <w:lastRenderedPageBreak/>
              <w:t>ROZDZIAŁ XI. INFORMACJE O ŚRODKACH KOMUNIKACJI ELEKTRONICZNEJ, PRZY UŻYCIU, KTÓRYCH ZAMAWIAJĄCY BĘDZIE KOMUNIKOWAŁ SIĘ Z WYKONAWCAMI ORAZ INFORMACJE O WYMAGANIACH TECHNICZNYCH I ORGANIZACYJNYCH SPORZĄDZANIA, WYSYŁANIA I ODBIERANIA KORESPONDENCJI ELEKTRONICZNEJ</w:t>
            </w:r>
            <w:bookmarkEnd w:id="30"/>
            <w:bookmarkEnd w:id="31"/>
          </w:p>
        </w:tc>
      </w:tr>
    </w:tbl>
    <w:p w14:paraId="493BB5C7" w14:textId="09EACE90" w:rsidR="00177F4B" w:rsidRPr="00785662" w:rsidRDefault="00B534BD" w:rsidP="00B534BD">
      <w:pPr>
        <w:pStyle w:val="Akapitzlist"/>
        <w:numPr>
          <w:ilvl w:val="0"/>
          <w:numId w:val="10"/>
        </w:numPr>
        <w:ind w:left="426"/>
        <w:jc w:val="both"/>
        <w:rPr>
          <w:rFonts w:ascii="Times New Roman" w:hAnsi="Times New Roman" w:cs="Times New Roman"/>
        </w:rPr>
      </w:pPr>
      <w:r w:rsidRPr="00B534BD">
        <w:rPr>
          <w:rFonts w:ascii="Times New Roman" w:eastAsia="Calibri" w:hAnsi="Times New Roman" w:cs="Times New Roman"/>
        </w:rPr>
        <w:t xml:space="preserve">W postępowaniu o udzielenie zamówienia komunikacja między Zamawiającym, a </w:t>
      </w:r>
      <w:r w:rsidR="00177F4B" w:rsidRPr="00785662">
        <w:rPr>
          <w:rFonts w:ascii="Times New Roman" w:hAnsi="Times New Roman" w:cs="Times New Roman"/>
        </w:rPr>
        <w:t xml:space="preserve">Wykonawcami odbywa się przy użyciu: </w:t>
      </w:r>
      <w:r w:rsidR="00177F4B" w:rsidRPr="00785662">
        <w:rPr>
          <w:rFonts w:ascii="Times New Roman" w:hAnsi="Times New Roman" w:cs="Times New Roman"/>
          <w:b/>
          <w:bCs/>
          <w:u w:val="single"/>
        </w:rPr>
        <w:t>https://platformazakupowa.pl</w:t>
      </w:r>
      <w:r w:rsidR="00177F4B" w:rsidRPr="00785662">
        <w:rPr>
          <w:rFonts w:ascii="Times New Roman" w:hAnsi="Times New Roman" w:cs="Times New Roman"/>
        </w:rPr>
        <w:t xml:space="preserve">, przy czym ofertę wraz z załącznikami należy złożyć za pośrednictwem „Formularza składania oferty” dostępnego na </w:t>
      </w:r>
      <w:r w:rsidR="00177F4B" w:rsidRPr="00785662">
        <w:rPr>
          <w:rFonts w:ascii="Times New Roman" w:hAnsi="Times New Roman" w:cs="Times New Roman"/>
          <w:b/>
          <w:bCs/>
          <w:u w:val="single"/>
        </w:rPr>
        <w:t xml:space="preserve">https://platformazakupowa.pl/pn/miloradz </w:t>
      </w:r>
      <w:r w:rsidR="00177F4B" w:rsidRPr="00785662">
        <w:rPr>
          <w:rFonts w:ascii="Times New Roman" w:hAnsi="Times New Roman" w:cs="Times New Roman"/>
        </w:rPr>
        <w:t>w miejscu publikacji ogłoszenia o zamówieniu i SWZ, natomiast dokumenty, oświadczenia, wnioski, zawiadomienia oraz przekazywanie informacji odbywa się za pomocą formularza „Wyślij wiadomość do zamawiającego”.</w:t>
      </w:r>
    </w:p>
    <w:p w14:paraId="12B977A0" w14:textId="77777777" w:rsidR="00177F4B" w:rsidRPr="00785662" w:rsidRDefault="00177F4B" w:rsidP="00B534BD">
      <w:pPr>
        <w:pStyle w:val="Akapitzlist"/>
        <w:numPr>
          <w:ilvl w:val="0"/>
          <w:numId w:val="10"/>
        </w:numPr>
        <w:ind w:left="426"/>
        <w:jc w:val="both"/>
        <w:rPr>
          <w:rFonts w:ascii="Times New Roman" w:hAnsi="Times New Roman" w:cs="Times New Roman"/>
        </w:rPr>
      </w:pPr>
      <w:r w:rsidRPr="00785662">
        <w:rPr>
          <w:rFonts w:ascii="Times New Roman" w:hAnsi="Times New Roman" w:cs="Times New Roman"/>
        </w:rPr>
        <w:t xml:space="preserve">W celu skrócenia czasu udzielenia odpowiedzi na pytania preferuje się, aby komunikacja między zamawiającym a Wykonawcami, w tym wszelkie oświadczenia, wnioski, zawiadomienia oraz informacje, przekazywane były za pośrednictwem </w:t>
      </w:r>
      <w:r w:rsidRPr="00785662">
        <w:rPr>
          <w:rFonts w:ascii="Times New Roman" w:hAnsi="Times New Roman" w:cs="Times New Roman"/>
          <w:b/>
          <w:bCs/>
        </w:rPr>
        <w:t>platformazakupowa.pl</w:t>
      </w:r>
      <w:r w:rsidRPr="00785662">
        <w:rPr>
          <w:rFonts w:ascii="Times New Roman" w:hAnsi="Times New Roman" w:cs="Times New Roman"/>
        </w:rPr>
        <w:t xml:space="preserve"> i formularza </w:t>
      </w:r>
      <w:r w:rsidRPr="00785662">
        <w:rPr>
          <w:rFonts w:ascii="Times New Roman" w:hAnsi="Times New Roman" w:cs="Times New Roman"/>
          <w:b/>
          <w:bCs/>
        </w:rPr>
        <w:t>„Wyślij wiadomość do zamawiającego”.</w:t>
      </w:r>
    </w:p>
    <w:p w14:paraId="702EF0EA" w14:textId="77777777" w:rsidR="00177F4B" w:rsidRPr="00785662" w:rsidRDefault="00177F4B" w:rsidP="00B534BD">
      <w:pPr>
        <w:pStyle w:val="Akapitzlist"/>
        <w:numPr>
          <w:ilvl w:val="0"/>
          <w:numId w:val="10"/>
        </w:numPr>
        <w:ind w:left="426"/>
        <w:jc w:val="both"/>
        <w:rPr>
          <w:rFonts w:ascii="Times New Roman" w:hAnsi="Times New Roman" w:cs="Times New Roman"/>
        </w:rPr>
      </w:pPr>
      <w:r w:rsidRPr="00785662">
        <w:rPr>
          <w:rFonts w:ascii="Times New Roman" w:hAnsi="Times New Roman" w:cs="Times New Roman"/>
        </w:rPr>
        <w:t xml:space="preserve">Za datę przekazania (wpływu) oświadczeń, wniosków, zawiadomień oraz informacji przyjmuje się datę ich przesłania za pośrednictwem </w:t>
      </w:r>
      <w:r w:rsidRPr="00785662">
        <w:rPr>
          <w:rFonts w:ascii="Times New Roman" w:hAnsi="Times New Roman" w:cs="Times New Roman"/>
          <w:b/>
          <w:bCs/>
        </w:rPr>
        <w:t>platformazakupowa.pl</w:t>
      </w:r>
      <w:r w:rsidRPr="00785662">
        <w:rPr>
          <w:rFonts w:ascii="Times New Roman" w:hAnsi="Times New Roman" w:cs="Times New Roman"/>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Pr="00785662">
        <w:rPr>
          <w:rFonts w:ascii="Times New Roman" w:hAnsi="Times New Roman" w:cs="Times New Roman"/>
          <w:b/>
          <w:bCs/>
        </w:rPr>
        <w:t xml:space="preserve">projekty@miloradz.malbork.pl </w:t>
      </w:r>
      <w:r w:rsidRPr="00785662">
        <w:rPr>
          <w:rFonts w:ascii="Times New Roman" w:hAnsi="Times New Roman" w:cs="Times New Roman"/>
        </w:rPr>
        <w:t xml:space="preserve">z wyłączeniem składania ofert </w:t>
      </w:r>
      <w:r w:rsidRPr="00785662">
        <w:rPr>
          <w:rFonts w:ascii="Times New Roman" w:hAnsi="Times New Roman" w:cs="Times New Roman"/>
          <w:u w:val="single"/>
        </w:rPr>
        <w:t>(nie dopuszcza się składania ofert za pomocą poczty elektronicznej).</w:t>
      </w:r>
    </w:p>
    <w:p w14:paraId="1C5EC8A8" w14:textId="77777777" w:rsidR="00E7130B" w:rsidRDefault="00177F4B" w:rsidP="00E7130B">
      <w:pPr>
        <w:pStyle w:val="Akapitzlist"/>
        <w:numPr>
          <w:ilvl w:val="0"/>
          <w:numId w:val="10"/>
        </w:numPr>
        <w:ind w:left="426"/>
        <w:jc w:val="both"/>
        <w:rPr>
          <w:rFonts w:ascii="Times New Roman" w:hAnsi="Times New Roman" w:cs="Times New Roman"/>
        </w:rPr>
      </w:pPr>
      <w:r w:rsidRPr="00785662">
        <w:rPr>
          <w:rFonts w:ascii="Times New Roman" w:hAnsi="Times New Roman" w:cs="Times New Roman"/>
          <w:b/>
          <w:bCs/>
          <w:u w:val="single"/>
        </w:rPr>
        <w:t>UWAGA:</w:t>
      </w:r>
      <w:r w:rsidRPr="00785662">
        <w:rPr>
          <w:rFonts w:ascii="Times New Roman" w:hAnsi="Times New Roman" w:cs="Times New Roman"/>
        </w:rPr>
        <w:t xml:space="preserve"> pliki przesyłane Zamawiającemu powinny odpowiadać formatom określonym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 z późn. zm.); Zamawiający </w:t>
      </w:r>
      <w:r w:rsidRPr="00785662">
        <w:rPr>
          <w:rFonts w:ascii="Times New Roman" w:hAnsi="Times New Roman" w:cs="Times New Roman"/>
          <w:b/>
          <w:bCs/>
          <w:u w:val="single"/>
        </w:rPr>
        <w:t xml:space="preserve">zaleca </w:t>
      </w:r>
      <w:r w:rsidRPr="00785662">
        <w:rPr>
          <w:rFonts w:ascii="Times New Roman" w:hAnsi="Times New Roman" w:cs="Times New Roman"/>
        </w:rPr>
        <w:t>używanie formatów plików .PDF, .DOC, .DOCX, .RTF, .ODT, .JPG (.JPEG); do kompresji plików Zamawiający</w:t>
      </w:r>
      <w:r w:rsidRPr="00785662">
        <w:rPr>
          <w:rFonts w:ascii="Times New Roman" w:hAnsi="Times New Roman" w:cs="Times New Roman"/>
          <w:b/>
          <w:bCs/>
          <w:u w:val="single"/>
        </w:rPr>
        <w:t xml:space="preserve"> zaleca</w:t>
      </w:r>
      <w:r w:rsidRPr="00785662">
        <w:rPr>
          <w:rFonts w:ascii="Times New Roman" w:hAnsi="Times New Roman" w:cs="Times New Roman"/>
        </w:rPr>
        <w:t xml:space="preserve"> używania formatów .ZIP lub .7Z.</w:t>
      </w:r>
    </w:p>
    <w:p w14:paraId="215F9388" w14:textId="77777777" w:rsidR="00E7130B" w:rsidRDefault="00E7130B" w:rsidP="00E7130B">
      <w:pPr>
        <w:pStyle w:val="Akapitzlist"/>
        <w:numPr>
          <w:ilvl w:val="0"/>
          <w:numId w:val="10"/>
        </w:numPr>
        <w:ind w:left="426"/>
        <w:jc w:val="both"/>
        <w:rPr>
          <w:rFonts w:ascii="Times New Roman" w:hAnsi="Times New Roman" w:cs="Times New Roman"/>
        </w:rPr>
      </w:pPr>
      <w:r w:rsidRPr="00E7130B">
        <w:rPr>
          <w:rFonts w:ascii="Times New Roman" w:hAnsi="Times New Roman" w:cs="Times New Roman"/>
        </w:rPr>
        <w:t>W sytuacjach awaryjnych, np. w przypadku awarii platformy dostępnej pod adresem https://platformazakupowa.pl, Zamawiający i Wykonawcy mogą komunikować się za pomocą poczty elektronicznej Zamawiającego pod adresem:</w:t>
      </w:r>
    </w:p>
    <w:p w14:paraId="220D1465" w14:textId="382E3E89" w:rsidR="00E7130B" w:rsidRPr="00E7130B" w:rsidRDefault="00E7130B" w:rsidP="00E7130B">
      <w:pPr>
        <w:pStyle w:val="Akapitzlist"/>
        <w:ind w:left="426"/>
        <w:jc w:val="both"/>
        <w:rPr>
          <w:rFonts w:ascii="Times New Roman" w:hAnsi="Times New Roman" w:cs="Times New Roman"/>
          <w:b/>
          <w:bCs/>
        </w:rPr>
      </w:pPr>
      <w:r w:rsidRPr="00E7130B">
        <w:rPr>
          <w:rFonts w:ascii="Times New Roman" w:hAnsi="Times New Roman" w:cs="Times New Roman"/>
          <w:b/>
          <w:bCs/>
        </w:rPr>
        <w:t xml:space="preserve">projekty@miloradz.malbork.pl </w:t>
      </w:r>
    </w:p>
    <w:p w14:paraId="69D0C9B9" w14:textId="3706FC62" w:rsidR="00177F4B" w:rsidRPr="00785662" w:rsidRDefault="00177F4B" w:rsidP="00B534BD">
      <w:pPr>
        <w:pStyle w:val="Akapitzlist"/>
        <w:numPr>
          <w:ilvl w:val="0"/>
          <w:numId w:val="10"/>
        </w:numPr>
        <w:ind w:left="426"/>
        <w:jc w:val="both"/>
        <w:rPr>
          <w:rFonts w:ascii="Times New Roman" w:hAnsi="Times New Roman" w:cs="Times New Roman"/>
        </w:rPr>
      </w:pPr>
      <w:r w:rsidRPr="00785662">
        <w:rPr>
          <w:rFonts w:ascii="Times New Roman" w:hAnsi="Times New Roman" w:cs="Times New Roman"/>
        </w:rPr>
        <w:t xml:space="preserve">Zamawiający będzie przekazywał wykonawcom informacje w formie elektronicznej za pośrednictwem </w:t>
      </w:r>
      <w:r w:rsidRPr="00785662">
        <w:rPr>
          <w:rFonts w:ascii="Times New Roman" w:hAnsi="Times New Roman" w:cs="Times New Roman"/>
          <w:b/>
          <w:bCs/>
          <w:u w:val="single"/>
        </w:rPr>
        <w:t>platformazakupowa.pl</w:t>
      </w:r>
      <w:r w:rsidRPr="00785662">
        <w:rPr>
          <w:rFonts w:ascii="Times New Roman" w:hAnsi="Times New Roman"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785662">
        <w:rPr>
          <w:rFonts w:ascii="Times New Roman" w:hAnsi="Times New Roman" w:cs="Times New Roman"/>
          <w:b/>
          <w:bCs/>
          <w:u w:val="single"/>
        </w:rPr>
        <w:t>platformazakupowa.pl</w:t>
      </w:r>
      <w:r w:rsidRPr="00785662">
        <w:rPr>
          <w:rFonts w:ascii="Times New Roman" w:hAnsi="Times New Roman" w:cs="Times New Roman"/>
        </w:rPr>
        <w:t xml:space="preserve"> do konkretnego wykonawcy.</w:t>
      </w:r>
    </w:p>
    <w:p w14:paraId="09D7BCFD" w14:textId="77777777" w:rsidR="00177F4B" w:rsidRPr="00785662" w:rsidRDefault="00177F4B" w:rsidP="00B534BD">
      <w:pPr>
        <w:pStyle w:val="Akapitzlist"/>
        <w:numPr>
          <w:ilvl w:val="0"/>
          <w:numId w:val="10"/>
        </w:numPr>
        <w:ind w:left="426"/>
        <w:jc w:val="both"/>
        <w:rPr>
          <w:rFonts w:ascii="Times New Roman" w:hAnsi="Times New Roman" w:cs="Times New Roman"/>
        </w:rPr>
      </w:pPr>
      <w:r w:rsidRPr="00785662">
        <w:rPr>
          <w:rFonts w:ascii="Times New Roman" w:hAnsi="Times New Roman" w:cs="Times New Roman"/>
        </w:rPr>
        <w:t>Wykonawca jako podmiot profesjonalny ma obowiązek sprawdzania komunikatów</w:t>
      </w:r>
      <w:r w:rsidRPr="00785662">
        <w:rPr>
          <w:rFonts w:ascii="Times New Roman" w:hAnsi="Times New Roman" w:cs="Times New Roman"/>
        </w:rPr>
        <w:br/>
        <w:t>i wiadomości bezpośrednio na platformazakupowa.pl przesłanych przez zamawiającego, gdyż system powiadomień może ulec awarii lub powiadomienie może trafić do folderu SPAM.</w:t>
      </w:r>
    </w:p>
    <w:p w14:paraId="3479F646" w14:textId="77777777" w:rsidR="00177F4B" w:rsidRPr="00785662" w:rsidRDefault="00177F4B" w:rsidP="00B534BD">
      <w:pPr>
        <w:pStyle w:val="Akapitzlist"/>
        <w:numPr>
          <w:ilvl w:val="0"/>
          <w:numId w:val="10"/>
        </w:numPr>
        <w:ind w:left="426"/>
        <w:jc w:val="both"/>
        <w:rPr>
          <w:rFonts w:ascii="Times New Roman" w:hAnsi="Times New Roman" w:cs="Times New Roman"/>
        </w:rPr>
      </w:pPr>
      <w:r w:rsidRPr="00785662">
        <w:rPr>
          <w:rFonts w:ascii="Times New Roman" w:hAnsi="Times New Roman" w:cs="Times New Roman"/>
        </w:rPr>
        <w:t>Podczas składania oferty należy wziąć pod uwagę czas (nawet ze względu na zapoznanie się z warunkami technicznymi platformy, czy różnymi innymi trudnościami technicznymi), tak aby mieć możliwość złożenia oferty w wyznaczonym do tego terminie.</w:t>
      </w:r>
    </w:p>
    <w:p w14:paraId="45E9B665" w14:textId="77777777" w:rsidR="00177F4B" w:rsidRPr="00785662" w:rsidRDefault="00177F4B" w:rsidP="00B534BD">
      <w:pPr>
        <w:pStyle w:val="Akapitzlist"/>
        <w:numPr>
          <w:ilvl w:val="0"/>
          <w:numId w:val="10"/>
        </w:numPr>
        <w:ind w:left="426"/>
        <w:jc w:val="both"/>
        <w:rPr>
          <w:rFonts w:ascii="Times New Roman" w:hAnsi="Times New Roman" w:cs="Times New Roman"/>
        </w:rPr>
      </w:pPr>
      <w:r w:rsidRPr="00785662">
        <w:rPr>
          <w:rFonts w:ascii="Times New Roman" w:hAnsi="Times New Roman" w:cs="Times New Roman"/>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785662">
        <w:rPr>
          <w:rFonts w:ascii="Times New Roman" w:hAnsi="Times New Roman" w:cs="Times New Roman"/>
          <w:b/>
          <w:bCs/>
          <w:u w:val="single"/>
        </w:rPr>
        <w:t>https://platformazakupowa.pl/strona/45-instrukcje.</w:t>
      </w:r>
    </w:p>
    <w:p w14:paraId="3EFEA3F0" w14:textId="77777777" w:rsidR="00E7130B" w:rsidRPr="00785662" w:rsidRDefault="00E7130B" w:rsidP="00E7130B">
      <w:pPr>
        <w:pStyle w:val="Akapitzlist"/>
        <w:numPr>
          <w:ilvl w:val="0"/>
          <w:numId w:val="10"/>
        </w:numPr>
        <w:ind w:left="426"/>
        <w:jc w:val="both"/>
        <w:rPr>
          <w:rFonts w:ascii="Times New Roman" w:hAnsi="Times New Roman" w:cs="Times New Roman"/>
        </w:rPr>
      </w:pPr>
      <w:r w:rsidRPr="00785662">
        <w:rPr>
          <w:rFonts w:ascii="Times New Roman" w:hAnsi="Times New Roman" w:cs="Times New Roman"/>
        </w:rPr>
        <w:lastRenderedPageBreak/>
        <w:t>Zamawiający, zgodnie z § 3 ust. 3 Rozporządzenia Prezesa Rady Ministrów w sprawie użycia środków komunikacji elektronicznej w postępowaniu o udzielenie zamówienia publicznego oraz udostępnienia i przechowywania dokumentów elektronicznych (Dz. U. z 20</w:t>
      </w:r>
      <w:r>
        <w:rPr>
          <w:rFonts w:ascii="Times New Roman" w:hAnsi="Times New Roman" w:cs="Times New Roman"/>
        </w:rPr>
        <w:t>20</w:t>
      </w:r>
      <w:r w:rsidRPr="00785662">
        <w:rPr>
          <w:rFonts w:ascii="Times New Roman" w:hAnsi="Times New Roman" w:cs="Times New Roman"/>
        </w:rPr>
        <w:t xml:space="preserve"> r. poz.1</w:t>
      </w:r>
      <w:r>
        <w:rPr>
          <w:rFonts w:ascii="Times New Roman" w:hAnsi="Times New Roman" w:cs="Times New Roman"/>
        </w:rPr>
        <w:t>261</w:t>
      </w:r>
      <w:r w:rsidRPr="00785662">
        <w:rPr>
          <w:rFonts w:ascii="Times New Roman" w:hAnsi="Times New Roman" w:cs="Times New Roman"/>
        </w:rPr>
        <w:t>; dalej: “Rozporządzenie w sprawie środków komunikacji”), określa niezbędne wymagania sprzętowo - aplikacyjne umożliwiające pracę na platformazakupowa.pl, tj.:</w:t>
      </w:r>
    </w:p>
    <w:p w14:paraId="49E41630" w14:textId="77777777" w:rsidR="00E7130B" w:rsidRPr="00785662" w:rsidRDefault="00E7130B" w:rsidP="00E7130B">
      <w:pPr>
        <w:pStyle w:val="Akapitzlist"/>
        <w:numPr>
          <w:ilvl w:val="0"/>
          <w:numId w:val="11"/>
        </w:numPr>
        <w:ind w:left="993"/>
        <w:rPr>
          <w:rFonts w:ascii="Times New Roman" w:hAnsi="Times New Roman" w:cs="Times New Roman"/>
        </w:rPr>
      </w:pPr>
      <w:r w:rsidRPr="00785662">
        <w:rPr>
          <w:rFonts w:ascii="Times New Roman" w:hAnsi="Times New Roman" w:cs="Times New Roman"/>
        </w:rPr>
        <w:t>stały dostęp do sieci Internet o gwarantowanej przepustowości nie mniejszej niż 512 kb/s,</w:t>
      </w:r>
    </w:p>
    <w:p w14:paraId="4E340DC6" w14:textId="77777777" w:rsidR="00E7130B" w:rsidRPr="00785662" w:rsidRDefault="00E7130B" w:rsidP="00E7130B">
      <w:pPr>
        <w:pStyle w:val="Akapitzlist"/>
        <w:numPr>
          <w:ilvl w:val="0"/>
          <w:numId w:val="11"/>
        </w:numPr>
        <w:ind w:left="993"/>
        <w:jc w:val="both"/>
        <w:rPr>
          <w:rFonts w:ascii="Times New Roman" w:hAnsi="Times New Roman" w:cs="Times New Roman"/>
        </w:rPr>
      </w:pPr>
      <w:r w:rsidRPr="00785662">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3E0132B5" w14:textId="77777777" w:rsidR="00E7130B" w:rsidRPr="00785662" w:rsidRDefault="00E7130B" w:rsidP="00E7130B">
      <w:pPr>
        <w:pStyle w:val="Akapitzlist"/>
        <w:numPr>
          <w:ilvl w:val="0"/>
          <w:numId w:val="11"/>
        </w:numPr>
        <w:ind w:left="993"/>
        <w:jc w:val="both"/>
        <w:rPr>
          <w:rFonts w:ascii="Times New Roman" w:hAnsi="Times New Roman" w:cs="Times New Roman"/>
        </w:rPr>
      </w:pPr>
      <w:r w:rsidRPr="00785662">
        <w:rPr>
          <w:rFonts w:ascii="Times New Roman" w:hAnsi="Times New Roman" w:cs="Times New Roman"/>
        </w:rPr>
        <w:t>zainstalowana dowolna przeglądarka internetowa, w przypadku Internet Explorer minimalnie wersja 10 0.,</w:t>
      </w:r>
    </w:p>
    <w:p w14:paraId="4F03120F" w14:textId="77777777" w:rsidR="00E7130B" w:rsidRPr="00785662" w:rsidRDefault="00E7130B" w:rsidP="00E7130B">
      <w:pPr>
        <w:pStyle w:val="Akapitzlist"/>
        <w:numPr>
          <w:ilvl w:val="0"/>
          <w:numId w:val="11"/>
        </w:numPr>
        <w:ind w:left="993"/>
        <w:rPr>
          <w:rFonts w:ascii="Times New Roman" w:hAnsi="Times New Roman" w:cs="Times New Roman"/>
        </w:rPr>
      </w:pPr>
      <w:r w:rsidRPr="00785662">
        <w:rPr>
          <w:rFonts w:ascii="Times New Roman" w:hAnsi="Times New Roman" w:cs="Times New Roman"/>
        </w:rPr>
        <w:t>włączona obsługa JavaScript,</w:t>
      </w:r>
    </w:p>
    <w:p w14:paraId="43D8AE27" w14:textId="77777777" w:rsidR="00E7130B" w:rsidRPr="00785662" w:rsidRDefault="00E7130B" w:rsidP="00E7130B">
      <w:pPr>
        <w:pStyle w:val="Akapitzlist"/>
        <w:numPr>
          <w:ilvl w:val="0"/>
          <w:numId w:val="11"/>
        </w:numPr>
        <w:ind w:left="993"/>
        <w:jc w:val="both"/>
        <w:rPr>
          <w:rFonts w:ascii="Times New Roman" w:hAnsi="Times New Roman" w:cs="Times New Roman"/>
        </w:rPr>
      </w:pPr>
      <w:r w:rsidRPr="00785662">
        <w:rPr>
          <w:rFonts w:ascii="Times New Roman" w:hAnsi="Times New Roman" w:cs="Times New Roman"/>
        </w:rPr>
        <w:t>zainstalowany program Adobe Acrobat Reader lub inny obsługujący format plików .pdf,</w:t>
      </w:r>
    </w:p>
    <w:p w14:paraId="6A9DECCD" w14:textId="77777777" w:rsidR="00E7130B" w:rsidRPr="00785662" w:rsidRDefault="00E7130B" w:rsidP="00E7130B">
      <w:pPr>
        <w:pStyle w:val="Akapitzlist"/>
        <w:numPr>
          <w:ilvl w:val="0"/>
          <w:numId w:val="11"/>
        </w:numPr>
        <w:ind w:left="993"/>
        <w:jc w:val="both"/>
        <w:rPr>
          <w:rFonts w:ascii="Times New Roman" w:hAnsi="Times New Roman" w:cs="Times New Roman"/>
        </w:rPr>
      </w:pPr>
      <w:r w:rsidRPr="00785662">
        <w:rPr>
          <w:rFonts w:ascii="Times New Roman" w:hAnsi="Times New Roman" w:cs="Times New Roman"/>
        </w:rPr>
        <w:t>Platformazakupowa.pl działa według standardu przyjętego w komunikacji sieciowej - kodowanie UTF8,</w:t>
      </w:r>
    </w:p>
    <w:p w14:paraId="47925E1F" w14:textId="77777777" w:rsidR="00E7130B" w:rsidRPr="00785662" w:rsidRDefault="00E7130B" w:rsidP="00E7130B">
      <w:pPr>
        <w:pStyle w:val="Akapitzlist"/>
        <w:numPr>
          <w:ilvl w:val="0"/>
          <w:numId w:val="11"/>
        </w:numPr>
        <w:ind w:left="993"/>
        <w:jc w:val="both"/>
        <w:rPr>
          <w:rFonts w:ascii="Times New Roman" w:hAnsi="Times New Roman" w:cs="Times New Roman"/>
        </w:rPr>
      </w:pPr>
      <w:r w:rsidRPr="00785662">
        <w:rPr>
          <w:rFonts w:ascii="Times New Roman" w:hAnsi="Times New Roman" w:cs="Times New Roman"/>
        </w:rPr>
        <w:t>Oznaczenie czasu odbioru danych przez platformę zakupową stanowi datę oraz dokładny czas (hh:mm:ss) generowany wg czasu lokalnego serwera synchronizowanego z zegarem Głównego Urzędu Miar.</w:t>
      </w:r>
    </w:p>
    <w:p w14:paraId="1D63EAC2" w14:textId="77777777" w:rsidR="008C6677" w:rsidRPr="00E7130B" w:rsidRDefault="008C6677" w:rsidP="008C6677">
      <w:pPr>
        <w:pStyle w:val="Akapitzlist"/>
        <w:numPr>
          <w:ilvl w:val="0"/>
          <w:numId w:val="10"/>
        </w:numPr>
        <w:ind w:left="426"/>
        <w:jc w:val="both"/>
        <w:rPr>
          <w:rFonts w:ascii="Times New Roman" w:hAnsi="Times New Roman" w:cs="Times New Roman"/>
        </w:rPr>
      </w:pPr>
      <w:r w:rsidRPr="00E7130B">
        <w:rPr>
          <w:rFonts w:ascii="Times New Roman" w:hAnsi="Times New Roman" w:cs="Times New Roman"/>
        </w:rPr>
        <w:t>Wykonawca, przystępując do niniejszego postępowania o udzielenie zamówienia publicznego:</w:t>
      </w:r>
    </w:p>
    <w:p w14:paraId="1D31CDF3" w14:textId="77777777" w:rsidR="008C6677" w:rsidRPr="00785662" w:rsidRDefault="008C6677" w:rsidP="008C6677">
      <w:pPr>
        <w:pStyle w:val="Akapitzlist"/>
        <w:numPr>
          <w:ilvl w:val="0"/>
          <w:numId w:val="12"/>
        </w:numPr>
        <w:ind w:left="993"/>
        <w:jc w:val="both"/>
        <w:rPr>
          <w:rFonts w:ascii="Times New Roman" w:hAnsi="Times New Roman" w:cs="Times New Roman"/>
        </w:rPr>
      </w:pPr>
      <w:r w:rsidRPr="00785662">
        <w:rPr>
          <w:rFonts w:ascii="Times New Roman" w:hAnsi="Times New Roman" w:cs="Times New Roman"/>
        </w:rPr>
        <w:t xml:space="preserve">akceptuje warunki korzystania z </w:t>
      </w:r>
      <w:r w:rsidRPr="00785662">
        <w:rPr>
          <w:rFonts w:ascii="Times New Roman" w:hAnsi="Times New Roman" w:cs="Times New Roman"/>
          <w:b/>
          <w:bCs/>
          <w:u w:val="single"/>
        </w:rPr>
        <w:t>platformazakupowa.pl</w:t>
      </w:r>
      <w:r w:rsidRPr="00785662">
        <w:rPr>
          <w:rFonts w:ascii="Times New Roman" w:hAnsi="Times New Roman" w:cs="Times New Roman"/>
        </w:rPr>
        <w:t xml:space="preserve"> określone w Regulaminie zamieszczonym na stronie internetowej pod linkiem w zakładce „Regulamin" oraz uznaje go za wiążący,</w:t>
      </w:r>
    </w:p>
    <w:p w14:paraId="1AB6A2F8" w14:textId="77777777" w:rsidR="008C6677" w:rsidRPr="00785662" w:rsidRDefault="008C6677" w:rsidP="008C6677">
      <w:pPr>
        <w:pStyle w:val="Akapitzlist"/>
        <w:numPr>
          <w:ilvl w:val="0"/>
          <w:numId w:val="12"/>
        </w:numPr>
        <w:ind w:left="993"/>
        <w:jc w:val="both"/>
        <w:rPr>
          <w:rFonts w:ascii="Times New Roman" w:hAnsi="Times New Roman" w:cs="Times New Roman"/>
        </w:rPr>
      </w:pPr>
      <w:r w:rsidRPr="00785662">
        <w:rPr>
          <w:rFonts w:ascii="Times New Roman" w:hAnsi="Times New Roman" w:cs="Times New Roman"/>
        </w:rPr>
        <w:t>zapoznał i stosuje się do Instrukcji składania ofert/wniosków dostępnej na stronie:</w:t>
      </w:r>
      <w:r w:rsidRPr="00785662">
        <w:rPr>
          <w:rFonts w:ascii="Times New Roman" w:hAnsi="Times New Roman" w:cs="Times New Roman"/>
          <w:b/>
          <w:bCs/>
          <w:u w:val="single"/>
        </w:rPr>
        <w:t xml:space="preserve"> https://platformazakupowa.pl/strona/45-instrukcje</w:t>
      </w:r>
      <w:r w:rsidRPr="00785662">
        <w:rPr>
          <w:rFonts w:ascii="Times New Roman" w:hAnsi="Times New Roman" w:cs="Times New Roman"/>
        </w:rPr>
        <w:t xml:space="preserve">. </w:t>
      </w:r>
    </w:p>
    <w:p w14:paraId="79777BB3" w14:textId="77777777" w:rsidR="008C6677" w:rsidRDefault="00177F4B" w:rsidP="008C6677">
      <w:pPr>
        <w:pStyle w:val="Akapitzlist"/>
        <w:numPr>
          <w:ilvl w:val="0"/>
          <w:numId w:val="10"/>
        </w:numPr>
        <w:ind w:left="426"/>
        <w:jc w:val="both"/>
        <w:rPr>
          <w:rFonts w:ascii="Times New Roman" w:hAnsi="Times New Roman" w:cs="Times New Roman"/>
        </w:rPr>
      </w:pPr>
      <w:r w:rsidRPr="008C6677">
        <w:rPr>
          <w:rFonts w:ascii="Times New Roman" w:hAnsi="Times New Roman" w:cs="Times New Roman"/>
        </w:rPr>
        <w:t>Link do postępowania dostępny jest na stronie podmiotowej Zamawiającego miloradz.biuletyn.net w zakładce „Zamówienia publiczne” – platforma zakupowa Gminy Miłoradz lub bezpośrednio poprzez dedykowany profil na stronie operatora platformazakupowa.pl</w:t>
      </w:r>
    </w:p>
    <w:p w14:paraId="61E15A64" w14:textId="1D55A3BE" w:rsidR="008C6677" w:rsidRPr="008C6677" w:rsidRDefault="00177F4B" w:rsidP="008C6677">
      <w:pPr>
        <w:pStyle w:val="Akapitzlist"/>
        <w:ind w:left="426"/>
        <w:jc w:val="both"/>
        <w:rPr>
          <w:rFonts w:ascii="Times New Roman" w:hAnsi="Times New Roman" w:cs="Times New Roman"/>
        </w:rPr>
      </w:pPr>
      <w:r w:rsidRPr="008C6677">
        <w:rPr>
          <w:rFonts w:ascii="Times New Roman" w:hAnsi="Times New Roman" w:cs="Times New Roman"/>
          <w:b/>
          <w:bCs/>
          <w:u w:val="single"/>
        </w:rPr>
        <w:t xml:space="preserve">https://platformazakupowa.pl/pn/miloradz </w:t>
      </w:r>
    </w:p>
    <w:p w14:paraId="2AEB5519" w14:textId="77777777" w:rsidR="008C6677" w:rsidRPr="008C6677" w:rsidRDefault="008C6677" w:rsidP="008C6677">
      <w:pPr>
        <w:pStyle w:val="Akapitzlist"/>
        <w:numPr>
          <w:ilvl w:val="0"/>
          <w:numId w:val="10"/>
        </w:numPr>
        <w:ind w:left="426"/>
        <w:jc w:val="both"/>
        <w:rPr>
          <w:rFonts w:ascii="Times New Roman" w:hAnsi="Times New Roman" w:cs="Times New Roman"/>
        </w:rPr>
      </w:pPr>
      <w:r w:rsidRPr="008C6677">
        <w:rPr>
          <w:rFonts w:ascii="Times New Roman" w:hAnsi="Times New Roman" w:cs="Times New Roman"/>
        </w:rPr>
        <w:t>Zamawiający w zakresie:</w:t>
      </w:r>
    </w:p>
    <w:p w14:paraId="212C7B7F" w14:textId="77777777" w:rsidR="008C6677" w:rsidRPr="00785662" w:rsidRDefault="008C6677" w:rsidP="008C6677">
      <w:pPr>
        <w:pStyle w:val="Akapitzlist"/>
        <w:numPr>
          <w:ilvl w:val="0"/>
          <w:numId w:val="13"/>
        </w:numPr>
        <w:ind w:left="851"/>
        <w:jc w:val="both"/>
        <w:rPr>
          <w:rFonts w:ascii="Times New Roman" w:hAnsi="Times New Roman" w:cs="Times New Roman"/>
        </w:rPr>
      </w:pPr>
      <w:r w:rsidRPr="00785662">
        <w:rPr>
          <w:rFonts w:ascii="Times New Roman" w:hAnsi="Times New Roman" w:cs="Times New Roman"/>
        </w:rPr>
        <w:t>pytań technicznych związanych z działaniem platformy/systemu prosi o kontakt z Centrum Wsparcia Klienta platformazakupowa.pl</w:t>
      </w:r>
      <w:r>
        <w:rPr>
          <w:rFonts w:ascii="Times New Roman" w:hAnsi="Times New Roman" w:cs="Times New Roman"/>
        </w:rPr>
        <w:t xml:space="preserve"> </w:t>
      </w:r>
      <w:r w:rsidRPr="00785662">
        <w:rPr>
          <w:rFonts w:ascii="Times New Roman" w:hAnsi="Times New Roman" w:cs="Times New Roman"/>
        </w:rPr>
        <w:t>pod numer 22 101 02 02,</w:t>
      </w:r>
      <w:r>
        <w:rPr>
          <w:rFonts w:ascii="Times New Roman" w:hAnsi="Times New Roman" w:cs="Times New Roman"/>
        </w:rPr>
        <w:t xml:space="preserve"> </w:t>
      </w:r>
      <w:r w:rsidRPr="00785662">
        <w:rPr>
          <w:rFonts w:ascii="Times New Roman" w:hAnsi="Times New Roman" w:cs="Times New Roman"/>
        </w:rPr>
        <w:t>cwk@platformazakupowa.pl;</w:t>
      </w:r>
    </w:p>
    <w:p w14:paraId="428A81B1" w14:textId="77777777" w:rsidR="008C6677" w:rsidRPr="00785662" w:rsidRDefault="008C6677" w:rsidP="008C6677">
      <w:pPr>
        <w:pStyle w:val="Akapitzlist"/>
        <w:numPr>
          <w:ilvl w:val="0"/>
          <w:numId w:val="13"/>
        </w:numPr>
        <w:ind w:left="851"/>
        <w:jc w:val="both"/>
        <w:rPr>
          <w:rFonts w:ascii="Times New Roman" w:hAnsi="Times New Roman" w:cs="Times New Roman"/>
        </w:rPr>
      </w:pPr>
      <w:r w:rsidRPr="00785662">
        <w:rPr>
          <w:rFonts w:ascii="Times New Roman" w:hAnsi="Times New Roman" w:cs="Times New Roman"/>
        </w:rPr>
        <w:t xml:space="preserve">wniosków o wyjaśnienie treści SWZ lub innych zapytań do Zamawiającego wyznaczył osoby, do których kontakt umieszczono w niniejszym rozdziale. </w:t>
      </w:r>
    </w:p>
    <w:p w14:paraId="2BA7448A" w14:textId="77777777" w:rsidR="008C6677" w:rsidRPr="008C6677" w:rsidRDefault="00177F4B" w:rsidP="008C6677">
      <w:pPr>
        <w:pStyle w:val="Akapitzlist"/>
        <w:numPr>
          <w:ilvl w:val="0"/>
          <w:numId w:val="10"/>
        </w:numPr>
        <w:ind w:left="426"/>
        <w:jc w:val="both"/>
        <w:rPr>
          <w:rFonts w:ascii="Times New Roman" w:hAnsi="Times New Roman" w:cs="Times New Roman"/>
        </w:rPr>
      </w:pPr>
      <w:r w:rsidRPr="008C6677">
        <w:rPr>
          <w:rFonts w:ascii="Times New Roman" w:hAnsi="Times New Roman" w:cs="Times New Roman"/>
        </w:rPr>
        <w:t>Wymagania techniczne i organizacyjne opisane zostały w Regulaminie platformazakupowa.pl, który jest dostępny na platformie zakupowej:</w:t>
      </w:r>
    </w:p>
    <w:p w14:paraId="2845045F" w14:textId="2FF2BF43" w:rsidR="008C6677" w:rsidRPr="008C6677" w:rsidRDefault="00000000" w:rsidP="008C6677">
      <w:pPr>
        <w:pStyle w:val="Akapitzlist"/>
        <w:ind w:left="426"/>
        <w:jc w:val="both"/>
        <w:rPr>
          <w:rFonts w:ascii="Times New Roman" w:hAnsi="Times New Roman" w:cs="Times New Roman"/>
        </w:rPr>
      </w:pPr>
      <w:hyperlink r:id="rId9" w:history="1">
        <w:r w:rsidR="008C6677" w:rsidRPr="008C6677">
          <w:rPr>
            <w:rStyle w:val="Hipercze"/>
            <w:rFonts w:ascii="Times New Roman" w:hAnsi="Times New Roman" w:cs="Times New Roman"/>
            <w:b/>
            <w:bCs/>
            <w:color w:val="auto"/>
          </w:rPr>
          <w:t>https://platformazakupowa.pl/strona/1-regulamin</w:t>
        </w:r>
      </w:hyperlink>
    </w:p>
    <w:p w14:paraId="528AABD2" w14:textId="77777777" w:rsidR="008C6677" w:rsidRDefault="008C6677" w:rsidP="008C6677">
      <w:pPr>
        <w:pStyle w:val="Akapitzlist"/>
        <w:numPr>
          <w:ilvl w:val="0"/>
          <w:numId w:val="10"/>
        </w:numPr>
        <w:ind w:left="426"/>
        <w:jc w:val="both"/>
        <w:rPr>
          <w:rFonts w:ascii="Times New Roman" w:hAnsi="Times New Roman" w:cs="Times New Roman"/>
        </w:rPr>
      </w:pPr>
      <w:r w:rsidRPr="008C6677">
        <w:rPr>
          <w:rFonts w:ascii="Times New Roman" w:hAnsi="Times New Roman" w:cs="Times New Roman"/>
        </w:rPr>
        <w:t>Występuje limit objętości plików lub spakowanych folderów w zakresie całej oferty lub wniosku do 1 GB przy maksymalnej ilości 20 plików lub spakowanych folderów (pliki można spakować zgodnie postanowieniami SWZ)</w:t>
      </w:r>
      <w:r>
        <w:rPr>
          <w:rFonts w:ascii="Times New Roman" w:hAnsi="Times New Roman" w:cs="Times New Roman"/>
        </w:rPr>
        <w:t>.</w:t>
      </w:r>
      <w:r w:rsidRPr="008C6677">
        <w:rPr>
          <w:rFonts w:ascii="Times New Roman" w:hAnsi="Times New Roman" w:cs="Times New Roman"/>
        </w:rPr>
        <w:t xml:space="preserve"> </w:t>
      </w:r>
    </w:p>
    <w:p w14:paraId="37A6CF05" w14:textId="77777777" w:rsidR="008C6677" w:rsidRDefault="008C6677" w:rsidP="008C6677">
      <w:pPr>
        <w:pStyle w:val="Akapitzlist"/>
        <w:numPr>
          <w:ilvl w:val="0"/>
          <w:numId w:val="10"/>
        </w:numPr>
        <w:ind w:left="426"/>
        <w:jc w:val="both"/>
        <w:rPr>
          <w:rFonts w:ascii="Times New Roman" w:hAnsi="Times New Roman" w:cs="Times New Roman"/>
        </w:rPr>
      </w:pPr>
      <w:r w:rsidRPr="008C6677">
        <w:rPr>
          <w:rFonts w:ascii="Times New Roman" w:hAnsi="Times New Roman" w:cs="Times New Roman"/>
        </w:rPr>
        <w:t>Przy dużych plikach kluczowe jest łącze internetowe i dostępna przepustowość łącza po stronie serwera platformazakupowa.pl oraz użytkownika.</w:t>
      </w:r>
    </w:p>
    <w:p w14:paraId="7A50F3EF" w14:textId="77777777" w:rsidR="008C6677" w:rsidRDefault="008C6677" w:rsidP="008C6677">
      <w:pPr>
        <w:pStyle w:val="Akapitzlist"/>
        <w:numPr>
          <w:ilvl w:val="0"/>
          <w:numId w:val="10"/>
        </w:numPr>
        <w:ind w:left="426"/>
        <w:jc w:val="both"/>
        <w:rPr>
          <w:rFonts w:ascii="Times New Roman" w:hAnsi="Times New Roman" w:cs="Times New Roman"/>
        </w:rPr>
      </w:pPr>
      <w:r w:rsidRPr="008C6677">
        <w:rPr>
          <w:rFonts w:ascii="Times New Roman" w:hAnsi="Times New Roman" w:cs="Times New Roman"/>
        </w:rPr>
        <w:t xml:space="preserve">Składając ofertę zaleca się zaplanowanie złożenia jej z wyprzedzeniem minimum 24h, aby zdążyć w terminie przewidzianym na jej złożenie w przypadku siły wyższej, jak np. awaria platformazakupowa.pl, awaria Internetu, problemy techniczne związane </w:t>
      </w:r>
      <w:r w:rsidRPr="008C6677">
        <w:rPr>
          <w:rFonts w:ascii="Times New Roman" w:hAnsi="Times New Roman" w:cs="Times New Roman"/>
        </w:rPr>
        <w:br/>
        <w:t>z brakiem np. aktualnej przeglądarki, itp.</w:t>
      </w:r>
    </w:p>
    <w:p w14:paraId="52D9B986" w14:textId="108E1D89" w:rsidR="008C6677" w:rsidRPr="008C6677" w:rsidRDefault="008C6677" w:rsidP="008C6677">
      <w:pPr>
        <w:pStyle w:val="Akapitzlist"/>
        <w:numPr>
          <w:ilvl w:val="0"/>
          <w:numId w:val="10"/>
        </w:numPr>
        <w:ind w:left="426"/>
        <w:jc w:val="both"/>
        <w:rPr>
          <w:rFonts w:ascii="Times New Roman" w:hAnsi="Times New Roman" w:cs="Times New Roman"/>
        </w:rPr>
      </w:pPr>
      <w:r w:rsidRPr="008C6677">
        <w:rPr>
          <w:rFonts w:ascii="Times New Roman" w:hAnsi="Times New Roman" w:cs="Times New Roman"/>
        </w:rPr>
        <w:t>W przypadku większych plików zaleca się skorzystać z instrukcji pakowania plików dzieląc je na mniejsze paczki po np. 75 MB każda (link do instrukcji: https://docs.google.com/document/d/1SeGipoISZzhgZ-dXiyupE6M11fAFcqE-iUTMFwSL5UQ/edit#heading=h.6jynaot9cbnq)</w:t>
      </w:r>
    </w:p>
    <w:p w14:paraId="1ED89567" w14:textId="06F74F29" w:rsidR="008C6677" w:rsidRPr="008C6677" w:rsidRDefault="00177F4B" w:rsidP="008C6677">
      <w:pPr>
        <w:pStyle w:val="Akapitzlist"/>
        <w:numPr>
          <w:ilvl w:val="0"/>
          <w:numId w:val="10"/>
        </w:numPr>
        <w:ind w:left="426"/>
        <w:jc w:val="both"/>
        <w:rPr>
          <w:rFonts w:ascii="Times New Roman" w:hAnsi="Times New Roman" w:cs="Times New Roman"/>
        </w:rPr>
      </w:pPr>
      <w:r w:rsidRPr="008C6677">
        <w:rPr>
          <w:rFonts w:ascii="Times New Roman" w:hAnsi="Times New Roman" w:cs="Times New Roman"/>
        </w:rPr>
        <w:lastRenderedPageBreak/>
        <w:t xml:space="preserve">Złożenie oferty, wniosków oraz komunikacja z Zamawiającym: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0" w:history="1">
        <w:r w:rsidR="008C6677" w:rsidRPr="008C6677">
          <w:rPr>
            <w:rStyle w:val="Hipercze"/>
            <w:rFonts w:ascii="Times New Roman" w:hAnsi="Times New Roman" w:cs="Times New Roman"/>
            <w:b/>
            <w:bCs/>
            <w:color w:val="auto"/>
          </w:rPr>
          <w:t>https://platformazakupowa.pl/strona/45-instrukcje</w:t>
        </w:r>
      </w:hyperlink>
    </w:p>
    <w:p w14:paraId="14C5E7FA" w14:textId="77777777" w:rsidR="008C6677" w:rsidRDefault="00177F4B" w:rsidP="008C6677">
      <w:pPr>
        <w:pStyle w:val="Akapitzlist"/>
        <w:numPr>
          <w:ilvl w:val="0"/>
          <w:numId w:val="10"/>
        </w:numPr>
        <w:ind w:left="426"/>
        <w:jc w:val="both"/>
        <w:rPr>
          <w:rFonts w:ascii="Times New Roman" w:hAnsi="Times New Roman" w:cs="Times New Roman"/>
        </w:rPr>
      </w:pPr>
      <w:r w:rsidRPr="008C6677">
        <w:rPr>
          <w:rFonts w:ascii="Times New Roman" w:hAnsi="Times New Roman" w:cs="Times New Roman"/>
          <w:b/>
          <w:bCs/>
        </w:rPr>
        <w:t>Zamawiający nie ponosi odpowiedzialności za złożenie oferty w sposób niezgodny z Instrukcją korzystania z platformazakupowa.pl,</w:t>
      </w:r>
      <w:r w:rsidRPr="008C6677">
        <w:rPr>
          <w:rFonts w:ascii="Times New Roman" w:hAnsi="Times New Roman" w:cs="Times New Roman"/>
        </w:rPr>
        <w:t xml:space="preserve"> w szczególności za sytuację, gdy zamawiający zapozna się z treścią oferty przed upływem terminu składania ofert (np. złożenie oferty w zakładce </w:t>
      </w:r>
      <w:r w:rsidRPr="008C6677">
        <w:rPr>
          <w:rFonts w:ascii="Times New Roman" w:hAnsi="Times New Roman" w:cs="Times New Roman"/>
          <w:b/>
          <w:bCs/>
        </w:rPr>
        <w:t>„Wyślij wiadomość do zamawiającego”</w:t>
      </w:r>
      <w:r w:rsidRPr="008C6677">
        <w:rPr>
          <w:rFonts w:ascii="Times New Roman" w:hAnsi="Times New Roman" w:cs="Times New Roman"/>
        </w:rPr>
        <w:t>). Taka oferta zostanie uznana przez Zamawiającego za ofertę handlową i nie będzie brana pod uwagę w przedmiotowym postępowaniu, ponieważ nie został spełniony obowiązek narzucony w art. 221 Pzp.</w:t>
      </w:r>
    </w:p>
    <w:p w14:paraId="6806EF50" w14:textId="77777777" w:rsidR="008C6677" w:rsidRPr="008C6677" w:rsidRDefault="008C6677" w:rsidP="008C6677">
      <w:pPr>
        <w:pStyle w:val="Akapitzlist"/>
        <w:numPr>
          <w:ilvl w:val="0"/>
          <w:numId w:val="10"/>
        </w:numPr>
        <w:ind w:left="426"/>
        <w:jc w:val="both"/>
        <w:rPr>
          <w:rFonts w:ascii="Times New Roman" w:hAnsi="Times New Roman" w:cs="Times New Roman"/>
        </w:rPr>
      </w:pPr>
      <w:r w:rsidRPr="008C6677">
        <w:rPr>
          <w:rFonts w:ascii="Times New Roman" w:eastAsia="Calibri" w:hAnsi="Times New Roman" w:cs="Times New Roman"/>
        </w:rPr>
        <w:t>Jeżeli Zamawiający lub Wykonawca przekazują oświadczenia, wnioski, zawiadomienia oraz informacje przy użyciu środków komunikacji elektronicznej w rozumieniu ustawy z dnia 18lipca 2002 r. o świadczeniu usług drogą elektroniczną, każda ze stron na żądanie drugiej strony niezwłocznie potwierdza fakt ich otrzymania.</w:t>
      </w:r>
    </w:p>
    <w:p w14:paraId="727F7492" w14:textId="77777777" w:rsidR="008C6677" w:rsidRPr="008C6677" w:rsidRDefault="008C6677" w:rsidP="008C6677">
      <w:pPr>
        <w:pStyle w:val="Akapitzlist"/>
        <w:numPr>
          <w:ilvl w:val="0"/>
          <w:numId w:val="10"/>
        </w:numPr>
        <w:ind w:left="426"/>
        <w:jc w:val="both"/>
        <w:rPr>
          <w:rFonts w:ascii="Times New Roman" w:hAnsi="Times New Roman" w:cs="Times New Roman"/>
        </w:rPr>
      </w:pPr>
      <w:r w:rsidRPr="008C6677">
        <w:rPr>
          <w:rFonts w:ascii="Times New Roman" w:eastAsia="Calibri" w:hAnsi="Times New Roman" w:cs="Times New Roman"/>
        </w:rPr>
        <w:t>Wykonawca może zwrócić się do Zamawiającego z wnioskiem o wyjaśnienie treści SWZ.</w:t>
      </w:r>
    </w:p>
    <w:p w14:paraId="32F1FD11" w14:textId="77777777" w:rsidR="008C6677" w:rsidRPr="008C6677" w:rsidRDefault="008C6677" w:rsidP="008C6677">
      <w:pPr>
        <w:pStyle w:val="Akapitzlist"/>
        <w:numPr>
          <w:ilvl w:val="0"/>
          <w:numId w:val="10"/>
        </w:numPr>
        <w:ind w:left="426"/>
        <w:jc w:val="both"/>
        <w:rPr>
          <w:rFonts w:ascii="Times New Roman" w:hAnsi="Times New Roman" w:cs="Times New Roman"/>
        </w:rPr>
      </w:pPr>
      <w:r w:rsidRPr="008C6677">
        <w:rPr>
          <w:rFonts w:ascii="Times New Roman" w:eastAsia="Calibri" w:hAnsi="Times New Roman" w:cs="Times New Roman"/>
        </w:rPr>
        <w:t>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zgodnie z art. 284 ust. 2 Pzp.</w:t>
      </w:r>
    </w:p>
    <w:p w14:paraId="3CC14BEF" w14:textId="77777777" w:rsidR="008C6677" w:rsidRPr="008C6677" w:rsidRDefault="008C6677" w:rsidP="008C6677">
      <w:pPr>
        <w:pStyle w:val="Akapitzlist"/>
        <w:numPr>
          <w:ilvl w:val="0"/>
          <w:numId w:val="10"/>
        </w:numPr>
        <w:ind w:left="426"/>
        <w:jc w:val="both"/>
        <w:rPr>
          <w:rFonts w:ascii="Times New Roman" w:hAnsi="Times New Roman" w:cs="Times New Roman"/>
        </w:rPr>
      </w:pPr>
      <w:r w:rsidRPr="008C6677">
        <w:rPr>
          <w:rFonts w:ascii="Times New Roman" w:eastAsia="Calibri" w:hAnsi="Times New Roman" w:cs="Times New Roman"/>
        </w:rPr>
        <w:t>Jeżeli zamawiający nie udzieli wyjaśnień w terminie, o którym mowa w pkt 19, przedłuża termin składania ofert o czas niezbędny do zapoznania się wszystkich zainteresowanych wykonawców z wyjaśnieniami niezbędnymi do należytego przygotowania i złożenia ofert, zgodnie z art. 284 ust. 3 Pzp.</w:t>
      </w:r>
    </w:p>
    <w:p w14:paraId="12EC99D2" w14:textId="77777777" w:rsidR="008C6677" w:rsidRPr="008C6677" w:rsidRDefault="008C6677" w:rsidP="008C6677">
      <w:pPr>
        <w:pStyle w:val="Akapitzlist"/>
        <w:numPr>
          <w:ilvl w:val="0"/>
          <w:numId w:val="10"/>
        </w:numPr>
        <w:ind w:left="426"/>
        <w:jc w:val="both"/>
        <w:rPr>
          <w:rFonts w:ascii="Times New Roman" w:hAnsi="Times New Roman" w:cs="Times New Roman"/>
        </w:rPr>
      </w:pPr>
      <w:r w:rsidRPr="008C6677">
        <w:rPr>
          <w:rFonts w:ascii="Times New Roman" w:eastAsia="Calibri" w:hAnsi="Times New Roman" w:cs="Times New Roman"/>
        </w:rPr>
        <w:t>W przypadku gdy wniosek o wyjaśnienie treści SWZ nie wpłynął w terminie, o którym mowa w pkt. 19, zamawiający nie ma obowiązku udzielania wyjaśnień SWZ oraz obowiązku przedłużenia terminu składania ofert, zgodnie z art. 284 ust. 4 Pzp.</w:t>
      </w:r>
    </w:p>
    <w:p w14:paraId="6B1D03C8" w14:textId="77777777" w:rsidR="008C6677" w:rsidRPr="008C6677" w:rsidRDefault="008C6677" w:rsidP="008C6677">
      <w:pPr>
        <w:pStyle w:val="Akapitzlist"/>
        <w:numPr>
          <w:ilvl w:val="0"/>
          <w:numId w:val="10"/>
        </w:numPr>
        <w:ind w:left="426"/>
        <w:jc w:val="both"/>
        <w:rPr>
          <w:rFonts w:ascii="Times New Roman" w:hAnsi="Times New Roman" w:cs="Times New Roman"/>
        </w:rPr>
      </w:pPr>
      <w:r w:rsidRPr="008C6677">
        <w:rPr>
          <w:rFonts w:ascii="Times New Roman" w:eastAsia="Calibri" w:hAnsi="Times New Roman" w:cs="Times New Roman"/>
        </w:rPr>
        <w:t>Przedłużenie terminu składania ofert nie wpływa na bieg terminu składania wniosku o wyjaśnienie treści SWZ, zgodnie z art. 284 ust. 5 Pzp.</w:t>
      </w:r>
    </w:p>
    <w:p w14:paraId="0340A911" w14:textId="77777777" w:rsidR="008C6677" w:rsidRPr="008C6677" w:rsidRDefault="008C6677" w:rsidP="008C6677">
      <w:pPr>
        <w:pStyle w:val="Akapitzlist"/>
        <w:numPr>
          <w:ilvl w:val="0"/>
          <w:numId w:val="10"/>
        </w:numPr>
        <w:ind w:left="426"/>
        <w:jc w:val="both"/>
        <w:rPr>
          <w:rFonts w:ascii="Times New Roman" w:hAnsi="Times New Roman" w:cs="Times New Roman"/>
        </w:rPr>
      </w:pPr>
      <w:r w:rsidRPr="008C6677">
        <w:rPr>
          <w:rFonts w:ascii="Times New Roman" w:eastAsia="Calibri" w:hAnsi="Times New Roman" w:cs="Times New Roman"/>
          <w:b/>
          <w:bCs/>
          <w:u w:val="single"/>
        </w:rPr>
        <w:t>Zamawiający informuje, że nie przewiduje innego sposobu komunikowania się zamawiającego z wykonawcami niż przy użyciu środków komunikacji elektronicznej.</w:t>
      </w:r>
    </w:p>
    <w:p w14:paraId="2AAAB5FF" w14:textId="77777777" w:rsidR="008C6677" w:rsidRPr="008C6677" w:rsidRDefault="008C6677" w:rsidP="008C6677">
      <w:pPr>
        <w:pStyle w:val="Akapitzlist"/>
        <w:numPr>
          <w:ilvl w:val="0"/>
          <w:numId w:val="10"/>
        </w:numPr>
        <w:ind w:left="426"/>
        <w:jc w:val="both"/>
        <w:rPr>
          <w:rFonts w:ascii="Times New Roman" w:hAnsi="Times New Roman" w:cs="Times New Roman"/>
        </w:rPr>
      </w:pPr>
      <w:r w:rsidRPr="008C6677">
        <w:rPr>
          <w:rFonts w:ascii="Times New Roman" w:eastAsia="Calibri" w:hAnsi="Times New Roman" w:cs="Times New Roman"/>
        </w:rPr>
        <w:t>Komunikacja ustna dopuszczalna jest w odniesieniu do informacji, które nie są istotne, w szczególności nie dotyczą ogłoszenia o zamówieniu lub dokumentów zamówienia oraz ofert, o ile jej treść jest udokumentowana. Zamawiający nie udzieli ustnie informacji, które są istotne, w szczególności dotyczą ogłoszenia o zamówieniu,  dokumentów zamówienia oraz ofert.</w:t>
      </w:r>
    </w:p>
    <w:p w14:paraId="08BFDA03" w14:textId="77777777" w:rsidR="008C6677" w:rsidRPr="008C6677" w:rsidRDefault="008C6677" w:rsidP="008C6677">
      <w:pPr>
        <w:pStyle w:val="Akapitzlist"/>
        <w:numPr>
          <w:ilvl w:val="0"/>
          <w:numId w:val="10"/>
        </w:numPr>
        <w:ind w:left="426"/>
        <w:jc w:val="both"/>
        <w:rPr>
          <w:rFonts w:ascii="Times New Roman" w:hAnsi="Times New Roman" w:cs="Times New Roman"/>
        </w:rPr>
      </w:pPr>
      <w:r w:rsidRPr="008C6677">
        <w:rPr>
          <w:rFonts w:ascii="Times New Roman" w:eastAsia="Calibri" w:hAnsi="Times New Roman" w:cs="Times New Roman"/>
        </w:rPr>
        <w:t>Treść zapytań wraz z wyjaśnieniami zamawiający udostępni, bez ujawniania źródła zapytania, na stronie internetowej prowadzonego postępowania.</w:t>
      </w:r>
    </w:p>
    <w:p w14:paraId="77195884" w14:textId="2F09098B" w:rsidR="008C6677" w:rsidRPr="008C6677" w:rsidRDefault="008C6677" w:rsidP="008C6677">
      <w:pPr>
        <w:pStyle w:val="Akapitzlist"/>
        <w:numPr>
          <w:ilvl w:val="0"/>
          <w:numId w:val="10"/>
        </w:numPr>
        <w:spacing w:after="0"/>
        <w:ind w:left="426"/>
        <w:jc w:val="both"/>
        <w:rPr>
          <w:rFonts w:ascii="Times New Roman" w:hAnsi="Times New Roman" w:cs="Times New Roman"/>
        </w:rPr>
      </w:pPr>
      <w:r w:rsidRPr="008C6677">
        <w:rPr>
          <w:rFonts w:ascii="Times New Roman" w:eastAsia="Calibri" w:hAnsi="Times New Roman" w:cs="Times New Roman"/>
        </w:rPr>
        <w:t>Osobami uprawnionymi ze strony Zamawiającego do kontaktowania się z Wykonawcami są:</w:t>
      </w:r>
    </w:p>
    <w:p w14:paraId="2265B837" w14:textId="77777777" w:rsidR="008C6677" w:rsidRPr="008C6677" w:rsidRDefault="008C6677" w:rsidP="008C6677">
      <w:pPr>
        <w:numPr>
          <w:ilvl w:val="0"/>
          <w:numId w:val="75"/>
        </w:numPr>
        <w:ind w:left="851"/>
        <w:contextualSpacing/>
        <w:jc w:val="both"/>
        <w:rPr>
          <w:rFonts w:ascii="Times New Roman" w:eastAsia="Calibri" w:hAnsi="Times New Roman" w:cs="Times New Roman"/>
        </w:rPr>
      </w:pPr>
      <w:r w:rsidRPr="008C6677">
        <w:rPr>
          <w:rFonts w:ascii="Times New Roman" w:eastAsia="Calibri" w:hAnsi="Times New Roman" w:cs="Times New Roman"/>
        </w:rPr>
        <w:t>Jerzy Balik – Inspektor ds. budownictwa i drogownictwa w Urzędzie Gminy w Miłoradzu,</w:t>
      </w:r>
    </w:p>
    <w:p w14:paraId="3358DDFD" w14:textId="77777777" w:rsidR="008C6677" w:rsidRPr="008C6677" w:rsidRDefault="008C6677" w:rsidP="008C6677">
      <w:pPr>
        <w:ind w:left="851"/>
        <w:contextualSpacing/>
        <w:jc w:val="both"/>
        <w:rPr>
          <w:rFonts w:ascii="Times New Roman" w:eastAsia="Calibri" w:hAnsi="Times New Roman" w:cs="Times New Roman"/>
        </w:rPr>
      </w:pPr>
      <w:r w:rsidRPr="008C6677">
        <w:rPr>
          <w:rFonts w:ascii="Times New Roman" w:eastAsia="Calibri" w:hAnsi="Times New Roman" w:cs="Times New Roman"/>
        </w:rPr>
        <w:t>Wykonawcy mogą się kontaktować z ww. osobą w dniach od poniedziałku do piątku, w godz. pracy Zamawiającego, w siedzibie Zamawiającego w pok. nr 14</w:t>
      </w:r>
    </w:p>
    <w:p w14:paraId="7348FBBD" w14:textId="77777777" w:rsidR="008C6677" w:rsidRPr="008C6677" w:rsidRDefault="008C6677" w:rsidP="008C6677">
      <w:pPr>
        <w:ind w:left="851"/>
        <w:contextualSpacing/>
        <w:jc w:val="both"/>
        <w:rPr>
          <w:rFonts w:ascii="Times New Roman" w:eastAsia="Calibri" w:hAnsi="Times New Roman" w:cs="Times New Roman"/>
        </w:rPr>
      </w:pPr>
      <w:r w:rsidRPr="008C6677">
        <w:rPr>
          <w:rFonts w:ascii="Times New Roman" w:eastAsia="Calibri" w:hAnsi="Times New Roman" w:cs="Times New Roman"/>
        </w:rPr>
        <w:t>tel.: (55) 271 15 31 wew. 13</w:t>
      </w:r>
    </w:p>
    <w:p w14:paraId="142FAF33" w14:textId="77777777" w:rsidR="00B713B5" w:rsidRPr="008C6677" w:rsidRDefault="00B713B5" w:rsidP="00B713B5">
      <w:pPr>
        <w:numPr>
          <w:ilvl w:val="0"/>
          <w:numId w:val="75"/>
        </w:numPr>
        <w:ind w:left="851"/>
        <w:contextualSpacing/>
        <w:jc w:val="both"/>
        <w:rPr>
          <w:rFonts w:ascii="Times New Roman" w:eastAsia="Calibri" w:hAnsi="Times New Roman" w:cs="Times New Roman"/>
        </w:rPr>
      </w:pPr>
      <w:r w:rsidRPr="008C6677">
        <w:rPr>
          <w:rFonts w:ascii="Times New Roman" w:eastAsia="Calibri" w:hAnsi="Times New Roman" w:cs="Times New Roman"/>
        </w:rPr>
        <w:t xml:space="preserve">Daria Sulich – Podinspektor ds. zamówień publicznych w Urzędzie Gminy w Miłoradzu, </w:t>
      </w:r>
    </w:p>
    <w:p w14:paraId="0460FFC3" w14:textId="77777777" w:rsidR="00B713B5" w:rsidRPr="008C6677" w:rsidRDefault="00B713B5" w:rsidP="00B713B5">
      <w:pPr>
        <w:ind w:left="851"/>
        <w:contextualSpacing/>
        <w:jc w:val="both"/>
        <w:rPr>
          <w:rFonts w:ascii="Times New Roman" w:eastAsia="Calibri" w:hAnsi="Times New Roman" w:cs="Times New Roman"/>
        </w:rPr>
      </w:pPr>
      <w:r w:rsidRPr="008C6677">
        <w:rPr>
          <w:rFonts w:ascii="Times New Roman" w:eastAsia="Calibri" w:hAnsi="Times New Roman" w:cs="Times New Roman"/>
        </w:rPr>
        <w:t>Wykonawcy mogą się kontaktować z ww. osobą w dniach od poniedziałku do piątku, w godz. pracy Zamawiającego, w siedzibie Zamawiającego w pok. nr 8</w:t>
      </w:r>
    </w:p>
    <w:p w14:paraId="18409337" w14:textId="77777777" w:rsidR="00B713B5" w:rsidRDefault="00B713B5" w:rsidP="00B713B5">
      <w:pPr>
        <w:ind w:left="851"/>
        <w:contextualSpacing/>
        <w:jc w:val="both"/>
        <w:rPr>
          <w:rFonts w:ascii="Times New Roman" w:eastAsia="Calibri" w:hAnsi="Times New Roman" w:cs="Times New Roman"/>
        </w:rPr>
      </w:pPr>
      <w:r w:rsidRPr="008C6677">
        <w:rPr>
          <w:rFonts w:ascii="Times New Roman" w:eastAsia="Calibri" w:hAnsi="Times New Roman" w:cs="Times New Roman"/>
        </w:rPr>
        <w:t>tel.: (55) 271 15 31 wew. 34</w:t>
      </w:r>
    </w:p>
    <w:p w14:paraId="2FE74BC4" w14:textId="70AB80E2" w:rsidR="00B713B5" w:rsidRDefault="00B713B5" w:rsidP="00B713B5">
      <w:pPr>
        <w:ind w:left="851"/>
        <w:contextualSpacing/>
        <w:jc w:val="both"/>
        <w:rPr>
          <w:rFonts w:ascii="Times New Roman" w:eastAsia="Calibri" w:hAnsi="Times New Roman" w:cs="Times New Roman"/>
        </w:rPr>
      </w:pPr>
    </w:p>
    <w:p w14:paraId="54ED575B" w14:textId="77777777" w:rsidR="00B713B5" w:rsidRDefault="00B713B5" w:rsidP="008C6677">
      <w:pPr>
        <w:ind w:left="851"/>
        <w:contextualSpacing/>
        <w:jc w:val="both"/>
        <w:rPr>
          <w:rFonts w:ascii="Times New Roman" w:eastAsia="Calibri" w:hAnsi="Times New Roman" w:cs="Times New Roman"/>
        </w:rPr>
      </w:pPr>
    </w:p>
    <w:p w14:paraId="7A099CFC" w14:textId="77777777" w:rsidR="00B713B5" w:rsidRPr="008C6677" w:rsidRDefault="00B713B5" w:rsidP="008C6677">
      <w:pPr>
        <w:ind w:left="851"/>
        <w:contextualSpacing/>
        <w:jc w:val="both"/>
        <w:rPr>
          <w:rFonts w:ascii="Times New Roman" w:eastAsia="Calibri" w:hAnsi="Times New Roman" w:cs="Times New Roman"/>
        </w:rPr>
      </w:pPr>
    </w:p>
    <w:tbl>
      <w:tblPr>
        <w:tblStyle w:val="Tabela-Siatka"/>
        <w:tblW w:w="9180" w:type="dxa"/>
        <w:tblLook w:val="04A0" w:firstRow="1" w:lastRow="0" w:firstColumn="1" w:lastColumn="0" w:noHBand="0" w:noVBand="1"/>
      </w:tblPr>
      <w:tblGrid>
        <w:gridCol w:w="9180"/>
      </w:tblGrid>
      <w:tr w:rsidR="008C6677" w:rsidRPr="008C6677" w14:paraId="7E17E523" w14:textId="77777777" w:rsidTr="008C6677">
        <w:trPr>
          <w:trHeight w:val="454"/>
        </w:trPr>
        <w:tc>
          <w:tcPr>
            <w:tcW w:w="9180" w:type="dxa"/>
            <w:shd w:val="clear" w:color="auto" w:fill="DDD9C3"/>
            <w:vAlign w:val="center"/>
          </w:tcPr>
          <w:p w14:paraId="15050EDD" w14:textId="77777777" w:rsidR="008C6677" w:rsidRPr="008C6677" w:rsidRDefault="008C6677" w:rsidP="008C6677">
            <w:pPr>
              <w:keepNext/>
              <w:keepLines/>
              <w:jc w:val="both"/>
              <w:outlineLvl w:val="0"/>
              <w:rPr>
                <w:rFonts w:ascii="Times New Roman" w:eastAsia="Times New Roman" w:hAnsi="Times New Roman" w:cs="Times New Roman"/>
                <w:b/>
                <w:bCs/>
                <w:sz w:val="26"/>
                <w:szCs w:val="26"/>
              </w:rPr>
            </w:pPr>
            <w:bookmarkStart w:id="32" w:name="_Toc72237838"/>
            <w:bookmarkStart w:id="33" w:name="_Toc147839340"/>
            <w:r w:rsidRPr="008C6677">
              <w:rPr>
                <w:rFonts w:ascii="Times New Roman" w:eastAsia="Times New Roman" w:hAnsi="Times New Roman" w:cs="Times New Roman"/>
                <w:b/>
                <w:bCs/>
                <w:sz w:val="24"/>
                <w:szCs w:val="24"/>
              </w:rPr>
              <w:lastRenderedPageBreak/>
              <w:t>ROZDZIAŁ XII. WYMAGANIA DOTYCZĄCE WADIUM</w:t>
            </w:r>
            <w:bookmarkEnd w:id="32"/>
            <w:bookmarkEnd w:id="33"/>
            <w:r w:rsidRPr="008C6677">
              <w:rPr>
                <w:rFonts w:ascii="Times New Roman" w:eastAsia="Times New Roman" w:hAnsi="Times New Roman" w:cs="Times New Roman"/>
                <w:b/>
                <w:bCs/>
                <w:sz w:val="24"/>
                <w:szCs w:val="24"/>
              </w:rPr>
              <w:t xml:space="preserve">                               </w:t>
            </w:r>
          </w:p>
        </w:tc>
      </w:tr>
    </w:tbl>
    <w:p w14:paraId="75BE5A09" w14:textId="71F094B7" w:rsidR="008C6677" w:rsidRPr="008C6677" w:rsidRDefault="008C6677" w:rsidP="008C6677">
      <w:pPr>
        <w:numPr>
          <w:ilvl w:val="0"/>
          <w:numId w:val="14"/>
        </w:numPr>
        <w:spacing w:line="240" w:lineRule="auto"/>
        <w:ind w:left="426"/>
        <w:contextualSpacing/>
        <w:jc w:val="both"/>
        <w:rPr>
          <w:rFonts w:ascii="Times New Roman" w:eastAsia="Calibri" w:hAnsi="Times New Roman" w:cs="Times New Roman"/>
          <w:b/>
          <w:bCs/>
        </w:rPr>
      </w:pPr>
      <w:r w:rsidRPr="008C6677">
        <w:rPr>
          <w:rFonts w:ascii="Times New Roman" w:eastAsia="Calibri" w:hAnsi="Times New Roman" w:cs="Times New Roman"/>
        </w:rPr>
        <w:t xml:space="preserve">Zamawiający wymaga wniesienia wadium w niniejszym postępowaniu w wysokości </w:t>
      </w:r>
      <w:r w:rsidR="00CD12E6">
        <w:rPr>
          <w:rFonts w:ascii="Times New Roman" w:eastAsia="Calibri" w:hAnsi="Times New Roman" w:cs="Times New Roman"/>
          <w:b/>
          <w:bCs/>
        </w:rPr>
        <w:t>6</w:t>
      </w:r>
      <w:r w:rsidRPr="008C6677">
        <w:rPr>
          <w:rFonts w:ascii="Times New Roman" w:eastAsia="Calibri" w:hAnsi="Times New Roman" w:cs="Times New Roman"/>
          <w:b/>
          <w:bCs/>
        </w:rPr>
        <w:t xml:space="preserve"> </w:t>
      </w:r>
      <w:r w:rsidR="00CD12E6">
        <w:rPr>
          <w:rFonts w:ascii="Times New Roman" w:eastAsia="Calibri" w:hAnsi="Times New Roman" w:cs="Times New Roman"/>
          <w:b/>
          <w:bCs/>
        </w:rPr>
        <w:t>8</w:t>
      </w:r>
      <w:r w:rsidRPr="008C6677">
        <w:rPr>
          <w:rFonts w:ascii="Times New Roman" w:eastAsia="Calibri" w:hAnsi="Times New Roman" w:cs="Times New Roman"/>
          <w:b/>
          <w:bCs/>
        </w:rPr>
        <w:t xml:space="preserve">00,00 zł (słownie: </w:t>
      </w:r>
      <w:r w:rsidR="00CD12E6">
        <w:rPr>
          <w:rFonts w:ascii="Times New Roman" w:eastAsia="Calibri" w:hAnsi="Times New Roman" w:cs="Times New Roman"/>
          <w:b/>
          <w:bCs/>
        </w:rPr>
        <w:t>sześć</w:t>
      </w:r>
      <w:r w:rsidRPr="008C6677">
        <w:rPr>
          <w:rFonts w:ascii="Times New Roman" w:eastAsia="Calibri" w:hAnsi="Times New Roman" w:cs="Times New Roman"/>
          <w:b/>
          <w:bCs/>
        </w:rPr>
        <w:t xml:space="preserve"> tysi</w:t>
      </w:r>
      <w:r w:rsidR="00CD12E6">
        <w:rPr>
          <w:rFonts w:ascii="Times New Roman" w:eastAsia="Calibri" w:hAnsi="Times New Roman" w:cs="Times New Roman"/>
          <w:b/>
          <w:bCs/>
        </w:rPr>
        <w:t xml:space="preserve">ęcy osiemset </w:t>
      </w:r>
      <w:r w:rsidRPr="008C6677">
        <w:rPr>
          <w:rFonts w:ascii="Times New Roman" w:eastAsia="Calibri" w:hAnsi="Times New Roman" w:cs="Times New Roman"/>
          <w:b/>
          <w:bCs/>
        </w:rPr>
        <w:t>złotych).</w:t>
      </w:r>
    </w:p>
    <w:p w14:paraId="229101E2" w14:textId="77777777" w:rsidR="008C6677" w:rsidRPr="008C6677" w:rsidRDefault="008C6677" w:rsidP="008C6677">
      <w:pPr>
        <w:numPr>
          <w:ilvl w:val="0"/>
          <w:numId w:val="14"/>
        </w:numPr>
        <w:spacing w:line="240" w:lineRule="auto"/>
        <w:ind w:left="426"/>
        <w:contextualSpacing/>
        <w:jc w:val="both"/>
        <w:rPr>
          <w:rFonts w:ascii="Times New Roman" w:eastAsia="Calibri" w:hAnsi="Times New Roman" w:cs="Times New Roman"/>
          <w:b/>
          <w:bCs/>
        </w:rPr>
      </w:pPr>
      <w:r w:rsidRPr="008C6677">
        <w:rPr>
          <w:rFonts w:ascii="Times New Roman" w:eastAsia="Calibri" w:hAnsi="Times New Roman" w:cs="Times New Roman"/>
        </w:rPr>
        <w:t>Wadium może być wniesione, zgodnie z art. 97 ust. 7 w związku z art. 266 Pzp:</w:t>
      </w:r>
    </w:p>
    <w:p w14:paraId="30020342" w14:textId="0FF33B33" w:rsidR="008C6677" w:rsidRPr="008C6677" w:rsidRDefault="008C6677" w:rsidP="008C6677">
      <w:pPr>
        <w:numPr>
          <w:ilvl w:val="0"/>
          <w:numId w:val="15"/>
        </w:numPr>
        <w:spacing w:after="0" w:line="240" w:lineRule="auto"/>
        <w:contextualSpacing/>
        <w:jc w:val="both"/>
        <w:rPr>
          <w:rFonts w:ascii="Times New Roman" w:eastAsia="Calibri" w:hAnsi="Times New Roman" w:cs="Times New Roman"/>
          <w:b/>
        </w:rPr>
      </w:pPr>
      <w:r w:rsidRPr="008C6677">
        <w:rPr>
          <w:rFonts w:ascii="Times New Roman" w:eastAsia="Calibri" w:hAnsi="Times New Roman" w:cs="Times New Roman"/>
        </w:rPr>
        <w:t>w pieniądzu – przelewem na rachunek Zamawiającego</w:t>
      </w:r>
      <w:r w:rsidR="00CD12E6">
        <w:rPr>
          <w:rFonts w:ascii="Times New Roman" w:eastAsia="Calibri" w:hAnsi="Times New Roman" w:cs="Times New Roman"/>
        </w:rPr>
        <w:t xml:space="preserve"> </w:t>
      </w:r>
      <w:r w:rsidRPr="008C6677">
        <w:rPr>
          <w:rFonts w:ascii="Times New Roman" w:eastAsia="Calibri" w:hAnsi="Times New Roman" w:cs="Times New Roman"/>
          <w:b/>
          <w:bCs/>
        </w:rPr>
        <w:t>nr 82 8303 0006 0060 0600 0101 0069</w:t>
      </w:r>
      <w:r w:rsidRPr="008C6677">
        <w:rPr>
          <w:rFonts w:ascii="Times New Roman" w:eastAsia="Calibri" w:hAnsi="Times New Roman" w:cs="Times New Roman"/>
        </w:rPr>
        <w:t xml:space="preserve"> w Banku Spółdzielczym w Malborku, z adnotacją: </w:t>
      </w:r>
      <w:r w:rsidRPr="008C6677">
        <w:rPr>
          <w:rFonts w:ascii="Times New Roman" w:eastAsia="Calibri" w:hAnsi="Times New Roman" w:cs="Times New Roman"/>
          <w:b/>
        </w:rPr>
        <w:t>„wadium postępowanie nr R.271.1</w:t>
      </w:r>
      <w:r w:rsidR="00CD12E6">
        <w:rPr>
          <w:rFonts w:ascii="Times New Roman" w:eastAsia="Calibri" w:hAnsi="Times New Roman" w:cs="Times New Roman"/>
          <w:b/>
        </w:rPr>
        <w:t>4</w:t>
      </w:r>
      <w:r w:rsidRPr="008C6677">
        <w:rPr>
          <w:rFonts w:ascii="Times New Roman" w:eastAsia="Calibri" w:hAnsi="Times New Roman" w:cs="Times New Roman"/>
          <w:b/>
        </w:rPr>
        <w:t>.2023”</w:t>
      </w:r>
    </w:p>
    <w:p w14:paraId="5843D1BE" w14:textId="77777777" w:rsidR="008C6677" w:rsidRPr="008C6677" w:rsidRDefault="008C6677" w:rsidP="008C6677">
      <w:pPr>
        <w:spacing w:after="0"/>
        <w:ind w:left="426"/>
        <w:jc w:val="both"/>
        <w:rPr>
          <w:rFonts w:ascii="Times New Roman" w:eastAsia="Calibri" w:hAnsi="Times New Roman" w:cs="Times New Roman"/>
        </w:rPr>
      </w:pPr>
      <w:r w:rsidRPr="008C6677">
        <w:rPr>
          <w:rFonts w:ascii="Times New Roman" w:eastAsia="Calibri" w:hAnsi="Times New Roman" w:cs="Times New Roman"/>
        </w:rPr>
        <w:t>Wadium wniesione w pieniądzu zamawiający przechowuje na rachunku bankowym.</w:t>
      </w:r>
    </w:p>
    <w:p w14:paraId="3CD24CE7" w14:textId="77777777" w:rsidR="008C6677" w:rsidRPr="008C6677" w:rsidRDefault="008C6677" w:rsidP="008C6677">
      <w:pPr>
        <w:spacing w:after="0"/>
        <w:ind w:left="426"/>
        <w:jc w:val="both"/>
        <w:rPr>
          <w:rFonts w:ascii="Times New Roman" w:eastAsia="Calibri" w:hAnsi="Times New Roman" w:cs="Times New Roman"/>
        </w:rPr>
      </w:pPr>
      <w:r w:rsidRPr="008C6677">
        <w:rPr>
          <w:rFonts w:ascii="Times New Roman" w:eastAsia="Calibri" w:hAnsi="Times New Roman" w:cs="Times New Roman"/>
        </w:rPr>
        <w:t>Wadium wniesione w pieniądzu należy złożyć z odpowiednim wyprzedzeniem, tak, aby wpłynęło ono na rachunek bankowy Zamawiającego przed upływem terminu składania ofert.</w:t>
      </w:r>
    </w:p>
    <w:p w14:paraId="6ADCFC74" w14:textId="77777777" w:rsidR="008C6677" w:rsidRPr="008C6677" w:rsidRDefault="008C6677" w:rsidP="008C6677">
      <w:pPr>
        <w:spacing w:after="0"/>
        <w:ind w:left="426"/>
        <w:jc w:val="both"/>
        <w:rPr>
          <w:rFonts w:ascii="Times New Roman" w:eastAsia="Calibri" w:hAnsi="Times New Roman" w:cs="Times New Roman"/>
        </w:rPr>
      </w:pPr>
      <w:r w:rsidRPr="008C6677">
        <w:rPr>
          <w:rFonts w:ascii="Times New Roman" w:eastAsia="Calibri" w:hAnsi="Times New Roman" w:cs="Times New Roman"/>
        </w:rPr>
        <w:t>Powyższe zalecenie wynika z czasu trwania rozliczeń międzybankowych. Za termin wniesienia wadium w formie pieniężnej przyjmuje się termin uznania na rachunku bankowym Zamawiającego.</w:t>
      </w:r>
    </w:p>
    <w:p w14:paraId="3ACDD35F" w14:textId="77777777" w:rsidR="008C6677" w:rsidRPr="008C6677" w:rsidRDefault="008C6677" w:rsidP="008C6677">
      <w:pPr>
        <w:numPr>
          <w:ilvl w:val="0"/>
          <w:numId w:val="16"/>
        </w:numPr>
        <w:spacing w:after="0"/>
        <w:contextualSpacing/>
        <w:jc w:val="both"/>
        <w:rPr>
          <w:rFonts w:ascii="Times New Roman" w:eastAsia="Calibri" w:hAnsi="Times New Roman" w:cs="Times New Roman"/>
        </w:rPr>
      </w:pPr>
      <w:r w:rsidRPr="008C6677">
        <w:rPr>
          <w:rFonts w:ascii="Times New Roman" w:eastAsia="Calibri" w:hAnsi="Times New Roman" w:cs="Times New Roman"/>
        </w:rPr>
        <w:t xml:space="preserve">w innych formach: </w:t>
      </w:r>
      <w:r w:rsidRPr="008C6677">
        <w:rPr>
          <w:rFonts w:ascii="Times New Roman" w:eastAsia="Calibri" w:hAnsi="Times New Roman" w:cs="Times New Roman"/>
          <w:b/>
          <w:bCs/>
        </w:rPr>
        <w:t>gwarancjach bankowych, gwarancjach ubezpieczeniowych, poręczeniach</w:t>
      </w:r>
      <w:r w:rsidRPr="008C6677">
        <w:rPr>
          <w:rFonts w:ascii="Times New Roman" w:eastAsia="Calibri" w:hAnsi="Times New Roman" w:cs="Times New Roman"/>
        </w:rPr>
        <w:t xml:space="preserve"> udzielanych przez podmioty, o których mowa w art. 6b ust. 5 pkt 2 ustawy z dnia 9 listopada 2000 r. o utworzeniu Polskiej Agencji Rozwoju Przedsiębiorczości  (Dz.U. z 2019 r., poz. 310 z późn. zm.) – wraz z ofertą w postaci elektronicznej, przed upływem terminu składania ofert.</w:t>
      </w:r>
    </w:p>
    <w:p w14:paraId="0532A647" w14:textId="77777777" w:rsidR="008C6677" w:rsidRPr="008C6677" w:rsidRDefault="008C6677" w:rsidP="008C6677">
      <w:pPr>
        <w:numPr>
          <w:ilvl w:val="0"/>
          <w:numId w:val="14"/>
        </w:numPr>
        <w:spacing w:line="240" w:lineRule="auto"/>
        <w:ind w:left="426"/>
        <w:contextualSpacing/>
        <w:jc w:val="both"/>
        <w:rPr>
          <w:rFonts w:ascii="Times New Roman" w:eastAsia="Calibri" w:hAnsi="Times New Roman" w:cs="Times New Roman"/>
          <w:b/>
          <w:bCs/>
        </w:rPr>
      </w:pPr>
      <w:r w:rsidRPr="008C6677">
        <w:rPr>
          <w:rFonts w:ascii="Times New Roman" w:eastAsia="Calibri" w:hAnsi="Times New Roman" w:cs="Times New Roman"/>
        </w:rPr>
        <w:t xml:space="preserve">Gwarancje bankowe i ubezpieczeniowe, poręczenia udzielane przez podmioty, o których mowa w art. 6b ust. 5 pkt 2 ustawy z dnia 9 listopada 2000 r. o utworzeniu Polskiej Agencji Rozwoju Przedsiębiorczości, muszą nieodwołalnie i bezwarunkowo zobowiązywać Poręczyciela lub Gwaranta do zapłaty kwoty pieniężnej na pierwsze wezwanie; </w:t>
      </w:r>
    </w:p>
    <w:p w14:paraId="03219F34" w14:textId="77777777" w:rsidR="008C6677" w:rsidRPr="008C6677" w:rsidRDefault="008C6677" w:rsidP="008C6677">
      <w:pPr>
        <w:spacing w:line="240" w:lineRule="auto"/>
        <w:ind w:left="426"/>
        <w:contextualSpacing/>
        <w:jc w:val="both"/>
        <w:rPr>
          <w:rFonts w:ascii="Times New Roman" w:eastAsia="Calibri" w:hAnsi="Times New Roman" w:cs="Times New Roman"/>
          <w:b/>
          <w:bCs/>
        </w:rPr>
      </w:pPr>
      <w:r w:rsidRPr="008C6677">
        <w:rPr>
          <w:rFonts w:ascii="Times New Roman" w:eastAsia="Calibri" w:hAnsi="Times New Roman" w:cs="Times New Roman"/>
          <w:b/>
          <w:bCs/>
          <w:u w:val="single"/>
        </w:rPr>
        <w:t>UWAGA:</w:t>
      </w:r>
      <w:r w:rsidRPr="008C6677">
        <w:rPr>
          <w:rFonts w:ascii="Times New Roman" w:eastAsia="Calibri" w:hAnsi="Times New Roman" w:cs="Times New Roman"/>
        </w:rPr>
        <w:t xml:space="preserve"> wykonawca zobowiązany jest wskazać zamawiającemu adres poczty elektronicznej lub innego kanału komunikacji za pomocą środków komunikacji elektronicznej poręczyciela lub gwaranta w celu złożenia oświadczenia o zwolnieniu wadium, zgodnie z art. 98 ust. 5 Pzp.</w:t>
      </w:r>
    </w:p>
    <w:p w14:paraId="3BE54437" w14:textId="77777777" w:rsidR="008C6677" w:rsidRPr="008C6677" w:rsidRDefault="008C6677" w:rsidP="008C6677">
      <w:pPr>
        <w:numPr>
          <w:ilvl w:val="0"/>
          <w:numId w:val="14"/>
        </w:numPr>
        <w:spacing w:line="240" w:lineRule="auto"/>
        <w:ind w:left="426"/>
        <w:contextualSpacing/>
        <w:jc w:val="both"/>
        <w:rPr>
          <w:rFonts w:ascii="Times New Roman" w:eastAsia="Calibri" w:hAnsi="Times New Roman" w:cs="Times New Roman"/>
          <w:b/>
          <w:bCs/>
        </w:rPr>
      </w:pPr>
      <w:r w:rsidRPr="008C6677">
        <w:rPr>
          <w:rFonts w:ascii="Times New Roman" w:eastAsia="Calibri" w:hAnsi="Times New Roman" w:cs="Times New Roman"/>
        </w:rPr>
        <w:t>Jeżeli wadium jest wnoszone w formie gwarancji lub poręczenia, wykonawca przekazuje zamawiającemu oryginał gwarancji lub poręczenia, w postaci elektronicznej, zgodnie z art. 97 ust. 10 Pzp.</w:t>
      </w:r>
    </w:p>
    <w:p w14:paraId="6576BFE8" w14:textId="77777777" w:rsidR="008C6677" w:rsidRPr="008C6677" w:rsidRDefault="008C6677" w:rsidP="008C6677">
      <w:pPr>
        <w:numPr>
          <w:ilvl w:val="0"/>
          <w:numId w:val="14"/>
        </w:numPr>
        <w:spacing w:line="240" w:lineRule="auto"/>
        <w:ind w:left="426"/>
        <w:contextualSpacing/>
        <w:jc w:val="both"/>
        <w:rPr>
          <w:rFonts w:ascii="Times New Roman" w:eastAsia="Calibri" w:hAnsi="Times New Roman" w:cs="Times New Roman"/>
          <w:b/>
          <w:bCs/>
        </w:rPr>
      </w:pPr>
      <w:r w:rsidRPr="008C6677">
        <w:rPr>
          <w:rFonts w:ascii="Times New Roman" w:eastAsia="Calibri" w:hAnsi="Times New Roman" w:cs="Times New Roman"/>
        </w:rPr>
        <w:t>Wadium musi obejmować cały okres związania ofertą, w tym przedłużony okres związania ofertą, zgodnie z art. 97 ust. 5 i 6 Pzp.</w:t>
      </w:r>
    </w:p>
    <w:p w14:paraId="17AD1488" w14:textId="77777777" w:rsidR="008C6677" w:rsidRPr="008C6677" w:rsidRDefault="008C6677" w:rsidP="008C6677">
      <w:pPr>
        <w:numPr>
          <w:ilvl w:val="0"/>
          <w:numId w:val="14"/>
        </w:numPr>
        <w:spacing w:line="240" w:lineRule="auto"/>
        <w:ind w:left="426"/>
        <w:contextualSpacing/>
        <w:jc w:val="both"/>
        <w:rPr>
          <w:rFonts w:ascii="Times New Roman" w:eastAsia="Calibri" w:hAnsi="Times New Roman" w:cs="Times New Roman"/>
          <w:b/>
          <w:bCs/>
        </w:rPr>
      </w:pPr>
      <w:r w:rsidRPr="008C6677">
        <w:rPr>
          <w:rFonts w:ascii="Times New Roman" w:eastAsia="Calibri" w:hAnsi="Times New Roman" w:cs="Times New Roman"/>
          <w:u w:val="single"/>
        </w:rPr>
        <w:t>Oferta Wykonawcy, który nie wniósł wadium, lub wniósł wadium w sposób nieprawidłowy lub nie utrzymywał wadium nieprzerwanie do upływu terminu związania ofertą lub złożył wniosek o zwrot wadium w przypadku, o którym mowa w art. 98 ust. 2 pkt. 3, zostanie odrzucona, zgodnie z art. 226 ust. 1 pkt 14 Pzp.</w:t>
      </w:r>
    </w:p>
    <w:p w14:paraId="65F95270" w14:textId="77777777" w:rsidR="008C6677" w:rsidRPr="008C6677" w:rsidRDefault="008C6677" w:rsidP="008C6677">
      <w:pPr>
        <w:numPr>
          <w:ilvl w:val="0"/>
          <w:numId w:val="14"/>
        </w:numPr>
        <w:spacing w:line="240" w:lineRule="auto"/>
        <w:ind w:left="426"/>
        <w:contextualSpacing/>
        <w:jc w:val="both"/>
        <w:rPr>
          <w:rFonts w:ascii="Times New Roman" w:eastAsia="Calibri" w:hAnsi="Times New Roman" w:cs="Times New Roman"/>
          <w:b/>
          <w:bCs/>
        </w:rPr>
      </w:pPr>
      <w:r w:rsidRPr="008C6677">
        <w:rPr>
          <w:rFonts w:ascii="Times New Roman" w:eastAsia="Calibri" w:hAnsi="Times New Roman" w:cs="Times New Roman"/>
          <w:b/>
          <w:bCs/>
        </w:rPr>
        <w:t>Zamawiający zastrzega, że wadium musi być złożone przed upływem terminu składania ofert, zgodnie z art. 97 ust. 5 Pzp.</w:t>
      </w:r>
    </w:p>
    <w:p w14:paraId="28DC72E6" w14:textId="77777777" w:rsidR="008C6677" w:rsidRPr="008C6677" w:rsidRDefault="008C6677" w:rsidP="008C6677">
      <w:pPr>
        <w:numPr>
          <w:ilvl w:val="0"/>
          <w:numId w:val="14"/>
        </w:numPr>
        <w:spacing w:line="240" w:lineRule="auto"/>
        <w:ind w:left="426"/>
        <w:contextualSpacing/>
        <w:jc w:val="both"/>
        <w:rPr>
          <w:rFonts w:ascii="Times New Roman" w:eastAsia="Calibri" w:hAnsi="Times New Roman" w:cs="Times New Roman"/>
          <w:b/>
          <w:bCs/>
        </w:rPr>
      </w:pPr>
      <w:r w:rsidRPr="008C6677">
        <w:rPr>
          <w:rFonts w:ascii="Times New Roman" w:eastAsia="Calibri" w:hAnsi="Times New Roman" w:cs="Times New Roman"/>
        </w:rPr>
        <w:t xml:space="preserve">Zamawiający dokona zwrotu wadium wszystkim Wykonawcom, zgodnie z </w:t>
      </w:r>
      <w:r w:rsidRPr="008C6677">
        <w:rPr>
          <w:rFonts w:ascii="Times New Roman" w:eastAsia="Calibri" w:hAnsi="Times New Roman" w:cs="Times New Roman"/>
          <w:b/>
          <w:bCs/>
        </w:rPr>
        <w:t>art. 98 Pzp.</w:t>
      </w:r>
    </w:p>
    <w:p w14:paraId="2C309DB9" w14:textId="77777777" w:rsidR="008C6677" w:rsidRPr="008C6677" w:rsidRDefault="008C6677" w:rsidP="00CD12E6">
      <w:pPr>
        <w:spacing w:after="0"/>
        <w:contextualSpacing/>
        <w:jc w:val="both"/>
        <w:rPr>
          <w:rFonts w:ascii="Times New Roman" w:eastAsia="Calibri" w:hAnsi="Times New Roman" w:cs="Times New Roman"/>
          <w:b/>
          <w:bCs/>
          <w:sz w:val="20"/>
          <w:szCs w:val="20"/>
        </w:rPr>
      </w:pPr>
    </w:p>
    <w:tbl>
      <w:tblPr>
        <w:tblStyle w:val="Tabela-Siatka"/>
        <w:tblW w:w="0" w:type="auto"/>
        <w:tblLook w:val="04A0" w:firstRow="1" w:lastRow="0" w:firstColumn="1" w:lastColumn="0" w:noHBand="0" w:noVBand="1"/>
      </w:tblPr>
      <w:tblGrid>
        <w:gridCol w:w="9062"/>
      </w:tblGrid>
      <w:tr w:rsidR="008C6677" w:rsidRPr="008C6677" w14:paraId="36E07379" w14:textId="77777777" w:rsidTr="008C6677">
        <w:trPr>
          <w:trHeight w:val="454"/>
        </w:trPr>
        <w:tc>
          <w:tcPr>
            <w:tcW w:w="9180" w:type="dxa"/>
            <w:shd w:val="clear" w:color="auto" w:fill="DDD9C3"/>
            <w:vAlign w:val="center"/>
          </w:tcPr>
          <w:p w14:paraId="601F9693" w14:textId="77777777" w:rsidR="008C6677" w:rsidRPr="008C6677" w:rsidRDefault="008C6677" w:rsidP="008C6677">
            <w:pPr>
              <w:keepNext/>
              <w:keepLines/>
              <w:jc w:val="both"/>
              <w:outlineLvl w:val="0"/>
              <w:rPr>
                <w:rFonts w:ascii="Times New Roman" w:eastAsia="Times New Roman" w:hAnsi="Times New Roman" w:cs="Times New Roman"/>
                <w:b/>
                <w:bCs/>
                <w:sz w:val="24"/>
                <w:szCs w:val="24"/>
              </w:rPr>
            </w:pPr>
            <w:bookmarkStart w:id="34" w:name="_Toc72237839"/>
            <w:bookmarkStart w:id="35" w:name="_Toc147839341"/>
            <w:r w:rsidRPr="008C6677">
              <w:rPr>
                <w:rFonts w:ascii="Times New Roman" w:eastAsia="Times New Roman" w:hAnsi="Times New Roman" w:cs="Times New Roman"/>
                <w:b/>
                <w:bCs/>
                <w:sz w:val="24"/>
                <w:szCs w:val="24"/>
              </w:rPr>
              <w:t>ROZDZIAŁ XIII. TERMIN ZWIĄZANIA OFERTĄ</w:t>
            </w:r>
            <w:bookmarkEnd w:id="34"/>
            <w:bookmarkEnd w:id="35"/>
          </w:p>
        </w:tc>
      </w:tr>
    </w:tbl>
    <w:p w14:paraId="5BBABC47" w14:textId="7BE26C74" w:rsidR="008C6677" w:rsidRPr="008C6677" w:rsidRDefault="008C6677" w:rsidP="008C6677">
      <w:pPr>
        <w:spacing w:after="0"/>
        <w:jc w:val="both"/>
        <w:rPr>
          <w:rFonts w:ascii="Times New Roman" w:eastAsia="Calibri" w:hAnsi="Times New Roman" w:cs="Times New Roman"/>
        </w:rPr>
      </w:pPr>
      <w:r w:rsidRPr="008C6677">
        <w:rPr>
          <w:rFonts w:ascii="Times New Roman" w:eastAsia="Calibri" w:hAnsi="Times New Roman" w:cs="Times New Roman"/>
        </w:rPr>
        <w:t xml:space="preserve">Termin związania ofertą wynosi </w:t>
      </w:r>
      <w:r w:rsidRPr="008C6677">
        <w:rPr>
          <w:rFonts w:ascii="Times New Roman" w:eastAsia="Calibri" w:hAnsi="Times New Roman" w:cs="Times New Roman"/>
          <w:b/>
          <w:bCs/>
        </w:rPr>
        <w:t>30 dni</w:t>
      </w:r>
      <w:r w:rsidRPr="008C6677">
        <w:rPr>
          <w:rFonts w:ascii="Times New Roman" w:eastAsia="Calibri" w:hAnsi="Times New Roman" w:cs="Times New Roman"/>
        </w:rPr>
        <w:t xml:space="preserve"> od dnia upływu terminu składania ofert. Pierwszym dniem terminu związania ofertą jest dzień, w którym upływa termin składania ofert. Termin związania ofertą upływa z dniem </w:t>
      </w:r>
      <w:r w:rsidR="00CD12E6">
        <w:rPr>
          <w:rFonts w:ascii="Times New Roman" w:eastAsia="Calibri" w:hAnsi="Times New Roman" w:cs="Times New Roman"/>
          <w:b/>
          <w:bCs/>
        </w:rPr>
        <w:t>05</w:t>
      </w:r>
      <w:r w:rsidRPr="008C6677">
        <w:rPr>
          <w:rFonts w:ascii="Times New Roman" w:eastAsia="Calibri" w:hAnsi="Times New Roman" w:cs="Times New Roman"/>
          <w:b/>
          <w:bCs/>
        </w:rPr>
        <w:t>.</w:t>
      </w:r>
      <w:r w:rsidR="00CD12E6">
        <w:rPr>
          <w:rFonts w:ascii="Times New Roman" w:eastAsia="Calibri" w:hAnsi="Times New Roman" w:cs="Times New Roman"/>
          <w:b/>
          <w:bCs/>
        </w:rPr>
        <w:t>01</w:t>
      </w:r>
      <w:r w:rsidRPr="008C6677">
        <w:rPr>
          <w:rFonts w:ascii="Times New Roman" w:eastAsia="Calibri" w:hAnsi="Times New Roman" w:cs="Times New Roman"/>
          <w:b/>
          <w:bCs/>
        </w:rPr>
        <w:t>.2023 r.</w:t>
      </w:r>
      <w:r w:rsidRPr="008C6677">
        <w:rPr>
          <w:rFonts w:ascii="Times New Roman" w:eastAsia="Calibri" w:hAnsi="Times New Roman" w:cs="Times New Roman"/>
        </w:rPr>
        <w:t xml:space="preserve"> (zgodnie z art. 307 ust. 1 Pzp).</w:t>
      </w:r>
    </w:p>
    <w:p w14:paraId="6F31909B" w14:textId="77777777" w:rsidR="008A167D" w:rsidRPr="008A167D" w:rsidRDefault="008A167D" w:rsidP="008A167D">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191BCC" w:rsidRPr="00191BCC" w14:paraId="54382F1C" w14:textId="77777777" w:rsidTr="00191BCC">
        <w:trPr>
          <w:trHeight w:val="454"/>
        </w:trPr>
        <w:tc>
          <w:tcPr>
            <w:tcW w:w="9180" w:type="dxa"/>
            <w:shd w:val="clear" w:color="auto" w:fill="DDD9C3"/>
            <w:vAlign w:val="center"/>
          </w:tcPr>
          <w:p w14:paraId="1993BFF7" w14:textId="77777777" w:rsidR="00191BCC" w:rsidRPr="00191BCC" w:rsidRDefault="00191BCC" w:rsidP="00191BCC">
            <w:pPr>
              <w:keepNext/>
              <w:keepLines/>
              <w:jc w:val="both"/>
              <w:outlineLvl w:val="0"/>
              <w:rPr>
                <w:rFonts w:ascii="Times New Roman" w:eastAsia="Times New Roman" w:hAnsi="Times New Roman" w:cs="Times New Roman"/>
                <w:b/>
                <w:bCs/>
                <w:sz w:val="24"/>
                <w:szCs w:val="24"/>
              </w:rPr>
            </w:pPr>
            <w:bookmarkStart w:id="36" w:name="_Toc150928967"/>
            <w:bookmarkStart w:id="37" w:name="_Toc72237840"/>
            <w:r w:rsidRPr="00191BCC">
              <w:rPr>
                <w:rFonts w:ascii="Times New Roman" w:eastAsia="Times New Roman" w:hAnsi="Times New Roman" w:cs="Times New Roman"/>
                <w:b/>
                <w:bCs/>
                <w:sz w:val="24"/>
                <w:szCs w:val="24"/>
              </w:rPr>
              <w:t>ROZDZIAŁ XIV. OPIS SPOSOBU PRZYGOTOWANIA OFERT</w:t>
            </w:r>
            <w:bookmarkEnd w:id="36"/>
            <w:r w:rsidRPr="00191BCC">
              <w:rPr>
                <w:rFonts w:ascii="Times New Roman" w:eastAsia="Times New Roman" w:hAnsi="Times New Roman" w:cs="Times New Roman"/>
                <w:b/>
                <w:bCs/>
                <w:sz w:val="24"/>
                <w:szCs w:val="24"/>
              </w:rPr>
              <w:t xml:space="preserve"> </w:t>
            </w:r>
            <w:bookmarkEnd w:id="37"/>
          </w:p>
        </w:tc>
      </w:tr>
    </w:tbl>
    <w:p w14:paraId="0A7430D9" w14:textId="77777777" w:rsidR="00191BCC" w:rsidRPr="00191BCC" w:rsidRDefault="00191BCC" w:rsidP="00191BCC">
      <w:pPr>
        <w:numPr>
          <w:ilvl w:val="0"/>
          <w:numId w:val="17"/>
        </w:numPr>
        <w:ind w:left="426"/>
        <w:contextualSpacing/>
        <w:rPr>
          <w:rFonts w:ascii="Times New Roman" w:eastAsia="Calibri" w:hAnsi="Times New Roman" w:cs="Times New Roman"/>
          <w:b/>
          <w:bCs/>
          <w:u w:val="single"/>
        </w:rPr>
      </w:pPr>
      <w:r w:rsidRPr="00191BCC">
        <w:rPr>
          <w:rFonts w:ascii="Times New Roman" w:eastAsia="Calibri" w:hAnsi="Times New Roman" w:cs="Times New Roman"/>
          <w:b/>
          <w:bCs/>
          <w:u w:val="single"/>
        </w:rPr>
        <w:t>Ofertę należy złożyć na formularzu, którego wzór stanowi załącznik nr 2 do niniejszej SWZ.</w:t>
      </w:r>
    </w:p>
    <w:p w14:paraId="2682A8FC" w14:textId="77777777" w:rsidR="00191BCC" w:rsidRPr="00191BCC" w:rsidRDefault="00191BCC" w:rsidP="00191BCC">
      <w:pPr>
        <w:numPr>
          <w:ilvl w:val="0"/>
          <w:numId w:val="17"/>
        </w:numPr>
        <w:ind w:left="426"/>
        <w:contextualSpacing/>
        <w:jc w:val="both"/>
        <w:rPr>
          <w:rFonts w:ascii="Times New Roman" w:eastAsia="Calibri" w:hAnsi="Times New Roman" w:cs="Times New Roman"/>
          <w:b/>
          <w:bCs/>
          <w:u w:val="single"/>
        </w:rPr>
      </w:pPr>
      <w:r w:rsidRPr="00191BCC">
        <w:rPr>
          <w:rFonts w:ascii="Times New Roman" w:eastAsia="Calibri" w:hAnsi="Times New Roman" w:cs="Times New Roman"/>
          <w:b/>
          <w:bCs/>
          <w:u w:val="single"/>
        </w:rPr>
        <w:t>Zgodnie z art. 63 ust. 2 Pzp w postępowaniu o udzielenie zamówienia ofertę wraz z załącznikami składa się, pod rygorem nieważności, w formie elektronicznej lub w postaci elektronicznej (opatrzonej kwalifikowalnym podpisem elektronicznym) lub w postaci elektronicznej opatrzonej podpisem zaufanym lub podpisem osobistym.</w:t>
      </w:r>
    </w:p>
    <w:p w14:paraId="7D998F34" w14:textId="77777777" w:rsidR="00191BCC" w:rsidRPr="00191BCC" w:rsidRDefault="00191BCC" w:rsidP="00191BCC">
      <w:pPr>
        <w:numPr>
          <w:ilvl w:val="0"/>
          <w:numId w:val="17"/>
        </w:numPr>
        <w:ind w:left="426"/>
        <w:contextualSpacing/>
        <w:jc w:val="both"/>
        <w:rPr>
          <w:rFonts w:ascii="Times New Roman" w:eastAsia="Calibri" w:hAnsi="Times New Roman" w:cs="Times New Roman"/>
          <w:b/>
          <w:bCs/>
        </w:rPr>
      </w:pPr>
      <w:r w:rsidRPr="00191BCC">
        <w:rPr>
          <w:rFonts w:ascii="Times New Roman" w:eastAsia="Calibri" w:hAnsi="Times New Roman" w:cs="Times New Roman"/>
        </w:rPr>
        <w:t>Oferta winna być sporządzona w języku polskim. Dokumenty sporządzone w języku obcym są składane wraz z tłumaczeniem na język polski, poświadczonym przez Wykonawcę.</w:t>
      </w:r>
    </w:p>
    <w:p w14:paraId="0717BEEC" w14:textId="77777777" w:rsidR="00191BCC" w:rsidRPr="00191BCC" w:rsidRDefault="00191BCC" w:rsidP="00191BCC">
      <w:pPr>
        <w:numPr>
          <w:ilvl w:val="0"/>
          <w:numId w:val="17"/>
        </w:numPr>
        <w:ind w:left="426"/>
        <w:contextualSpacing/>
        <w:jc w:val="both"/>
        <w:rPr>
          <w:rFonts w:ascii="Times New Roman" w:eastAsia="Calibri" w:hAnsi="Times New Roman" w:cs="Times New Roman"/>
        </w:rPr>
      </w:pPr>
      <w:r w:rsidRPr="00191BCC">
        <w:rPr>
          <w:rFonts w:ascii="Times New Roman" w:eastAsia="Calibri" w:hAnsi="Times New Roman" w:cs="Times New Roman"/>
        </w:rPr>
        <w:lastRenderedPageBreak/>
        <w:t>Wykonawca może złożyć tylko jedną ofertę na zamówienie. Złożenie większej liczby ofert       lub oferty zawierającej propozycje wariantowe podlegać będzie odrzuceniu.</w:t>
      </w:r>
    </w:p>
    <w:p w14:paraId="35040F1E" w14:textId="77777777" w:rsidR="00191BCC" w:rsidRPr="00191BCC" w:rsidRDefault="00191BCC" w:rsidP="00191BCC">
      <w:pPr>
        <w:numPr>
          <w:ilvl w:val="0"/>
          <w:numId w:val="17"/>
        </w:numPr>
        <w:ind w:left="426"/>
        <w:contextualSpacing/>
        <w:jc w:val="both"/>
        <w:rPr>
          <w:rFonts w:ascii="Times New Roman" w:eastAsia="Calibri" w:hAnsi="Times New Roman" w:cs="Times New Roman"/>
        </w:rPr>
      </w:pPr>
      <w:r w:rsidRPr="00191BCC">
        <w:rPr>
          <w:rFonts w:ascii="Times New Roman" w:eastAsia="Calibri" w:hAnsi="Times New Roman" w:cs="Times New Roman"/>
        </w:rPr>
        <w:t>Treść oferty musi odpowiadać treści SWZ.</w:t>
      </w:r>
    </w:p>
    <w:p w14:paraId="77C4D241" w14:textId="77777777" w:rsidR="00191BCC" w:rsidRPr="00191BCC" w:rsidRDefault="00191BCC" w:rsidP="00191BCC">
      <w:pPr>
        <w:numPr>
          <w:ilvl w:val="0"/>
          <w:numId w:val="17"/>
        </w:numPr>
        <w:ind w:left="426"/>
        <w:contextualSpacing/>
        <w:jc w:val="both"/>
        <w:rPr>
          <w:rFonts w:ascii="Times New Roman" w:eastAsia="Calibri" w:hAnsi="Times New Roman" w:cs="Times New Roman"/>
          <w:b/>
          <w:bCs/>
          <w:u w:val="single"/>
        </w:rPr>
      </w:pPr>
      <w:r w:rsidRPr="00191BCC">
        <w:rPr>
          <w:rFonts w:ascii="Times New Roman" w:eastAsia="Calibri" w:hAnsi="Times New Roman" w:cs="Times New Roman"/>
          <w:bCs/>
        </w:rPr>
        <w:t>Wadium (jeżeli jest składane w formie niepieniężnej) winno być dołączone do oferty.</w:t>
      </w:r>
    </w:p>
    <w:p w14:paraId="54C2F814" w14:textId="474394E1" w:rsidR="00191BCC" w:rsidRPr="00191BCC" w:rsidRDefault="00191BCC" w:rsidP="00191BCC">
      <w:pPr>
        <w:numPr>
          <w:ilvl w:val="0"/>
          <w:numId w:val="17"/>
        </w:numPr>
        <w:ind w:left="426"/>
        <w:contextualSpacing/>
        <w:jc w:val="both"/>
        <w:rPr>
          <w:rFonts w:ascii="Times New Roman" w:eastAsia="Calibri" w:hAnsi="Times New Roman" w:cs="Times New Roman"/>
          <w:b/>
          <w:bCs/>
          <w:u w:val="single"/>
        </w:rPr>
      </w:pPr>
      <w:r w:rsidRPr="00191BCC">
        <w:rPr>
          <w:rFonts w:ascii="Times New Roman" w:eastAsia="Calibri" w:hAnsi="Times New Roman" w:cs="Times New Roman"/>
          <w:b/>
          <w:bCs/>
          <w:u w:val="single"/>
        </w:rPr>
        <w:t>Formularz oferty oraz inne oświadczenia winny być podpisane przez właściwe osoby</w:t>
      </w:r>
      <w:r w:rsidR="0090389D">
        <w:rPr>
          <w:rFonts w:ascii="Times New Roman" w:eastAsia="Calibri" w:hAnsi="Times New Roman" w:cs="Times New Roman"/>
          <w:b/>
          <w:bCs/>
          <w:u w:val="single"/>
        </w:rPr>
        <w:t xml:space="preserve"> </w:t>
      </w:r>
      <w:r w:rsidRPr="00191BCC">
        <w:rPr>
          <w:rFonts w:ascii="Times New Roman" w:eastAsia="Calibri" w:hAnsi="Times New Roman" w:cs="Times New Roman"/>
          <w:b/>
          <w:bCs/>
          <w:u w:val="single"/>
        </w:rPr>
        <w:t>do reprezentowania Wykonawcy.</w:t>
      </w:r>
    </w:p>
    <w:p w14:paraId="56B409D4" w14:textId="77777777" w:rsidR="00191BCC" w:rsidRPr="00191BCC" w:rsidRDefault="00191BCC" w:rsidP="00191BCC">
      <w:pPr>
        <w:numPr>
          <w:ilvl w:val="0"/>
          <w:numId w:val="17"/>
        </w:numPr>
        <w:ind w:left="426"/>
        <w:contextualSpacing/>
        <w:jc w:val="both"/>
        <w:rPr>
          <w:rFonts w:ascii="Times New Roman" w:eastAsia="Calibri" w:hAnsi="Times New Roman" w:cs="Times New Roman"/>
          <w:bCs/>
        </w:rPr>
      </w:pPr>
      <w:r w:rsidRPr="00191BCC">
        <w:rPr>
          <w:rFonts w:ascii="Times New Roman" w:eastAsia="Calibri" w:hAnsi="Times New Roman" w:cs="Times New Roman"/>
        </w:rPr>
        <w:t>Wszelkie koszty związane z przygotowaniem oraz złożeniem oferty ponosi Wykonawca. Ceny oferty muszą zawierać wszystkie koszty, jakie musi ponieść Wykonawca, aby zrealizować zamówienie z najwyższą starannością.</w:t>
      </w:r>
    </w:p>
    <w:p w14:paraId="53E9FFCD" w14:textId="77777777" w:rsidR="00191BCC" w:rsidRPr="00191BCC" w:rsidRDefault="00191BCC" w:rsidP="00191BCC">
      <w:pPr>
        <w:numPr>
          <w:ilvl w:val="0"/>
          <w:numId w:val="17"/>
        </w:numPr>
        <w:ind w:left="426"/>
        <w:contextualSpacing/>
        <w:jc w:val="both"/>
        <w:rPr>
          <w:rFonts w:ascii="Times New Roman" w:eastAsia="Calibri" w:hAnsi="Times New Roman" w:cs="Times New Roman"/>
          <w:b/>
          <w:bCs/>
          <w:u w:val="single"/>
        </w:rPr>
      </w:pPr>
      <w:r w:rsidRPr="00191BCC">
        <w:rPr>
          <w:rFonts w:ascii="Times New Roman" w:eastAsia="Calibri" w:hAnsi="Times New Roman" w:cs="Times New Roman"/>
        </w:rPr>
        <w:t>Zamawiający nie przewiduje zwrotu kosztów udziału w postępowaniu.</w:t>
      </w:r>
    </w:p>
    <w:p w14:paraId="530749FE" w14:textId="77777777" w:rsidR="00191BCC" w:rsidRPr="00191BCC" w:rsidRDefault="00191BCC" w:rsidP="00191BCC">
      <w:pPr>
        <w:numPr>
          <w:ilvl w:val="0"/>
          <w:numId w:val="17"/>
        </w:numPr>
        <w:ind w:left="426"/>
        <w:contextualSpacing/>
        <w:jc w:val="both"/>
        <w:rPr>
          <w:rFonts w:ascii="Times New Roman" w:eastAsia="Calibri" w:hAnsi="Times New Roman" w:cs="Times New Roman"/>
        </w:rPr>
      </w:pPr>
      <w:r w:rsidRPr="00191BCC">
        <w:rPr>
          <w:rFonts w:ascii="Times New Roman" w:eastAsia="Calibri" w:hAnsi="Times New Roman" w:cs="Times New Roman"/>
        </w:rPr>
        <w:t>Wykonawca może przed upływem terminu składania ofert zmienić lub wycofać ofertę. Zarówno zmiana, jak i wycofanie oferty wymagają zachowania formy lub postaci elektronicznej.</w:t>
      </w:r>
    </w:p>
    <w:p w14:paraId="59AE6C0A" w14:textId="77777777" w:rsidR="00191BCC" w:rsidRPr="00191BCC" w:rsidRDefault="00191BCC" w:rsidP="00191BCC">
      <w:pPr>
        <w:numPr>
          <w:ilvl w:val="0"/>
          <w:numId w:val="17"/>
        </w:numPr>
        <w:ind w:left="426"/>
        <w:contextualSpacing/>
        <w:jc w:val="both"/>
        <w:rPr>
          <w:rFonts w:ascii="Times New Roman" w:eastAsia="Calibri" w:hAnsi="Times New Roman" w:cs="Times New Roman"/>
        </w:rPr>
      </w:pPr>
      <w:r w:rsidRPr="00191BCC">
        <w:rPr>
          <w:rFonts w:ascii="Times New Roman" w:eastAsia="Calibri" w:hAnsi="Times New Roman" w:cs="Times New Roman"/>
        </w:rPr>
        <w:t xml:space="preserve">W przypadku, gdy Formularz oferty lub załączone do niego oświadczenia są podpisane przez osobę, której umocowanie do reprezentowania Wykonawcy nie wynika z wpisu do właściwego rejestru lub ewidencji działalności gospodarczej, do oferty należy dołączyć </w:t>
      </w:r>
      <w:r w:rsidRPr="00191BCC">
        <w:rPr>
          <w:rFonts w:ascii="Times New Roman" w:eastAsia="Calibri" w:hAnsi="Times New Roman" w:cs="Times New Roman"/>
          <w:b/>
          <w:bCs/>
        </w:rPr>
        <w:t>odpowiednie pełnomocnictwo w formie lub postaci elektronicznej</w:t>
      </w:r>
      <w:r w:rsidRPr="00191BCC">
        <w:rPr>
          <w:rFonts w:ascii="Times New Roman" w:eastAsia="Calibri" w:hAnsi="Times New Roman" w:cs="Times New Roman"/>
        </w:rPr>
        <w:t xml:space="preserve"> w oryginale lub kopii poświadczonej notarialnie za zgodność z oryginałem.</w:t>
      </w:r>
    </w:p>
    <w:p w14:paraId="1373A283" w14:textId="77777777" w:rsidR="00191BCC" w:rsidRPr="00191BCC" w:rsidRDefault="00191BCC" w:rsidP="00191BCC">
      <w:pPr>
        <w:numPr>
          <w:ilvl w:val="0"/>
          <w:numId w:val="17"/>
        </w:numPr>
        <w:ind w:left="426"/>
        <w:contextualSpacing/>
        <w:jc w:val="both"/>
        <w:rPr>
          <w:rFonts w:ascii="Times New Roman" w:eastAsia="Calibri" w:hAnsi="Times New Roman" w:cs="Times New Roman"/>
        </w:rPr>
      </w:pPr>
      <w:r w:rsidRPr="00191BCC">
        <w:rPr>
          <w:rFonts w:ascii="Times New Roman" w:eastAsia="Calibri" w:hAnsi="Times New Roman" w:cs="Times New Roma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 upoważnione. Poświadczenie za zgodność z oryginałem następuje w formie elektronicznej podpisane kwalifikowanym podpisem elektronicznym lub podpisem zaufanym     lub podpisem osobistym przez osobę/ osoby upoważnioną /upoważnione. </w:t>
      </w:r>
    </w:p>
    <w:p w14:paraId="562E3E20" w14:textId="77777777" w:rsidR="00191BCC" w:rsidRPr="00191BCC" w:rsidRDefault="00191BCC" w:rsidP="00191BCC">
      <w:pPr>
        <w:numPr>
          <w:ilvl w:val="0"/>
          <w:numId w:val="17"/>
        </w:numPr>
        <w:spacing w:after="0"/>
        <w:ind w:left="426"/>
        <w:contextualSpacing/>
        <w:jc w:val="both"/>
        <w:rPr>
          <w:rFonts w:ascii="Times New Roman" w:eastAsia="Calibri" w:hAnsi="Times New Roman" w:cs="Times New Roman"/>
        </w:rPr>
      </w:pPr>
      <w:r w:rsidRPr="00191BCC">
        <w:rPr>
          <w:rFonts w:ascii="Times New Roman" w:eastAsia="Calibri" w:hAnsi="Times New Roman" w:cs="Times New Roman"/>
        </w:rPr>
        <w:t>Wykonawcy z wymaganą reprezentacją łączną powinni przyjąć, że w każdym przypadku,        gdy w SWZ jest mowa o osobie uprawnionej do reprezentowania Wykonawcy, chodzi o osoby uprawnione do reprezentowania Wykonawcy.</w:t>
      </w:r>
    </w:p>
    <w:p w14:paraId="3CF6BEDD" w14:textId="77777777" w:rsidR="00EC48D2" w:rsidRDefault="00EC48D2" w:rsidP="00191BCC">
      <w:pPr>
        <w:pStyle w:val="Akapitzlist"/>
        <w:spacing w:after="0"/>
        <w:jc w:val="both"/>
        <w:rPr>
          <w:rFonts w:ascii="Times New Roman" w:hAnsi="Times New Roman" w:cs="Times New Roman"/>
          <w:b/>
          <w:bCs/>
          <w:u w:val="single"/>
        </w:rPr>
      </w:pPr>
    </w:p>
    <w:tbl>
      <w:tblPr>
        <w:tblStyle w:val="Tabela-Siatka"/>
        <w:tblW w:w="0" w:type="auto"/>
        <w:tblLook w:val="04A0" w:firstRow="1" w:lastRow="0" w:firstColumn="1" w:lastColumn="0" w:noHBand="0" w:noVBand="1"/>
      </w:tblPr>
      <w:tblGrid>
        <w:gridCol w:w="9062"/>
      </w:tblGrid>
      <w:tr w:rsidR="00191BCC" w:rsidRPr="00191BCC" w14:paraId="722270AA" w14:textId="77777777" w:rsidTr="00191BCC">
        <w:trPr>
          <w:trHeight w:val="454"/>
        </w:trPr>
        <w:tc>
          <w:tcPr>
            <w:tcW w:w="9180" w:type="dxa"/>
            <w:shd w:val="clear" w:color="auto" w:fill="DDD9C3"/>
            <w:vAlign w:val="center"/>
          </w:tcPr>
          <w:p w14:paraId="03DA8B66" w14:textId="77777777" w:rsidR="00191BCC" w:rsidRPr="00191BCC" w:rsidRDefault="00191BCC" w:rsidP="00191BCC">
            <w:pPr>
              <w:keepNext/>
              <w:keepLines/>
              <w:jc w:val="both"/>
              <w:outlineLvl w:val="0"/>
              <w:rPr>
                <w:rFonts w:ascii="Times New Roman" w:eastAsia="Times New Roman" w:hAnsi="Times New Roman" w:cs="Times New Roman"/>
                <w:b/>
                <w:bCs/>
                <w:sz w:val="24"/>
                <w:szCs w:val="24"/>
              </w:rPr>
            </w:pPr>
            <w:bookmarkStart w:id="38" w:name="_Toc72237841"/>
            <w:bookmarkStart w:id="39" w:name="_Toc150928968"/>
            <w:r w:rsidRPr="00191BCC">
              <w:rPr>
                <w:rFonts w:ascii="Times New Roman" w:eastAsia="Times New Roman" w:hAnsi="Times New Roman" w:cs="Times New Roman"/>
                <w:b/>
                <w:bCs/>
                <w:sz w:val="24"/>
                <w:szCs w:val="24"/>
              </w:rPr>
              <w:t>ROZDZIAŁ XV. SPOSÓB ORAZ MIEJSCE I TERMIN SKŁADANIA I OTWARCIA OFERT</w:t>
            </w:r>
            <w:bookmarkEnd w:id="38"/>
            <w:bookmarkEnd w:id="39"/>
          </w:p>
        </w:tc>
      </w:tr>
    </w:tbl>
    <w:p w14:paraId="2E4914D5" w14:textId="48B1200D" w:rsidR="00191BCC" w:rsidRPr="00191BCC" w:rsidRDefault="00191BCC" w:rsidP="00191BCC">
      <w:pPr>
        <w:numPr>
          <w:ilvl w:val="0"/>
          <w:numId w:val="21"/>
        </w:numPr>
        <w:ind w:left="426"/>
        <w:contextualSpacing/>
        <w:rPr>
          <w:rFonts w:ascii="Times New Roman" w:eastAsia="Calibri" w:hAnsi="Times New Roman" w:cs="Times New Roman"/>
          <w:b/>
          <w:bCs/>
        </w:rPr>
      </w:pPr>
      <w:r w:rsidRPr="00191BCC">
        <w:rPr>
          <w:rFonts w:ascii="Times New Roman" w:eastAsia="Calibri" w:hAnsi="Times New Roman" w:cs="Times New Roman"/>
        </w:rPr>
        <w:t xml:space="preserve">Termin składania ofert do dnia: </w:t>
      </w:r>
      <w:r w:rsidR="00CD12E6">
        <w:rPr>
          <w:rFonts w:ascii="Times New Roman" w:eastAsia="Calibri" w:hAnsi="Times New Roman" w:cs="Times New Roman"/>
          <w:b/>
          <w:bCs/>
        </w:rPr>
        <w:t>07</w:t>
      </w:r>
      <w:r w:rsidRPr="00191BCC">
        <w:rPr>
          <w:rFonts w:ascii="Times New Roman" w:eastAsia="Calibri" w:hAnsi="Times New Roman" w:cs="Times New Roman"/>
          <w:b/>
          <w:bCs/>
        </w:rPr>
        <w:t>.1</w:t>
      </w:r>
      <w:r w:rsidR="00CD12E6">
        <w:rPr>
          <w:rFonts w:ascii="Times New Roman" w:eastAsia="Calibri" w:hAnsi="Times New Roman" w:cs="Times New Roman"/>
          <w:b/>
          <w:bCs/>
        </w:rPr>
        <w:t>2</w:t>
      </w:r>
      <w:r w:rsidRPr="00191BCC">
        <w:rPr>
          <w:rFonts w:ascii="Times New Roman" w:eastAsia="Calibri" w:hAnsi="Times New Roman" w:cs="Times New Roman"/>
          <w:b/>
          <w:bCs/>
        </w:rPr>
        <w:t>.2023 r.  godz. 09:00</w:t>
      </w:r>
    </w:p>
    <w:p w14:paraId="44B0F895" w14:textId="77777777" w:rsidR="00191BCC" w:rsidRPr="00191BCC" w:rsidRDefault="00191BCC" w:rsidP="00191BCC">
      <w:pPr>
        <w:numPr>
          <w:ilvl w:val="0"/>
          <w:numId w:val="21"/>
        </w:numPr>
        <w:ind w:left="426"/>
        <w:contextualSpacing/>
        <w:rPr>
          <w:rFonts w:ascii="Times New Roman" w:eastAsia="Calibri" w:hAnsi="Times New Roman" w:cs="Times New Roman"/>
        </w:rPr>
      </w:pPr>
      <w:r w:rsidRPr="00191BCC">
        <w:rPr>
          <w:rFonts w:ascii="Times New Roman" w:eastAsia="Calibri" w:hAnsi="Times New Roman" w:cs="Times New Roman"/>
        </w:rPr>
        <w:t>Miejsce składania ofert: platforma zakupowa:</w:t>
      </w:r>
    </w:p>
    <w:p w14:paraId="543D57BA" w14:textId="77777777" w:rsidR="00191BCC" w:rsidRPr="00191BCC" w:rsidRDefault="00000000" w:rsidP="00191BCC">
      <w:pPr>
        <w:ind w:left="426"/>
        <w:contextualSpacing/>
        <w:jc w:val="both"/>
        <w:rPr>
          <w:rFonts w:ascii="Times New Roman" w:eastAsia="Calibri" w:hAnsi="Times New Roman" w:cs="Times New Roman"/>
        </w:rPr>
      </w:pPr>
      <w:hyperlink r:id="rId11" w:history="1">
        <w:r w:rsidR="00191BCC" w:rsidRPr="00191BCC">
          <w:rPr>
            <w:rFonts w:ascii="Times New Roman" w:eastAsia="Calibri" w:hAnsi="Times New Roman" w:cs="Times New Roman"/>
            <w:color w:val="0000FF"/>
            <w:u w:val="single"/>
          </w:rPr>
          <w:t>https://platformazakupowa.pl/pn/miloradz</w:t>
        </w:r>
      </w:hyperlink>
      <w:r w:rsidR="00191BCC" w:rsidRPr="00191BCC">
        <w:rPr>
          <w:rFonts w:ascii="Times New Roman" w:eastAsia="Calibri" w:hAnsi="Times New Roman" w:cs="Times New Roman"/>
        </w:rPr>
        <w:t xml:space="preserve"> ( w zakładce POSTĘPOWANIA)</w:t>
      </w:r>
    </w:p>
    <w:p w14:paraId="505B4E1D" w14:textId="77777777" w:rsidR="00191BCC" w:rsidRPr="00191BCC" w:rsidRDefault="00191BCC" w:rsidP="00191BCC">
      <w:pPr>
        <w:numPr>
          <w:ilvl w:val="0"/>
          <w:numId w:val="21"/>
        </w:numPr>
        <w:ind w:left="426"/>
        <w:contextualSpacing/>
        <w:jc w:val="both"/>
        <w:rPr>
          <w:rFonts w:ascii="Times New Roman" w:eastAsia="Calibri" w:hAnsi="Times New Roman" w:cs="Times New Roman"/>
        </w:rPr>
      </w:pPr>
      <w:r w:rsidRPr="00191BCC">
        <w:rPr>
          <w:rFonts w:ascii="Times New Roman" w:eastAsia="Calibri" w:hAnsi="Times New Roman" w:cs="Times New Roman"/>
        </w:rPr>
        <w:t>Wykonawca po upływie terminu do składania ofert nie może wycofać złożonej oferty.</w:t>
      </w:r>
    </w:p>
    <w:p w14:paraId="59D09CAE" w14:textId="17CE1991" w:rsidR="00191BCC" w:rsidRPr="00191BCC" w:rsidRDefault="00191BCC" w:rsidP="00191BCC">
      <w:pPr>
        <w:numPr>
          <w:ilvl w:val="0"/>
          <w:numId w:val="21"/>
        </w:numPr>
        <w:ind w:left="426"/>
        <w:contextualSpacing/>
        <w:rPr>
          <w:rFonts w:ascii="Times New Roman" w:eastAsia="Calibri" w:hAnsi="Times New Roman" w:cs="Times New Roman"/>
          <w:b/>
          <w:bCs/>
        </w:rPr>
      </w:pPr>
      <w:r w:rsidRPr="00191BCC">
        <w:rPr>
          <w:rFonts w:ascii="Times New Roman" w:eastAsia="Calibri" w:hAnsi="Times New Roman" w:cs="Times New Roman"/>
        </w:rPr>
        <w:t xml:space="preserve">Termin otwarcia ofert: w dniu </w:t>
      </w:r>
      <w:r w:rsidR="00CD12E6">
        <w:rPr>
          <w:rFonts w:ascii="Times New Roman" w:eastAsia="Calibri" w:hAnsi="Times New Roman" w:cs="Times New Roman"/>
          <w:b/>
          <w:bCs/>
        </w:rPr>
        <w:t>07</w:t>
      </w:r>
      <w:r w:rsidRPr="00191BCC">
        <w:rPr>
          <w:rFonts w:ascii="Times New Roman" w:eastAsia="Calibri" w:hAnsi="Times New Roman" w:cs="Times New Roman"/>
          <w:b/>
          <w:bCs/>
        </w:rPr>
        <w:t>.1</w:t>
      </w:r>
      <w:r w:rsidR="00CD12E6">
        <w:rPr>
          <w:rFonts w:ascii="Times New Roman" w:eastAsia="Calibri" w:hAnsi="Times New Roman" w:cs="Times New Roman"/>
          <w:b/>
          <w:bCs/>
        </w:rPr>
        <w:t>2</w:t>
      </w:r>
      <w:r w:rsidRPr="00191BCC">
        <w:rPr>
          <w:rFonts w:ascii="Times New Roman" w:eastAsia="Calibri" w:hAnsi="Times New Roman" w:cs="Times New Roman"/>
          <w:b/>
          <w:bCs/>
        </w:rPr>
        <w:t>.2023 r. godz. 09:15.</w:t>
      </w:r>
    </w:p>
    <w:p w14:paraId="33179980" w14:textId="77777777" w:rsidR="00191BCC" w:rsidRPr="00191BCC" w:rsidRDefault="00191BCC" w:rsidP="00191BCC">
      <w:pPr>
        <w:numPr>
          <w:ilvl w:val="0"/>
          <w:numId w:val="21"/>
        </w:numPr>
        <w:ind w:left="426"/>
        <w:contextualSpacing/>
        <w:jc w:val="both"/>
        <w:rPr>
          <w:rFonts w:ascii="Times New Roman" w:eastAsia="Calibri" w:hAnsi="Times New Roman" w:cs="Times New Roman"/>
        </w:rPr>
      </w:pPr>
      <w:r w:rsidRPr="00191BCC">
        <w:rPr>
          <w:rFonts w:ascii="Times New Roman" w:eastAsia="Calibri" w:hAnsi="Times New Roman" w:cs="Times New Roman"/>
        </w:rPr>
        <w:t>Zgodnie z art. 222 ust. 1 i 2 Pzp, otwarcie ofert nastąpi niezwłocznie po upływie terminu składania ofert, nie później niż następnego dnia po dniu, w którym upłynął termin składania ofert. W przypadku awarii systemu (platformy zakupowej), która powoduje brak możliwości otwarcia ofert w terminie określonym przez zamawiającego, otwarcie ofert nastąpi niezwłocznie po usunięciu awarii. W takim wypadku zamawiający poinformuje o zmianie terminu otwarcia ofert na stronie internetowej prowadzonego postępowania.</w:t>
      </w:r>
    </w:p>
    <w:p w14:paraId="2B68989F" w14:textId="77777777" w:rsidR="00191BCC" w:rsidRPr="00191BCC" w:rsidRDefault="00191BCC" w:rsidP="00191BCC">
      <w:pPr>
        <w:numPr>
          <w:ilvl w:val="0"/>
          <w:numId w:val="21"/>
        </w:numPr>
        <w:ind w:left="426"/>
        <w:contextualSpacing/>
        <w:jc w:val="both"/>
        <w:rPr>
          <w:rFonts w:ascii="Times New Roman" w:eastAsia="Calibri" w:hAnsi="Times New Roman" w:cs="Times New Roman"/>
        </w:rPr>
      </w:pPr>
      <w:r w:rsidRPr="00191BCC">
        <w:rPr>
          <w:rFonts w:ascii="Times New Roman" w:eastAsia="Calibri" w:hAnsi="Times New Roman" w:cs="Times New Roman"/>
        </w:rPr>
        <w:t>Zamawiający, najpóźniej przed otwarciem ofert, udostępni na stronie internetowej prowadzonego postępowania informację o kwocie, jaką zamierza przeznaczyć na sfinansowanie zamówienia, zgodnie z art. 222 ust. 4 Pzp.</w:t>
      </w:r>
    </w:p>
    <w:p w14:paraId="66B3CC6C" w14:textId="77777777" w:rsidR="00191BCC" w:rsidRPr="00191BCC" w:rsidRDefault="00191BCC" w:rsidP="00191BCC">
      <w:pPr>
        <w:numPr>
          <w:ilvl w:val="0"/>
          <w:numId w:val="21"/>
        </w:numPr>
        <w:ind w:left="426"/>
        <w:contextualSpacing/>
        <w:jc w:val="both"/>
        <w:rPr>
          <w:rFonts w:ascii="Times New Roman" w:eastAsia="Calibri" w:hAnsi="Times New Roman" w:cs="Times New Roman"/>
        </w:rPr>
      </w:pPr>
      <w:r w:rsidRPr="00191BCC">
        <w:rPr>
          <w:rFonts w:ascii="Times New Roman" w:eastAsia="Calibri" w:hAnsi="Times New Roman" w:cs="Times New Roman"/>
        </w:rPr>
        <w:t>Zamawiający, zgodnie z art. 222 ust. 5 Pzp, niezwłocznie sporządzi i zamieści na stronie internetowej prowadzonego postępowania informację z otwarcia ofert podając: nazwy albo imiona i nazwiska oraz siedziby lub miejsca prowadzonej działalności gospodarczej albo miejsca zamieszkania wykonawców, których oferty zostały otwarte, oraz ceny lub koszty zawarte w ofertach.</w:t>
      </w:r>
    </w:p>
    <w:p w14:paraId="1AB64213" w14:textId="77777777" w:rsidR="00191BCC" w:rsidRPr="00191BCC" w:rsidRDefault="00191BCC" w:rsidP="00191BCC">
      <w:pPr>
        <w:numPr>
          <w:ilvl w:val="0"/>
          <w:numId w:val="21"/>
        </w:numPr>
        <w:spacing w:after="0"/>
        <w:ind w:left="426"/>
        <w:contextualSpacing/>
        <w:jc w:val="both"/>
        <w:rPr>
          <w:rFonts w:ascii="Times New Roman" w:eastAsia="Calibri" w:hAnsi="Times New Roman" w:cs="Times New Roman"/>
        </w:rPr>
      </w:pPr>
      <w:r w:rsidRPr="00191BCC">
        <w:rPr>
          <w:rFonts w:ascii="Times New Roman" w:eastAsia="Calibri" w:hAnsi="Times New Roman" w:cs="Times New Roman"/>
        </w:rPr>
        <w:lastRenderedPageBreak/>
        <w:t>Otwarcie ofert jest niejawne.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15019DC" w14:textId="77777777" w:rsidR="00EC48D2" w:rsidRDefault="00EC48D2" w:rsidP="000A0DB9">
      <w:pPr>
        <w:pStyle w:val="Akapitzlist"/>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191BCC" w:rsidRPr="00191BCC" w14:paraId="724600E8" w14:textId="77777777" w:rsidTr="00191BCC">
        <w:trPr>
          <w:trHeight w:val="454"/>
        </w:trPr>
        <w:tc>
          <w:tcPr>
            <w:tcW w:w="9180" w:type="dxa"/>
            <w:shd w:val="clear" w:color="auto" w:fill="DDD9C3"/>
            <w:vAlign w:val="center"/>
          </w:tcPr>
          <w:p w14:paraId="7BB53883" w14:textId="77777777" w:rsidR="00191BCC" w:rsidRPr="00191BCC" w:rsidRDefault="00191BCC" w:rsidP="00191BCC">
            <w:pPr>
              <w:keepNext/>
              <w:keepLines/>
              <w:jc w:val="both"/>
              <w:outlineLvl w:val="0"/>
              <w:rPr>
                <w:rFonts w:ascii="Times New Roman" w:eastAsia="Times New Roman" w:hAnsi="Times New Roman" w:cs="Times New Roman"/>
                <w:b/>
                <w:bCs/>
                <w:sz w:val="26"/>
                <w:szCs w:val="26"/>
              </w:rPr>
            </w:pPr>
            <w:bookmarkStart w:id="40" w:name="_Toc72237842"/>
            <w:bookmarkStart w:id="41" w:name="_Toc150928969"/>
            <w:r w:rsidRPr="00191BCC">
              <w:rPr>
                <w:rFonts w:ascii="Times New Roman" w:eastAsia="Times New Roman" w:hAnsi="Times New Roman" w:cs="Times New Roman"/>
                <w:b/>
                <w:bCs/>
                <w:sz w:val="24"/>
                <w:szCs w:val="24"/>
              </w:rPr>
              <w:t>ROZDZIAŁ XVI. SPOSÓB OBLICZENIA CENY</w:t>
            </w:r>
            <w:bookmarkEnd w:id="40"/>
            <w:bookmarkEnd w:id="41"/>
          </w:p>
        </w:tc>
      </w:tr>
    </w:tbl>
    <w:p w14:paraId="029DC649" w14:textId="77777777" w:rsidR="00191BCC" w:rsidRPr="00191BCC" w:rsidRDefault="00191BCC" w:rsidP="00191BCC">
      <w:pPr>
        <w:numPr>
          <w:ilvl w:val="0"/>
          <w:numId w:val="76"/>
        </w:numPr>
        <w:ind w:left="426"/>
        <w:contextualSpacing/>
        <w:jc w:val="both"/>
        <w:rPr>
          <w:rFonts w:ascii="Times New Roman" w:eastAsia="Calibri" w:hAnsi="Times New Roman" w:cs="Times New Roman"/>
        </w:rPr>
      </w:pPr>
      <w:r w:rsidRPr="00191BCC">
        <w:rPr>
          <w:rFonts w:ascii="Times New Roman" w:eastAsia="Calibri" w:hAnsi="Times New Roman" w:cs="Times New Roman"/>
        </w:rPr>
        <w:t xml:space="preserve">Wykonawca określa cenę realizacji zamówienia poprzez wskazanie w Formularzu ofertowym sporządzonym wg wzoru stanowiącego </w:t>
      </w:r>
      <w:r w:rsidRPr="00191BCC">
        <w:rPr>
          <w:rFonts w:ascii="Times New Roman" w:eastAsia="Calibri" w:hAnsi="Times New Roman" w:cs="Times New Roman"/>
          <w:b/>
          <w:bCs/>
        </w:rPr>
        <w:t xml:space="preserve">załącznik nr 2 </w:t>
      </w:r>
      <w:r w:rsidRPr="00191BCC">
        <w:rPr>
          <w:rFonts w:ascii="Times New Roman" w:eastAsia="Calibri" w:hAnsi="Times New Roman" w:cs="Times New Roman"/>
        </w:rPr>
        <w:t>do SWZ łącznej ceny ofertowej brutto za realizację przedmiotu zamówienia.</w:t>
      </w:r>
    </w:p>
    <w:p w14:paraId="27EBEB63" w14:textId="77777777" w:rsidR="0090389D" w:rsidRPr="0090389D" w:rsidRDefault="0090389D" w:rsidP="0090389D">
      <w:pPr>
        <w:numPr>
          <w:ilvl w:val="0"/>
          <w:numId w:val="76"/>
        </w:numPr>
        <w:ind w:left="426"/>
        <w:contextualSpacing/>
        <w:jc w:val="both"/>
        <w:rPr>
          <w:rFonts w:ascii="Times New Roman" w:eastAsia="Calibri" w:hAnsi="Times New Roman" w:cs="Times New Roman"/>
          <w:b/>
          <w:bCs/>
        </w:rPr>
      </w:pPr>
      <w:r w:rsidRPr="0090389D">
        <w:rPr>
          <w:rFonts w:ascii="Times New Roman" w:eastAsia="Calibri" w:hAnsi="Times New Roman" w:cs="Times New Roman"/>
        </w:rPr>
        <w:t>Przy obliczeniu ceny oferty Wykonawca zobowiązany jest uwzględnić wszystkie wymogi, o których mowa w niniejszej SWZ oraz ująć wszystkie koszty niezbędne do prawidłowego i pełnego wykonania przedmiotu zamówienia.</w:t>
      </w:r>
    </w:p>
    <w:p w14:paraId="20B204C4" w14:textId="77777777" w:rsidR="0090389D" w:rsidRPr="0090389D" w:rsidRDefault="0090389D" w:rsidP="0090389D">
      <w:pPr>
        <w:numPr>
          <w:ilvl w:val="0"/>
          <w:numId w:val="76"/>
        </w:numPr>
        <w:ind w:left="426"/>
        <w:contextualSpacing/>
        <w:jc w:val="both"/>
        <w:rPr>
          <w:rFonts w:ascii="Times New Roman" w:eastAsia="Calibri" w:hAnsi="Times New Roman" w:cs="Times New Roman"/>
          <w:b/>
          <w:bCs/>
        </w:rPr>
      </w:pPr>
      <w:r w:rsidRPr="0090389D">
        <w:rPr>
          <w:rFonts w:ascii="Times New Roman" w:eastAsia="Calibri" w:hAnsi="Times New Roman" w:cs="Times New Roman"/>
        </w:rPr>
        <w:t>Cenę należy określić w wartości netto i brutto (z podatkiem VAT) w złotych polskich.</w:t>
      </w:r>
    </w:p>
    <w:p w14:paraId="686D97D6" w14:textId="77777777" w:rsidR="0090389D" w:rsidRPr="0090389D" w:rsidRDefault="0090389D" w:rsidP="0090389D">
      <w:pPr>
        <w:numPr>
          <w:ilvl w:val="0"/>
          <w:numId w:val="76"/>
        </w:numPr>
        <w:ind w:left="426"/>
        <w:contextualSpacing/>
        <w:jc w:val="both"/>
        <w:rPr>
          <w:rFonts w:ascii="Times New Roman" w:eastAsia="Calibri" w:hAnsi="Times New Roman" w:cs="Times New Roman"/>
          <w:b/>
          <w:bCs/>
        </w:rPr>
      </w:pPr>
      <w:r w:rsidRPr="0090389D">
        <w:rPr>
          <w:rFonts w:ascii="Times New Roman" w:eastAsia="Calibri" w:hAnsi="Times New Roman" w:cs="Times New Roman"/>
        </w:rPr>
        <w:t>Cena podana przez Wykonawcę w ofercie nie będzie zmieniana w trakcie realizacji zamówienia i nie będzie podlegała waloryzacji.</w:t>
      </w:r>
    </w:p>
    <w:p w14:paraId="4F66D544" w14:textId="4967D1C0" w:rsidR="0090389D" w:rsidRPr="0090389D" w:rsidRDefault="0090389D" w:rsidP="0090389D">
      <w:pPr>
        <w:numPr>
          <w:ilvl w:val="0"/>
          <w:numId w:val="76"/>
        </w:numPr>
        <w:ind w:left="426"/>
        <w:contextualSpacing/>
        <w:jc w:val="both"/>
        <w:rPr>
          <w:rFonts w:ascii="Times New Roman" w:eastAsia="Calibri" w:hAnsi="Times New Roman" w:cs="Times New Roman"/>
        </w:rPr>
      </w:pPr>
      <w:r w:rsidRPr="0090389D">
        <w:rPr>
          <w:rFonts w:ascii="Times New Roman" w:eastAsia="Calibri" w:hAnsi="Times New Roman" w:cs="Times New Roman"/>
        </w:rPr>
        <w:t xml:space="preserve">Wynagrodzenie wykonawcy, jest wynagrodzeniem obmiarowym, obliczanym w oparciu o stawki jednostkowe, skalkulowane przez Wykonawcę w wykazie cen (załącznik nr </w:t>
      </w:r>
      <w:r w:rsidR="008B2A01">
        <w:rPr>
          <w:rFonts w:ascii="Times New Roman" w:eastAsia="Calibri" w:hAnsi="Times New Roman" w:cs="Times New Roman"/>
        </w:rPr>
        <w:t>8</w:t>
      </w:r>
      <w:r w:rsidRPr="0090389D">
        <w:rPr>
          <w:rFonts w:ascii="Times New Roman" w:eastAsia="Calibri" w:hAnsi="Times New Roman" w:cs="Times New Roman"/>
        </w:rPr>
        <w:t xml:space="preserve">). </w:t>
      </w:r>
    </w:p>
    <w:p w14:paraId="37107A74" w14:textId="77777777" w:rsidR="0090389D" w:rsidRPr="0090389D" w:rsidRDefault="0090389D" w:rsidP="0090389D">
      <w:pPr>
        <w:numPr>
          <w:ilvl w:val="0"/>
          <w:numId w:val="76"/>
        </w:numPr>
        <w:ind w:left="426"/>
        <w:contextualSpacing/>
        <w:jc w:val="both"/>
        <w:rPr>
          <w:rFonts w:ascii="Times New Roman" w:eastAsia="Calibri" w:hAnsi="Times New Roman" w:cs="Times New Roman"/>
          <w:b/>
          <w:bCs/>
        </w:rPr>
      </w:pPr>
      <w:r w:rsidRPr="0090389D">
        <w:rPr>
          <w:rFonts w:ascii="Times New Roman" w:eastAsia="Calibri" w:hAnsi="Times New Roman" w:cs="Times New Roman"/>
        </w:rPr>
        <w:t>Wszelkie rozliczenia pomiędzy Zamawiającym a Wykonawcą będą prowadzone w walucie – złoty polski.</w:t>
      </w:r>
    </w:p>
    <w:p w14:paraId="0E368B6F" w14:textId="77777777" w:rsidR="0090389D" w:rsidRPr="0090389D" w:rsidRDefault="0090389D" w:rsidP="0090389D">
      <w:pPr>
        <w:numPr>
          <w:ilvl w:val="0"/>
          <w:numId w:val="76"/>
        </w:numPr>
        <w:ind w:left="426"/>
        <w:contextualSpacing/>
        <w:jc w:val="both"/>
        <w:rPr>
          <w:rFonts w:ascii="Times New Roman" w:eastAsia="Calibri" w:hAnsi="Times New Roman" w:cs="Times New Roman"/>
        </w:rPr>
      </w:pPr>
      <w:r w:rsidRPr="0090389D">
        <w:rPr>
          <w:rFonts w:ascii="Times New Roman" w:eastAsia="Calibri" w:hAnsi="Times New Roman" w:cs="Times New Roman"/>
        </w:rPr>
        <w:t>Cenę za wykonanie przedmiotu zamówienia należy przedstawić w „Formularzu ofertowym" a poszczególne składniki ceny w Wykazie cen.</w:t>
      </w:r>
    </w:p>
    <w:p w14:paraId="5D8FEC40" w14:textId="77777777" w:rsidR="0090389D" w:rsidRPr="0090389D" w:rsidRDefault="0090389D" w:rsidP="0090389D">
      <w:pPr>
        <w:numPr>
          <w:ilvl w:val="0"/>
          <w:numId w:val="76"/>
        </w:numPr>
        <w:ind w:left="426"/>
        <w:contextualSpacing/>
        <w:jc w:val="both"/>
        <w:rPr>
          <w:rFonts w:ascii="Times New Roman" w:eastAsia="Calibri" w:hAnsi="Times New Roman" w:cs="Times New Roman"/>
        </w:rPr>
      </w:pPr>
      <w:r w:rsidRPr="0090389D">
        <w:rPr>
          <w:rFonts w:ascii="Times New Roman" w:eastAsia="Calibri" w:hAnsi="Times New Roman" w:cs="Times New Roman"/>
        </w:rPr>
        <w:t>Wszelkie błędy powstałe przy odczytywaniu SWZ lub interpretacji tych dokumentów oraz wady powstałe na skutek niewłaściwego obliczenia ceny oferty obciążają wyłącznie Wykonawcę.</w:t>
      </w:r>
    </w:p>
    <w:p w14:paraId="5893A389" w14:textId="2B0E8D6A" w:rsidR="00191BCC" w:rsidRPr="00191BCC" w:rsidRDefault="00191BCC" w:rsidP="0090389D">
      <w:pPr>
        <w:numPr>
          <w:ilvl w:val="0"/>
          <w:numId w:val="76"/>
        </w:numPr>
        <w:ind w:left="426"/>
        <w:contextualSpacing/>
        <w:jc w:val="both"/>
        <w:rPr>
          <w:rFonts w:ascii="Times New Roman" w:eastAsia="Calibri" w:hAnsi="Times New Roman" w:cs="Times New Roman"/>
          <w:b/>
          <w:bCs/>
          <w:u w:val="single"/>
        </w:rPr>
      </w:pPr>
      <w:r w:rsidRPr="00191BCC">
        <w:rPr>
          <w:rFonts w:ascii="Times New Roman" w:eastAsia="Calibri" w:hAnsi="Times New Roman" w:cs="Times New Roman"/>
          <w:b/>
          <w:bCs/>
          <w:u w:val="single"/>
        </w:rPr>
        <w:t>Zamawiający nie dopuszcza rozliczeń w walutach obcych.</w:t>
      </w:r>
    </w:p>
    <w:p w14:paraId="35143E23" w14:textId="77777777" w:rsidR="00191BCC" w:rsidRPr="00191BCC" w:rsidRDefault="00191BCC" w:rsidP="00191BCC">
      <w:pPr>
        <w:numPr>
          <w:ilvl w:val="0"/>
          <w:numId w:val="76"/>
        </w:numPr>
        <w:ind w:left="426"/>
        <w:contextualSpacing/>
        <w:jc w:val="both"/>
        <w:rPr>
          <w:rFonts w:ascii="Times New Roman" w:eastAsia="Calibri" w:hAnsi="Times New Roman" w:cs="Times New Roman"/>
        </w:rPr>
      </w:pPr>
      <w:r w:rsidRPr="00191BCC">
        <w:rPr>
          <w:rFonts w:ascii="Times New Roman" w:eastAsia="Calibri" w:hAnsi="Times New Roman" w:cs="Times New Roman"/>
        </w:rPr>
        <w:t>Wykonawca nie może pominąć lub zmodyfikować jakiejkolwiek podstawy obliczenia ceny.</w:t>
      </w:r>
    </w:p>
    <w:p w14:paraId="64A09AE1" w14:textId="77777777" w:rsidR="00191BCC" w:rsidRPr="00191BCC" w:rsidRDefault="00191BCC" w:rsidP="00191BCC">
      <w:pPr>
        <w:numPr>
          <w:ilvl w:val="0"/>
          <w:numId w:val="76"/>
        </w:numPr>
        <w:ind w:left="426"/>
        <w:contextualSpacing/>
        <w:jc w:val="both"/>
        <w:rPr>
          <w:rFonts w:ascii="Times New Roman" w:eastAsia="Calibri" w:hAnsi="Times New Roman" w:cs="Times New Roman"/>
        </w:rPr>
      </w:pPr>
      <w:r w:rsidRPr="00191BCC">
        <w:rPr>
          <w:rFonts w:ascii="Times New Roman" w:eastAsia="Calibri" w:hAnsi="Times New Roman" w:cs="Times New Roman"/>
        </w:rPr>
        <w:t xml:space="preserve">Przed obliczeniem ceny i złożeniem oferty Wykonawca winien niezwłocznie sprawdzić podstawę obliczenia ceny i zgłosić Zamawiającemu wszelkie wady, błędy lub braki, które stwierdzi w powyższej podstawie obliczenia ceny w wyniku tego jej sprawdzenia. Jeżeli, rozsądnie rzecz oceniając, Wykonawca winien był zgłosić Zamawiającemu wady, błędy lub braki powyższej podstawy obliczenia ceny, a nie uczynił tego przed obliczeniem ceny i złożeniem oferty, a w toku wykonywania przez Wykonawcę zamówienia zajdzie odpowiednia do tego zaniechania konieczność wykonania prac, które nie zostały zawarte w podstawie obliczenia ceny, wówczas Wykonawca nie będzie mógł żądać od Zamawiającego odpowiedniego podwyższenia umówionego wynagrodzenia lub odszkodowania albo zmiany terminu wykonania zamówienia. Składając ofertę Wykonawca oświadcza, że na powyższe zastrzeżenie umowne wyraża zgodę. </w:t>
      </w:r>
    </w:p>
    <w:p w14:paraId="0062A599" w14:textId="77777777" w:rsidR="00191BCC" w:rsidRPr="00191BCC" w:rsidRDefault="00191BCC" w:rsidP="00191BCC">
      <w:pPr>
        <w:numPr>
          <w:ilvl w:val="0"/>
          <w:numId w:val="76"/>
        </w:numPr>
        <w:ind w:left="426"/>
        <w:contextualSpacing/>
        <w:jc w:val="both"/>
        <w:rPr>
          <w:rFonts w:ascii="Times New Roman" w:eastAsia="Calibri" w:hAnsi="Times New Roman" w:cs="Times New Roman"/>
        </w:rPr>
      </w:pPr>
      <w:r w:rsidRPr="00191BCC">
        <w:rPr>
          <w:rFonts w:ascii="Times New Roman" w:eastAsia="Calibri" w:hAnsi="Times New Roman" w:cs="Times New Roman"/>
        </w:rPr>
        <w:t>Zgodnie z art. 225 ust. 2 Wykonawca ma obowiązek poinformowania Zamawiającego, że:</w:t>
      </w:r>
    </w:p>
    <w:p w14:paraId="63779BB9" w14:textId="77777777" w:rsidR="00191BCC" w:rsidRPr="00191BCC" w:rsidRDefault="00191BCC" w:rsidP="00191BCC">
      <w:pPr>
        <w:numPr>
          <w:ilvl w:val="0"/>
          <w:numId w:val="55"/>
        </w:numPr>
        <w:ind w:left="993"/>
        <w:contextualSpacing/>
        <w:jc w:val="both"/>
        <w:rPr>
          <w:rFonts w:ascii="Times New Roman" w:eastAsia="Calibri" w:hAnsi="Times New Roman" w:cs="Times New Roman"/>
        </w:rPr>
      </w:pPr>
      <w:r w:rsidRPr="00191BCC">
        <w:rPr>
          <w:rFonts w:ascii="Times New Roman" w:eastAsia="Calibri" w:hAnsi="Times New Roman" w:cs="Times New Roman"/>
        </w:rPr>
        <w:t>Wybór jego oferty będzie prowadził do powstania u Zamawiającego obowiązku podatkowego,</w:t>
      </w:r>
    </w:p>
    <w:p w14:paraId="7E9DEA70" w14:textId="77777777" w:rsidR="00191BCC" w:rsidRPr="00191BCC" w:rsidRDefault="00191BCC" w:rsidP="00191BCC">
      <w:pPr>
        <w:numPr>
          <w:ilvl w:val="0"/>
          <w:numId w:val="55"/>
        </w:numPr>
        <w:ind w:left="993"/>
        <w:contextualSpacing/>
        <w:jc w:val="both"/>
        <w:rPr>
          <w:rFonts w:ascii="Times New Roman" w:eastAsia="Calibri" w:hAnsi="Times New Roman" w:cs="Times New Roman"/>
        </w:rPr>
      </w:pPr>
      <w:r w:rsidRPr="00191BCC">
        <w:rPr>
          <w:rFonts w:ascii="Times New Roman" w:eastAsia="Calibri" w:hAnsi="Times New Roman" w:cs="Times New Roman"/>
        </w:rPr>
        <w:t>Wskazania nazwy (rodzaju) towaru lub usługi, których dostawa lub świadczenie będą prowadziły do powstania obowiązku podatkowego,</w:t>
      </w:r>
    </w:p>
    <w:p w14:paraId="0B37B7F0" w14:textId="77777777" w:rsidR="00191BCC" w:rsidRPr="00191BCC" w:rsidRDefault="00191BCC" w:rsidP="00191BCC">
      <w:pPr>
        <w:numPr>
          <w:ilvl w:val="0"/>
          <w:numId w:val="55"/>
        </w:numPr>
        <w:ind w:left="993"/>
        <w:contextualSpacing/>
        <w:jc w:val="both"/>
        <w:rPr>
          <w:rFonts w:ascii="Times New Roman" w:eastAsia="Calibri" w:hAnsi="Times New Roman" w:cs="Times New Roman"/>
        </w:rPr>
      </w:pPr>
      <w:r w:rsidRPr="00191BCC">
        <w:rPr>
          <w:rFonts w:ascii="Times New Roman" w:eastAsia="Calibri" w:hAnsi="Times New Roman" w:cs="Times New Roman"/>
        </w:rPr>
        <w:t>Wskazania wartości towaru lub usługi objętego obowiązkiem podatkowym Zamawiającego bez kwoty podatki,</w:t>
      </w:r>
    </w:p>
    <w:p w14:paraId="73981F5E" w14:textId="77777777" w:rsidR="00191BCC" w:rsidRPr="00191BCC" w:rsidRDefault="00191BCC" w:rsidP="00191BCC">
      <w:pPr>
        <w:numPr>
          <w:ilvl w:val="0"/>
          <w:numId w:val="55"/>
        </w:numPr>
        <w:ind w:left="993"/>
        <w:contextualSpacing/>
        <w:jc w:val="both"/>
        <w:rPr>
          <w:rFonts w:ascii="Times New Roman" w:eastAsia="Calibri" w:hAnsi="Times New Roman" w:cs="Times New Roman"/>
        </w:rPr>
      </w:pPr>
      <w:r w:rsidRPr="00191BCC">
        <w:rPr>
          <w:rFonts w:ascii="Times New Roman" w:eastAsia="Calibri" w:hAnsi="Times New Roman" w:cs="Times New Roman"/>
        </w:rPr>
        <w:t>Wskazania stawki podatku od towarów i usług, która zgodnie z wiedzą Wykonawcy, będzie miała zastosowanie.</w:t>
      </w:r>
    </w:p>
    <w:p w14:paraId="5311D8E8" w14:textId="77777777" w:rsidR="00955F18" w:rsidRDefault="00955F18" w:rsidP="00955F18">
      <w:pPr>
        <w:spacing w:after="0"/>
        <w:ind w:left="1080"/>
        <w:contextualSpacing/>
        <w:jc w:val="both"/>
        <w:rPr>
          <w:rFonts w:ascii="Times New Roman" w:eastAsia="Calibri" w:hAnsi="Times New Roman" w:cs="Times New Roman"/>
        </w:rPr>
      </w:pPr>
    </w:p>
    <w:tbl>
      <w:tblPr>
        <w:tblStyle w:val="Tabela-Siatka"/>
        <w:tblW w:w="0" w:type="auto"/>
        <w:tblLook w:val="04A0" w:firstRow="1" w:lastRow="0" w:firstColumn="1" w:lastColumn="0" w:noHBand="0" w:noVBand="1"/>
      </w:tblPr>
      <w:tblGrid>
        <w:gridCol w:w="9062"/>
      </w:tblGrid>
      <w:tr w:rsidR="0065457E" w:rsidRPr="0065457E" w14:paraId="7265B81D" w14:textId="77777777" w:rsidTr="0090389D">
        <w:trPr>
          <w:trHeight w:val="454"/>
        </w:trPr>
        <w:tc>
          <w:tcPr>
            <w:tcW w:w="9062" w:type="dxa"/>
            <w:shd w:val="clear" w:color="auto" w:fill="DDD9C3"/>
            <w:vAlign w:val="center"/>
          </w:tcPr>
          <w:p w14:paraId="0FB6C9BB" w14:textId="77777777" w:rsidR="0065457E" w:rsidRPr="0065457E" w:rsidRDefault="0065457E" w:rsidP="0065457E">
            <w:pPr>
              <w:keepNext/>
              <w:keepLines/>
              <w:jc w:val="both"/>
              <w:outlineLvl w:val="0"/>
              <w:rPr>
                <w:rFonts w:ascii="Times New Roman" w:eastAsia="Times New Roman" w:hAnsi="Times New Roman" w:cs="Times New Roman"/>
                <w:b/>
                <w:bCs/>
                <w:color w:val="365F91"/>
                <w:sz w:val="26"/>
                <w:szCs w:val="26"/>
              </w:rPr>
            </w:pPr>
            <w:bookmarkStart w:id="42" w:name="_Toc72237843"/>
            <w:bookmarkStart w:id="43" w:name="_Toc150928970"/>
            <w:r w:rsidRPr="0065457E">
              <w:rPr>
                <w:rFonts w:ascii="Times New Roman" w:eastAsia="Times New Roman" w:hAnsi="Times New Roman" w:cs="Times New Roman"/>
                <w:b/>
                <w:bCs/>
                <w:sz w:val="24"/>
                <w:szCs w:val="24"/>
              </w:rPr>
              <w:t>ROZDZIAŁ XVII. OPIS KRYTERIÓW OCENY OFERT, WRAZ Z PODANIEM WAG TYCH KRYTERIÓW, I SPOSOBU OCENY OFERT</w:t>
            </w:r>
            <w:bookmarkEnd w:id="42"/>
            <w:bookmarkEnd w:id="43"/>
          </w:p>
        </w:tc>
      </w:tr>
    </w:tbl>
    <w:p w14:paraId="10A9C061" w14:textId="77777777" w:rsidR="0090389D" w:rsidRDefault="0090389D" w:rsidP="0090389D">
      <w:pPr>
        <w:numPr>
          <w:ilvl w:val="0"/>
          <w:numId w:val="77"/>
        </w:numPr>
        <w:ind w:left="284"/>
        <w:contextualSpacing/>
        <w:jc w:val="both"/>
        <w:rPr>
          <w:rFonts w:ascii="Times New Roman" w:eastAsia="Calibri" w:hAnsi="Times New Roman" w:cs="Times New Roman"/>
        </w:rPr>
      </w:pPr>
      <w:r w:rsidRPr="0065457E">
        <w:rPr>
          <w:rFonts w:ascii="Times New Roman" w:eastAsia="Calibri" w:hAnsi="Times New Roman" w:cs="Times New Roman"/>
        </w:rPr>
        <w:t>Wybór oferty zostanie dokonany w oparciu o przyjęte w niniejszym postępowaniu kryteria oceny ofert przedstawione poniżej:</w:t>
      </w:r>
    </w:p>
    <w:p w14:paraId="5B4601F5" w14:textId="77777777" w:rsidR="0090389D" w:rsidRPr="00923738" w:rsidRDefault="0090389D" w:rsidP="0090389D">
      <w:pPr>
        <w:pStyle w:val="Akapitzlist"/>
        <w:ind w:left="284"/>
        <w:jc w:val="both"/>
        <w:rPr>
          <w:rFonts w:ascii="Times New Roman" w:hAnsi="Times New Roman" w:cs="Times New Roman"/>
          <w:b/>
          <w:bCs/>
        </w:rPr>
      </w:pPr>
      <w:r>
        <w:rPr>
          <w:rFonts w:ascii="Times New Roman" w:hAnsi="Times New Roman" w:cs="Times New Roman"/>
          <w:b/>
          <w:bCs/>
        </w:rPr>
        <w:lastRenderedPageBreak/>
        <w:t>kryterium 1:</w:t>
      </w:r>
      <w:r>
        <w:rPr>
          <w:rFonts w:ascii="Times New Roman" w:hAnsi="Times New Roman" w:cs="Times New Roman"/>
          <w:b/>
          <w:bCs/>
        </w:rPr>
        <w:tab/>
        <w:t xml:space="preserve"> </w:t>
      </w:r>
      <w:r w:rsidRPr="00923738">
        <w:rPr>
          <w:rFonts w:ascii="Times New Roman" w:hAnsi="Times New Roman" w:cs="Times New Roman"/>
          <w:b/>
          <w:bCs/>
        </w:rPr>
        <w:t xml:space="preserve">cena </w:t>
      </w:r>
      <w:r w:rsidRPr="00923738">
        <w:rPr>
          <w:rFonts w:ascii="Times New Roman" w:hAnsi="Times New Roman" w:cs="Times New Roman"/>
          <w:b/>
          <w:bCs/>
        </w:rPr>
        <w:tab/>
      </w:r>
      <w:r w:rsidRPr="00923738">
        <w:rPr>
          <w:rFonts w:ascii="Times New Roman" w:hAnsi="Times New Roman" w:cs="Times New Roman"/>
          <w:b/>
          <w:bCs/>
        </w:rPr>
        <w:tab/>
      </w:r>
      <w:r w:rsidRPr="00923738">
        <w:rPr>
          <w:rFonts w:ascii="Times New Roman" w:hAnsi="Times New Roman" w:cs="Times New Roman"/>
          <w:b/>
          <w:bCs/>
        </w:rPr>
        <w:tab/>
      </w: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t xml:space="preserve">       </w:t>
      </w:r>
      <w:r w:rsidRPr="00923738">
        <w:rPr>
          <w:rFonts w:ascii="Times New Roman" w:hAnsi="Times New Roman" w:cs="Times New Roman"/>
          <w:b/>
          <w:bCs/>
        </w:rPr>
        <w:tab/>
      </w:r>
      <w:r>
        <w:rPr>
          <w:rFonts w:ascii="Times New Roman" w:hAnsi="Times New Roman" w:cs="Times New Roman"/>
          <w:b/>
          <w:bCs/>
        </w:rPr>
        <w:tab/>
        <w:t xml:space="preserve">- waga  60 </w:t>
      </w:r>
      <w:r w:rsidRPr="00923738">
        <w:rPr>
          <w:rFonts w:ascii="Times New Roman" w:hAnsi="Times New Roman" w:cs="Times New Roman"/>
          <w:b/>
          <w:bCs/>
        </w:rPr>
        <w:t>%,</w:t>
      </w:r>
    </w:p>
    <w:p w14:paraId="27C6011A" w14:textId="77777777" w:rsidR="0090389D" w:rsidRDefault="0090389D" w:rsidP="0090389D">
      <w:pPr>
        <w:pStyle w:val="Akapitzlist"/>
        <w:ind w:left="284"/>
        <w:jc w:val="both"/>
        <w:rPr>
          <w:rFonts w:ascii="Times New Roman" w:hAnsi="Times New Roman" w:cs="Times New Roman"/>
          <w:b/>
        </w:rPr>
      </w:pPr>
      <w:r>
        <w:rPr>
          <w:rFonts w:ascii="Times New Roman" w:hAnsi="Times New Roman" w:cs="Times New Roman"/>
          <w:b/>
        </w:rPr>
        <w:t>kryterium 2:</w:t>
      </w:r>
      <w:r>
        <w:rPr>
          <w:rFonts w:ascii="Times New Roman" w:hAnsi="Times New Roman" w:cs="Times New Roman"/>
          <w:b/>
        </w:rPr>
        <w:tab/>
        <w:t xml:space="preserve"> termin płatności</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Pr="00923738">
        <w:rPr>
          <w:rFonts w:ascii="Times New Roman" w:hAnsi="Times New Roman" w:cs="Times New Roman"/>
          <w:b/>
        </w:rPr>
        <w:t>waga</w:t>
      </w:r>
      <w:r>
        <w:rPr>
          <w:rFonts w:ascii="Times New Roman" w:hAnsi="Times New Roman" w:cs="Times New Roman"/>
          <w:b/>
        </w:rPr>
        <w:t xml:space="preserve">  4</w:t>
      </w:r>
      <w:r w:rsidRPr="00923738">
        <w:rPr>
          <w:rFonts w:ascii="Times New Roman" w:hAnsi="Times New Roman" w:cs="Times New Roman"/>
          <w:b/>
        </w:rPr>
        <w:t>0 %,</w:t>
      </w:r>
    </w:p>
    <w:p w14:paraId="722507E7" w14:textId="77777777" w:rsidR="0090389D" w:rsidRPr="0065457E" w:rsidRDefault="0090389D" w:rsidP="0090389D">
      <w:pPr>
        <w:ind w:left="284"/>
        <w:contextualSpacing/>
        <w:jc w:val="both"/>
        <w:rPr>
          <w:rFonts w:ascii="Times New Roman" w:eastAsia="Calibri" w:hAnsi="Times New Roman" w:cs="Times New Roman"/>
        </w:rPr>
      </w:pPr>
    </w:p>
    <w:p w14:paraId="79E1ABCD" w14:textId="77777777" w:rsidR="00744328" w:rsidRPr="00744328" w:rsidRDefault="00744328" w:rsidP="00744328">
      <w:pPr>
        <w:ind w:left="284"/>
        <w:jc w:val="both"/>
        <w:rPr>
          <w:rFonts w:ascii="Times New Roman" w:eastAsia="Calibri" w:hAnsi="Times New Roman" w:cs="Times New Roman"/>
        </w:rPr>
      </w:pPr>
      <w:bookmarkStart w:id="44" w:name="_Hlk102719373"/>
      <w:r w:rsidRPr="00744328">
        <w:rPr>
          <w:rFonts w:ascii="Times New Roman" w:eastAsia="Calibri" w:hAnsi="Times New Roman" w:cs="Times New Roman"/>
        </w:rPr>
        <w:t>Każdej ofercie - w ramach każdego z kryteriów – zostanie obliczona i przyznana liczba punktów wg następujących wzorów:</w:t>
      </w:r>
    </w:p>
    <w:p w14:paraId="6188C22B" w14:textId="77777777" w:rsidR="00744328" w:rsidRPr="00744328" w:rsidRDefault="00744328" w:rsidP="00744328">
      <w:pPr>
        <w:ind w:left="284"/>
        <w:contextualSpacing/>
        <w:rPr>
          <w:rFonts w:ascii="Times New Roman" w:eastAsia="Calibri" w:hAnsi="Times New Roman" w:cs="Times New Roman"/>
          <w:b/>
          <w:bCs/>
        </w:rPr>
      </w:pPr>
      <w:r w:rsidRPr="00744328">
        <w:rPr>
          <w:rFonts w:ascii="Times New Roman" w:eastAsia="Calibri" w:hAnsi="Times New Roman" w:cs="Times New Roman"/>
          <w:b/>
          <w:bCs/>
        </w:rPr>
        <w:t>kryterium 1:</w:t>
      </w:r>
      <w:r w:rsidRPr="00744328">
        <w:rPr>
          <w:rFonts w:ascii="Times New Roman" w:eastAsia="Calibri" w:hAnsi="Times New Roman" w:cs="Times New Roman"/>
          <w:b/>
          <w:bCs/>
        </w:rPr>
        <w:tab/>
      </w:r>
      <w:r w:rsidRPr="00744328">
        <w:rPr>
          <w:rFonts w:ascii="Times New Roman" w:eastAsia="Calibri" w:hAnsi="Times New Roman" w:cs="Times New Roman"/>
          <w:b/>
          <w:bCs/>
        </w:rPr>
        <w:tab/>
        <w:t>cena</w:t>
      </w:r>
      <w:r w:rsidRPr="00744328">
        <w:rPr>
          <w:rFonts w:ascii="Times New Roman" w:eastAsia="Calibri" w:hAnsi="Times New Roman" w:cs="Times New Roman"/>
          <w:b/>
          <w:bCs/>
        </w:rPr>
        <w:tab/>
      </w:r>
      <w:r w:rsidRPr="00744328">
        <w:rPr>
          <w:rFonts w:ascii="Times New Roman" w:eastAsia="Calibri" w:hAnsi="Times New Roman" w:cs="Times New Roman"/>
          <w:b/>
          <w:bCs/>
        </w:rPr>
        <w:tab/>
      </w:r>
      <w:r w:rsidRPr="00744328">
        <w:rPr>
          <w:rFonts w:ascii="Times New Roman" w:eastAsia="Calibri" w:hAnsi="Times New Roman" w:cs="Times New Roman"/>
          <w:b/>
          <w:bCs/>
        </w:rPr>
        <w:tab/>
      </w:r>
      <w:r w:rsidRPr="00744328">
        <w:rPr>
          <w:rFonts w:ascii="Times New Roman" w:eastAsia="Calibri" w:hAnsi="Times New Roman" w:cs="Times New Roman"/>
          <w:b/>
          <w:bCs/>
        </w:rPr>
        <w:tab/>
      </w:r>
      <w:r w:rsidRPr="00744328">
        <w:rPr>
          <w:rFonts w:ascii="Times New Roman" w:eastAsia="Calibri" w:hAnsi="Times New Roman" w:cs="Times New Roman"/>
          <w:b/>
          <w:bCs/>
        </w:rPr>
        <w:tab/>
      </w:r>
      <w:r w:rsidRPr="00744328">
        <w:rPr>
          <w:rFonts w:ascii="Times New Roman" w:eastAsia="Calibri" w:hAnsi="Times New Roman" w:cs="Times New Roman"/>
          <w:b/>
          <w:bCs/>
        </w:rPr>
        <w:tab/>
        <w:t xml:space="preserve"> – waga 60 %</w:t>
      </w:r>
    </w:p>
    <w:p w14:paraId="568DDEA3" w14:textId="77777777" w:rsidR="00744328" w:rsidRPr="00744328" w:rsidRDefault="00744328" w:rsidP="00744328">
      <w:pPr>
        <w:spacing w:after="0"/>
        <w:ind w:left="284"/>
        <w:jc w:val="both"/>
        <w:rPr>
          <w:rFonts w:ascii="Times New Roman" w:eastAsia="Calibri" w:hAnsi="Times New Roman" w:cs="Times New Roman"/>
          <w:sz w:val="24"/>
          <w:szCs w:val="24"/>
        </w:rPr>
      </w:pPr>
      <w:r w:rsidRPr="00744328">
        <w:rPr>
          <w:rFonts w:ascii="Times New Roman" w:eastAsia="Calibri" w:hAnsi="Times New Roman" w:cs="Times New Roman"/>
        </w:rPr>
        <w:tab/>
      </w:r>
      <w:r w:rsidRPr="00744328">
        <w:rPr>
          <w:rFonts w:ascii="Times New Roman" w:eastAsia="Calibri" w:hAnsi="Times New Roman" w:cs="Times New Roman"/>
        </w:rPr>
        <w:tab/>
      </w:r>
      <w:r w:rsidRPr="00744328">
        <w:rPr>
          <w:rFonts w:ascii="Times New Roman" w:eastAsia="Calibri" w:hAnsi="Times New Roman" w:cs="Times New Roman"/>
        </w:rPr>
        <w:tab/>
      </w:r>
      <w:r w:rsidRPr="00744328">
        <w:rPr>
          <w:rFonts w:ascii="Times New Roman" w:eastAsia="Calibri" w:hAnsi="Times New Roman" w:cs="Times New Roman"/>
        </w:rPr>
        <w:tab/>
      </w:r>
      <w:r w:rsidRPr="00744328">
        <w:rPr>
          <w:rFonts w:ascii="Times New Roman" w:eastAsia="Calibri" w:hAnsi="Times New Roman" w:cs="Times New Roman"/>
          <w:sz w:val="24"/>
          <w:szCs w:val="24"/>
        </w:rPr>
        <w:t xml:space="preserve">               C</w:t>
      </w:r>
      <w:r w:rsidRPr="00744328">
        <w:rPr>
          <w:rFonts w:ascii="Times New Roman" w:eastAsia="Calibri" w:hAnsi="Times New Roman" w:cs="Times New Roman"/>
          <w:sz w:val="24"/>
          <w:szCs w:val="24"/>
          <w:vertAlign w:val="subscript"/>
        </w:rPr>
        <w:t>min</w:t>
      </w:r>
      <w:r w:rsidRPr="00744328">
        <w:rPr>
          <w:rFonts w:ascii="Times New Roman" w:eastAsia="Calibri" w:hAnsi="Times New Roman" w:cs="Times New Roman"/>
          <w:sz w:val="24"/>
          <w:szCs w:val="24"/>
        </w:rPr>
        <w:t xml:space="preserve">  x  100</w:t>
      </w:r>
    </w:p>
    <w:p w14:paraId="1BA2E617" w14:textId="77777777" w:rsidR="00744328" w:rsidRPr="00744328" w:rsidRDefault="00744328" w:rsidP="00744328">
      <w:pPr>
        <w:spacing w:after="0"/>
        <w:ind w:left="284"/>
        <w:jc w:val="both"/>
        <w:rPr>
          <w:rFonts w:ascii="Times New Roman" w:eastAsia="Calibri" w:hAnsi="Times New Roman" w:cs="Times New Roman"/>
          <w:sz w:val="24"/>
          <w:szCs w:val="24"/>
        </w:rPr>
      </w:pPr>
      <w:r w:rsidRPr="00744328">
        <w:rPr>
          <w:rFonts w:ascii="Times New Roman" w:eastAsia="Calibri" w:hAnsi="Times New Roman" w:cs="Times New Roman"/>
          <w:sz w:val="24"/>
          <w:szCs w:val="24"/>
        </w:rPr>
        <w:tab/>
      </w:r>
      <w:r w:rsidRPr="00744328">
        <w:rPr>
          <w:rFonts w:ascii="Times New Roman" w:eastAsia="Calibri" w:hAnsi="Times New Roman" w:cs="Times New Roman"/>
          <w:sz w:val="24"/>
          <w:szCs w:val="24"/>
        </w:rPr>
        <w:tab/>
      </w:r>
      <w:r w:rsidRPr="00744328">
        <w:rPr>
          <w:rFonts w:ascii="Times New Roman" w:eastAsia="Calibri" w:hAnsi="Times New Roman" w:cs="Times New Roman"/>
          <w:sz w:val="24"/>
          <w:szCs w:val="24"/>
        </w:rPr>
        <w:tab/>
      </w:r>
      <w:r w:rsidRPr="00744328">
        <w:rPr>
          <w:rFonts w:ascii="Times New Roman" w:eastAsia="Calibri" w:hAnsi="Times New Roman" w:cs="Times New Roman"/>
          <w:sz w:val="24"/>
          <w:szCs w:val="24"/>
        </w:rPr>
        <w:tab/>
        <w:t>C  =  -------------------- pkt x 60 %</w:t>
      </w:r>
    </w:p>
    <w:p w14:paraId="5361AFC9" w14:textId="77777777" w:rsidR="00744328" w:rsidRPr="00744328" w:rsidRDefault="00744328" w:rsidP="00744328">
      <w:pPr>
        <w:spacing w:after="0"/>
        <w:ind w:left="284"/>
        <w:jc w:val="both"/>
        <w:rPr>
          <w:rFonts w:ascii="Times New Roman" w:eastAsia="Calibri" w:hAnsi="Times New Roman" w:cs="Times New Roman"/>
          <w:sz w:val="24"/>
          <w:szCs w:val="24"/>
        </w:rPr>
      </w:pPr>
      <w:r w:rsidRPr="00744328">
        <w:rPr>
          <w:rFonts w:ascii="Times New Roman" w:eastAsia="Calibri" w:hAnsi="Times New Roman" w:cs="Times New Roman"/>
          <w:sz w:val="24"/>
          <w:szCs w:val="24"/>
        </w:rPr>
        <w:tab/>
      </w:r>
      <w:r w:rsidRPr="00744328">
        <w:rPr>
          <w:rFonts w:ascii="Times New Roman" w:eastAsia="Calibri" w:hAnsi="Times New Roman" w:cs="Times New Roman"/>
          <w:sz w:val="24"/>
          <w:szCs w:val="24"/>
        </w:rPr>
        <w:tab/>
      </w:r>
      <w:r w:rsidRPr="00744328">
        <w:rPr>
          <w:rFonts w:ascii="Times New Roman" w:eastAsia="Calibri" w:hAnsi="Times New Roman" w:cs="Times New Roman"/>
          <w:sz w:val="24"/>
          <w:szCs w:val="24"/>
        </w:rPr>
        <w:tab/>
      </w:r>
      <w:r w:rsidRPr="00744328">
        <w:rPr>
          <w:rFonts w:ascii="Times New Roman" w:eastAsia="Calibri" w:hAnsi="Times New Roman" w:cs="Times New Roman"/>
          <w:sz w:val="24"/>
          <w:szCs w:val="24"/>
        </w:rPr>
        <w:tab/>
        <w:t xml:space="preserve">                     C</w:t>
      </w:r>
      <w:r w:rsidRPr="00744328">
        <w:rPr>
          <w:rFonts w:ascii="Times New Roman" w:eastAsia="Calibri" w:hAnsi="Times New Roman" w:cs="Times New Roman"/>
          <w:sz w:val="24"/>
          <w:szCs w:val="24"/>
          <w:vertAlign w:val="subscript"/>
        </w:rPr>
        <w:t>b</w:t>
      </w:r>
    </w:p>
    <w:p w14:paraId="65A18B08" w14:textId="77777777" w:rsidR="00744328" w:rsidRPr="00744328" w:rsidRDefault="00744328" w:rsidP="00744328">
      <w:pPr>
        <w:spacing w:after="0"/>
        <w:ind w:left="284"/>
        <w:jc w:val="both"/>
        <w:rPr>
          <w:rFonts w:ascii="Times New Roman" w:eastAsia="Calibri" w:hAnsi="Times New Roman" w:cs="Times New Roman"/>
          <w:sz w:val="24"/>
          <w:szCs w:val="24"/>
        </w:rPr>
      </w:pPr>
    </w:p>
    <w:p w14:paraId="015FAA05" w14:textId="77777777" w:rsidR="00744328" w:rsidRPr="00744328" w:rsidRDefault="00744328" w:rsidP="00744328">
      <w:pPr>
        <w:spacing w:after="0" w:line="240" w:lineRule="auto"/>
        <w:ind w:left="1276" w:hanging="142"/>
        <w:jc w:val="both"/>
        <w:rPr>
          <w:rFonts w:ascii="Times New Roman" w:eastAsia="Calibri" w:hAnsi="Times New Roman" w:cs="Times New Roman"/>
        </w:rPr>
      </w:pPr>
      <w:r w:rsidRPr="00744328">
        <w:rPr>
          <w:rFonts w:ascii="Times New Roman" w:eastAsia="Calibri" w:hAnsi="Times New Roman" w:cs="Times New Roman"/>
        </w:rPr>
        <w:t>gdzie:</w:t>
      </w:r>
      <w:r w:rsidRPr="00744328">
        <w:rPr>
          <w:rFonts w:ascii="Times New Roman" w:eastAsia="Calibri" w:hAnsi="Times New Roman" w:cs="Times New Roman"/>
        </w:rPr>
        <w:tab/>
      </w:r>
      <w:r w:rsidRPr="00744328">
        <w:rPr>
          <w:rFonts w:ascii="Times New Roman" w:eastAsia="Calibri" w:hAnsi="Times New Roman" w:cs="Times New Roman"/>
          <w:sz w:val="24"/>
          <w:szCs w:val="24"/>
        </w:rPr>
        <w:t xml:space="preserve">C </w:t>
      </w:r>
      <w:r w:rsidRPr="00744328">
        <w:rPr>
          <w:rFonts w:ascii="Times New Roman" w:eastAsia="Calibri" w:hAnsi="Times New Roman" w:cs="Times New Roman"/>
        </w:rPr>
        <w:t>- liczba punktów przyznanych ocenianej ofercie w tym kryterium</w:t>
      </w:r>
    </w:p>
    <w:p w14:paraId="4E0A3BCF" w14:textId="77777777" w:rsidR="00744328" w:rsidRPr="00744328" w:rsidRDefault="00744328" w:rsidP="00744328">
      <w:pPr>
        <w:spacing w:after="0" w:line="240" w:lineRule="auto"/>
        <w:ind w:left="1984" w:firstLine="140"/>
        <w:jc w:val="both"/>
        <w:rPr>
          <w:rFonts w:ascii="Times New Roman" w:eastAsia="Calibri" w:hAnsi="Times New Roman" w:cs="Times New Roman"/>
        </w:rPr>
      </w:pPr>
      <w:r w:rsidRPr="00744328">
        <w:rPr>
          <w:rFonts w:ascii="Times New Roman" w:eastAsia="Calibri" w:hAnsi="Times New Roman" w:cs="Times New Roman"/>
          <w:sz w:val="24"/>
          <w:szCs w:val="24"/>
        </w:rPr>
        <w:t>C</w:t>
      </w:r>
      <w:r w:rsidRPr="00744328">
        <w:rPr>
          <w:rFonts w:ascii="Times New Roman" w:eastAsia="Calibri" w:hAnsi="Times New Roman" w:cs="Times New Roman"/>
          <w:sz w:val="24"/>
          <w:szCs w:val="24"/>
          <w:vertAlign w:val="subscript"/>
        </w:rPr>
        <w:t>min</w:t>
      </w:r>
      <w:r w:rsidRPr="00744328">
        <w:rPr>
          <w:rFonts w:ascii="Times New Roman" w:eastAsia="Calibri" w:hAnsi="Times New Roman" w:cs="Times New Roman"/>
        </w:rPr>
        <w:t>- najniższa z oferowanych cen</w:t>
      </w:r>
    </w:p>
    <w:p w14:paraId="79A564AA" w14:textId="77777777" w:rsidR="00744328" w:rsidRPr="00744328" w:rsidRDefault="00744328" w:rsidP="00744328">
      <w:pPr>
        <w:spacing w:after="0" w:line="240" w:lineRule="auto"/>
        <w:ind w:left="1844" w:firstLine="280"/>
        <w:jc w:val="both"/>
        <w:rPr>
          <w:rFonts w:ascii="Times New Roman" w:eastAsia="Calibri" w:hAnsi="Times New Roman" w:cs="Times New Roman"/>
        </w:rPr>
      </w:pPr>
      <w:r w:rsidRPr="00744328">
        <w:rPr>
          <w:rFonts w:ascii="Times New Roman" w:eastAsia="Calibri" w:hAnsi="Times New Roman" w:cs="Times New Roman"/>
          <w:sz w:val="24"/>
          <w:szCs w:val="24"/>
        </w:rPr>
        <w:t>C</w:t>
      </w:r>
      <w:r w:rsidRPr="00744328">
        <w:rPr>
          <w:rFonts w:ascii="Times New Roman" w:eastAsia="Calibri" w:hAnsi="Times New Roman" w:cs="Times New Roman"/>
          <w:sz w:val="24"/>
          <w:szCs w:val="24"/>
          <w:vertAlign w:val="subscript"/>
        </w:rPr>
        <w:t>b</w:t>
      </w:r>
      <w:r w:rsidRPr="00744328">
        <w:rPr>
          <w:rFonts w:ascii="Times New Roman" w:eastAsia="Calibri" w:hAnsi="Times New Roman" w:cs="Times New Roman"/>
        </w:rPr>
        <w:t>- cena badanej oferty</w:t>
      </w:r>
    </w:p>
    <w:p w14:paraId="5913CBB6" w14:textId="77777777" w:rsidR="00744328" w:rsidRPr="00744328" w:rsidRDefault="00744328" w:rsidP="00744328">
      <w:pPr>
        <w:spacing w:after="0" w:line="240" w:lineRule="auto"/>
        <w:ind w:left="284"/>
        <w:jc w:val="both"/>
        <w:rPr>
          <w:rFonts w:ascii="Times New Roman" w:eastAsia="Calibri" w:hAnsi="Times New Roman" w:cs="Times New Roman"/>
        </w:rPr>
      </w:pPr>
    </w:p>
    <w:p w14:paraId="677AEBFE" w14:textId="35044DF2" w:rsidR="00744328" w:rsidRPr="00744328" w:rsidRDefault="00744328" w:rsidP="00744328">
      <w:pPr>
        <w:tabs>
          <w:tab w:val="left" w:pos="360"/>
        </w:tabs>
        <w:ind w:left="284"/>
        <w:contextualSpacing/>
        <w:rPr>
          <w:rFonts w:ascii="Times New Roman" w:eastAsia="Calibri" w:hAnsi="Times New Roman" w:cs="Times New Roman"/>
          <w:b/>
        </w:rPr>
      </w:pPr>
      <w:r w:rsidRPr="00744328">
        <w:rPr>
          <w:rFonts w:ascii="Times New Roman" w:eastAsia="Calibri" w:hAnsi="Times New Roman" w:cs="Times New Roman"/>
          <w:b/>
        </w:rPr>
        <w:t>Kryterium 2:</w:t>
      </w:r>
      <w:r w:rsidRPr="00744328">
        <w:rPr>
          <w:rFonts w:ascii="Times New Roman" w:eastAsia="Calibri" w:hAnsi="Times New Roman" w:cs="Times New Roman"/>
          <w:b/>
        </w:rPr>
        <w:tab/>
      </w:r>
      <w:r w:rsidRPr="00744328">
        <w:rPr>
          <w:rFonts w:ascii="Times New Roman" w:eastAsia="Calibri" w:hAnsi="Times New Roman" w:cs="Times New Roman"/>
          <w:b/>
        </w:rPr>
        <w:tab/>
      </w:r>
      <w:r>
        <w:rPr>
          <w:rFonts w:ascii="Times New Roman" w:eastAsia="Calibri" w:hAnsi="Times New Roman" w:cs="Times New Roman"/>
          <w:b/>
        </w:rPr>
        <w:t xml:space="preserve">termin płatności </w:t>
      </w:r>
      <w:r>
        <w:rPr>
          <w:rFonts w:ascii="Times New Roman" w:eastAsia="Calibri" w:hAnsi="Times New Roman" w:cs="Times New Roman"/>
          <w:b/>
        </w:rPr>
        <w:tab/>
      </w:r>
      <w:r>
        <w:rPr>
          <w:rFonts w:ascii="Times New Roman" w:eastAsia="Calibri" w:hAnsi="Times New Roman" w:cs="Times New Roman"/>
          <w:b/>
        </w:rPr>
        <w:tab/>
      </w:r>
      <w:r w:rsidRPr="00744328">
        <w:rPr>
          <w:rFonts w:ascii="Times New Roman" w:eastAsia="Calibri" w:hAnsi="Times New Roman" w:cs="Times New Roman"/>
          <w:b/>
        </w:rPr>
        <w:tab/>
      </w:r>
      <w:r w:rsidRPr="00744328">
        <w:rPr>
          <w:rFonts w:ascii="Times New Roman" w:eastAsia="Calibri" w:hAnsi="Times New Roman" w:cs="Times New Roman"/>
          <w:b/>
        </w:rPr>
        <w:tab/>
        <w:t xml:space="preserve"> - waga 40 %,</w:t>
      </w:r>
    </w:p>
    <w:p w14:paraId="4B3BF78E" w14:textId="77777777" w:rsidR="0090389D" w:rsidRPr="00F01C39" w:rsidRDefault="0090389D" w:rsidP="00744328">
      <w:pPr>
        <w:spacing w:after="0"/>
        <w:ind w:left="284"/>
        <w:jc w:val="both"/>
        <w:rPr>
          <w:rFonts w:ascii="Times New Roman" w:hAnsi="Times New Roman" w:cs="Times New Roman"/>
        </w:rPr>
      </w:pPr>
      <w:r w:rsidRPr="00F01C39">
        <w:rPr>
          <w:rFonts w:ascii="Times New Roman" w:hAnsi="Times New Roman" w:cs="Times New Roman"/>
        </w:rPr>
        <w:t xml:space="preserve">Ocena ofert polegać będzie na przyznaniu punktów za zaoferowany </w:t>
      </w:r>
      <w:r>
        <w:rPr>
          <w:rFonts w:ascii="Times New Roman" w:hAnsi="Times New Roman" w:cs="Times New Roman"/>
        </w:rPr>
        <w:t>termin płatności za fakturę wg następujących zasad,</w:t>
      </w:r>
      <w:r w:rsidRPr="0090389D">
        <w:rPr>
          <w:rFonts w:ascii="Calibri" w:eastAsia="Times New Roman" w:hAnsi="Calibri" w:cs="Times New Roman"/>
          <w:sz w:val="24"/>
          <w:szCs w:val="24"/>
          <w:lang w:eastAsia="pl-PL"/>
        </w:rPr>
        <w:t xml:space="preserve"> </w:t>
      </w:r>
      <w:r w:rsidRPr="0090389D">
        <w:rPr>
          <w:rFonts w:ascii="Times New Roman" w:hAnsi="Times New Roman" w:cs="Times New Roman"/>
        </w:rPr>
        <w:t>przy czym oferowany termin płatności nie może być krótszy niż 14 dni i dłuższy niż 30 dni</w:t>
      </w:r>
      <w:r>
        <w:rPr>
          <w:rFonts w:ascii="Times New Roman" w:hAnsi="Times New Roman" w:cs="Times New Roman"/>
        </w:rPr>
        <w:t>:</w:t>
      </w:r>
    </w:p>
    <w:bookmarkEnd w:id="44"/>
    <w:p w14:paraId="5694E26B" w14:textId="77777777" w:rsidR="0090389D" w:rsidRPr="000A0DB9" w:rsidRDefault="0090389D" w:rsidP="00744328">
      <w:pPr>
        <w:pStyle w:val="Akapitzlist"/>
        <w:numPr>
          <w:ilvl w:val="0"/>
          <w:numId w:val="57"/>
        </w:numPr>
        <w:spacing w:after="0"/>
        <w:ind w:left="709"/>
        <w:jc w:val="both"/>
        <w:rPr>
          <w:rFonts w:ascii="Times New Roman" w:hAnsi="Times New Roman" w:cs="Times New Roman"/>
          <w:b/>
          <w:bCs/>
        </w:rPr>
      </w:pPr>
      <w:r w:rsidRPr="000A0DB9">
        <w:rPr>
          <w:rFonts w:ascii="Times New Roman" w:hAnsi="Times New Roman" w:cs="Times New Roman"/>
          <w:b/>
          <w:bCs/>
        </w:rPr>
        <w:t>14 dni - 0 pkt</w:t>
      </w:r>
    </w:p>
    <w:p w14:paraId="28BF08ED" w14:textId="77777777" w:rsidR="0090389D" w:rsidRPr="000A0DB9" w:rsidRDefault="0090389D" w:rsidP="00744328">
      <w:pPr>
        <w:pStyle w:val="Akapitzlist"/>
        <w:numPr>
          <w:ilvl w:val="0"/>
          <w:numId w:val="57"/>
        </w:numPr>
        <w:spacing w:after="0"/>
        <w:ind w:left="709"/>
        <w:jc w:val="both"/>
        <w:rPr>
          <w:rFonts w:ascii="Times New Roman" w:hAnsi="Times New Roman" w:cs="Times New Roman"/>
          <w:b/>
          <w:bCs/>
        </w:rPr>
      </w:pPr>
      <w:r w:rsidRPr="000A0DB9">
        <w:rPr>
          <w:rFonts w:ascii="Times New Roman" w:hAnsi="Times New Roman" w:cs="Times New Roman"/>
          <w:b/>
          <w:bCs/>
        </w:rPr>
        <w:t>21 dni - 20 pkt</w:t>
      </w:r>
    </w:p>
    <w:p w14:paraId="43C62EB6" w14:textId="77777777" w:rsidR="0090389D" w:rsidRDefault="0090389D" w:rsidP="00744328">
      <w:pPr>
        <w:pStyle w:val="Akapitzlist"/>
        <w:numPr>
          <w:ilvl w:val="0"/>
          <w:numId w:val="57"/>
        </w:numPr>
        <w:spacing w:after="0"/>
        <w:ind w:left="709"/>
        <w:jc w:val="both"/>
        <w:rPr>
          <w:rFonts w:ascii="Times New Roman" w:hAnsi="Times New Roman" w:cs="Times New Roman"/>
          <w:b/>
          <w:bCs/>
        </w:rPr>
      </w:pPr>
      <w:r w:rsidRPr="000A0DB9">
        <w:rPr>
          <w:rFonts w:ascii="Times New Roman" w:hAnsi="Times New Roman" w:cs="Times New Roman"/>
          <w:b/>
          <w:bCs/>
        </w:rPr>
        <w:t>30 dni - 40 pkt</w:t>
      </w:r>
    </w:p>
    <w:p w14:paraId="5BFF85BF" w14:textId="77777777" w:rsidR="00744328" w:rsidRDefault="00744328" w:rsidP="00744328">
      <w:pPr>
        <w:pStyle w:val="Akapitzlist"/>
        <w:spacing w:after="0"/>
        <w:ind w:left="709"/>
        <w:jc w:val="both"/>
        <w:rPr>
          <w:rFonts w:ascii="Times New Roman" w:hAnsi="Times New Roman" w:cs="Times New Roman"/>
          <w:b/>
          <w:bCs/>
        </w:rPr>
      </w:pPr>
    </w:p>
    <w:p w14:paraId="24FAC1F4" w14:textId="77777777" w:rsidR="0090389D" w:rsidRPr="00744328" w:rsidRDefault="0090389D" w:rsidP="00744328">
      <w:pPr>
        <w:spacing w:after="0"/>
        <w:ind w:left="284"/>
        <w:jc w:val="both"/>
        <w:rPr>
          <w:rFonts w:ascii="Times New Roman" w:hAnsi="Times New Roman" w:cs="Times New Roman"/>
          <w:b/>
          <w:bCs/>
        </w:rPr>
      </w:pPr>
      <w:r w:rsidRPr="00744328">
        <w:rPr>
          <w:rFonts w:ascii="Times New Roman" w:hAnsi="Times New Roman" w:cs="Times New Roman"/>
          <w:b/>
          <w:bCs/>
        </w:rPr>
        <w:t>Wykonawca może zaoferować terminy płatności wymienione powyżej w pełnych dniach. Jeśli Wykonawca zaoferuje termin płatności dłuższy niż 30 dni, Zamawiający przyjmuj, że Wykonawca zaoferował termin płatności 30 dni i otrzyma 40 pkt. W przypadku nieuzupełnienia w druku oferty pola (np. zostawi właściwe do tego miejsce bez wypełnienia) termin płatności Wykonawca otrzyma 0 punktów, a Zamawiający przyjmie, iż oferowany termin płatności wynosi 14 dni.</w:t>
      </w:r>
    </w:p>
    <w:p w14:paraId="49D721CD" w14:textId="77777777" w:rsidR="0090389D" w:rsidRDefault="000A0DB9" w:rsidP="0090389D">
      <w:pPr>
        <w:numPr>
          <w:ilvl w:val="0"/>
          <w:numId w:val="77"/>
        </w:numPr>
        <w:ind w:left="284"/>
        <w:contextualSpacing/>
        <w:jc w:val="both"/>
        <w:rPr>
          <w:rFonts w:ascii="Times New Roman" w:eastAsia="Calibri" w:hAnsi="Times New Roman" w:cs="Times New Roman"/>
        </w:rPr>
      </w:pPr>
      <w:r w:rsidRPr="0090389D">
        <w:rPr>
          <w:rFonts w:ascii="Times New Roman" w:hAnsi="Times New Roman" w:cs="Times New Roman"/>
        </w:rPr>
        <w:t>Maksymalna łączna liczba punktów jaką może uzyskać Wykonawca wynosi 100 pkt.</w:t>
      </w:r>
    </w:p>
    <w:p w14:paraId="5E489D1C" w14:textId="77777777" w:rsidR="0090389D" w:rsidRPr="0090389D" w:rsidRDefault="0090389D" w:rsidP="0090389D">
      <w:pPr>
        <w:numPr>
          <w:ilvl w:val="0"/>
          <w:numId w:val="77"/>
        </w:numPr>
        <w:spacing w:after="0"/>
        <w:ind w:left="284"/>
        <w:contextualSpacing/>
        <w:jc w:val="both"/>
        <w:rPr>
          <w:rFonts w:ascii="Times New Roman" w:eastAsia="Calibri" w:hAnsi="Times New Roman" w:cs="Times New Roman"/>
        </w:rPr>
      </w:pPr>
      <w:r w:rsidRPr="0090389D">
        <w:rPr>
          <w:rFonts w:ascii="Times New Roman" w:hAnsi="Times New Roman" w:cs="Times New Roman"/>
        </w:rPr>
        <w:t>W celu wyboru najkorzystniejszej oferty w powiązaniu z przedstawionymi wyżej kryteriami Zamawiający będzie posługiwał się następującym wzorem:</w:t>
      </w:r>
    </w:p>
    <w:p w14:paraId="22C020DA" w14:textId="77777777" w:rsidR="0090389D" w:rsidRPr="00785662" w:rsidRDefault="0090389D" w:rsidP="0090389D">
      <w:pPr>
        <w:pStyle w:val="Akapitzlist"/>
        <w:ind w:left="284"/>
        <w:jc w:val="both"/>
        <w:rPr>
          <w:rFonts w:ascii="Times New Roman" w:hAnsi="Times New Roman" w:cs="Times New Roman"/>
          <w:b/>
          <w:bCs/>
        </w:rPr>
      </w:pPr>
      <w:r w:rsidRPr="00785662">
        <w:rPr>
          <w:rFonts w:ascii="Times New Roman" w:hAnsi="Times New Roman" w:cs="Times New Roman"/>
          <w:b/>
          <w:bCs/>
        </w:rPr>
        <w:t xml:space="preserve">Lp = </w:t>
      </w:r>
      <w:r>
        <w:rPr>
          <w:rFonts w:ascii="Times New Roman" w:hAnsi="Times New Roman" w:cs="Times New Roman"/>
          <w:b/>
          <w:bCs/>
        </w:rPr>
        <w:t>Cn</w:t>
      </w:r>
      <w:r w:rsidRPr="00785662">
        <w:rPr>
          <w:rFonts w:ascii="Times New Roman" w:hAnsi="Times New Roman" w:cs="Times New Roman"/>
          <w:b/>
          <w:bCs/>
        </w:rPr>
        <w:t xml:space="preserve"> + </w:t>
      </w:r>
      <w:r>
        <w:rPr>
          <w:rFonts w:ascii="Times New Roman" w:hAnsi="Times New Roman" w:cs="Times New Roman"/>
          <w:b/>
          <w:bCs/>
        </w:rPr>
        <w:t>P</w:t>
      </w:r>
    </w:p>
    <w:p w14:paraId="3FB91154" w14:textId="77777777" w:rsidR="0090389D" w:rsidRPr="00785662" w:rsidRDefault="0090389D" w:rsidP="0090389D">
      <w:pPr>
        <w:pStyle w:val="Akapitzlist"/>
        <w:ind w:left="284"/>
        <w:jc w:val="both"/>
        <w:rPr>
          <w:rFonts w:ascii="Times New Roman" w:hAnsi="Times New Roman" w:cs="Times New Roman"/>
        </w:rPr>
      </w:pPr>
      <w:r w:rsidRPr="00785662">
        <w:rPr>
          <w:rFonts w:ascii="Times New Roman" w:hAnsi="Times New Roman" w:cs="Times New Roman"/>
        </w:rPr>
        <w:t>gdzie:</w:t>
      </w:r>
    </w:p>
    <w:p w14:paraId="39DA9DF4" w14:textId="77777777" w:rsidR="0090389D" w:rsidRPr="00785662" w:rsidRDefault="0090389D" w:rsidP="0090389D">
      <w:pPr>
        <w:pStyle w:val="Akapitzlist"/>
        <w:ind w:left="284"/>
        <w:jc w:val="both"/>
        <w:rPr>
          <w:rFonts w:ascii="Times New Roman" w:hAnsi="Times New Roman" w:cs="Times New Roman"/>
        </w:rPr>
      </w:pPr>
      <w:r w:rsidRPr="00785662">
        <w:rPr>
          <w:rFonts w:ascii="Times New Roman" w:hAnsi="Times New Roman" w:cs="Times New Roman"/>
          <w:b/>
          <w:bCs/>
        </w:rPr>
        <w:t>Lp</w:t>
      </w:r>
      <w:r>
        <w:rPr>
          <w:rFonts w:ascii="Times New Roman" w:hAnsi="Times New Roman" w:cs="Times New Roman"/>
          <w:b/>
          <w:bCs/>
        </w:rPr>
        <w:t xml:space="preserve"> </w:t>
      </w:r>
      <w:r w:rsidRPr="00785662">
        <w:rPr>
          <w:rFonts w:ascii="Times New Roman" w:hAnsi="Times New Roman" w:cs="Times New Roman"/>
        </w:rPr>
        <w:t>- łączna liczba punktów uzyskanych przez ofertę n,</w:t>
      </w:r>
    </w:p>
    <w:p w14:paraId="12EA7CB3" w14:textId="77777777" w:rsidR="0090389D" w:rsidRPr="00785662" w:rsidRDefault="0090389D" w:rsidP="0090389D">
      <w:pPr>
        <w:pStyle w:val="Akapitzlist"/>
        <w:ind w:left="284"/>
        <w:jc w:val="both"/>
        <w:rPr>
          <w:rFonts w:ascii="Times New Roman" w:hAnsi="Times New Roman" w:cs="Times New Roman"/>
        </w:rPr>
      </w:pPr>
      <w:r w:rsidRPr="00785662">
        <w:rPr>
          <w:rFonts w:ascii="Times New Roman" w:hAnsi="Times New Roman" w:cs="Times New Roman"/>
          <w:b/>
          <w:bCs/>
        </w:rPr>
        <w:t>C</w:t>
      </w:r>
      <w:r>
        <w:rPr>
          <w:rFonts w:ascii="Times New Roman" w:hAnsi="Times New Roman" w:cs="Times New Roman"/>
          <w:b/>
          <w:bCs/>
        </w:rPr>
        <w:t xml:space="preserve">n </w:t>
      </w:r>
      <w:r w:rsidRPr="00785662">
        <w:rPr>
          <w:rFonts w:ascii="Times New Roman" w:hAnsi="Times New Roman" w:cs="Times New Roman"/>
        </w:rPr>
        <w:t>- liczba punktów uzyskanych przez ofertę n z tytułu kryterium „cena”;</w:t>
      </w:r>
    </w:p>
    <w:p w14:paraId="48BE9773" w14:textId="77777777" w:rsidR="0090389D" w:rsidRDefault="0090389D" w:rsidP="0090389D">
      <w:pPr>
        <w:pStyle w:val="Akapitzlist"/>
        <w:spacing w:after="0"/>
        <w:ind w:left="284"/>
        <w:jc w:val="both"/>
        <w:rPr>
          <w:rFonts w:ascii="Times New Roman" w:hAnsi="Times New Roman" w:cs="Times New Roman"/>
        </w:rPr>
      </w:pPr>
      <w:r>
        <w:rPr>
          <w:rFonts w:ascii="Times New Roman" w:hAnsi="Times New Roman" w:cs="Times New Roman"/>
          <w:b/>
          <w:bCs/>
        </w:rPr>
        <w:t xml:space="preserve">P </w:t>
      </w:r>
      <w:r w:rsidRPr="00785662">
        <w:rPr>
          <w:rFonts w:ascii="Times New Roman" w:hAnsi="Times New Roman" w:cs="Times New Roman"/>
        </w:rPr>
        <w:t>- liczba punktów uzyskanych przez ofertę n z tytułu kryterium „</w:t>
      </w:r>
      <w:r>
        <w:rPr>
          <w:rFonts w:ascii="Times New Roman" w:hAnsi="Times New Roman" w:cs="Times New Roman"/>
        </w:rPr>
        <w:t>termin płatności</w:t>
      </w:r>
      <w:r w:rsidRPr="00785662">
        <w:rPr>
          <w:rFonts w:ascii="Times New Roman" w:hAnsi="Times New Roman" w:cs="Times New Roman"/>
        </w:rPr>
        <w:t>”;</w:t>
      </w:r>
    </w:p>
    <w:p w14:paraId="6D1D83E8" w14:textId="77777777" w:rsidR="0090389D" w:rsidRDefault="00177F4B" w:rsidP="0090389D">
      <w:pPr>
        <w:numPr>
          <w:ilvl w:val="0"/>
          <w:numId w:val="77"/>
        </w:numPr>
        <w:spacing w:after="0"/>
        <w:ind w:left="284"/>
        <w:contextualSpacing/>
        <w:jc w:val="both"/>
        <w:rPr>
          <w:rFonts w:ascii="Times New Roman" w:eastAsia="Calibri" w:hAnsi="Times New Roman" w:cs="Times New Roman"/>
        </w:rPr>
      </w:pPr>
      <w:r w:rsidRPr="0090389D">
        <w:rPr>
          <w:rFonts w:ascii="Times New Roman" w:hAnsi="Times New Roman" w:cs="Times New Roman"/>
          <w:bCs/>
        </w:rPr>
        <w:t xml:space="preserve">Zamawiający udzieli zamówienie Wykonawcy, którego oferta, oceniona zgodnie  </w:t>
      </w:r>
      <w:r w:rsidRPr="0090389D">
        <w:rPr>
          <w:rFonts w:ascii="Times New Roman" w:hAnsi="Times New Roman" w:cs="Times New Roman"/>
          <w:bCs/>
        </w:rPr>
        <w:br/>
        <w:t>z kryteriami oceny ofert, uzyska największą liczbę punktów obliczoną jako suma punktów uzyskanych w ww. kryteriach. W toku oceny złożonych ofert Zamawiający może żądać udzielenia przez Wykonawców wyjaśnień dotyczących treści złożonych przez nich ofert.</w:t>
      </w:r>
    </w:p>
    <w:p w14:paraId="1008E229" w14:textId="77777777" w:rsidR="0090389D" w:rsidRDefault="00177F4B" w:rsidP="0090389D">
      <w:pPr>
        <w:numPr>
          <w:ilvl w:val="0"/>
          <w:numId w:val="77"/>
        </w:numPr>
        <w:spacing w:after="0"/>
        <w:ind w:left="284"/>
        <w:contextualSpacing/>
        <w:jc w:val="both"/>
        <w:rPr>
          <w:rFonts w:ascii="Times New Roman" w:eastAsia="Calibri" w:hAnsi="Times New Roman" w:cs="Times New Roman"/>
        </w:rPr>
      </w:pPr>
      <w:r w:rsidRPr="0090389D">
        <w:rPr>
          <w:rFonts w:ascii="Times New Roman" w:hAnsi="Times New Roman" w:cs="Times New Roman"/>
          <w:bCs/>
        </w:rPr>
        <w:t>Jeżeli nie będzie można dokonać wyboru oferty najkorzystniejszej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w:t>
      </w:r>
    </w:p>
    <w:p w14:paraId="6977887E" w14:textId="77777777" w:rsidR="0090389D" w:rsidRDefault="00177F4B" w:rsidP="0090389D">
      <w:pPr>
        <w:numPr>
          <w:ilvl w:val="0"/>
          <w:numId w:val="77"/>
        </w:numPr>
        <w:spacing w:after="0"/>
        <w:ind w:left="284"/>
        <w:contextualSpacing/>
        <w:jc w:val="both"/>
        <w:rPr>
          <w:rFonts w:ascii="Times New Roman" w:eastAsia="Calibri" w:hAnsi="Times New Roman" w:cs="Times New Roman"/>
        </w:rPr>
      </w:pPr>
      <w:r w:rsidRPr="0090389D">
        <w:rPr>
          <w:rFonts w:ascii="Times New Roman" w:hAnsi="Times New Roman" w:cs="Times New Roman"/>
          <w:bCs/>
        </w:rPr>
        <w:t xml:space="preserve">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w:t>
      </w:r>
      <w:r w:rsidRPr="0090389D">
        <w:rPr>
          <w:rFonts w:ascii="Times New Roman" w:hAnsi="Times New Roman" w:cs="Times New Roman"/>
          <w:bCs/>
        </w:rPr>
        <w:lastRenderedPageBreak/>
        <w:t>złożenie dowodów, dotyczących wyliczenia ceny, w szczególności w zakresie zawartym w art. 224 ustawy Pzp.</w:t>
      </w:r>
    </w:p>
    <w:p w14:paraId="6BDD3E3F" w14:textId="77777777" w:rsidR="0090389D" w:rsidRDefault="00177F4B" w:rsidP="0090389D">
      <w:pPr>
        <w:numPr>
          <w:ilvl w:val="0"/>
          <w:numId w:val="77"/>
        </w:numPr>
        <w:spacing w:after="0"/>
        <w:ind w:left="284"/>
        <w:contextualSpacing/>
        <w:jc w:val="both"/>
        <w:rPr>
          <w:rFonts w:ascii="Times New Roman" w:eastAsia="Calibri" w:hAnsi="Times New Roman" w:cs="Times New Roman"/>
        </w:rPr>
      </w:pPr>
      <w:r w:rsidRPr="0090389D">
        <w:rPr>
          <w:rFonts w:ascii="Times New Roman" w:hAnsi="Times New Roman" w:cs="Times New Roman"/>
          <w:bCs/>
        </w:rPr>
        <w:t>Obowiązek wykazania, że oferta nie zawiera rażąco niskiej ceny spoczywa na Wykonawcy. Zamawiający odrzuca ofertę Wykonawcy, który nie złożył wyjaśnień lub jeżeli dokonana ocena wyjaśnień wraz z dostarczonymi dowodami potwierdza, że oferta zawiera rażąco niską cenę w stosunku do przedmiotu zamówienia.</w:t>
      </w:r>
    </w:p>
    <w:p w14:paraId="771E8857" w14:textId="6ED49176" w:rsidR="000A0DB9" w:rsidRPr="0090389D" w:rsidRDefault="00177F4B" w:rsidP="0090389D">
      <w:pPr>
        <w:numPr>
          <w:ilvl w:val="0"/>
          <w:numId w:val="77"/>
        </w:numPr>
        <w:spacing w:after="0"/>
        <w:ind w:left="284"/>
        <w:contextualSpacing/>
        <w:jc w:val="both"/>
        <w:rPr>
          <w:rFonts w:ascii="Times New Roman" w:eastAsia="Calibri" w:hAnsi="Times New Roman" w:cs="Times New Roman"/>
        </w:rPr>
      </w:pPr>
      <w:r w:rsidRPr="0090389D">
        <w:rPr>
          <w:rFonts w:ascii="Times New Roman" w:hAnsi="Times New Roman" w:cs="Times New Roman"/>
          <w:bCs/>
        </w:rPr>
        <w:t>Zamawiający odrzuca ofertę na podstawie art. 226 ustawy Pzp.</w:t>
      </w:r>
    </w:p>
    <w:p w14:paraId="109367A1" w14:textId="77777777" w:rsidR="004C22A6" w:rsidRPr="004C22A6" w:rsidRDefault="004C22A6" w:rsidP="004C22A6">
      <w:pPr>
        <w:pStyle w:val="Akapitzlist"/>
        <w:spacing w:after="0"/>
        <w:jc w:val="both"/>
        <w:rPr>
          <w:rFonts w:ascii="Times New Roman" w:hAnsi="Times New Roman" w:cs="Times New Roman"/>
          <w:bCs/>
        </w:rPr>
      </w:pPr>
    </w:p>
    <w:tbl>
      <w:tblPr>
        <w:tblStyle w:val="Tabela-Siatka"/>
        <w:tblW w:w="9180" w:type="dxa"/>
        <w:tblLook w:val="04A0" w:firstRow="1" w:lastRow="0" w:firstColumn="1" w:lastColumn="0" w:noHBand="0" w:noVBand="1"/>
      </w:tblPr>
      <w:tblGrid>
        <w:gridCol w:w="9180"/>
      </w:tblGrid>
      <w:tr w:rsidR="0047613E" w:rsidRPr="0047613E" w14:paraId="16DAC831" w14:textId="77777777" w:rsidTr="0047613E">
        <w:trPr>
          <w:trHeight w:val="454"/>
        </w:trPr>
        <w:tc>
          <w:tcPr>
            <w:tcW w:w="9180" w:type="dxa"/>
            <w:shd w:val="clear" w:color="auto" w:fill="DDD9C3"/>
            <w:vAlign w:val="center"/>
          </w:tcPr>
          <w:p w14:paraId="68B585CC" w14:textId="77777777" w:rsidR="0047613E" w:rsidRPr="0047613E" w:rsidRDefault="0047613E" w:rsidP="0047613E">
            <w:pPr>
              <w:keepNext/>
              <w:keepLines/>
              <w:jc w:val="both"/>
              <w:outlineLvl w:val="0"/>
              <w:rPr>
                <w:rFonts w:ascii="Times New Roman" w:eastAsia="Times New Roman" w:hAnsi="Times New Roman" w:cs="Times New Roman"/>
                <w:b/>
                <w:bCs/>
                <w:sz w:val="26"/>
                <w:szCs w:val="26"/>
              </w:rPr>
            </w:pPr>
            <w:bookmarkStart w:id="45" w:name="_Toc72237844"/>
            <w:bookmarkStart w:id="46" w:name="_Toc150928971"/>
            <w:r w:rsidRPr="0047613E">
              <w:rPr>
                <w:rFonts w:ascii="Times New Roman" w:eastAsia="Times New Roman" w:hAnsi="Times New Roman" w:cs="Times New Roman"/>
                <w:b/>
                <w:bCs/>
                <w:sz w:val="24"/>
                <w:szCs w:val="24"/>
              </w:rPr>
              <w:t>ROZDZIAŁ XVIII. INFORMACJA O FORMALNOŚCIACH, JAKIE MUSZĄ ZOSTAĆ DOPEŁNIONE PO WYBORZE OFERTY W CELU ZAWARCIA UMOWY W SPRAWIE ZAMÓWIENIA PUBLICZNEGO</w:t>
            </w:r>
            <w:bookmarkEnd w:id="45"/>
            <w:bookmarkEnd w:id="46"/>
          </w:p>
        </w:tc>
      </w:tr>
    </w:tbl>
    <w:p w14:paraId="623EB48C" w14:textId="77777777" w:rsidR="0047613E" w:rsidRPr="0047613E" w:rsidRDefault="0047613E" w:rsidP="0047613E">
      <w:pPr>
        <w:numPr>
          <w:ilvl w:val="0"/>
          <w:numId w:val="78"/>
        </w:numPr>
        <w:spacing w:line="240" w:lineRule="auto"/>
        <w:ind w:left="284"/>
        <w:contextualSpacing/>
        <w:jc w:val="both"/>
        <w:rPr>
          <w:rFonts w:ascii="Times New Roman" w:eastAsia="Calibri" w:hAnsi="Times New Roman" w:cs="Times New Roman"/>
        </w:rPr>
      </w:pPr>
      <w:r w:rsidRPr="0047613E">
        <w:rPr>
          <w:rFonts w:ascii="Times New Roman" w:eastAsia="Calibri" w:hAnsi="Times New Roman" w:cs="Times New Roman"/>
        </w:rPr>
        <w:t>Zgodnie z art. 308 ust. 2 ustawy Pzp Zamawiający może zawrzeć umowę w sprawie zamówienia publicznego z uwzględnieniem art. 577 ustawy Pzp w terminie nie krótszym niż 5 dni od dnia przesłania (przy użyciu środków komunikacji elektronicznej) zawiadomienie o wyborze najkorzystniejszej oferty.</w:t>
      </w:r>
    </w:p>
    <w:p w14:paraId="1AA15A45" w14:textId="77777777" w:rsidR="0047613E" w:rsidRPr="0047613E" w:rsidRDefault="0047613E" w:rsidP="0047613E">
      <w:pPr>
        <w:numPr>
          <w:ilvl w:val="0"/>
          <w:numId w:val="78"/>
        </w:numPr>
        <w:spacing w:line="240" w:lineRule="auto"/>
        <w:ind w:left="284"/>
        <w:contextualSpacing/>
        <w:jc w:val="both"/>
        <w:rPr>
          <w:rFonts w:ascii="Times New Roman" w:eastAsia="Calibri" w:hAnsi="Times New Roman" w:cs="Times New Roman"/>
        </w:rPr>
      </w:pPr>
      <w:r w:rsidRPr="0047613E">
        <w:rPr>
          <w:rFonts w:ascii="Times New Roman" w:eastAsia="Calibri" w:hAnsi="Times New Roman" w:cs="Times New Roman"/>
        </w:rPr>
        <w:t>Zamawiający poinformuje Wykonawcę, któremu zostanie udzielone zamówienie, o miejscu i terminie zawarcia umowy.</w:t>
      </w:r>
    </w:p>
    <w:p w14:paraId="3B10C2C3" w14:textId="77777777" w:rsidR="0047613E" w:rsidRPr="0047613E" w:rsidRDefault="0047613E" w:rsidP="0047613E">
      <w:pPr>
        <w:numPr>
          <w:ilvl w:val="0"/>
          <w:numId w:val="78"/>
        </w:numPr>
        <w:spacing w:line="240" w:lineRule="auto"/>
        <w:ind w:left="284"/>
        <w:contextualSpacing/>
        <w:jc w:val="both"/>
        <w:rPr>
          <w:rFonts w:ascii="Times New Roman" w:eastAsia="Calibri" w:hAnsi="Times New Roman" w:cs="Times New Roman"/>
        </w:rPr>
      </w:pPr>
      <w:r w:rsidRPr="0047613E">
        <w:rPr>
          <w:rFonts w:ascii="Times New Roman" w:eastAsia="Calibri" w:hAnsi="Times New Roman" w:cs="Times New Roman"/>
        </w:rPr>
        <w:t>Zgodnie z art. 432 ustawy Pzp umowa wymaga, pod rygorem nieważności zachowania formy pisemnej.</w:t>
      </w:r>
    </w:p>
    <w:p w14:paraId="0D0C8770" w14:textId="77777777" w:rsidR="0047613E" w:rsidRPr="0047613E" w:rsidRDefault="0047613E" w:rsidP="0047613E">
      <w:pPr>
        <w:numPr>
          <w:ilvl w:val="0"/>
          <w:numId w:val="78"/>
        </w:numPr>
        <w:spacing w:line="240" w:lineRule="auto"/>
        <w:ind w:left="284"/>
        <w:contextualSpacing/>
        <w:jc w:val="both"/>
        <w:rPr>
          <w:rFonts w:ascii="Times New Roman" w:eastAsia="Calibri" w:hAnsi="Times New Roman" w:cs="Times New Roman"/>
          <w:b/>
          <w:bCs/>
        </w:rPr>
      </w:pPr>
      <w:r w:rsidRPr="0047613E">
        <w:rPr>
          <w:rFonts w:ascii="Times New Roman" w:eastAsia="Calibri" w:hAnsi="Times New Roman" w:cs="Times New Roman"/>
          <w:b/>
          <w:bCs/>
        </w:rPr>
        <w:t>Zobowiązania Wykonawcy, które muszą być spełnione przed zawarciem umowy:</w:t>
      </w:r>
    </w:p>
    <w:p w14:paraId="70C286CF" w14:textId="6B2636E6" w:rsidR="00744328" w:rsidRPr="00744328" w:rsidRDefault="0047613E" w:rsidP="00744328">
      <w:pPr>
        <w:numPr>
          <w:ilvl w:val="0"/>
          <w:numId w:val="90"/>
        </w:numPr>
        <w:spacing w:after="0"/>
        <w:contextualSpacing/>
        <w:jc w:val="both"/>
        <w:rPr>
          <w:rFonts w:ascii="Times New Roman" w:eastAsia="Calibri" w:hAnsi="Times New Roman" w:cs="Times New Roman"/>
          <w:b/>
          <w:bCs/>
        </w:rPr>
      </w:pPr>
      <w:r w:rsidRPr="0047613E">
        <w:rPr>
          <w:rFonts w:ascii="Times New Roman" w:eastAsia="Calibri" w:hAnsi="Times New Roman" w:cs="Times New Roman"/>
          <w:b/>
          <w:bCs/>
        </w:rPr>
        <w:t>Dostarczenie Zamawiającemu</w:t>
      </w:r>
      <w:r w:rsidR="00744328">
        <w:rPr>
          <w:rFonts w:ascii="Times New Roman" w:eastAsia="Calibri" w:hAnsi="Times New Roman" w:cs="Times New Roman"/>
          <w:b/>
          <w:bCs/>
        </w:rPr>
        <w:t xml:space="preserve"> </w:t>
      </w:r>
      <w:r w:rsidR="00744328" w:rsidRPr="00744328">
        <w:rPr>
          <w:rFonts w:ascii="Times New Roman" w:eastAsia="Calibri" w:hAnsi="Times New Roman" w:cs="Times New Roman"/>
          <w:b/>
          <w:bCs/>
        </w:rPr>
        <w:t>szczegółow</w:t>
      </w:r>
      <w:r w:rsidR="00744328">
        <w:rPr>
          <w:rFonts w:ascii="Times New Roman" w:eastAsia="Calibri" w:hAnsi="Times New Roman" w:cs="Times New Roman"/>
          <w:b/>
          <w:bCs/>
        </w:rPr>
        <w:t>ego</w:t>
      </w:r>
      <w:r w:rsidR="00744328" w:rsidRPr="00744328">
        <w:rPr>
          <w:rFonts w:ascii="Times New Roman" w:eastAsia="Calibri" w:hAnsi="Times New Roman" w:cs="Times New Roman"/>
          <w:b/>
          <w:bCs/>
        </w:rPr>
        <w:t xml:space="preserve"> harmonogram</w:t>
      </w:r>
      <w:r w:rsidR="00744328">
        <w:rPr>
          <w:rFonts w:ascii="Times New Roman" w:eastAsia="Calibri" w:hAnsi="Times New Roman" w:cs="Times New Roman"/>
          <w:b/>
          <w:bCs/>
        </w:rPr>
        <w:t>u</w:t>
      </w:r>
      <w:r w:rsidR="00744328" w:rsidRPr="00744328">
        <w:rPr>
          <w:rFonts w:ascii="Times New Roman" w:eastAsia="Calibri" w:hAnsi="Times New Roman" w:cs="Times New Roman"/>
          <w:b/>
          <w:bCs/>
        </w:rPr>
        <w:t xml:space="preserve"> odbierania odpadów komunalnych</w:t>
      </w:r>
    </w:p>
    <w:p w14:paraId="064E0D23" w14:textId="11169044" w:rsidR="00744328" w:rsidRPr="00744328" w:rsidRDefault="00744328" w:rsidP="00744328">
      <w:pPr>
        <w:pStyle w:val="Akapitzlist"/>
        <w:numPr>
          <w:ilvl w:val="0"/>
          <w:numId w:val="90"/>
        </w:numPr>
        <w:spacing w:after="0"/>
        <w:rPr>
          <w:rFonts w:ascii="Times New Roman" w:eastAsia="Calibri" w:hAnsi="Times New Roman" w:cs="Times New Roman"/>
          <w:b/>
          <w:bCs/>
        </w:rPr>
      </w:pPr>
      <w:r w:rsidRPr="00744328">
        <w:rPr>
          <w:rFonts w:ascii="Times New Roman" w:eastAsia="Calibri" w:hAnsi="Times New Roman" w:cs="Times New Roman"/>
          <w:b/>
          <w:bCs/>
        </w:rPr>
        <w:t>Dostarczenie Zamawiającemu listy osób, o jakich mowa w III ust. 9 SWZ.</w:t>
      </w:r>
    </w:p>
    <w:p w14:paraId="19DFFCCF" w14:textId="0C8C881A" w:rsidR="0047613E" w:rsidRPr="0047613E" w:rsidRDefault="0047613E" w:rsidP="00744328">
      <w:pPr>
        <w:numPr>
          <w:ilvl w:val="0"/>
          <w:numId w:val="90"/>
        </w:numPr>
        <w:contextualSpacing/>
        <w:jc w:val="both"/>
        <w:rPr>
          <w:rFonts w:ascii="Times New Roman" w:eastAsia="Calibri" w:hAnsi="Times New Roman" w:cs="Times New Roman"/>
        </w:rPr>
      </w:pPr>
      <w:r w:rsidRPr="0047613E">
        <w:rPr>
          <w:rFonts w:ascii="Times New Roman" w:eastAsia="Calibri" w:hAnsi="Times New Roman" w:cs="Times New Roman"/>
        </w:rPr>
        <w:t>Zamawiający żąda, aby przed przystąpieniem do wykonania zamówienia wykonawca, o ile są już znane, podał nazwy albo imiona i nazwiska oraz dane kontaktowe podwykonawców i osób do kontaktu z nimi, zaangażowanych w takie usługi.</w:t>
      </w:r>
    </w:p>
    <w:p w14:paraId="40F246EC" w14:textId="77777777" w:rsidR="0047613E" w:rsidRPr="0047613E" w:rsidRDefault="0047613E" w:rsidP="00744328">
      <w:pPr>
        <w:numPr>
          <w:ilvl w:val="0"/>
          <w:numId w:val="90"/>
        </w:numPr>
        <w:spacing w:line="240" w:lineRule="auto"/>
        <w:contextualSpacing/>
        <w:jc w:val="both"/>
        <w:rPr>
          <w:rFonts w:ascii="Times New Roman" w:eastAsia="Calibri" w:hAnsi="Times New Roman" w:cs="Times New Roman"/>
          <w:b/>
          <w:bCs/>
        </w:rPr>
      </w:pPr>
      <w:r w:rsidRPr="0047613E">
        <w:rPr>
          <w:rFonts w:ascii="Times New Roman" w:eastAsia="Calibri" w:hAnsi="Times New Roman" w:cs="Times New Roman"/>
        </w:rPr>
        <w:t>Wykonawcy wspólnie ubiegający się o niniejsze zamówienie, których oferta zostanie uznana za najkorzystniejszą, są zobowiązani przed podpisaniem umowy na realizację przedmiotowego zamówienia przedłożyć Zamawiającemu stosowne porozumienie regulujące współpracę tych Wykonawców zawierające w swojej treści co najmniej następujące postanowienia:</w:t>
      </w:r>
    </w:p>
    <w:p w14:paraId="2997AEA4" w14:textId="77777777" w:rsidR="0047613E" w:rsidRPr="0047613E" w:rsidRDefault="0047613E" w:rsidP="0047613E">
      <w:pPr>
        <w:numPr>
          <w:ilvl w:val="0"/>
          <w:numId w:val="25"/>
        </w:numPr>
        <w:tabs>
          <w:tab w:val="left" w:pos="1771"/>
          <w:tab w:val="left" w:pos="9212"/>
        </w:tabs>
        <w:contextualSpacing/>
        <w:jc w:val="both"/>
        <w:rPr>
          <w:rFonts w:ascii="Times New Roman" w:eastAsia="Calibri" w:hAnsi="Times New Roman" w:cs="Times New Roman"/>
        </w:rPr>
      </w:pPr>
      <w:r w:rsidRPr="0047613E">
        <w:rPr>
          <w:rFonts w:ascii="Times New Roman" w:eastAsia="Calibri" w:hAnsi="Times New Roman" w:cs="Times New Roman"/>
        </w:rPr>
        <w:t>wskazanie celu gospodarczego zgodnego z wykonaniem Zamówienia,</w:t>
      </w:r>
    </w:p>
    <w:p w14:paraId="3B139A6D" w14:textId="77777777" w:rsidR="0047613E" w:rsidRPr="0047613E" w:rsidRDefault="0047613E" w:rsidP="0047613E">
      <w:pPr>
        <w:numPr>
          <w:ilvl w:val="0"/>
          <w:numId w:val="25"/>
        </w:numPr>
        <w:tabs>
          <w:tab w:val="left" w:pos="1771"/>
          <w:tab w:val="left" w:pos="9212"/>
        </w:tabs>
        <w:contextualSpacing/>
        <w:jc w:val="both"/>
        <w:rPr>
          <w:rFonts w:ascii="Times New Roman" w:eastAsia="Calibri" w:hAnsi="Times New Roman" w:cs="Times New Roman"/>
        </w:rPr>
      </w:pPr>
      <w:r w:rsidRPr="0047613E">
        <w:rPr>
          <w:rFonts w:ascii="Times New Roman" w:eastAsia="Calibri" w:hAnsi="Times New Roman" w:cs="Times New Roman"/>
        </w:rPr>
        <w:t>sposób współdziałania Wykonawców przy wykonaniu Zamówienia,</w:t>
      </w:r>
    </w:p>
    <w:p w14:paraId="7A18210F" w14:textId="77777777" w:rsidR="0047613E" w:rsidRPr="0047613E" w:rsidRDefault="0047613E" w:rsidP="0047613E">
      <w:pPr>
        <w:numPr>
          <w:ilvl w:val="0"/>
          <w:numId w:val="25"/>
        </w:numPr>
        <w:tabs>
          <w:tab w:val="left" w:pos="1771"/>
          <w:tab w:val="left" w:pos="9212"/>
        </w:tabs>
        <w:contextualSpacing/>
        <w:jc w:val="both"/>
        <w:rPr>
          <w:rFonts w:ascii="Times New Roman" w:eastAsia="Calibri" w:hAnsi="Times New Roman" w:cs="Times New Roman"/>
        </w:rPr>
      </w:pPr>
      <w:r w:rsidRPr="0047613E">
        <w:rPr>
          <w:rFonts w:ascii="Times New Roman" w:eastAsia="Calibri" w:hAnsi="Times New Roman" w:cs="Times New Roman"/>
        </w:rPr>
        <w:t>zakres robót przewidzianych do wykonania przez każdego z Wykonawców,</w:t>
      </w:r>
    </w:p>
    <w:p w14:paraId="0AB93802" w14:textId="77777777" w:rsidR="0047613E" w:rsidRPr="0047613E" w:rsidRDefault="0047613E" w:rsidP="0047613E">
      <w:pPr>
        <w:numPr>
          <w:ilvl w:val="0"/>
          <w:numId w:val="25"/>
        </w:numPr>
        <w:tabs>
          <w:tab w:val="left" w:pos="1771"/>
          <w:tab w:val="left" w:pos="9212"/>
        </w:tabs>
        <w:contextualSpacing/>
        <w:jc w:val="both"/>
        <w:rPr>
          <w:rFonts w:ascii="Times New Roman" w:eastAsia="Calibri" w:hAnsi="Times New Roman" w:cs="Times New Roman"/>
        </w:rPr>
      </w:pPr>
      <w:r w:rsidRPr="0047613E">
        <w:rPr>
          <w:rFonts w:ascii="Times New Roman" w:eastAsia="Calibri" w:hAnsi="Times New Roman" w:cs="Times New Roman"/>
        </w:rPr>
        <w:t>solidarną odpowiedzialność wobec Zamawiającego,</w:t>
      </w:r>
    </w:p>
    <w:p w14:paraId="7EA66C6E" w14:textId="77777777" w:rsidR="0047613E" w:rsidRPr="0047613E" w:rsidRDefault="0047613E" w:rsidP="0047613E">
      <w:pPr>
        <w:numPr>
          <w:ilvl w:val="0"/>
          <w:numId w:val="25"/>
        </w:numPr>
        <w:tabs>
          <w:tab w:val="left" w:pos="1771"/>
          <w:tab w:val="left" w:pos="9212"/>
        </w:tabs>
        <w:contextualSpacing/>
        <w:jc w:val="both"/>
        <w:rPr>
          <w:rFonts w:ascii="Times New Roman" w:eastAsia="Calibri" w:hAnsi="Times New Roman" w:cs="Times New Roman"/>
        </w:rPr>
      </w:pPr>
      <w:r w:rsidRPr="0047613E">
        <w:rPr>
          <w:rFonts w:ascii="Times New Roman" w:eastAsia="Calibri" w:hAnsi="Times New Roman" w:cs="Times New Roman"/>
        </w:rPr>
        <w:t>oznaczenie czasu trwania Umowy, obejmującego, przynajmniej, okres realizacji Zamówienia oraz okres gwarancji należytego wykonania Umowy i rękojmi,</w:t>
      </w:r>
    </w:p>
    <w:p w14:paraId="519AB1A5" w14:textId="77777777" w:rsidR="0047613E" w:rsidRPr="0047613E" w:rsidRDefault="0047613E" w:rsidP="0047613E">
      <w:pPr>
        <w:numPr>
          <w:ilvl w:val="0"/>
          <w:numId w:val="25"/>
        </w:numPr>
        <w:tabs>
          <w:tab w:val="left" w:pos="1771"/>
          <w:tab w:val="left" w:pos="9212"/>
        </w:tabs>
        <w:contextualSpacing/>
        <w:jc w:val="both"/>
        <w:rPr>
          <w:rFonts w:ascii="Times New Roman" w:eastAsia="Calibri" w:hAnsi="Times New Roman" w:cs="Times New Roman"/>
        </w:rPr>
      </w:pPr>
      <w:r w:rsidRPr="0047613E">
        <w:rPr>
          <w:rFonts w:ascii="Times New Roman" w:eastAsia="Calibri" w:hAnsi="Times New Roman" w:cs="Times New Roman"/>
        </w:rPr>
        <w:t>wykluczenie możliwości wypowiedzenia umowy przez któregokolwiek z Wykonawców do czasu wykonania Zamówienia oraz upływu okresu gwarancji należytego wykonania umowy i rękojmi bez zgody Zamawiającego,</w:t>
      </w:r>
    </w:p>
    <w:p w14:paraId="369DE02F" w14:textId="77777777" w:rsidR="0047613E" w:rsidRPr="0047613E" w:rsidRDefault="0047613E" w:rsidP="0047613E">
      <w:pPr>
        <w:numPr>
          <w:ilvl w:val="0"/>
          <w:numId w:val="25"/>
        </w:numPr>
        <w:tabs>
          <w:tab w:val="left" w:pos="1771"/>
          <w:tab w:val="left" w:pos="9212"/>
        </w:tabs>
        <w:contextualSpacing/>
        <w:jc w:val="both"/>
        <w:rPr>
          <w:rFonts w:ascii="Times New Roman" w:eastAsia="Calibri" w:hAnsi="Times New Roman" w:cs="Times New Roman"/>
        </w:rPr>
      </w:pPr>
      <w:r w:rsidRPr="0047613E">
        <w:rPr>
          <w:rFonts w:ascii="Times New Roman" w:eastAsia="Calibri" w:hAnsi="Times New Roman" w:cs="Times New Roman"/>
        </w:rPr>
        <w:t>zakaz dokonywania w umowie zmian, mogących mieć wpływ na wykonanie zobowiązania, bez zgody Zamawiającego,</w:t>
      </w:r>
    </w:p>
    <w:p w14:paraId="61AE2B5C" w14:textId="77777777" w:rsidR="0047613E" w:rsidRPr="0047613E" w:rsidRDefault="0047613E" w:rsidP="0047613E">
      <w:pPr>
        <w:numPr>
          <w:ilvl w:val="0"/>
          <w:numId w:val="25"/>
        </w:numPr>
        <w:tabs>
          <w:tab w:val="left" w:pos="1771"/>
          <w:tab w:val="left" w:pos="9212"/>
        </w:tabs>
        <w:contextualSpacing/>
        <w:jc w:val="both"/>
        <w:rPr>
          <w:rFonts w:ascii="Times New Roman" w:eastAsia="Calibri" w:hAnsi="Times New Roman" w:cs="Times New Roman"/>
        </w:rPr>
      </w:pPr>
      <w:r w:rsidRPr="0047613E">
        <w:rPr>
          <w:rFonts w:ascii="Times New Roman" w:eastAsia="Calibri" w:hAnsi="Times New Roman" w:cs="Times New Roman"/>
        </w:rPr>
        <w:t>wskazanie tzw. Partnera wiodącego - Pełnomocnika, który będzie reprezentował wszystkich Wykonawców wobec Zamawiającego w czasie wykonywania Zamówienia oraz do upływu okresu gwarancji należytego wykonania Umowy i rękojmi, z którym Zamawiający będzie prowadził wszelką korespondencję, oraz na którego rachunek bankowy Zamawiający będzie przekazywał należności za wykonanie Zamówienia.</w:t>
      </w:r>
    </w:p>
    <w:p w14:paraId="71C262C7" w14:textId="77777777" w:rsidR="0047613E" w:rsidRPr="0047613E" w:rsidRDefault="0047613E" w:rsidP="0047613E">
      <w:pPr>
        <w:numPr>
          <w:ilvl w:val="0"/>
          <w:numId w:val="78"/>
        </w:numPr>
        <w:contextualSpacing/>
        <w:jc w:val="both"/>
        <w:rPr>
          <w:rFonts w:ascii="Times New Roman" w:eastAsia="Calibri" w:hAnsi="Times New Roman" w:cs="Times New Roman"/>
          <w:b/>
          <w:bCs/>
        </w:rPr>
      </w:pPr>
      <w:r w:rsidRPr="0047613E">
        <w:rPr>
          <w:rFonts w:ascii="Times New Roman" w:eastAsia="Calibri" w:hAnsi="Times New Roman" w:cs="Times New Roman"/>
          <w:b/>
          <w:bCs/>
        </w:rPr>
        <w:t>Przed podpisaniem umowy Wykonawca zobowiązany będzie do wniesienia zabezpieczenia należytego wykonania umowy.</w:t>
      </w:r>
    </w:p>
    <w:p w14:paraId="49545DE2" w14:textId="77777777" w:rsidR="0047613E" w:rsidRPr="0047613E" w:rsidRDefault="0047613E" w:rsidP="0047613E">
      <w:pPr>
        <w:numPr>
          <w:ilvl w:val="0"/>
          <w:numId w:val="78"/>
        </w:numPr>
        <w:spacing w:line="240" w:lineRule="auto"/>
        <w:contextualSpacing/>
        <w:jc w:val="both"/>
        <w:rPr>
          <w:rFonts w:ascii="Times New Roman" w:eastAsia="Calibri" w:hAnsi="Times New Roman" w:cs="Times New Roman"/>
        </w:rPr>
      </w:pPr>
      <w:r w:rsidRPr="0047613E">
        <w:rPr>
          <w:rFonts w:ascii="Times New Roman" w:eastAsia="Calibri" w:hAnsi="Times New Roman" w:cs="Times New Roman"/>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p>
    <w:p w14:paraId="1CC524F7" w14:textId="61E21E57" w:rsidR="00177F4B" w:rsidRPr="004C22A6" w:rsidRDefault="00177F4B" w:rsidP="004C22A6">
      <w:pPr>
        <w:spacing w:after="0" w:line="240" w:lineRule="auto"/>
        <w:ind w:left="108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2748A8" w:rsidRPr="002748A8" w14:paraId="32007298" w14:textId="77777777" w:rsidTr="002748A8">
        <w:trPr>
          <w:trHeight w:val="454"/>
        </w:trPr>
        <w:tc>
          <w:tcPr>
            <w:tcW w:w="9180" w:type="dxa"/>
            <w:shd w:val="clear" w:color="auto" w:fill="DDD9C3"/>
            <w:vAlign w:val="center"/>
          </w:tcPr>
          <w:p w14:paraId="2FF0552D" w14:textId="77777777" w:rsidR="002748A8" w:rsidRPr="002748A8" w:rsidRDefault="002748A8" w:rsidP="002748A8">
            <w:pPr>
              <w:keepNext/>
              <w:keepLines/>
              <w:jc w:val="both"/>
              <w:outlineLvl w:val="0"/>
              <w:rPr>
                <w:rFonts w:ascii="Times New Roman" w:eastAsia="Times New Roman" w:hAnsi="Times New Roman" w:cs="Times New Roman"/>
                <w:b/>
                <w:bCs/>
                <w:sz w:val="26"/>
                <w:szCs w:val="26"/>
              </w:rPr>
            </w:pPr>
            <w:bookmarkStart w:id="47" w:name="_Toc72237845"/>
            <w:bookmarkStart w:id="48" w:name="_Toc150928972"/>
            <w:r w:rsidRPr="002748A8">
              <w:rPr>
                <w:rFonts w:ascii="Times New Roman" w:eastAsia="Times New Roman" w:hAnsi="Times New Roman" w:cs="Times New Roman"/>
                <w:b/>
                <w:bCs/>
                <w:sz w:val="24"/>
                <w:szCs w:val="24"/>
              </w:rPr>
              <w:t>ROZDZIAŁ XIX. INFORMACJE DOTYCZĄCE ZABEZPIECZENIA NALEŻYTEGO WYKONANIA UMOWY, JEŻELI ZAMAWIAJĄCY JE PRZEWIDUJE</w:t>
            </w:r>
            <w:bookmarkEnd w:id="47"/>
            <w:bookmarkEnd w:id="48"/>
          </w:p>
        </w:tc>
      </w:tr>
    </w:tbl>
    <w:p w14:paraId="5639037D" w14:textId="77777777" w:rsidR="002748A8" w:rsidRPr="002748A8" w:rsidRDefault="002748A8" w:rsidP="002748A8">
      <w:pPr>
        <w:numPr>
          <w:ilvl w:val="0"/>
          <w:numId w:val="58"/>
        </w:numPr>
        <w:ind w:left="426"/>
        <w:contextualSpacing/>
        <w:jc w:val="both"/>
        <w:rPr>
          <w:rFonts w:ascii="Times New Roman" w:eastAsia="Calibri" w:hAnsi="Times New Roman" w:cs="Times New Roman"/>
        </w:rPr>
      </w:pPr>
      <w:r w:rsidRPr="002748A8">
        <w:rPr>
          <w:rFonts w:ascii="Times New Roman" w:eastAsia="Calibri" w:hAnsi="Times New Roman" w:cs="Times New Roman"/>
        </w:rPr>
        <w:t>Zamawiający przewiduje wniesienie zabezpieczenia należytego wykonania umowy, które służyć będzie pokryciu roszczeń z tytułu niewykonania lub nienależytego wykonania umowy.</w:t>
      </w:r>
    </w:p>
    <w:p w14:paraId="6447BD2E" w14:textId="77777777" w:rsidR="002748A8" w:rsidRPr="002748A8" w:rsidRDefault="002748A8" w:rsidP="002748A8">
      <w:pPr>
        <w:numPr>
          <w:ilvl w:val="0"/>
          <w:numId w:val="58"/>
        </w:numPr>
        <w:ind w:left="426"/>
        <w:contextualSpacing/>
        <w:jc w:val="both"/>
        <w:rPr>
          <w:rFonts w:ascii="Times New Roman" w:eastAsia="Calibri" w:hAnsi="Times New Roman" w:cs="Times New Roman"/>
          <w:b/>
          <w:u w:val="single"/>
        </w:rPr>
      </w:pPr>
      <w:r w:rsidRPr="002748A8">
        <w:rPr>
          <w:rFonts w:ascii="Times New Roman" w:eastAsia="Calibri" w:hAnsi="Times New Roman" w:cs="Times New Roman"/>
          <w:b/>
          <w:u w:val="single"/>
        </w:rPr>
        <w:t>Wykonawca zobowiązany jest do wniesienia zabezpieczenia należytego wykonania umowy (w wysokości stanowiącej 4 % ceny wykonania zamówienia, zgodnie z art. 452 ust. 2 Pzp).</w:t>
      </w:r>
    </w:p>
    <w:p w14:paraId="2F3187B2" w14:textId="77777777" w:rsidR="002748A8" w:rsidRPr="002748A8" w:rsidRDefault="002748A8" w:rsidP="002748A8">
      <w:pPr>
        <w:numPr>
          <w:ilvl w:val="0"/>
          <w:numId w:val="58"/>
        </w:numPr>
        <w:ind w:left="426"/>
        <w:contextualSpacing/>
        <w:jc w:val="both"/>
        <w:rPr>
          <w:rFonts w:ascii="Times New Roman" w:eastAsia="Calibri" w:hAnsi="Times New Roman" w:cs="Times New Roman"/>
        </w:rPr>
      </w:pPr>
      <w:r w:rsidRPr="002748A8">
        <w:rPr>
          <w:rFonts w:ascii="Times New Roman" w:eastAsia="Calibri" w:hAnsi="Times New Roman" w:cs="Times New Roman"/>
        </w:rPr>
        <w:t>Zabezpieczenie należytego wykonania umowy wnoszone jest w jednej lub kilku następujących formach</w:t>
      </w:r>
      <w:r w:rsidRPr="002748A8">
        <w:rPr>
          <w:rFonts w:ascii="Calibri" w:eastAsia="Times New Roman" w:hAnsi="Calibri" w:cs="Times New Roman"/>
          <w:sz w:val="24"/>
          <w:szCs w:val="24"/>
          <w:lang w:eastAsia="pl-PL"/>
        </w:rPr>
        <w:t xml:space="preserve"> (</w:t>
      </w:r>
      <w:r w:rsidRPr="002748A8">
        <w:rPr>
          <w:rFonts w:ascii="Times New Roman" w:eastAsia="Calibri" w:hAnsi="Times New Roman" w:cs="Times New Roman"/>
        </w:rPr>
        <w:t xml:space="preserve">zgodnie z art. 450 ust. 1 Pzp): </w:t>
      </w:r>
    </w:p>
    <w:p w14:paraId="1A2F866B" w14:textId="496604C2" w:rsidR="002748A8" w:rsidRPr="002748A8" w:rsidRDefault="002748A8" w:rsidP="002748A8">
      <w:pPr>
        <w:numPr>
          <w:ilvl w:val="0"/>
          <w:numId w:val="59"/>
        </w:numPr>
        <w:ind w:left="851"/>
        <w:contextualSpacing/>
        <w:jc w:val="both"/>
        <w:rPr>
          <w:rFonts w:ascii="Times New Roman" w:eastAsia="Calibri" w:hAnsi="Times New Roman" w:cs="Times New Roman"/>
          <w:b/>
          <w:bCs/>
        </w:rPr>
      </w:pPr>
      <w:r w:rsidRPr="002748A8">
        <w:rPr>
          <w:rFonts w:ascii="Times New Roman" w:eastAsia="Calibri" w:hAnsi="Times New Roman" w:cs="Times New Roman"/>
        </w:rPr>
        <w:t xml:space="preserve">w pieniądzu, przelewem na rachunek bankowy nr </w:t>
      </w:r>
      <w:r w:rsidRPr="002748A8">
        <w:rPr>
          <w:rFonts w:ascii="Times New Roman" w:eastAsia="Calibri" w:hAnsi="Times New Roman" w:cs="Times New Roman"/>
          <w:b/>
          <w:bCs/>
        </w:rPr>
        <w:t>82 8303 0006 0060 0600 0101 0069</w:t>
      </w:r>
      <w:r w:rsidRPr="002748A8">
        <w:rPr>
          <w:rFonts w:ascii="Times New Roman" w:eastAsia="Calibri" w:hAnsi="Times New Roman" w:cs="Times New Roman"/>
        </w:rPr>
        <w:t xml:space="preserve"> Bank Spółdzielczy w Malborku z adnotacją ZNWU, nr postępowania </w:t>
      </w:r>
      <w:r w:rsidRPr="002748A8">
        <w:rPr>
          <w:rFonts w:ascii="Times New Roman" w:eastAsia="Calibri" w:hAnsi="Times New Roman" w:cs="Times New Roman"/>
          <w:b/>
          <w:bCs/>
        </w:rPr>
        <w:t>R.271.1</w:t>
      </w:r>
      <w:r w:rsidR="00744328">
        <w:rPr>
          <w:rFonts w:ascii="Times New Roman" w:eastAsia="Calibri" w:hAnsi="Times New Roman" w:cs="Times New Roman"/>
          <w:b/>
          <w:bCs/>
        </w:rPr>
        <w:t>4</w:t>
      </w:r>
      <w:r w:rsidRPr="002748A8">
        <w:rPr>
          <w:rFonts w:ascii="Times New Roman" w:eastAsia="Calibri" w:hAnsi="Times New Roman" w:cs="Times New Roman"/>
          <w:b/>
          <w:bCs/>
        </w:rPr>
        <w:t>.2023</w:t>
      </w:r>
    </w:p>
    <w:p w14:paraId="2C4466AD" w14:textId="77777777" w:rsidR="002748A8" w:rsidRPr="002748A8" w:rsidRDefault="002748A8" w:rsidP="002748A8">
      <w:pPr>
        <w:numPr>
          <w:ilvl w:val="0"/>
          <w:numId w:val="59"/>
        </w:numPr>
        <w:ind w:left="851"/>
        <w:contextualSpacing/>
        <w:jc w:val="both"/>
        <w:rPr>
          <w:rFonts w:ascii="Times New Roman" w:eastAsia="Calibri" w:hAnsi="Times New Roman" w:cs="Times New Roman"/>
        </w:rPr>
      </w:pPr>
      <w:r w:rsidRPr="002748A8">
        <w:rPr>
          <w:rFonts w:ascii="Times New Roman" w:eastAsia="Calibri" w:hAnsi="Times New Roman" w:cs="Times New Roman"/>
        </w:rPr>
        <w:t>poręczeniach bankowych lub poręczeniach spółdzielczej kasy oszczędnościowo – kredytowej, z tym, że zobowiązanie kasy jest zawsze zobowiązaniem pieniężnym;</w:t>
      </w:r>
    </w:p>
    <w:p w14:paraId="5723D057" w14:textId="77777777" w:rsidR="002748A8" w:rsidRPr="002748A8" w:rsidRDefault="002748A8" w:rsidP="002748A8">
      <w:pPr>
        <w:numPr>
          <w:ilvl w:val="0"/>
          <w:numId w:val="59"/>
        </w:numPr>
        <w:ind w:left="851"/>
        <w:contextualSpacing/>
        <w:jc w:val="both"/>
        <w:rPr>
          <w:rFonts w:ascii="Times New Roman" w:eastAsia="Calibri" w:hAnsi="Times New Roman" w:cs="Times New Roman"/>
        </w:rPr>
      </w:pPr>
      <w:r w:rsidRPr="002748A8">
        <w:rPr>
          <w:rFonts w:ascii="Times New Roman" w:eastAsia="Calibri" w:hAnsi="Times New Roman" w:cs="Times New Roman"/>
        </w:rPr>
        <w:t>gwarancjach bankowych;</w:t>
      </w:r>
    </w:p>
    <w:p w14:paraId="13FC7D1D" w14:textId="77777777" w:rsidR="002748A8" w:rsidRPr="002748A8" w:rsidRDefault="002748A8" w:rsidP="002748A8">
      <w:pPr>
        <w:numPr>
          <w:ilvl w:val="0"/>
          <w:numId w:val="59"/>
        </w:numPr>
        <w:ind w:left="851"/>
        <w:contextualSpacing/>
        <w:jc w:val="both"/>
        <w:rPr>
          <w:rFonts w:ascii="Times New Roman" w:eastAsia="Calibri" w:hAnsi="Times New Roman" w:cs="Times New Roman"/>
        </w:rPr>
      </w:pPr>
      <w:r w:rsidRPr="002748A8">
        <w:rPr>
          <w:rFonts w:ascii="Times New Roman" w:eastAsia="Calibri" w:hAnsi="Times New Roman" w:cs="Times New Roman"/>
        </w:rPr>
        <w:t>gwarancjach ubezpieczeniowych;</w:t>
      </w:r>
    </w:p>
    <w:p w14:paraId="58587D67" w14:textId="77777777" w:rsidR="002748A8" w:rsidRPr="002748A8" w:rsidRDefault="002748A8" w:rsidP="002748A8">
      <w:pPr>
        <w:numPr>
          <w:ilvl w:val="0"/>
          <w:numId w:val="59"/>
        </w:numPr>
        <w:ind w:left="851"/>
        <w:contextualSpacing/>
        <w:jc w:val="both"/>
        <w:rPr>
          <w:rFonts w:ascii="Times New Roman" w:eastAsia="Calibri" w:hAnsi="Times New Roman" w:cs="Times New Roman"/>
        </w:rPr>
      </w:pPr>
      <w:r w:rsidRPr="002748A8">
        <w:rPr>
          <w:rFonts w:ascii="Times New Roman" w:eastAsia="Calibri" w:hAnsi="Times New Roman" w:cs="Times New Roman"/>
        </w:rPr>
        <w:t>poręczeniach udzielanych przez podmioty, o których mowa w art. 6b ust. 5 pkt. 2 ustawy z dnia 9 listopada 2000 r. o utworzeniu Polskiej Agencji Rozwoju Przedsiębiorczości;</w:t>
      </w:r>
    </w:p>
    <w:p w14:paraId="55CFB747" w14:textId="77777777" w:rsidR="002748A8" w:rsidRPr="002748A8" w:rsidRDefault="002748A8" w:rsidP="002748A8">
      <w:pPr>
        <w:numPr>
          <w:ilvl w:val="0"/>
          <w:numId w:val="58"/>
        </w:numPr>
        <w:ind w:left="426"/>
        <w:contextualSpacing/>
        <w:jc w:val="both"/>
        <w:rPr>
          <w:rFonts w:ascii="Times New Roman" w:eastAsia="Calibri" w:hAnsi="Times New Roman" w:cs="Times New Roman"/>
        </w:rPr>
      </w:pPr>
      <w:r w:rsidRPr="002748A8">
        <w:rPr>
          <w:rFonts w:ascii="Times New Roman" w:eastAsia="Calibri" w:hAnsi="Times New Roman" w:cs="Times New Roman"/>
        </w:rPr>
        <w:t>Zamawiający nie wyraża zgody na wniesienie zabezpieczenia w formach określonych w art. 450 ust. 2.</w:t>
      </w:r>
    </w:p>
    <w:p w14:paraId="1CB6F6FC" w14:textId="77777777" w:rsidR="002748A8" w:rsidRPr="002748A8" w:rsidRDefault="002748A8" w:rsidP="002748A8">
      <w:pPr>
        <w:numPr>
          <w:ilvl w:val="0"/>
          <w:numId w:val="58"/>
        </w:numPr>
        <w:ind w:left="426"/>
        <w:contextualSpacing/>
        <w:jc w:val="both"/>
        <w:rPr>
          <w:rFonts w:ascii="Times New Roman" w:eastAsia="Calibri" w:hAnsi="Times New Roman" w:cs="Times New Roman"/>
        </w:rPr>
      </w:pPr>
      <w:r w:rsidRPr="002748A8">
        <w:rPr>
          <w:rFonts w:ascii="Times New Roman" w:eastAsia="Calibri" w:hAnsi="Times New Roman" w:cs="Times New Roman"/>
        </w:rPr>
        <w:t>W przypadku wniesienia zabezpieczenia w pieniądzu Zamawiający przechowa je na oprocentowanym rachunku bankowym.</w:t>
      </w:r>
    </w:p>
    <w:p w14:paraId="322DF35F" w14:textId="77777777" w:rsidR="002748A8" w:rsidRPr="002748A8" w:rsidRDefault="002748A8" w:rsidP="002748A8">
      <w:pPr>
        <w:numPr>
          <w:ilvl w:val="0"/>
          <w:numId w:val="58"/>
        </w:numPr>
        <w:ind w:left="426"/>
        <w:contextualSpacing/>
        <w:jc w:val="both"/>
        <w:rPr>
          <w:rFonts w:ascii="Times New Roman" w:eastAsia="Calibri" w:hAnsi="Times New Roman" w:cs="Times New Roman"/>
        </w:rPr>
      </w:pPr>
      <w:r w:rsidRPr="002748A8">
        <w:rPr>
          <w:rFonts w:ascii="Times New Roman" w:eastAsia="Calibri" w:hAnsi="Times New Roman" w:cs="Times New Roman"/>
        </w:rPr>
        <w:t>W przypadku wniesienia wadium w pieniądzu Wykonawca może wyrazić zgodę na zaliczenie kwoty wadium na poczet zabezpieczenia.</w:t>
      </w:r>
    </w:p>
    <w:p w14:paraId="27DE447A" w14:textId="77777777" w:rsidR="002748A8" w:rsidRPr="002748A8" w:rsidRDefault="002748A8" w:rsidP="002748A8">
      <w:pPr>
        <w:numPr>
          <w:ilvl w:val="0"/>
          <w:numId w:val="58"/>
        </w:numPr>
        <w:ind w:left="426"/>
        <w:contextualSpacing/>
        <w:jc w:val="both"/>
        <w:rPr>
          <w:rFonts w:ascii="Times New Roman" w:eastAsia="Calibri" w:hAnsi="Times New Roman" w:cs="Times New Roman"/>
        </w:rPr>
      </w:pPr>
      <w:r w:rsidRPr="002748A8">
        <w:rPr>
          <w:rFonts w:ascii="Times New Roman" w:eastAsia="Calibri" w:hAnsi="Times New Roman" w:cs="Times New Roman"/>
        </w:rPr>
        <w:t>Zabezpieczenie w formie poręczenia lub gwarancji musi nieodwołalnie i bezwarunkowo zobowiązywać odpowiednio poręczyciela albo gwaranta do zapłaty kwoty pieniężnej na pierwsze wezwanie Zamawiającego, w wysokości odpowiadającej kwocie zabezpieczenia należytego wykonania umowy– sumy gwarancyjnej z tytułu niewykonania lub nienależytego wykonania umowy. Zabezpieczenie wniesione w tych formach wchodzi w życie i uzyskuje moc obowiązującą od podpisania umowy przez obie Strony, tj. przez Wykonawcę i Zamawiającego i będzie ważne w wysokości 100% do dnia wykonania całości zamówienia, plus 30 dni. Zabezpieczenie z tytułu rękojmi za wady wniesione w ww. formach będzie ważne w wysokości 30% do dnia upływu okresu rękojmi plus 15 dni.</w:t>
      </w:r>
    </w:p>
    <w:p w14:paraId="14F5C24E" w14:textId="77777777" w:rsidR="002748A8" w:rsidRPr="002748A8" w:rsidRDefault="002748A8" w:rsidP="002748A8">
      <w:pPr>
        <w:numPr>
          <w:ilvl w:val="0"/>
          <w:numId w:val="58"/>
        </w:numPr>
        <w:ind w:left="426"/>
        <w:contextualSpacing/>
        <w:jc w:val="both"/>
        <w:rPr>
          <w:rFonts w:ascii="Times New Roman" w:eastAsia="Calibri" w:hAnsi="Times New Roman" w:cs="Times New Roman"/>
        </w:rPr>
      </w:pPr>
      <w:r w:rsidRPr="002748A8">
        <w:rPr>
          <w:rFonts w:ascii="Times New Roman" w:eastAsia="Calibri" w:hAnsi="Times New Roman" w:cs="Times New Roman"/>
        </w:rPr>
        <w:t>Zwrot zabezpieczenia należytego wykonania umowy nastąpi w terminie 30 dni od dnia wykonania całości zamówienia i uznania przez Zamawiającego za należycie wykonane, przez co rozumie się podpisanie bezusterkowego protokołu odbioru końcowego robót, z zastrzeżeniem kwoty 30% wysokości zabezpieczenia, która pozostawiona zostanie na zabezpieczenie roszczeń z tytułu rękojmi za wady. Pozostawiona kwota zostanie zwrócona nie później niż 15 dni po upływie okresu rękojmi za wady.</w:t>
      </w:r>
    </w:p>
    <w:p w14:paraId="332BF6D7" w14:textId="77777777" w:rsidR="002748A8" w:rsidRPr="002748A8" w:rsidRDefault="002748A8" w:rsidP="002748A8">
      <w:pPr>
        <w:numPr>
          <w:ilvl w:val="0"/>
          <w:numId w:val="58"/>
        </w:numPr>
        <w:ind w:left="426"/>
        <w:contextualSpacing/>
        <w:jc w:val="both"/>
        <w:rPr>
          <w:rFonts w:ascii="Times New Roman" w:eastAsia="Calibri" w:hAnsi="Times New Roman" w:cs="Times New Roman"/>
        </w:rPr>
      </w:pPr>
      <w:r w:rsidRPr="002748A8">
        <w:rPr>
          <w:rFonts w:ascii="Times New Roman" w:eastAsia="Calibri" w:hAnsi="Times New Roman" w:cs="Times New Roman"/>
        </w:rPr>
        <w:t>Jeżeli o udzielenie zamówienia ubiegają się Wykonawcy występujący wspólnie, ponoszą oni solidarną odpowiedzialność za wniesienie zabezpieczenia należytego wykonania umowy.</w:t>
      </w:r>
    </w:p>
    <w:p w14:paraId="38A95B0A" w14:textId="77777777" w:rsidR="002748A8" w:rsidRPr="002748A8" w:rsidRDefault="002748A8" w:rsidP="002748A8">
      <w:pPr>
        <w:numPr>
          <w:ilvl w:val="0"/>
          <w:numId w:val="58"/>
        </w:numPr>
        <w:ind w:left="426"/>
        <w:contextualSpacing/>
        <w:jc w:val="both"/>
        <w:rPr>
          <w:rFonts w:ascii="Times New Roman" w:eastAsia="Calibri" w:hAnsi="Times New Roman" w:cs="Times New Roman"/>
        </w:rPr>
      </w:pPr>
      <w:r w:rsidRPr="002748A8">
        <w:rPr>
          <w:rFonts w:ascii="Times New Roman" w:eastAsia="Calibri" w:hAnsi="Times New Roman" w:cs="Times New Roman"/>
        </w:rPr>
        <w:t>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54166CAB" w14:textId="77777777" w:rsidR="002748A8" w:rsidRPr="002748A8" w:rsidRDefault="002748A8" w:rsidP="002748A8">
      <w:pPr>
        <w:numPr>
          <w:ilvl w:val="0"/>
          <w:numId w:val="58"/>
        </w:numPr>
        <w:ind w:left="426"/>
        <w:contextualSpacing/>
        <w:jc w:val="both"/>
        <w:rPr>
          <w:rFonts w:ascii="Times New Roman" w:eastAsia="Calibri" w:hAnsi="Times New Roman" w:cs="Times New Roman"/>
        </w:rPr>
      </w:pPr>
      <w:r w:rsidRPr="002748A8">
        <w:rPr>
          <w:rFonts w:ascii="Times New Roman" w:eastAsia="Calibri" w:hAnsi="Times New Roman" w:cs="Times New Roman"/>
        </w:rPr>
        <w:t>Jeżeli Wykonawca, którego oferta została wybrana jako najkorzystniejsza, nie wnosi wymaganego zabezpieczenia należytego wykonania umowy, zamawiający może dokonać ponownego badania i oceny ofert spośród ofert pozostałych w postępowaniu Wykonawców oraz wybrać najkorzystniejszą ofertę.</w:t>
      </w:r>
    </w:p>
    <w:p w14:paraId="7B53B462" w14:textId="77777777" w:rsidR="002748A8" w:rsidRPr="002748A8" w:rsidRDefault="002748A8" w:rsidP="002748A8">
      <w:pPr>
        <w:numPr>
          <w:ilvl w:val="0"/>
          <w:numId w:val="58"/>
        </w:numPr>
        <w:ind w:left="426"/>
        <w:contextualSpacing/>
        <w:jc w:val="both"/>
        <w:rPr>
          <w:rFonts w:ascii="Times New Roman" w:eastAsia="Calibri" w:hAnsi="Times New Roman" w:cs="Times New Roman"/>
        </w:rPr>
      </w:pPr>
      <w:r w:rsidRPr="002748A8">
        <w:rPr>
          <w:rFonts w:ascii="Times New Roman" w:eastAsia="Calibri" w:hAnsi="Times New Roman" w:cs="Times New Roman"/>
        </w:rPr>
        <w:lastRenderedPageBreak/>
        <w:t>W trakcie realizacji umowy Wykonawca może dokonać zmiany formy zabezpieczenia na jedną lub kilka form, o których mowa w art. 451 ustawy Pzp przy czym zmiana form zabezpieczenia musi być dokonywana z zachowaniem ciągłości zabezpieczenia i bez zmniejszenia jego wysokości.</w:t>
      </w:r>
    </w:p>
    <w:p w14:paraId="4A49ACB8" w14:textId="4F342ECD" w:rsidR="000A0DB9" w:rsidRDefault="002748A8" w:rsidP="002748A8">
      <w:pPr>
        <w:numPr>
          <w:ilvl w:val="0"/>
          <w:numId w:val="58"/>
        </w:numPr>
        <w:spacing w:after="0"/>
        <w:ind w:left="426"/>
        <w:contextualSpacing/>
        <w:jc w:val="both"/>
        <w:rPr>
          <w:rFonts w:ascii="Times New Roman" w:eastAsia="Calibri" w:hAnsi="Times New Roman" w:cs="Times New Roman"/>
        </w:rPr>
      </w:pPr>
      <w:r w:rsidRPr="002748A8">
        <w:rPr>
          <w:rFonts w:ascii="Times New Roman" w:eastAsia="Calibri" w:hAnsi="Times New Roman" w:cs="Times New Roman"/>
        </w:rPr>
        <w:t>W zakresie zabezpieczenia należytego wykonania umowy obowiązują uregulowania Prawa zamówień publicznych zawarte w art. od 449 do 453.</w:t>
      </w:r>
    </w:p>
    <w:p w14:paraId="79C633E3" w14:textId="77777777" w:rsidR="002748A8" w:rsidRPr="002748A8" w:rsidRDefault="002748A8" w:rsidP="002748A8">
      <w:pPr>
        <w:spacing w:after="0"/>
        <w:ind w:left="426"/>
        <w:contextualSpacing/>
        <w:jc w:val="both"/>
        <w:rPr>
          <w:rFonts w:ascii="Times New Roman" w:eastAsia="Calibri" w:hAnsi="Times New Roman" w:cs="Times New Roman"/>
        </w:rPr>
      </w:pPr>
    </w:p>
    <w:tbl>
      <w:tblPr>
        <w:tblStyle w:val="Tabela-Siatka"/>
        <w:tblW w:w="0" w:type="auto"/>
        <w:tblLook w:val="04A0" w:firstRow="1" w:lastRow="0" w:firstColumn="1" w:lastColumn="0" w:noHBand="0" w:noVBand="1"/>
      </w:tblPr>
      <w:tblGrid>
        <w:gridCol w:w="9062"/>
      </w:tblGrid>
      <w:tr w:rsidR="002748A8" w:rsidRPr="002748A8" w14:paraId="38D75CED" w14:textId="77777777" w:rsidTr="002748A8">
        <w:trPr>
          <w:trHeight w:val="454"/>
        </w:trPr>
        <w:tc>
          <w:tcPr>
            <w:tcW w:w="9180" w:type="dxa"/>
            <w:shd w:val="clear" w:color="auto" w:fill="DDD9C3"/>
            <w:vAlign w:val="center"/>
          </w:tcPr>
          <w:p w14:paraId="748BF8DE" w14:textId="77777777" w:rsidR="002748A8" w:rsidRPr="002748A8" w:rsidRDefault="002748A8" w:rsidP="002748A8">
            <w:pPr>
              <w:keepNext/>
              <w:keepLines/>
              <w:jc w:val="both"/>
              <w:outlineLvl w:val="0"/>
              <w:rPr>
                <w:rFonts w:ascii="Times New Roman" w:eastAsia="Times New Roman" w:hAnsi="Times New Roman" w:cs="Times New Roman"/>
                <w:b/>
                <w:bCs/>
                <w:sz w:val="26"/>
                <w:szCs w:val="26"/>
              </w:rPr>
            </w:pPr>
            <w:bookmarkStart w:id="49" w:name="_Toc72237846"/>
            <w:bookmarkStart w:id="50" w:name="_Toc150928973"/>
            <w:r w:rsidRPr="002748A8">
              <w:rPr>
                <w:rFonts w:ascii="Times New Roman" w:eastAsia="Times New Roman" w:hAnsi="Times New Roman" w:cs="Times New Roman"/>
                <w:b/>
                <w:bCs/>
                <w:sz w:val="24"/>
                <w:szCs w:val="24"/>
              </w:rPr>
              <w:t>ROZDZIAŁ XX. PROJEKTOWANE POSTANOWIENIA UMOWY W SPRAWIE ZAMÓWIENIA PUBLICZNEGO, KTÓRE ZOSTANĄ WPROWADZONE DO TREŚCI TEJ UMOWY</w:t>
            </w:r>
            <w:bookmarkEnd w:id="49"/>
            <w:bookmarkEnd w:id="50"/>
          </w:p>
        </w:tc>
      </w:tr>
    </w:tbl>
    <w:p w14:paraId="3914C8BD" w14:textId="4252545A" w:rsidR="002748A8" w:rsidRPr="002748A8" w:rsidRDefault="002748A8" w:rsidP="002748A8">
      <w:pPr>
        <w:numPr>
          <w:ilvl w:val="0"/>
          <w:numId w:val="27"/>
        </w:numPr>
        <w:spacing w:line="240" w:lineRule="auto"/>
        <w:ind w:left="426"/>
        <w:contextualSpacing/>
        <w:jc w:val="both"/>
        <w:rPr>
          <w:rFonts w:ascii="Times New Roman" w:eastAsia="Calibri" w:hAnsi="Times New Roman" w:cs="Times New Roman"/>
        </w:rPr>
      </w:pPr>
      <w:bookmarkStart w:id="51" w:name="_Hlk41387236"/>
      <w:r w:rsidRPr="002748A8">
        <w:rPr>
          <w:rFonts w:ascii="Times New Roman" w:eastAsia="Calibri" w:hAnsi="Times New Roman" w:cs="Times New Roman"/>
        </w:rPr>
        <w:t xml:space="preserve">Umowa w sprawie realizacji zamówienia publicznego zostanie zawarta </w:t>
      </w:r>
      <w:bookmarkEnd w:id="51"/>
      <w:r w:rsidRPr="002748A8">
        <w:rPr>
          <w:rFonts w:ascii="Times New Roman" w:eastAsia="Calibri" w:hAnsi="Times New Roman" w:cs="Times New Roman"/>
        </w:rPr>
        <w:t>zgodnie z załączonym do SWZ projektem umowy , który to stanowi załącznik nr</w:t>
      </w:r>
      <w:r w:rsidR="00744328">
        <w:rPr>
          <w:rFonts w:ascii="Times New Roman" w:eastAsia="Calibri" w:hAnsi="Times New Roman" w:cs="Times New Roman"/>
        </w:rPr>
        <w:t xml:space="preserve"> </w:t>
      </w:r>
      <w:r w:rsidR="008B2A01">
        <w:rPr>
          <w:rFonts w:ascii="Times New Roman" w:eastAsia="Calibri" w:hAnsi="Times New Roman" w:cs="Times New Roman"/>
        </w:rPr>
        <w:t>9</w:t>
      </w:r>
      <w:r w:rsidR="00744328">
        <w:rPr>
          <w:rFonts w:ascii="Times New Roman" w:eastAsia="Calibri" w:hAnsi="Times New Roman" w:cs="Times New Roman"/>
        </w:rPr>
        <w:t xml:space="preserve"> </w:t>
      </w:r>
      <w:r w:rsidRPr="002748A8">
        <w:rPr>
          <w:rFonts w:ascii="Times New Roman" w:eastAsia="Calibri" w:hAnsi="Times New Roman" w:cs="Times New Roman"/>
        </w:rPr>
        <w:t>do SWZ.</w:t>
      </w:r>
    </w:p>
    <w:p w14:paraId="2BE89E5E" w14:textId="77777777" w:rsidR="002748A8" w:rsidRDefault="002748A8" w:rsidP="002748A8">
      <w:pPr>
        <w:numPr>
          <w:ilvl w:val="0"/>
          <w:numId w:val="27"/>
        </w:numPr>
        <w:spacing w:after="0" w:line="240" w:lineRule="auto"/>
        <w:ind w:left="426"/>
        <w:contextualSpacing/>
        <w:jc w:val="both"/>
        <w:rPr>
          <w:rFonts w:ascii="Times New Roman" w:eastAsia="Calibri" w:hAnsi="Times New Roman" w:cs="Times New Roman"/>
        </w:rPr>
      </w:pPr>
      <w:r w:rsidRPr="002748A8">
        <w:rPr>
          <w:rFonts w:ascii="Times New Roman" w:eastAsia="Calibri" w:hAnsi="Times New Roman" w:cs="Times New Roman"/>
        </w:rPr>
        <w:t>Miejsce i termin zawarcia umowy wyznacza Zamawiający. O wyznaczonym przez Zamawiającego miejscu i terminie zawarcia umowy Wykonawca, którego oferta została wybrana zostanie poinformowany odrębnym zawiadomieniem.</w:t>
      </w:r>
    </w:p>
    <w:p w14:paraId="7E1F4130" w14:textId="77777777" w:rsidR="00744328" w:rsidRDefault="00786D0B" w:rsidP="00744328">
      <w:pPr>
        <w:numPr>
          <w:ilvl w:val="0"/>
          <w:numId w:val="27"/>
        </w:numPr>
        <w:spacing w:after="0" w:line="240" w:lineRule="auto"/>
        <w:ind w:left="426"/>
        <w:contextualSpacing/>
        <w:jc w:val="both"/>
        <w:rPr>
          <w:rFonts w:ascii="Times New Roman" w:eastAsia="Calibri" w:hAnsi="Times New Roman" w:cs="Times New Roman"/>
        </w:rPr>
      </w:pPr>
      <w:r w:rsidRPr="002748A8">
        <w:rPr>
          <w:rFonts w:ascii="Times New Roman" w:hAnsi="Times New Roman" w:cs="Times New Roman"/>
        </w:rPr>
        <w:t>Zakres świadczenia Wykonawcy wynikający z umowy jest tożsamy z jego zobowiązaniem zawartym w ofercie.</w:t>
      </w:r>
    </w:p>
    <w:p w14:paraId="025D7CB0" w14:textId="75DB6E31" w:rsidR="00744328" w:rsidRPr="00744328" w:rsidRDefault="00744328" w:rsidP="00744328">
      <w:pPr>
        <w:numPr>
          <w:ilvl w:val="0"/>
          <w:numId w:val="27"/>
        </w:numPr>
        <w:spacing w:after="0" w:line="240" w:lineRule="auto"/>
        <w:ind w:left="426"/>
        <w:contextualSpacing/>
        <w:jc w:val="both"/>
        <w:rPr>
          <w:rFonts w:ascii="Times New Roman" w:eastAsia="Calibri" w:hAnsi="Times New Roman" w:cs="Times New Roman"/>
        </w:rPr>
      </w:pPr>
      <w:r w:rsidRPr="00744328">
        <w:rPr>
          <w:rFonts w:ascii="Times New Roman" w:hAnsi="Times New Roman" w:cs="Times New Roman"/>
          <w:b/>
          <w:bCs/>
        </w:rPr>
        <w:t>Na podstawie art. 455 ust. 1 pkt 1 ustawy Pzp, Zamawiający przewiduje zmiany postanowień zawartej Umowy w stosunku do treści oferty, na podstawie której dokonano wyboru Wykonawcy, gdy zachodzi co najmniej jedna z poniższych okoliczności – pod warunkiem wyrażenia zgody przez Zamawiającego.</w:t>
      </w:r>
    </w:p>
    <w:p w14:paraId="4A64067E" w14:textId="77777777" w:rsidR="00744328" w:rsidRPr="00744328" w:rsidRDefault="00744328" w:rsidP="00744328">
      <w:pPr>
        <w:numPr>
          <w:ilvl w:val="0"/>
          <w:numId w:val="27"/>
        </w:numPr>
        <w:spacing w:after="0" w:line="240" w:lineRule="auto"/>
        <w:ind w:left="426"/>
        <w:contextualSpacing/>
        <w:jc w:val="both"/>
        <w:rPr>
          <w:rFonts w:ascii="Times New Roman" w:eastAsia="Calibri" w:hAnsi="Times New Roman" w:cs="Times New Roman"/>
        </w:rPr>
      </w:pPr>
      <w:r w:rsidRPr="00744328">
        <w:rPr>
          <w:rFonts w:ascii="Times New Roman" w:eastAsia="Calibri" w:hAnsi="Times New Roman" w:cs="Times New Roman"/>
        </w:rPr>
        <w:t>Zmiany umowy mogą dotyczyć wysokości wynagrodzenia należnego Wykonawcy, gdy nastąpi znacząca zmiana kosztów zewnętrznych, w szczególności:</w:t>
      </w:r>
    </w:p>
    <w:p w14:paraId="7A59F55F" w14:textId="77777777" w:rsidR="00744328" w:rsidRPr="00744328" w:rsidRDefault="00744328" w:rsidP="00744328">
      <w:pPr>
        <w:numPr>
          <w:ilvl w:val="0"/>
          <w:numId w:val="91"/>
        </w:numPr>
        <w:spacing w:after="0" w:line="240" w:lineRule="auto"/>
        <w:contextualSpacing/>
        <w:jc w:val="both"/>
        <w:rPr>
          <w:rFonts w:ascii="Times New Roman" w:eastAsia="Calibri" w:hAnsi="Times New Roman" w:cs="Times New Roman"/>
        </w:rPr>
      </w:pPr>
      <w:r w:rsidRPr="00744328">
        <w:rPr>
          <w:rFonts w:ascii="Times New Roman" w:eastAsia="Calibri" w:hAnsi="Times New Roman" w:cs="Times New Roman"/>
        </w:rPr>
        <w:t>Gdy konieczność zmiany związana jest ze zmiana powszechnie obowiązujących przepisów prawa, w tym w zakresie zmiany wysokości urzędowej stawki podatku VAT,</w:t>
      </w:r>
    </w:p>
    <w:p w14:paraId="3CF58D6D" w14:textId="77777777" w:rsidR="00744328" w:rsidRPr="00744328" w:rsidRDefault="00744328" w:rsidP="00744328">
      <w:pPr>
        <w:numPr>
          <w:ilvl w:val="0"/>
          <w:numId w:val="27"/>
        </w:numPr>
        <w:spacing w:after="0" w:line="240" w:lineRule="auto"/>
        <w:ind w:left="426"/>
        <w:contextualSpacing/>
        <w:jc w:val="both"/>
        <w:rPr>
          <w:rFonts w:ascii="Times New Roman" w:eastAsia="Calibri" w:hAnsi="Times New Roman" w:cs="Times New Roman"/>
        </w:rPr>
      </w:pPr>
      <w:bookmarkStart w:id="52" w:name="_Hlk116919057"/>
      <w:r w:rsidRPr="00744328">
        <w:rPr>
          <w:rFonts w:ascii="Times New Roman" w:eastAsia="Calibri" w:hAnsi="Times New Roman" w:cs="Times New Roman"/>
        </w:rPr>
        <w:t>Strony dopuszczają możliwość zmiany umowy w następujących przypadkach:</w:t>
      </w:r>
    </w:p>
    <w:p w14:paraId="333F51A9" w14:textId="77777777" w:rsidR="00744328" w:rsidRPr="00744328" w:rsidRDefault="00744328" w:rsidP="00744328">
      <w:pPr>
        <w:numPr>
          <w:ilvl w:val="0"/>
          <w:numId w:val="64"/>
        </w:numPr>
        <w:spacing w:after="0" w:line="240" w:lineRule="auto"/>
        <w:contextualSpacing/>
        <w:jc w:val="both"/>
        <w:rPr>
          <w:rFonts w:ascii="Times New Roman" w:eastAsia="Calibri" w:hAnsi="Times New Roman" w:cs="Times New Roman"/>
        </w:rPr>
      </w:pPr>
      <w:r w:rsidRPr="00744328">
        <w:rPr>
          <w:rFonts w:ascii="Times New Roman" w:eastAsia="Calibri" w:hAnsi="Times New Roman" w:cs="Times New Roman"/>
        </w:rPr>
        <w:t>Zmiany zakresu sposobu realizacji umowy w przypadku zmiany przepisów prawa wpływających na sposób realizacji umowy, w tym zmiany przepisów prawa lokalnego (np. regulaminu utrzymania czystości i porządku w gminie);</w:t>
      </w:r>
    </w:p>
    <w:p w14:paraId="1F2C89AD" w14:textId="77777777" w:rsidR="00744328" w:rsidRPr="00744328" w:rsidRDefault="00744328" w:rsidP="00744328">
      <w:pPr>
        <w:numPr>
          <w:ilvl w:val="0"/>
          <w:numId w:val="64"/>
        </w:numPr>
        <w:spacing w:after="0" w:line="240" w:lineRule="auto"/>
        <w:contextualSpacing/>
        <w:jc w:val="both"/>
        <w:rPr>
          <w:rFonts w:ascii="Times New Roman" w:eastAsia="Calibri" w:hAnsi="Times New Roman" w:cs="Times New Roman"/>
        </w:rPr>
      </w:pPr>
      <w:r w:rsidRPr="00744328">
        <w:rPr>
          <w:rFonts w:ascii="Times New Roman" w:eastAsia="Calibri" w:hAnsi="Times New Roman" w:cs="Times New Roman"/>
        </w:rPr>
        <w:t>Zmiany zakresu sposobu realizacji umowy w przypadku działania siły wyższej, za które uważa się zdarzenia o charakterze nadzwyczajnym, występujące po zawarciu umowy, a których strony nie były w stanie przewidzieć w momencie jej zawierania i których zaistnienie lub skutki uniemożliwiają wykonanie przedmiotu umowy w sposób należyty. Siła wyższa obejmuje w szczególności następujące zdarzenia:</w:t>
      </w:r>
    </w:p>
    <w:p w14:paraId="0AAA7E0E" w14:textId="77777777" w:rsidR="00744328" w:rsidRPr="00744328" w:rsidRDefault="00744328" w:rsidP="00744328">
      <w:pPr>
        <w:numPr>
          <w:ilvl w:val="0"/>
          <w:numId w:val="66"/>
        </w:numPr>
        <w:spacing w:after="0" w:line="240" w:lineRule="auto"/>
        <w:contextualSpacing/>
        <w:jc w:val="both"/>
        <w:rPr>
          <w:rFonts w:ascii="Times New Roman" w:eastAsia="Calibri" w:hAnsi="Times New Roman" w:cs="Times New Roman"/>
        </w:rPr>
      </w:pPr>
      <w:r w:rsidRPr="00744328">
        <w:rPr>
          <w:rFonts w:ascii="Times New Roman" w:eastAsia="Calibri" w:hAnsi="Times New Roman" w:cs="Times New Roman"/>
        </w:rPr>
        <w:t>żywiołowe, jak huragany, powodzie, trzęsienia ziemi, uniemożliwiające należyte wykonywanie obowiązków umownych,</w:t>
      </w:r>
    </w:p>
    <w:p w14:paraId="49B28825" w14:textId="77777777" w:rsidR="00744328" w:rsidRPr="00744328" w:rsidRDefault="00744328" w:rsidP="00744328">
      <w:pPr>
        <w:numPr>
          <w:ilvl w:val="0"/>
          <w:numId w:val="66"/>
        </w:numPr>
        <w:spacing w:after="0" w:line="240" w:lineRule="auto"/>
        <w:contextualSpacing/>
        <w:jc w:val="both"/>
        <w:rPr>
          <w:rFonts w:ascii="Times New Roman" w:eastAsia="Calibri" w:hAnsi="Times New Roman" w:cs="Times New Roman"/>
        </w:rPr>
      </w:pPr>
      <w:r w:rsidRPr="00744328">
        <w:rPr>
          <w:rFonts w:ascii="Times New Roman" w:eastAsia="Calibri" w:hAnsi="Times New Roman" w:cs="Times New Roman"/>
        </w:rPr>
        <w:t>bunty, niepokoje, blokady komunikacyjne, które uniemożliwiają należyte wykonywanie obowiązków umownych,</w:t>
      </w:r>
    </w:p>
    <w:p w14:paraId="611DE1F5" w14:textId="77777777" w:rsidR="00744328" w:rsidRPr="00744328" w:rsidRDefault="00744328" w:rsidP="00744328">
      <w:pPr>
        <w:numPr>
          <w:ilvl w:val="0"/>
          <w:numId w:val="66"/>
        </w:numPr>
        <w:spacing w:line="240" w:lineRule="auto"/>
        <w:contextualSpacing/>
        <w:jc w:val="both"/>
        <w:rPr>
          <w:rFonts w:ascii="Times New Roman" w:eastAsia="Calibri" w:hAnsi="Times New Roman" w:cs="Times New Roman"/>
        </w:rPr>
      </w:pPr>
      <w:r w:rsidRPr="00744328">
        <w:rPr>
          <w:rFonts w:ascii="Times New Roman" w:eastAsia="Calibri" w:hAnsi="Times New Roman" w:cs="Times New Roman"/>
        </w:rPr>
        <w:t>epidemie oraz związane z nimi ograniczenia wprowadzone na podstawie przepisów prawa powszechnie obowiązującego, które uniemożliwiają należyte wykonanie obowiązków umownych.</w:t>
      </w:r>
    </w:p>
    <w:p w14:paraId="52727122" w14:textId="77777777" w:rsidR="00744328" w:rsidRPr="00744328" w:rsidRDefault="00744328" w:rsidP="00744328">
      <w:pPr>
        <w:numPr>
          <w:ilvl w:val="0"/>
          <w:numId w:val="64"/>
        </w:numPr>
        <w:spacing w:after="0" w:line="240" w:lineRule="auto"/>
        <w:contextualSpacing/>
        <w:jc w:val="both"/>
        <w:rPr>
          <w:rFonts w:ascii="Times New Roman" w:eastAsia="Calibri" w:hAnsi="Times New Roman" w:cs="Times New Roman"/>
        </w:rPr>
      </w:pPr>
      <w:r w:rsidRPr="00744328">
        <w:rPr>
          <w:rFonts w:ascii="Times New Roman" w:eastAsia="Calibri" w:hAnsi="Times New Roman" w:cs="Times New Roman"/>
        </w:rPr>
        <w:t>Wykonawca wystąpi z uzasadnionym wnioskiem o zmianę w zakresie wykonywania umowy bez udziału / przy udziale podwykonawcy(ów).</w:t>
      </w:r>
    </w:p>
    <w:p w14:paraId="0B6B0C3B" w14:textId="77777777" w:rsidR="00744328" w:rsidRPr="00744328" w:rsidRDefault="00744328" w:rsidP="00744328">
      <w:pPr>
        <w:numPr>
          <w:ilvl w:val="0"/>
          <w:numId w:val="64"/>
        </w:numPr>
        <w:spacing w:after="0" w:line="240" w:lineRule="auto"/>
        <w:contextualSpacing/>
        <w:jc w:val="both"/>
        <w:rPr>
          <w:rFonts w:ascii="Times New Roman" w:eastAsia="Calibri" w:hAnsi="Times New Roman" w:cs="Times New Roman"/>
        </w:rPr>
      </w:pPr>
      <w:r w:rsidRPr="00744328">
        <w:rPr>
          <w:rFonts w:ascii="Times New Roman" w:eastAsia="Calibri" w:hAnsi="Times New Roman" w:cs="Times New Roman"/>
        </w:rPr>
        <w:t>zaistnieje obiektywna i niemożliwa do przewidzenia okoliczność prawna lub faktyczna, skutkująca brakiem możliwości należytego wykonania umowy przez którąkolwiek z jej Stron, w szczególności nastąpi istotna zmiana wysokości opłat pobieranych za zagospodarowanie odpadów komunalnych przez RIPOK bądź instalacje odzysku lub unieszkodliwiania odpadów określonych w cenniku/ach,</w:t>
      </w:r>
    </w:p>
    <w:bookmarkEnd w:id="52"/>
    <w:p w14:paraId="722F35C0" w14:textId="77777777" w:rsidR="00744328" w:rsidRDefault="00744328" w:rsidP="00744328">
      <w:pPr>
        <w:numPr>
          <w:ilvl w:val="0"/>
          <w:numId w:val="27"/>
        </w:numPr>
        <w:spacing w:after="0" w:line="240" w:lineRule="auto"/>
        <w:ind w:left="426"/>
        <w:contextualSpacing/>
        <w:jc w:val="both"/>
        <w:rPr>
          <w:rFonts w:ascii="Times New Roman" w:eastAsia="Calibri" w:hAnsi="Times New Roman" w:cs="Times New Roman"/>
        </w:rPr>
      </w:pPr>
      <w:r w:rsidRPr="00744328">
        <w:rPr>
          <w:rFonts w:ascii="Times New Roman" w:eastAsia="Calibri" w:hAnsi="Times New Roman" w:cs="Times New Roman"/>
        </w:rPr>
        <w:t xml:space="preserve">Zmiana Podwykonawców jest możliwa pod warunkiem zgłoszenia takiej zmiany </w:t>
      </w:r>
      <w:r w:rsidRPr="00744328">
        <w:rPr>
          <w:rFonts w:ascii="Times New Roman" w:eastAsia="Calibri" w:hAnsi="Times New Roman" w:cs="Times New Roman"/>
        </w:rPr>
        <w:br/>
        <w:t>i uzyskania akceptacji Zamawiającego.</w:t>
      </w:r>
    </w:p>
    <w:p w14:paraId="472CBA03" w14:textId="77777777" w:rsidR="00744328" w:rsidRDefault="00744328" w:rsidP="00744328">
      <w:pPr>
        <w:numPr>
          <w:ilvl w:val="0"/>
          <w:numId w:val="27"/>
        </w:numPr>
        <w:spacing w:after="0" w:line="240" w:lineRule="auto"/>
        <w:ind w:left="426"/>
        <w:contextualSpacing/>
        <w:jc w:val="both"/>
        <w:rPr>
          <w:rFonts w:ascii="Times New Roman" w:eastAsia="Calibri" w:hAnsi="Times New Roman" w:cs="Times New Roman"/>
        </w:rPr>
      </w:pPr>
      <w:r w:rsidRPr="00744328">
        <w:rPr>
          <w:rFonts w:ascii="Times New Roman" w:eastAsia="Calibri" w:hAnsi="Times New Roman" w:cs="Times New Roman"/>
        </w:rPr>
        <w:t xml:space="preserve">Zmiana dopuszczalna jest w przypadku odstąpienia na wniosek Zamawiającego do realizacji części zamówienia i związanej z tym zamiany wynagrodzenia, pod warunkiem wystąpienia obiektywnych okoliczności, których Zamawiający nie mógł przewidzieć na etapie przygotowywanego postępowania, a które powodują, że wykonanie przedmiotu zamówienia bez ograniczenia jego zakresu, powodowałoby dla Zamawiającego niekorzystne skutki z uwagi na zamierzony cel </w:t>
      </w:r>
      <w:r w:rsidRPr="00744328">
        <w:rPr>
          <w:rFonts w:ascii="Times New Roman" w:eastAsia="Calibri" w:hAnsi="Times New Roman" w:cs="Times New Roman"/>
        </w:rPr>
        <w:lastRenderedPageBreak/>
        <w:t>realizacji przedmiotu zamówienia i związane z tym racjonalne wydatkowanie środków publicznych</w:t>
      </w:r>
      <w:r>
        <w:rPr>
          <w:rFonts w:ascii="Times New Roman" w:eastAsia="Calibri" w:hAnsi="Times New Roman" w:cs="Times New Roman"/>
        </w:rPr>
        <w:t>.</w:t>
      </w:r>
    </w:p>
    <w:p w14:paraId="223F3E1C" w14:textId="77777777" w:rsidR="00744328" w:rsidRDefault="00744328" w:rsidP="00744328">
      <w:pPr>
        <w:numPr>
          <w:ilvl w:val="0"/>
          <w:numId w:val="27"/>
        </w:numPr>
        <w:spacing w:after="0" w:line="240" w:lineRule="auto"/>
        <w:ind w:left="426"/>
        <w:contextualSpacing/>
        <w:jc w:val="both"/>
        <w:rPr>
          <w:rFonts w:ascii="Times New Roman" w:eastAsia="Calibri" w:hAnsi="Times New Roman" w:cs="Times New Roman"/>
        </w:rPr>
      </w:pPr>
      <w:r w:rsidRPr="00744328">
        <w:rPr>
          <w:rFonts w:ascii="Times New Roman" w:eastAsia="Calibri" w:hAnsi="Times New Roman" w:cs="Times New Roman"/>
        </w:rPr>
        <w:t>Wszystkie powyższe postanowienia stanowią katalog zmian, na które Zamawiający może wyrazić zgodę. Nie stanowią jednocześnie zobowiązania do wyrażenia takiej zgody.</w:t>
      </w:r>
    </w:p>
    <w:p w14:paraId="0A7A9DAD" w14:textId="77777777" w:rsidR="00744328" w:rsidRDefault="00744328" w:rsidP="00744328">
      <w:pPr>
        <w:numPr>
          <w:ilvl w:val="0"/>
          <w:numId w:val="27"/>
        </w:numPr>
        <w:spacing w:after="0" w:line="240" w:lineRule="auto"/>
        <w:ind w:left="426"/>
        <w:contextualSpacing/>
        <w:jc w:val="both"/>
        <w:rPr>
          <w:rFonts w:ascii="Times New Roman" w:eastAsia="Calibri" w:hAnsi="Times New Roman" w:cs="Times New Roman"/>
        </w:rPr>
      </w:pPr>
      <w:r w:rsidRPr="00744328">
        <w:rPr>
          <w:rFonts w:ascii="Times New Roman" w:eastAsia="Calibri" w:hAnsi="Times New Roman" w:cs="Times New Roman"/>
        </w:rPr>
        <w:t>Zmiany mogą być wprowadzone przez złożenie pisemnej propozycji zmian, jeżeli konieczność wprowadzenia zmian do umowy wynika w szczególności ze zmiany prawa powszechnie obowiązującego, na terenie Rzeczpospolitej Polskiej, np.: prawa podatkowego, prawa lokalnego, sytuacji gospodarczej lub organizacyjnej Gminy, lub ze zmiany okoliczności, której nie można było przewidzieć w chwili zawarcia umowy.</w:t>
      </w:r>
    </w:p>
    <w:p w14:paraId="73926F22" w14:textId="77777777" w:rsidR="00744328" w:rsidRDefault="00744328" w:rsidP="00744328">
      <w:pPr>
        <w:numPr>
          <w:ilvl w:val="0"/>
          <w:numId w:val="27"/>
        </w:numPr>
        <w:spacing w:after="0" w:line="240" w:lineRule="auto"/>
        <w:ind w:left="426"/>
        <w:contextualSpacing/>
        <w:jc w:val="both"/>
        <w:rPr>
          <w:rFonts w:ascii="Times New Roman" w:eastAsia="Calibri" w:hAnsi="Times New Roman" w:cs="Times New Roman"/>
        </w:rPr>
      </w:pPr>
      <w:r w:rsidRPr="00744328">
        <w:rPr>
          <w:rFonts w:ascii="Times New Roman" w:eastAsia="Calibri" w:hAnsi="Times New Roman" w:cs="Times New Roman"/>
        </w:rPr>
        <w:t>Nie stanowi zmiany umowy w rozumieniu art. 455 ustawy Prawo zamówień publicznych, zmiana danych związanych z obsługą administracyjno-organizacyjną Umowy (np.: zmiana rachunku bankowego, zmiana dokumentów potwierdzających uregulowanie płatności wobec Podwykonawców) oraz zmiana danych teleadresowych oraz zmiany osób wskazanych do kontaktów między Stronami.</w:t>
      </w:r>
    </w:p>
    <w:p w14:paraId="0D8CA86A" w14:textId="77777777" w:rsidR="00744328" w:rsidRDefault="00744328" w:rsidP="00744328">
      <w:pPr>
        <w:numPr>
          <w:ilvl w:val="0"/>
          <w:numId w:val="27"/>
        </w:numPr>
        <w:spacing w:after="0" w:line="240" w:lineRule="auto"/>
        <w:ind w:left="426"/>
        <w:contextualSpacing/>
        <w:jc w:val="both"/>
        <w:rPr>
          <w:rFonts w:ascii="Times New Roman" w:eastAsia="Calibri" w:hAnsi="Times New Roman" w:cs="Times New Roman"/>
        </w:rPr>
      </w:pPr>
      <w:r w:rsidRPr="00744328">
        <w:rPr>
          <w:rFonts w:ascii="Times New Roman" w:eastAsia="Calibri" w:hAnsi="Times New Roman" w:cs="Times New Roman"/>
        </w:rPr>
        <w:t>Wszelkie zmiany i uzupełnienia umowy wymagają formy pisemnej pod rygorem nieważności, w drodze podpisanego przez obie Strony aneksu pod rygorem nieważności.</w:t>
      </w:r>
    </w:p>
    <w:p w14:paraId="5AB9DF8A" w14:textId="43D6411C" w:rsidR="00744328" w:rsidRPr="00744328" w:rsidRDefault="00744328" w:rsidP="00744328">
      <w:pPr>
        <w:numPr>
          <w:ilvl w:val="0"/>
          <w:numId w:val="27"/>
        </w:numPr>
        <w:spacing w:after="0" w:line="240" w:lineRule="auto"/>
        <w:ind w:left="426"/>
        <w:contextualSpacing/>
        <w:jc w:val="both"/>
        <w:rPr>
          <w:rFonts w:ascii="Times New Roman" w:eastAsia="Calibri" w:hAnsi="Times New Roman" w:cs="Times New Roman"/>
        </w:rPr>
      </w:pPr>
      <w:r w:rsidRPr="00744328">
        <w:rPr>
          <w:rFonts w:ascii="Times New Roman" w:eastAsia="Calibri" w:hAnsi="Times New Roman" w:cs="Times New Roman"/>
        </w:rPr>
        <w:t>Przyjmuje się, że nie stanowią zmiany Umowy następujące zmiany:</w:t>
      </w:r>
    </w:p>
    <w:p w14:paraId="27C1A520" w14:textId="77777777" w:rsidR="00744328" w:rsidRPr="00744328" w:rsidRDefault="00744328" w:rsidP="00744328">
      <w:pPr>
        <w:numPr>
          <w:ilvl w:val="0"/>
          <w:numId w:val="28"/>
        </w:numPr>
        <w:ind w:left="851"/>
        <w:contextualSpacing/>
        <w:jc w:val="both"/>
        <w:rPr>
          <w:rFonts w:ascii="Times New Roman" w:eastAsia="Calibri" w:hAnsi="Times New Roman" w:cs="Times New Roman"/>
        </w:rPr>
      </w:pPr>
      <w:r w:rsidRPr="00744328">
        <w:rPr>
          <w:rFonts w:ascii="Times New Roman" w:eastAsia="Calibri" w:hAnsi="Times New Roman" w:cs="Times New Roman"/>
        </w:rPr>
        <w:t>danych związanych z obsługą administracyjno-organizacyjną Umowy,</w:t>
      </w:r>
    </w:p>
    <w:p w14:paraId="4AE876FE" w14:textId="77777777" w:rsidR="00744328" w:rsidRPr="00744328" w:rsidRDefault="00744328" w:rsidP="00744328">
      <w:pPr>
        <w:numPr>
          <w:ilvl w:val="0"/>
          <w:numId w:val="28"/>
        </w:numPr>
        <w:ind w:left="851"/>
        <w:contextualSpacing/>
        <w:jc w:val="both"/>
        <w:rPr>
          <w:rFonts w:ascii="Times New Roman" w:eastAsia="Calibri" w:hAnsi="Times New Roman" w:cs="Times New Roman"/>
        </w:rPr>
      </w:pPr>
      <w:r w:rsidRPr="00744328">
        <w:rPr>
          <w:rFonts w:ascii="Times New Roman" w:eastAsia="Calibri" w:hAnsi="Times New Roman" w:cs="Times New Roman"/>
        </w:rPr>
        <w:t>danych teleadresowych,</w:t>
      </w:r>
    </w:p>
    <w:p w14:paraId="56ECBD19" w14:textId="60423CDF" w:rsidR="00D779B4" w:rsidRDefault="00744328" w:rsidP="00744328">
      <w:pPr>
        <w:numPr>
          <w:ilvl w:val="0"/>
          <w:numId w:val="28"/>
        </w:numPr>
        <w:ind w:left="851"/>
        <w:contextualSpacing/>
        <w:jc w:val="both"/>
        <w:rPr>
          <w:rFonts w:ascii="Times New Roman" w:eastAsia="Calibri" w:hAnsi="Times New Roman" w:cs="Times New Roman"/>
        </w:rPr>
      </w:pPr>
      <w:r w:rsidRPr="00744328">
        <w:rPr>
          <w:rFonts w:ascii="Times New Roman" w:eastAsia="Calibri" w:hAnsi="Times New Roman" w:cs="Times New Roman"/>
        </w:rPr>
        <w:t>danych rejestrowych.</w:t>
      </w:r>
    </w:p>
    <w:p w14:paraId="188C3F6C" w14:textId="77777777" w:rsidR="00744328" w:rsidRPr="00744328" w:rsidRDefault="00744328" w:rsidP="00744328">
      <w:pPr>
        <w:ind w:left="851"/>
        <w:contextualSpacing/>
        <w:jc w:val="both"/>
        <w:rPr>
          <w:rFonts w:ascii="Times New Roman" w:eastAsia="Calibri" w:hAnsi="Times New Roman" w:cs="Times New Roman"/>
        </w:rPr>
      </w:pPr>
    </w:p>
    <w:tbl>
      <w:tblPr>
        <w:tblStyle w:val="Tabela-Siatka"/>
        <w:tblW w:w="0" w:type="auto"/>
        <w:tblLook w:val="04A0" w:firstRow="1" w:lastRow="0" w:firstColumn="1" w:lastColumn="0" w:noHBand="0" w:noVBand="1"/>
      </w:tblPr>
      <w:tblGrid>
        <w:gridCol w:w="9062"/>
      </w:tblGrid>
      <w:tr w:rsidR="002748A8" w:rsidRPr="002748A8" w14:paraId="4DD7575B" w14:textId="77777777" w:rsidTr="002748A8">
        <w:trPr>
          <w:trHeight w:val="454"/>
        </w:trPr>
        <w:tc>
          <w:tcPr>
            <w:tcW w:w="9180" w:type="dxa"/>
            <w:shd w:val="clear" w:color="auto" w:fill="DDD9C3"/>
            <w:vAlign w:val="center"/>
          </w:tcPr>
          <w:p w14:paraId="327501EB" w14:textId="77777777" w:rsidR="002748A8" w:rsidRPr="002748A8" w:rsidRDefault="002748A8" w:rsidP="002748A8">
            <w:pPr>
              <w:keepNext/>
              <w:keepLines/>
              <w:jc w:val="both"/>
              <w:outlineLvl w:val="0"/>
              <w:rPr>
                <w:rFonts w:ascii="Times New Roman" w:eastAsia="Times New Roman" w:hAnsi="Times New Roman" w:cs="Times New Roman"/>
                <w:b/>
                <w:bCs/>
                <w:sz w:val="26"/>
                <w:szCs w:val="26"/>
              </w:rPr>
            </w:pPr>
            <w:bookmarkStart w:id="53" w:name="_Toc72237847"/>
            <w:bookmarkStart w:id="54" w:name="_Toc150928974"/>
            <w:r w:rsidRPr="002748A8">
              <w:rPr>
                <w:rFonts w:ascii="Times New Roman" w:eastAsia="Times New Roman" w:hAnsi="Times New Roman" w:cs="Times New Roman"/>
                <w:b/>
                <w:bCs/>
                <w:sz w:val="26"/>
                <w:szCs w:val="26"/>
              </w:rPr>
              <w:t>ROZ</w:t>
            </w:r>
            <w:r w:rsidRPr="002748A8">
              <w:rPr>
                <w:rFonts w:ascii="Times New Roman" w:eastAsia="Times New Roman" w:hAnsi="Times New Roman" w:cs="Times New Roman"/>
                <w:b/>
                <w:bCs/>
                <w:sz w:val="24"/>
                <w:szCs w:val="24"/>
              </w:rPr>
              <w:t>DZIAŁ XXI. POUCZENIE O ŚRODKACH OCHRONY PRAWNEJ PRZYSŁUGUJĄCYCH WYKONAWCY</w:t>
            </w:r>
            <w:bookmarkStart w:id="55" w:name="_Hlk76384226"/>
            <w:bookmarkEnd w:id="53"/>
            <w:bookmarkEnd w:id="54"/>
          </w:p>
        </w:tc>
      </w:tr>
    </w:tbl>
    <w:bookmarkEnd w:id="55"/>
    <w:p w14:paraId="593F26BB" w14:textId="77777777" w:rsidR="002748A8" w:rsidRPr="002748A8" w:rsidRDefault="002748A8" w:rsidP="002748A8">
      <w:pPr>
        <w:numPr>
          <w:ilvl w:val="0"/>
          <w:numId w:val="80"/>
        </w:numPr>
        <w:ind w:left="284"/>
        <w:contextualSpacing/>
        <w:jc w:val="both"/>
        <w:rPr>
          <w:rFonts w:ascii="Times New Roman" w:eastAsia="Calibri" w:hAnsi="Times New Roman" w:cs="Times New Roman"/>
        </w:rPr>
      </w:pPr>
      <w:r w:rsidRPr="002748A8">
        <w:rPr>
          <w:rFonts w:ascii="Times New Roman" w:eastAsia="Calibri" w:hAnsi="Times New Roman" w:cs="Times New Roman"/>
        </w:rPr>
        <w:t xml:space="preserve">Środki ochrony prawnej określone w dziale IX ustawy Pzp przysługują Wykonawcy, </w:t>
      </w:r>
      <w:bookmarkStart w:id="56" w:name="_Hlk100569569"/>
      <w:r w:rsidRPr="002748A8">
        <w:rPr>
          <w:rFonts w:ascii="Times New Roman" w:eastAsia="Calibri" w:hAnsi="Times New Roman" w:cs="Times New Roman"/>
        </w:rPr>
        <w:t>a także innemu podmiotowi, jeżeli ma lub miał interes w uzyskaniu zamówienia oraz poniósł lub może ponieść szkodę w wyniku naruszenia przez Zamawiającego przepisów ustawy Pzp.</w:t>
      </w:r>
      <w:bookmarkEnd w:id="56"/>
    </w:p>
    <w:p w14:paraId="66BDCA9E" w14:textId="77777777" w:rsidR="002748A8" w:rsidRPr="002748A8" w:rsidRDefault="002748A8" w:rsidP="002748A8">
      <w:pPr>
        <w:numPr>
          <w:ilvl w:val="0"/>
          <w:numId w:val="80"/>
        </w:numPr>
        <w:ind w:left="284"/>
        <w:contextualSpacing/>
        <w:jc w:val="both"/>
        <w:rPr>
          <w:rFonts w:ascii="Times New Roman" w:eastAsia="Calibri" w:hAnsi="Times New Roman" w:cs="Times New Roman"/>
        </w:rPr>
      </w:pPr>
      <w:r w:rsidRPr="002748A8">
        <w:rPr>
          <w:rFonts w:ascii="Times New Roman" w:eastAsia="Calibri" w:hAnsi="Times New Roman" w:cs="Times New Roman"/>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1A1304D0" w14:textId="77777777" w:rsidR="002748A8" w:rsidRPr="002748A8" w:rsidRDefault="002748A8" w:rsidP="002748A8">
      <w:pPr>
        <w:numPr>
          <w:ilvl w:val="0"/>
          <w:numId w:val="80"/>
        </w:numPr>
        <w:ind w:left="284"/>
        <w:contextualSpacing/>
        <w:jc w:val="both"/>
        <w:rPr>
          <w:rFonts w:ascii="Times New Roman" w:eastAsia="Calibri" w:hAnsi="Times New Roman" w:cs="Times New Roman"/>
        </w:rPr>
      </w:pPr>
      <w:r w:rsidRPr="002748A8">
        <w:rPr>
          <w:rFonts w:ascii="Times New Roman" w:eastAsia="Calibri" w:hAnsi="Times New Roman" w:cs="Times New Roman"/>
          <w:b/>
          <w:bCs/>
        </w:rPr>
        <w:t>Odwołanie</w:t>
      </w:r>
      <w:r w:rsidRPr="002748A8">
        <w:rPr>
          <w:rFonts w:ascii="Times New Roman" w:eastAsia="Calibri" w:hAnsi="Times New Roman" w:cs="Times New Roman"/>
        </w:rPr>
        <w:t xml:space="preserve"> przysługuje na:</w:t>
      </w:r>
    </w:p>
    <w:p w14:paraId="66AC6B3D" w14:textId="77777777" w:rsidR="002748A8" w:rsidRPr="002748A8" w:rsidRDefault="002748A8" w:rsidP="002748A8">
      <w:pPr>
        <w:numPr>
          <w:ilvl w:val="0"/>
          <w:numId w:val="30"/>
        </w:numPr>
        <w:ind w:left="709"/>
        <w:contextualSpacing/>
        <w:jc w:val="both"/>
        <w:rPr>
          <w:rFonts w:ascii="Times New Roman" w:eastAsia="Calibri" w:hAnsi="Times New Roman" w:cs="Times New Roman"/>
        </w:rPr>
      </w:pPr>
      <w:r w:rsidRPr="002748A8">
        <w:rPr>
          <w:rFonts w:ascii="Times New Roman" w:eastAsia="Calibri" w:hAnsi="Times New Roman" w:cs="Times New Roman"/>
        </w:rPr>
        <w:t>niezgodną z przepisami ustawy czynność Zamawiającego, podjętą w postępowaniu o udzielenie zamówienia, w tym na projektowane postanowienia umowy;</w:t>
      </w:r>
    </w:p>
    <w:p w14:paraId="7F9AEE87" w14:textId="77777777" w:rsidR="002748A8" w:rsidRPr="002748A8" w:rsidRDefault="002748A8" w:rsidP="002748A8">
      <w:pPr>
        <w:numPr>
          <w:ilvl w:val="0"/>
          <w:numId w:val="30"/>
        </w:numPr>
        <w:ind w:left="709"/>
        <w:contextualSpacing/>
        <w:jc w:val="both"/>
        <w:rPr>
          <w:rFonts w:ascii="Times New Roman" w:eastAsia="Calibri" w:hAnsi="Times New Roman" w:cs="Times New Roman"/>
        </w:rPr>
      </w:pPr>
      <w:r w:rsidRPr="002748A8">
        <w:rPr>
          <w:rFonts w:ascii="Times New Roman" w:eastAsia="Calibri" w:hAnsi="Times New Roman" w:cs="Times New Roman"/>
        </w:rPr>
        <w:t>zaniechanie czynności w postępowaniu o udzielenie zamówienia publicznego, do której zamawiający był obowiązany na podstawie umowy.</w:t>
      </w:r>
    </w:p>
    <w:p w14:paraId="75BDBC68" w14:textId="77777777" w:rsidR="002748A8" w:rsidRPr="002748A8" w:rsidRDefault="002748A8" w:rsidP="002748A8">
      <w:pPr>
        <w:numPr>
          <w:ilvl w:val="0"/>
          <w:numId w:val="80"/>
        </w:numPr>
        <w:ind w:left="284"/>
        <w:contextualSpacing/>
        <w:jc w:val="both"/>
        <w:rPr>
          <w:rFonts w:ascii="Times New Roman" w:eastAsia="Calibri" w:hAnsi="Times New Roman" w:cs="Times New Roman"/>
        </w:rPr>
      </w:pPr>
      <w:r w:rsidRPr="002748A8">
        <w:rPr>
          <w:rFonts w:ascii="Times New Roman" w:eastAsia="Calibri" w:hAnsi="Times New Roman" w:cs="Times New Roman"/>
        </w:rPr>
        <w:t>Odwołanie wnosi się do Prezesa Izby.</w:t>
      </w:r>
    </w:p>
    <w:p w14:paraId="0AF1DC4B" w14:textId="77777777" w:rsidR="002748A8" w:rsidRPr="002748A8" w:rsidRDefault="002748A8" w:rsidP="002748A8">
      <w:pPr>
        <w:numPr>
          <w:ilvl w:val="0"/>
          <w:numId w:val="80"/>
        </w:numPr>
        <w:ind w:left="284"/>
        <w:contextualSpacing/>
        <w:jc w:val="both"/>
        <w:rPr>
          <w:rFonts w:ascii="Times New Roman" w:eastAsia="Calibri" w:hAnsi="Times New Roman" w:cs="Times New Roman"/>
        </w:rPr>
      </w:pPr>
      <w:r w:rsidRPr="002748A8">
        <w:rPr>
          <w:rFonts w:ascii="Times New Roman" w:eastAsia="Calibri"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B9CDC1E" w14:textId="77777777" w:rsidR="002748A8" w:rsidRPr="002748A8" w:rsidRDefault="002748A8" w:rsidP="002748A8">
      <w:pPr>
        <w:numPr>
          <w:ilvl w:val="0"/>
          <w:numId w:val="80"/>
        </w:numPr>
        <w:ind w:left="284"/>
        <w:contextualSpacing/>
        <w:jc w:val="both"/>
        <w:rPr>
          <w:rFonts w:ascii="Times New Roman" w:eastAsia="Calibri" w:hAnsi="Times New Roman" w:cs="Times New Roman"/>
        </w:rPr>
      </w:pPr>
      <w:r w:rsidRPr="002748A8">
        <w:rPr>
          <w:rFonts w:ascii="Times New Roman" w:eastAsia="Calibri" w:hAnsi="Times New Roman" w:cs="Times New Roman"/>
        </w:rPr>
        <w:t>Domniemywa się, że zamawiający mógł zapoznać się z treścią odwołania przez upływem terminu do jego wniesienia, jeżeli przekazanie odpowiednio odwołania albo jego kopii nastąpiło przed upływem terminu do jego wniesienia przy użyciu środków komunikacji elektronicznej.</w:t>
      </w:r>
    </w:p>
    <w:p w14:paraId="4BB577EA" w14:textId="77777777" w:rsidR="002748A8" w:rsidRPr="002748A8" w:rsidRDefault="002748A8" w:rsidP="002748A8">
      <w:pPr>
        <w:numPr>
          <w:ilvl w:val="0"/>
          <w:numId w:val="80"/>
        </w:numPr>
        <w:ind w:left="284"/>
        <w:contextualSpacing/>
        <w:jc w:val="both"/>
        <w:rPr>
          <w:rFonts w:ascii="Times New Roman" w:eastAsia="Calibri" w:hAnsi="Times New Roman" w:cs="Times New Roman"/>
        </w:rPr>
      </w:pPr>
      <w:r w:rsidRPr="002748A8">
        <w:rPr>
          <w:rFonts w:ascii="Times New Roman" w:eastAsia="Calibri" w:hAnsi="Times New Roman" w:cs="Times New Roman"/>
        </w:rPr>
        <w:t>Odwołanie wnosi się w przypadku zamówień, których wartość jest mniejsza niż progi unijne, w terminie:</w:t>
      </w:r>
    </w:p>
    <w:p w14:paraId="0BC62028" w14:textId="77777777" w:rsidR="002748A8" w:rsidRPr="002748A8" w:rsidRDefault="002748A8" w:rsidP="002748A8">
      <w:pPr>
        <w:numPr>
          <w:ilvl w:val="0"/>
          <w:numId w:val="31"/>
        </w:numPr>
        <w:ind w:left="709"/>
        <w:contextualSpacing/>
        <w:jc w:val="both"/>
        <w:rPr>
          <w:rFonts w:ascii="Times New Roman" w:eastAsia="Calibri" w:hAnsi="Times New Roman" w:cs="Times New Roman"/>
        </w:rPr>
      </w:pPr>
      <w:r w:rsidRPr="002748A8">
        <w:rPr>
          <w:rFonts w:ascii="Times New Roman" w:eastAsia="Calibri" w:hAnsi="Times New Roman" w:cs="Times New Roman"/>
        </w:rPr>
        <w:t>5 dni od dnia przekazania informacji o czynności Zamawiającego stanowiącej podstawę jego wniesienia, jeżeli informacja została przekazana przy użyciu środków komunikacji elektronicznej;</w:t>
      </w:r>
    </w:p>
    <w:p w14:paraId="4ACC5155" w14:textId="77777777" w:rsidR="002748A8" w:rsidRPr="002748A8" w:rsidRDefault="002748A8" w:rsidP="002748A8">
      <w:pPr>
        <w:numPr>
          <w:ilvl w:val="0"/>
          <w:numId w:val="31"/>
        </w:numPr>
        <w:ind w:left="709"/>
        <w:contextualSpacing/>
        <w:jc w:val="both"/>
        <w:rPr>
          <w:rFonts w:ascii="Times New Roman" w:eastAsia="Calibri" w:hAnsi="Times New Roman" w:cs="Times New Roman"/>
        </w:rPr>
      </w:pPr>
      <w:r w:rsidRPr="002748A8">
        <w:rPr>
          <w:rFonts w:ascii="Times New Roman" w:eastAsia="Calibri" w:hAnsi="Times New Roman" w:cs="Times New Roman"/>
        </w:rPr>
        <w:t>10 dni od dnia przekazania informacji o czynności Zamawiającego stanowiącej podstawę jego wniesienia, jeżeli informacja została przekazana w sposób inny niż określony w pkt 1.</w:t>
      </w:r>
    </w:p>
    <w:p w14:paraId="1B590991" w14:textId="77777777" w:rsidR="002748A8" w:rsidRPr="002748A8" w:rsidRDefault="002748A8" w:rsidP="002748A8">
      <w:pPr>
        <w:numPr>
          <w:ilvl w:val="0"/>
          <w:numId w:val="80"/>
        </w:numPr>
        <w:ind w:left="284"/>
        <w:contextualSpacing/>
        <w:jc w:val="both"/>
        <w:rPr>
          <w:rFonts w:ascii="Times New Roman" w:eastAsia="Calibri" w:hAnsi="Times New Roman" w:cs="Times New Roman"/>
        </w:rPr>
      </w:pPr>
      <w:r w:rsidRPr="002748A8">
        <w:rPr>
          <w:rFonts w:ascii="Times New Roman" w:eastAsia="Calibri" w:hAnsi="Times New Roman" w:cs="Times New Roman"/>
        </w:rPr>
        <w:t xml:space="preserve">Odwołanie wobec treści ogłoszenia wszczynającego postępowanie o udzielenie zamówienia lub wobec treści dokumentów zamówienia wnosi się w terminie 5 dni od dnia zamieszczenia ogłoszenia </w:t>
      </w:r>
      <w:r w:rsidRPr="002748A8">
        <w:rPr>
          <w:rFonts w:ascii="Times New Roman" w:eastAsia="Calibri" w:hAnsi="Times New Roman" w:cs="Times New Roman"/>
        </w:rPr>
        <w:lastRenderedPageBreak/>
        <w:t>w Biuletynie Zamówień Publicznych  lub dokumentów zamówienia na stronie internetowej, w przypadku zamówień, których wartość jest mniejsza niż progi unijne.</w:t>
      </w:r>
    </w:p>
    <w:p w14:paraId="41D0B16E" w14:textId="77777777" w:rsidR="002748A8" w:rsidRPr="002748A8" w:rsidRDefault="002748A8" w:rsidP="002748A8">
      <w:pPr>
        <w:numPr>
          <w:ilvl w:val="0"/>
          <w:numId w:val="80"/>
        </w:numPr>
        <w:ind w:left="284"/>
        <w:contextualSpacing/>
        <w:jc w:val="both"/>
        <w:rPr>
          <w:rFonts w:ascii="Times New Roman" w:eastAsia="Calibri" w:hAnsi="Times New Roman" w:cs="Times New Roman"/>
        </w:rPr>
      </w:pPr>
      <w:r w:rsidRPr="002748A8">
        <w:rPr>
          <w:rFonts w:ascii="Times New Roman" w:eastAsia="Calibri" w:hAnsi="Times New Roman" w:cs="Times New Roman"/>
        </w:rPr>
        <w:t>Odwołanie w przypadkach innych niż wymienione w pkt. 8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E3393D0" w14:textId="77777777" w:rsidR="002748A8" w:rsidRPr="002748A8" w:rsidRDefault="002748A8" w:rsidP="002748A8">
      <w:pPr>
        <w:numPr>
          <w:ilvl w:val="0"/>
          <w:numId w:val="80"/>
        </w:numPr>
        <w:ind w:left="284"/>
        <w:contextualSpacing/>
        <w:jc w:val="both"/>
        <w:rPr>
          <w:rFonts w:ascii="Times New Roman" w:eastAsia="Calibri" w:hAnsi="Times New Roman" w:cs="Times New Roman"/>
        </w:rPr>
      </w:pPr>
      <w:r w:rsidRPr="002748A8">
        <w:rPr>
          <w:rFonts w:ascii="Times New Roman" w:eastAsia="Calibri" w:hAnsi="Times New Roman" w:cs="Times New Roman"/>
        </w:rPr>
        <w:t>Jeżeli Zamawiający nie przesłał Wykonawcy zawiadomienia o wyborze najkorzystniejszej oferty, odwołanie wnosi się nie później niż w terminie:</w:t>
      </w:r>
    </w:p>
    <w:p w14:paraId="1BBA7E03" w14:textId="77777777" w:rsidR="002748A8" w:rsidRPr="002748A8" w:rsidRDefault="002748A8" w:rsidP="002748A8">
      <w:pPr>
        <w:numPr>
          <w:ilvl w:val="0"/>
          <w:numId w:val="32"/>
        </w:numPr>
        <w:ind w:left="709"/>
        <w:contextualSpacing/>
        <w:jc w:val="both"/>
        <w:rPr>
          <w:rFonts w:ascii="Times New Roman" w:eastAsia="Calibri" w:hAnsi="Times New Roman" w:cs="Times New Roman"/>
        </w:rPr>
      </w:pPr>
      <w:r w:rsidRPr="002748A8">
        <w:rPr>
          <w:rFonts w:ascii="Times New Roman" w:eastAsia="Calibri" w:hAnsi="Times New Roman" w:cs="Times New Roman"/>
        </w:rPr>
        <w:t>15 dni od dnia zamieszczenia w Biuletynie Zamówień Publicznych ogłoszenia o wyniku postępowania;</w:t>
      </w:r>
    </w:p>
    <w:p w14:paraId="5C80FED9" w14:textId="77777777" w:rsidR="002748A8" w:rsidRPr="002748A8" w:rsidRDefault="002748A8" w:rsidP="002748A8">
      <w:pPr>
        <w:numPr>
          <w:ilvl w:val="0"/>
          <w:numId w:val="32"/>
        </w:numPr>
        <w:ind w:left="709"/>
        <w:contextualSpacing/>
        <w:jc w:val="both"/>
        <w:rPr>
          <w:rFonts w:ascii="Times New Roman" w:eastAsia="Calibri" w:hAnsi="Times New Roman" w:cs="Times New Roman"/>
        </w:rPr>
      </w:pPr>
      <w:r w:rsidRPr="002748A8">
        <w:rPr>
          <w:rFonts w:ascii="Times New Roman" w:eastAsia="Calibri" w:hAnsi="Times New Roman" w:cs="Times New Roman"/>
        </w:rPr>
        <w:t>miesiąca od dnia zawarcia umowy, jeżeli zamawiający nie zamieścił w Biuletynie Zamówień Publicznych ogłoszenia o wyniku postępowania.</w:t>
      </w:r>
    </w:p>
    <w:p w14:paraId="5BBDA8CA" w14:textId="77777777" w:rsidR="002748A8" w:rsidRPr="002748A8" w:rsidRDefault="002748A8" w:rsidP="002748A8">
      <w:pPr>
        <w:numPr>
          <w:ilvl w:val="0"/>
          <w:numId w:val="80"/>
        </w:numPr>
        <w:ind w:left="284"/>
        <w:contextualSpacing/>
        <w:jc w:val="both"/>
        <w:rPr>
          <w:rFonts w:ascii="Times New Roman" w:eastAsia="Calibri" w:hAnsi="Times New Roman" w:cs="Times New Roman"/>
        </w:rPr>
      </w:pPr>
      <w:r w:rsidRPr="002748A8">
        <w:rPr>
          <w:rFonts w:ascii="Times New Roman" w:eastAsia="Calibri" w:hAnsi="Times New Roman" w:cs="Times New Roman"/>
        </w:rPr>
        <w:t>Pozostałe postanowienia dotyczące środków ochrony prawnej regulują przepisy Działu IX ustawy Pzp. „Środki ochrony prawnej” art. od 505 do 590.</w:t>
      </w:r>
    </w:p>
    <w:p w14:paraId="1601450C" w14:textId="77777777" w:rsidR="002748A8" w:rsidRPr="002748A8" w:rsidRDefault="002748A8" w:rsidP="002748A8">
      <w:pPr>
        <w:spacing w:after="0"/>
        <w:ind w:left="720"/>
        <w:contextualSpacing/>
        <w:jc w:val="both"/>
        <w:rPr>
          <w:rFonts w:ascii="Times New Roman" w:eastAsia="Calibri" w:hAnsi="Times New Roman" w:cs="Times New Roman"/>
        </w:rPr>
      </w:pPr>
    </w:p>
    <w:tbl>
      <w:tblPr>
        <w:tblStyle w:val="Tabela-Siatka"/>
        <w:tblW w:w="0" w:type="auto"/>
        <w:tblLook w:val="04A0" w:firstRow="1" w:lastRow="0" w:firstColumn="1" w:lastColumn="0" w:noHBand="0" w:noVBand="1"/>
      </w:tblPr>
      <w:tblGrid>
        <w:gridCol w:w="9062"/>
      </w:tblGrid>
      <w:tr w:rsidR="002748A8" w:rsidRPr="002748A8" w14:paraId="48B10E1D" w14:textId="77777777" w:rsidTr="008B2A01">
        <w:trPr>
          <w:trHeight w:val="454"/>
        </w:trPr>
        <w:tc>
          <w:tcPr>
            <w:tcW w:w="9062" w:type="dxa"/>
            <w:shd w:val="clear" w:color="auto" w:fill="DDD9C3"/>
            <w:vAlign w:val="center"/>
          </w:tcPr>
          <w:p w14:paraId="49C293E8" w14:textId="77777777" w:rsidR="002748A8" w:rsidRPr="002748A8" w:rsidRDefault="002748A8" w:rsidP="002748A8">
            <w:pPr>
              <w:keepNext/>
              <w:keepLines/>
              <w:jc w:val="both"/>
              <w:outlineLvl w:val="0"/>
              <w:rPr>
                <w:rFonts w:ascii="Times New Roman" w:eastAsia="Times New Roman" w:hAnsi="Times New Roman" w:cs="Times New Roman"/>
                <w:b/>
                <w:bCs/>
                <w:sz w:val="26"/>
                <w:szCs w:val="26"/>
              </w:rPr>
            </w:pPr>
            <w:bookmarkStart w:id="57" w:name="_Toc150928975"/>
            <w:r w:rsidRPr="002748A8">
              <w:rPr>
                <w:rFonts w:ascii="Times New Roman" w:eastAsia="Times New Roman" w:hAnsi="Times New Roman" w:cs="Times New Roman"/>
                <w:b/>
                <w:bCs/>
                <w:sz w:val="24"/>
                <w:szCs w:val="24"/>
              </w:rPr>
              <w:t>ROZDZIAŁ XXII. INFORMACJA NA TEMAT MOŻLIWOŚCI POWIERZENIA PRZEZ WYKONAWCĘ WYKONANIA CZĘŚCI ZAMÓWIENIA PODWYKONAWCOM</w:t>
            </w:r>
            <w:bookmarkEnd w:id="57"/>
          </w:p>
        </w:tc>
      </w:tr>
    </w:tbl>
    <w:p w14:paraId="65CBA898" w14:textId="77777777" w:rsidR="008B2A01" w:rsidRPr="008B2A01" w:rsidRDefault="008B2A01" w:rsidP="008B2A01">
      <w:pPr>
        <w:pStyle w:val="Akapitzlist"/>
        <w:numPr>
          <w:ilvl w:val="0"/>
          <w:numId w:val="96"/>
        </w:numPr>
        <w:tabs>
          <w:tab w:val="left" w:pos="2842"/>
        </w:tabs>
        <w:spacing w:after="0"/>
        <w:ind w:left="426"/>
        <w:jc w:val="both"/>
        <w:rPr>
          <w:rFonts w:ascii="Times New Roman" w:hAnsi="Times New Roman" w:cs="Times New Roman"/>
        </w:rPr>
      </w:pPr>
      <w:r w:rsidRPr="008B2A01">
        <w:rPr>
          <w:rFonts w:ascii="Times New Roman" w:hAnsi="Times New Roman" w:cs="Times New Roman"/>
        </w:rPr>
        <w:t>W umowie o podwykonawstwo, której przedmiotem są usługi, winny znaleźć się następujące postanowienia:</w:t>
      </w:r>
    </w:p>
    <w:p w14:paraId="510FC083" w14:textId="77777777" w:rsidR="008B2A01" w:rsidRPr="008B2A01" w:rsidRDefault="008B2A01" w:rsidP="008B2A01">
      <w:pPr>
        <w:numPr>
          <w:ilvl w:val="1"/>
          <w:numId w:val="94"/>
        </w:numPr>
        <w:tabs>
          <w:tab w:val="left" w:pos="2842"/>
        </w:tabs>
        <w:spacing w:after="0"/>
        <w:ind w:left="851"/>
        <w:jc w:val="both"/>
        <w:rPr>
          <w:rFonts w:ascii="Times New Roman" w:hAnsi="Times New Roman" w:cs="Times New Roman"/>
        </w:rPr>
      </w:pPr>
      <w:r w:rsidRPr="008B2A01">
        <w:rPr>
          <w:rFonts w:ascii="Times New Roman" w:hAnsi="Times New Roman" w:cs="Times New Roman"/>
        </w:rPr>
        <w:t>odbiór przez Wykonawcę prac wykonanych przez podwykonawcę będzie dokonany jednocześnie z odbiorem tych prac przez Zamawiającego lub pod warunkiem zawieszającym odbioru tych prac przez Zamawiającego,</w:t>
      </w:r>
    </w:p>
    <w:p w14:paraId="645944A5" w14:textId="77777777" w:rsidR="008B2A01" w:rsidRPr="008B2A01" w:rsidRDefault="008B2A01" w:rsidP="008B2A01">
      <w:pPr>
        <w:numPr>
          <w:ilvl w:val="1"/>
          <w:numId w:val="94"/>
        </w:numPr>
        <w:tabs>
          <w:tab w:val="left" w:pos="2842"/>
        </w:tabs>
        <w:spacing w:after="0"/>
        <w:ind w:left="851"/>
        <w:jc w:val="both"/>
        <w:rPr>
          <w:rFonts w:ascii="Times New Roman" w:hAnsi="Times New Roman" w:cs="Times New Roman"/>
        </w:rPr>
      </w:pPr>
      <w:r w:rsidRPr="008B2A01">
        <w:rPr>
          <w:rFonts w:ascii="Times New Roman" w:hAnsi="Times New Roman" w:cs="Times New Roman"/>
        </w:rPr>
        <w:t>odpisy faktur wystawionych przez podwykonawcę winny być niezwłocznie doręczane także Zamawiającemu,</w:t>
      </w:r>
    </w:p>
    <w:p w14:paraId="4FAB4CBA" w14:textId="77777777" w:rsidR="008B2A01" w:rsidRPr="008B2A01" w:rsidRDefault="008B2A01" w:rsidP="008B2A01">
      <w:pPr>
        <w:numPr>
          <w:ilvl w:val="1"/>
          <w:numId w:val="94"/>
        </w:numPr>
        <w:tabs>
          <w:tab w:val="left" w:pos="2842"/>
        </w:tabs>
        <w:spacing w:after="0"/>
        <w:ind w:left="851"/>
        <w:jc w:val="both"/>
        <w:rPr>
          <w:rFonts w:ascii="Times New Roman" w:hAnsi="Times New Roman" w:cs="Times New Roman"/>
        </w:rPr>
      </w:pPr>
      <w:r w:rsidRPr="008B2A01">
        <w:rPr>
          <w:rFonts w:ascii="Times New Roman" w:hAnsi="Times New Roman" w:cs="Times New Roman"/>
        </w:rPr>
        <w:t>wynagrodzenie podwykonawcy nie może być wyższe niż wynagrodzenie Wykonawcy za dany zakres prac oraz za poszczególne elementy prac,</w:t>
      </w:r>
    </w:p>
    <w:p w14:paraId="79AB4CCA" w14:textId="7F4C210F" w:rsidR="008B2A01" w:rsidRPr="008B2A01" w:rsidRDefault="008B2A01" w:rsidP="008B2A01">
      <w:pPr>
        <w:numPr>
          <w:ilvl w:val="1"/>
          <w:numId w:val="94"/>
        </w:numPr>
        <w:tabs>
          <w:tab w:val="left" w:pos="2842"/>
        </w:tabs>
        <w:spacing w:after="0"/>
        <w:ind w:left="851"/>
        <w:jc w:val="both"/>
        <w:rPr>
          <w:rFonts w:ascii="Times New Roman" w:hAnsi="Times New Roman" w:cs="Times New Roman"/>
        </w:rPr>
      </w:pPr>
      <w:r w:rsidRPr="008B2A01">
        <w:rPr>
          <w:rFonts w:ascii="Times New Roman" w:hAnsi="Times New Roman" w:cs="Times New Roman"/>
        </w:rPr>
        <w:t>winien być wskazany rachunek bankowy podwykonawcy, na który ma być zapłacone należne podwykonawcy wynagrodzenie z tytułu wykonania umowy o podwykonawstwo,</w:t>
      </w:r>
    </w:p>
    <w:p w14:paraId="3BADDDB0" w14:textId="77777777" w:rsidR="008B2A01" w:rsidRPr="008B2A01" w:rsidRDefault="008B2A01" w:rsidP="008B2A01">
      <w:pPr>
        <w:numPr>
          <w:ilvl w:val="1"/>
          <w:numId w:val="94"/>
        </w:numPr>
        <w:tabs>
          <w:tab w:val="left" w:pos="2842"/>
        </w:tabs>
        <w:spacing w:after="0"/>
        <w:ind w:left="851"/>
        <w:jc w:val="both"/>
        <w:rPr>
          <w:rFonts w:ascii="Times New Roman" w:hAnsi="Times New Roman" w:cs="Times New Roman"/>
        </w:rPr>
      </w:pPr>
      <w:r w:rsidRPr="008B2A01">
        <w:rPr>
          <w:rFonts w:ascii="Times New Roman" w:hAnsi="Times New Roman" w:cs="Times New Roman"/>
        </w:rPr>
        <w:t>terminy płatności na rzecz podwykonawcy winny być ustalone w taki sposób, aby były skorelowane z terminami płatności na rzecz Wykonawcy,</w:t>
      </w:r>
    </w:p>
    <w:p w14:paraId="181E8FF7" w14:textId="77777777" w:rsidR="008B2A01" w:rsidRPr="008B2A01" w:rsidRDefault="008B2A01" w:rsidP="008B2A01">
      <w:pPr>
        <w:numPr>
          <w:ilvl w:val="1"/>
          <w:numId w:val="94"/>
        </w:numPr>
        <w:tabs>
          <w:tab w:val="left" w:pos="2842"/>
        </w:tabs>
        <w:spacing w:after="0"/>
        <w:ind w:left="851"/>
        <w:jc w:val="both"/>
        <w:rPr>
          <w:rFonts w:ascii="Times New Roman" w:hAnsi="Times New Roman" w:cs="Times New Roman"/>
        </w:rPr>
      </w:pPr>
      <w:r w:rsidRPr="008B2A01">
        <w:rPr>
          <w:rFonts w:ascii="Times New Roman" w:hAnsi="Times New Roman" w:cs="Times New Roman"/>
        </w:rPr>
        <w:t>zastrzeżenie prawa wglądu do wszelkich dokumentów związanych z realizacją umowy o podwykonawstwo, w tym do dokumentów finansowych podwykonawcy, na rzecz Zamawiającego i Instytucji Zarządzającej, Instytucji Pośredniczącej, Instytucji Wdrażającej oraz innych instytucji (wskazanych przez Zamawiającego) kontrolujących realizację projektu.</w:t>
      </w:r>
    </w:p>
    <w:p w14:paraId="209E9879" w14:textId="58874718" w:rsidR="008B2A01" w:rsidRDefault="008B2A01" w:rsidP="008B2A01">
      <w:pPr>
        <w:pStyle w:val="Akapitzlist"/>
        <w:numPr>
          <w:ilvl w:val="0"/>
          <w:numId w:val="96"/>
        </w:numPr>
        <w:tabs>
          <w:tab w:val="left" w:pos="2842"/>
        </w:tabs>
        <w:spacing w:after="0"/>
        <w:ind w:left="426"/>
        <w:jc w:val="both"/>
        <w:rPr>
          <w:rFonts w:ascii="Times New Roman" w:hAnsi="Times New Roman" w:cs="Times New Roman"/>
        </w:rPr>
      </w:pPr>
      <w:r w:rsidRPr="008B2A01">
        <w:rPr>
          <w:rFonts w:ascii="Times New Roman" w:hAnsi="Times New Roman" w:cs="Times New Roman"/>
        </w:rPr>
        <w:t>Umowa o podwykonawstwo winna przewidywać termin zapłaty wynagrodzenia</w:t>
      </w:r>
      <w:r>
        <w:rPr>
          <w:rFonts w:ascii="Times New Roman" w:hAnsi="Times New Roman" w:cs="Times New Roman"/>
        </w:rPr>
        <w:t xml:space="preserve"> </w:t>
      </w:r>
      <w:r w:rsidRPr="008B2A01">
        <w:rPr>
          <w:rFonts w:ascii="Times New Roman" w:hAnsi="Times New Roman" w:cs="Times New Roman"/>
        </w:rPr>
        <w:t>nie dłuższy niż 30 dni od dnia doręczenia Wykonawcy faktury lub rachunku potwierdzającej wykonanie zleconej podwykonawcy usługi/dostawy.</w:t>
      </w:r>
    </w:p>
    <w:p w14:paraId="72FF15AA" w14:textId="5A55976A" w:rsidR="008B2A01" w:rsidRPr="008B2A01" w:rsidRDefault="008B2A01" w:rsidP="008B2A01">
      <w:pPr>
        <w:pStyle w:val="Akapitzlist"/>
        <w:numPr>
          <w:ilvl w:val="0"/>
          <w:numId w:val="96"/>
        </w:numPr>
        <w:tabs>
          <w:tab w:val="left" w:pos="2842"/>
        </w:tabs>
        <w:spacing w:after="0"/>
        <w:ind w:left="426"/>
        <w:jc w:val="both"/>
        <w:rPr>
          <w:rFonts w:ascii="Times New Roman" w:hAnsi="Times New Roman" w:cs="Times New Roman"/>
        </w:rPr>
      </w:pPr>
      <w:r w:rsidRPr="008B2A01">
        <w:rPr>
          <w:rFonts w:ascii="Times New Roman" w:hAnsi="Times New Roman" w:cs="Times New Roman"/>
        </w:rPr>
        <w:t>Zamawiający nie podaje informacji o umowach o podwykonawstwo, których przedmiotem są dostawy lub usługi, które, z uwagi na wartość lub przedmiot tych dostaw lub usług, nie podlegają obowiązkowi przedkładania Zamawiającemu.</w:t>
      </w:r>
    </w:p>
    <w:p w14:paraId="3E3FCF25" w14:textId="320A56DD" w:rsidR="00A84DD2" w:rsidRPr="002748A8" w:rsidRDefault="00161286" w:rsidP="002748A8">
      <w:pPr>
        <w:tabs>
          <w:tab w:val="left" w:pos="2842"/>
        </w:tabs>
        <w:spacing w:after="0"/>
        <w:jc w:val="both"/>
        <w:rPr>
          <w:rFonts w:ascii="Times New Roman" w:hAnsi="Times New Roman" w:cs="Times New Roman"/>
        </w:rPr>
      </w:pPr>
      <w:r w:rsidRPr="002748A8">
        <w:rPr>
          <w:rFonts w:ascii="Times New Roman" w:hAnsi="Times New Roman" w:cs="Times New Roman"/>
        </w:rPr>
        <w:tab/>
      </w:r>
    </w:p>
    <w:p w14:paraId="51B32D0F" w14:textId="77777777" w:rsidR="00161286" w:rsidRPr="002748A8" w:rsidRDefault="00161286" w:rsidP="002748A8">
      <w:pPr>
        <w:tabs>
          <w:tab w:val="left" w:pos="2842"/>
        </w:tabs>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2748A8" w:rsidRPr="002748A8" w14:paraId="242BC853" w14:textId="77777777" w:rsidTr="002748A8">
        <w:trPr>
          <w:trHeight w:val="454"/>
        </w:trPr>
        <w:tc>
          <w:tcPr>
            <w:tcW w:w="9180" w:type="dxa"/>
            <w:shd w:val="clear" w:color="auto" w:fill="DDD9C3"/>
            <w:vAlign w:val="center"/>
          </w:tcPr>
          <w:p w14:paraId="3698EF94" w14:textId="0C4BFEBD" w:rsidR="002748A8" w:rsidRPr="002748A8" w:rsidRDefault="002748A8" w:rsidP="002748A8">
            <w:pPr>
              <w:keepNext/>
              <w:keepLines/>
              <w:jc w:val="both"/>
              <w:outlineLvl w:val="0"/>
              <w:rPr>
                <w:rFonts w:ascii="Times New Roman" w:eastAsia="Times New Roman" w:hAnsi="Times New Roman" w:cs="Times New Roman"/>
                <w:b/>
                <w:bCs/>
                <w:color w:val="365F91"/>
                <w:sz w:val="26"/>
                <w:szCs w:val="26"/>
              </w:rPr>
            </w:pPr>
            <w:bookmarkStart w:id="58" w:name="_Toc72237851"/>
            <w:bookmarkStart w:id="59" w:name="_Toc150928977"/>
            <w:r w:rsidRPr="002748A8">
              <w:rPr>
                <w:rFonts w:ascii="Times New Roman" w:eastAsia="Times New Roman" w:hAnsi="Times New Roman" w:cs="Times New Roman"/>
                <w:b/>
                <w:bCs/>
                <w:color w:val="000000"/>
                <w:sz w:val="24"/>
                <w:szCs w:val="24"/>
              </w:rPr>
              <w:t>ROZDZIAŁ XXI</w:t>
            </w:r>
            <w:r w:rsidR="00D64B79">
              <w:rPr>
                <w:rFonts w:ascii="Times New Roman" w:eastAsia="Times New Roman" w:hAnsi="Times New Roman" w:cs="Times New Roman"/>
                <w:b/>
                <w:bCs/>
                <w:color w:val="000000"/>
                <w:sz w:val="24"/>
                <w:szCs w:val="24"/>
              </w:rPr>
              <w:t>II</w:t>
            </w:r>
            <w:r w:rsidRPr="002748A8">
              <w:rPr>
                <w:rFonts w:ascii="Times New Roman" w:eastAsia="Times New Roman" w:hAnsi="Times New Roman" w:cs="Times New Roman"/>
                <w:b/>
                <w:bCs/>
                <w:color w:val="000000"/>
                <w:sz w:val="24"/>
                <w:szCs w:val="24"/>
              </w:rPr>
              <w:t>. OCHRONA DANYCH OSOBOWYCH</w:t>
            </w:r>
            <w:bookmarkEnd w:id="58"/>
            <w:bookmarkEnd w:id="59"/>
          </w:p>
        </w:tc>
      </w:tr>
    </w:tbl>
    <w:p w14:paraId="3EB0DD89" w14:textId="77777777" w:rsidR="002748A8" w:rsidRPr="002748A8" w:rsidRDefault="002748A8" w:rsidP="002748A8">
      <w:pPr>
        <w:spacing w:after="0" w:line="240" w:lineRule="auto"/>
        <w:contextualSpacing/>
        <w:jc w:val="both"/>
        <w:rPr>
          <w:rFonts w:ascii="Times New Roman" w:eastAsia="Calibri" w:hAnsi="Times New Roman" w:cs="Times New Roman"/>
        </w:rPr>
      </w:pPr>
      <w:bookmarkStart w:id="60" w:name="_Hlk41387468"/>
      <w:r w:rsidRPr="002748A8">
        <w:rPr>
          <w:rFonts w:ascii="Times New Roman" w:eastAsia="Calibri"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222FB241" w14:textId="77777777" w:rsidR="002748A8" w:rsidRPr="002748A8" w:rsidRDefault="002748A8" w:rsidP="002748A8">
      <w:pPr>
        <w:numPr>
          <w:ilvl w:val="0"/>
          <w:numId w:val="34"/>
        </w:numPr>
        <w:spacing w:after="0" w:line="240" w:lineRule="auto"/>
        <w:jc w:val="both"/>
        <w:rPr>
          <w:rFonts w:ascii="Times New Roman" w:eastAsia="Times New Roman" w:hAnsi="Times New Roman" w:cs="Times New Roman"/>
          <w:lang w:eastAsia="pl-PL"/>
        </w:rPr>
      </w:pPr>
      <w:r w:rsidRPr="002748A8">
        <w:rPr>
          <w:rFonts w:ascii="Times New Roman" w:eastAsia="Times New Roman" w:hAnsi="Times New Roman" w:cs="Times New Roman"/>
          <w:lang w:eastAsia="pl-PL"/>
        </w:rPr>
        <w:lastRenderedPageBreak/>
        <w:t>administratorem Pani/Pana danych osobowych jest Gmina Miłoradz z siedzibą: ul. Żuławska 9, 82-213 Miłoradz, z którą można skontaktować się pisemnie na adres siedziby, poprzez adres e-mail: ug@miloradz.malbork.pl lub telefonicznie pod nr tel. 55 271 15 31</w:t>
      </w:r>
      <w:r w:rsidRPr="002748A8">
        <w:rPr>
          <w:rFonts w:ascii="Times New Roman" w:eastAsia="Times New Roman" w:hAnsi="Times New Roman" w:cs="Times New Roman"/>
        </w:rPr>
        <w:t>;</w:t>
      </w:r>
    </w:p>
    <w:p w14:paraId="1AD62728" w14:textId="77777777" w:rsidR="002748A8" w:rsidRPr="002748A8" w:rsidRDefault="002748A8" w:rsidP="002748A8">
      <w:pPr>
        <w:numPr>
          <w:ilvl w:val="0"/>
          <w:numId w:val="34"/>
        </w:numPr>
        <w:spacing w:after="0" w:line="240" w:lineRule="auto"/>
        <w:jc w:val="both"/>
        <w:rPr>
          <w:rFonts w:ascii="Times New Roman" w:eastAsia="Times New Roman" w:hAnsi="Times New Roman" w:cs="Times New Roman"/>
          <w:lang w:eastAsia="pl-PL"/>
        </w:rPr>
      </w:pPr>
      <w:r w:rsidRPr="002748A8">
        <w:rPr>
          <w:rFonts w:ascii="Times New Roman" w:eastAsia="Times New Roman" w:hAnsi="Times New Roman" w:cs="Times New Roman"/>
          <w:lang w:eastAsia="pl-PL"/>
        </w:rPr>
        <w:t>inspektorem ochrony danych osobowych jest: Pani Daria Sulich, z którą można skontaktować się pisemnie na adres siedziby, poprzez adres e-mail: iod@miloradz.malbork.pl lub telefonicznie pod nr tel. 55 271 15 31, wew. 34;</w:t>
      </w:r>
    </w:p>
    <w:p w14:paraId="24A8DE35" w14:textId="47C35D3D" w:rsidR="002748A8" w:rsidRPr="002748A8" w:rsidRDefault="002748A8" w:rsidP="002748A8">
      <w:pPr>
        <w:numPr>
          <w:ilvl w:val="0"/>
          <w:numId w:val="35"/>
        </w:numPr>
        <w:spacing w:after="0"/>
        <w:jc w:val="both"/>
        <w:rPr>
          <w:rFonts w:ascii="Times New Roman" w:eastAsia="Times New Roman" w:hAnsi="Times New Roman" w:cs="Times New Roman"/>
          <w:b/>
          <w:bCs/>
        </w:rPr>
      </w:pPr>
      <w:r w:rsidRPr="002748A8">
        <w:rPr>
          <w:rFonts w:ascii="Times New Roman" w:eastAsia="Times New Roman" w:hAnsi="Times New Roman" w:cs="Times New Roman"/>
          <w:lang w:eastAsia="pl-PL"/>
        </w:rPr>
        <w:t xml:space="preserve">Pani/Pana dane osobowe Wykonawcy przetwarzane będą na podstawie art. 6 ust. 1    lit. c RODO w celu </w:t>
      </w:r>
      <w:r w:rsidRPr="002748A8">
        <w:rPr>
          <w:rFonts w:ascii="Times New Roman" w:eastAsia="Times New Roman" w:hAnsi="Times New Roman" w:cs="Times New Roman"/>
        </w:rPr>
        <w:t>związanym z postępowaniem o udzielenie zamówienia publicznego nr R.271.1</w:t>
      </w:r>
      <w:r w:rsidR="008B2A01">
        <w:rPr>
          <w:rFonts w:ascii="Times New Roman" w:eastAsia="Times New Roman" w:hAnsi="Times New Roman" w:cs="Times New Roman"/>
        </w:rPr>
        <w:t>4</w:t>
      </w:r>
      <w:r w:rsidRPr="002748A8">
        <w:rPr>
          <w:rFonts w:ascii="Times New Roman" w:eastAsia="Times New Roman" w:hAnsi="Times New Roman" w:cs="Times New Roman"/>
        </w:rPr>
        <w:t xml:space="preserve">.2023 – pod nazwą </w:t>
      </w:r>
      <w:r w:rsidRPr="002748A8">
        <w:rPr>
          <w:rFonts w:ascii="Times New Roman" w:eastAsia="Times New Roman" w:hAnsi="Times New Roman" w:cs="Times New Roman"/>
          <w:b/>
          <w:bCs/>
        </w:rPr>
        <w:t>„</w:t>
      </w:r>
      <w:r w:rsidR="008B2A01" w:rsidRPr="008B2A01">
        <w:rPr>
          <w:rFonts w:ascii="Times New Roman" w:eastAsia="Times New Roman" w:hAnsi="Times New Roman" w:cs="Times New Roman"/>
          <w:b/>
          <w:bCs/>
        </w:rPr>
        <w:t>Odbiór odpadów komunalnych ze wszystkich nieruchomości w granicach administracyjnych Gminy Miłoradz</w:t>
      </w:r>
      <w:r w:rsidRPr="002748A8">
        <w:rPr>
          <w:rFonts w:ascii="Times New Roman" w:eastAsia="Times New Roman" w:hAnsi="Times New Roman" w:cs="Times New Roman"/>
          <w:b/>
          <w:bCs/>
        </w:rPr>
        <w:t>”</w:t>
      </w:r>
      <w:r w:rsidRPr="002748A8">
        <w:rPr>
          <w:rFonts w:ascii="Times New Roman" w:eastAsia="Calibri" w:hAnsi="Times New Roman" w:cs="Times New Roman"/>
        </w:rPr>
        <w:t xml:space="preserve"> </w:t>
      </w:r>
      <w:r w:rsidRPr="002748A8">
        <w:rPr>
          <w:rFonts w:ascii="Times New Roman" w:eastAsia="Times New Roman" w:hAnsi="Times New Roman" w:cs="Times New Roman"/>
        </w:rPr>
        <w:t>, prowadzonym w trybie postępowania przeprowadzonego na postawie art. 275 pkt. 1 ustawy Pzp;</w:t>
      </w:r>
    </w:p>
    <w:p w14:paraId="7D616553" w14:textId="77777777" w:rsidR="002748A8" w:rsidRPr="002748A8" w:rsidRDefault="002748A8" w:rsidP="002748A8">
      <w:pPr>
        <w:numPr>
          <w:ilvl w:val="0"/>
          <w:numId w:val="35"/>
        </w:numPr>
        <w:spacing w:after="0" w:line="240" w:lineRule="auto"/>
        <w:jc w:val="both"/>
        <w:rPr>
          <w:rFonts w:ascii="Times New Roman" w:eastAsia="Times New Roman" w:hAnsi="Times New Roman" w:cs="Times New Roman"/>
          <w:lang w:eastAsia="pl-PL"/>
        </w:rPr>
      </w:pPr>
      <w:r w:rsidRPr="002748A8">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Ustawy Pzp;</w:t>
      </w:r>
    </w:p>
    <w:p w14:paraId="1C792BB2" w14:textId="77777777" w:rsidR="002748A8" w:rsidRPr="002748A8" w:rsidRDefault="002748A8" w:rsidP="002748A8">
      <w:pPr>
        <w:numPr>
          <w:ilvl w:val="0"/>
          <w:numId w:val="35"/>
        </w:numPr>
        <w:spacing w:after="0" w:line="240" w:lineRule="auto"/>
        <w:jc w:val="both"/>
        <w:rPr>
          <w:rFonts w:ascii="Times New Roman" w:eastAsia="Times New Roman" w:hAnsi="Times New Roman" w:cs="Times New Roman"/>
          <w:color w:val="00B0F0"/>
        </w:rPr>
      </w:pPr>
      <w:r w:rsidRPr="002748A8">
        <w:rPr>
          <w:rFonts w:ascii="Times New Roman" w:eastAsia="Times New Roman" w:hAnsi="Times New Roman" w:cs="Times New Roman"/>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6F8E1FF5" w14:textId="77777777" w:rsidR="002748A8" w:rsidRPr="002748A8" w:rsidRDefault="002748A8" w:rsidP="002748A8">
      <w:pPr>
        <w:numPr>
          <w:ilvl w:val="0"/>
          <w:numId w:val="35"/>
        </w:numPr>
        <w:spacing w:after="0" w:line="240" w:lineRule="auto"/>
        <w:jc w:val="both"/>
        <w:rPr>
          <w:rFonts w:ascii="Times New Roman" w:eastAsia="Times New Roman" w:hAnsi="Times New Roman" w:cs="Times New Roman"/>
          <w:b/>
          <w:bCs/>
          <w:i/>
          <w:iCs/>
        </w:rPr>
      </w:pPr>
      <w:r w:rsidRPr="002748A8">
        <w:rPr>
          <w:rFonts w:ascii="Times New Roman" w:eastAsia="Times New Roman" w:hAnsi="Times New Roman" w:cs="Times New Roman"/>
        </w:rPr>
        <w:t xml:space="preserve">obowiązek podania przez Panią/Pana danych osobowych bezpośrednio Panią/Pana dotyczących, jest wymogiem ustawowym określonym w przepisach ustawy Pzp, związanym z udziałem w postępowaniu o udzielenie zamówienia publicznego; konsekwencje niepodania określonych danych wynikają z ustawy Pzp;  </w:t>
      </w:r>
    </w:p>
    <w:p w14:paraId="3A6CE11B" w14:textId="77777777" w:rsidR="002748A8" w:rsidRPr="002748A8" w:rsidRDefault="002748A8" w:rsidP="002748A8">
      <w:pPr>
        <w:numPr>
          <w:ilvl w:val="0"/>
          <w:numId w:val="35"/>
        </w:numPr>
        <w:spacing w:after="0" w:line="240" w:lineRule="auto"/>
        <w:jc w:val="both"/>
        <w:rPr>
          <w:rFonts w:ascii="Times New Roman" w:eastAsia="Times New Roman" w:hAnsi="Times New Roman" w:cs="Times New Roman"/>
          <w:lang w:eastAsia="pl-PL"/>
        </w:rPr>
      </w:pPr>
      <w:r w:rsidRPr="002748A8">
        <w:rPr>
          <w:rFonts w:ascii="Times New Roman" w:eastAsia="Times New Roman" w:hAnsi="Times New Roman" w:cs="Times New Roman"/>
          <w:lang w:eastAsia="pl-PL"/>
        </w:rPr>
        <w:t>w odniesieniu do Pani/Pana danych osobowych, decyzje nie będą podejmowane w sposób zautomatyzowany, stosowanie do art. 22 RODO;</w:t>
      </w:r>
    </w:p>
    <w:p w14:paraId="7E04A03F" w14:textId="77777777" w:rsidR="002748A8" w:rsidRPr="002748A8" w:rsidRDefault="002748A8" w:rsidP="002748A8">
      <w:pPr>
        <w:numPr>
          <w:ilvl w:val="0"/>
          <w:numId w:val="35"/>
        </w:numPr>
        <w:spacing w:after="0" w:line="240" w:lineRule="auto"/>
        <w:jc w:val="both"/>
        <w:rPr>
          <w:rFonts w:ascii="Times New Roman" w:eastAsia="Times New Roman" w:hAnsi="Times New Roman" w:cs="Times New Roman"/>
          <w:lang w:eastAsia="pl-PL"/>
        </w:rPr>
      </w:pPr>
      <w:r w:rsidRPr="002748A8">
        <w:rPr>
          <w:rFonts w:ascii="Times New Roman" w:eastAsia="Times New Roman" w:hAnsi="Times New Roman" w:cs="Times New Roman"/>
          <w:lang w:eastAsia="pl-PL"/>
        </w:rPr>
        <w:t>posiada Pani/Pan:</w:t>
      </w:r>
    </w:p>
    <w:p w14:paraId="1284901E" w14:textId="77777777" w:rsidR="002748A8" w:rsidRPr="002748A8" w:rsidRDefault="002748A8" w:rsidP="002748A8">
      <w:pPr>
        <w:numPr>
          <w:ilvl w:val="0"/>
          <w:numId w:val="36"/>
        </w:numPr>
        <w:spacing w:after="0" w:line="240" w:lineRule="auto"/>
        <w:ind w:left="1097"/>
        <w:contextualSpacing/>
        <w:jc w:val="both"/>
        <w:rPr>
          <w:rFonts w:ascii="Times New Roman" w:eastAsia="Calibri" w:hAnsi="Times New Roman" w:cs="Times New Roman"/>
          <w:lang w:eastAsia="pl-PL"/>
        </w:rPr>
      </w:pPr>
      <w:r w:rsidRPr="002748A8">
        <w:rPr>
          <w:rFonts w:ascii="Times New Roman" w:eastAsia="Calibri" w:hAnsi="Times New Roman" w:cs="Times New Roman"/>
          <w:lang w:eastAsia="pl-PL"/>
        </w:rPr>
        <w:t>na podstawie art. 15 RODO prawo dostępu do danych osobowych Pani/Pana dotyczących;</w:t>
      </w:r>
    </w:p>
    <w:p w14:paraId="029992DD" w14:textId="77777777" w:rsidR="002748A8" w:rsidRPr="002748A8" w:rsidRDefault="002748A8" w:rsidP="002748A8">
      <w:pPr>
        <w:numPr>
          <w:ilvl w:val="0"/>
          <w:numId w:val="36"/>
        </w:numPr>
        <w:spacing w:after="0" w:line="240" w:lineRule="auto"/>
        <w:ind w:left="1097"/>
        <w:contextualSpacing/>
        <w:jc w:val="both"/>
        <w:rPr>
          <w:rFonts w:ascii="Times New Roman" w:eastAsia="Calibri" w:hAnsi="Times New Roman" w:cs="Times New Roman"/>
          <w:lang w:eastAsia="pl-PL"/>
        </w:rPr>
      </w:pPr>
      <w:r w:rsidRPr="002748A8">
        <w:rPr>
          <w:rFonts w:ascii="Times New Roman" w:eastAsia="Calibri" w:hAnsi="Times New Roman" w:cs="Times New Roman"/>
          <w:lang w:eastAsia="pl-PL"/>
        </w:rPr>
        <w:t>na podstawie art. 16 RODO prawo do sprostowania Pani/Pana danych osobowych</w:t>
      </w:r>
      <w:r w:rsidRPr="002748A8">
        <w:rPr>
          <w:rFonts w:ascii="Times New Roman" w:eastAsia="Calibri" w:hAnsi="Times New Roman" w:cs="Times New Roman"/>
          <w:vertAlign w:val="superscript"/>
          <w:lang w:eastAsia="pl-PL"/>
        </w:rPr>
        <w:footnoteReference w:customMarkFollows="1" w:id="1"/>
        <w:t>[1]</w:t>
      </w:r>
      <w:r w:rsidRPr="002748A8">
        <w:rPr>
          <w:rFonts w:ascii="Times New Roman" w:eastAsia="Calibri" w:hAnsi="Times New Roman" w:cs="Times New Roman"/>
          <w:lang w:eastAsia="pl-PL"/>
        </w:rPr>
        <w:t>;</w:t>
      </w:r>
    </w:p>
    <w:p w14:paraId="58A3D218" w14:textId="77777777" w:rsidR="002748A8" w:rsidRPr="002748A8" w:rsidRDefault="002748A8" w:rsidP="002748A8">
      <w:pPr>
        <w:numPr>
          <w:ilvl w:val="0"/>
          <w:numId w:val="36"/>
        </w:numPr>
        <w:spacing w:after="0" w:line="240" w:lineRule="auto"/>
        <w:ind w:left="1097"/>
        <w:contextualSpacing/>
        <w:jc w:val="both"/>
        <w:rPr>
          <w:rFonts w:ascii="Times New Roman" w:eastAsia="Calibri" w:hAnsi="Times New Roman" w:cs="Times New Roman"/>
          <w:lang w:eastAsia="pl-PL"/>
        </w:rPr>
      </w:pPr>
      <w:r w:rsidRPr="002748A8">
        <w:rPr>
          <w:rFonts w:ascii="Times New Roman" w:eastAsia="Calibri" w:hAnsi="Times New Roman" w:cs="Times New Roman"/>
          <w:lang w:eastAsia="pl-PL"/>
        </w:rPr>
        <w:t>na podstawie art. 18 RODO prawo żądania od administratora ograniczenia przetwarzania danych osobowych z zastrzeżeniem przypadków, o których mowa w art. 18 ust. 2 RODO</w:t>
      </w:r>
      <w:r w:rsidRPr="002748A8">
        <w:rPr>
          <w:rFonts w:ascii="Times New Roman" w:eastAsia="Calibri" w:hAnsi="Times New Roman" w:cs="Times New Roman"/>
          <w:vertAlign w:val="superscript"/>
          <w:lang w:eastAsia="pl-PL"/>
        </w:rPr>
        <w:footnoteReference w:customMarkFollows="1" w:id="2"/>
        <w:t>[2]</w:t>
      </w:r>
      <w:r w:rsidRPr="002748A8">
        <w:rPr>
          <w:rFonts w:ascii="Times New Roman" w:eastAsia="Calibri" w:hAnsi="Times New Roman" w:cs="Times New Roman"/>
          <w:lang w:eastAsia="pl-PL"/>
        </w:rPr>
        <w:t>;</w:t>
      </w:r>
    </w:p>
    <w:p w14:paraId="1FBFCA33" w14:textId="77777777" w:rsidR="002748A8" w:rsidRPr="002748A8" w:rsidRDefault="002748A8" w:rsidP="002748A8">
      <w:pPr>
        <w:numPr>
          <w:ilvl w:val="0"/>
          <w:numId w:val="36"/>
        </w:numPr>
        <w:spacing w:after="0" w:line="240" w:lineRule="auto"/>
        <w:ind w:left="1097"/>
        <w:contextualSpacing/>
        <w:jc w:val="both"/>
        <w:rPr>
          <w:rFonts w:ascii="Times New Roman" w:eastAsia="Calibri" w:hAnsi="Times New Roman" w:cs="Times New Roman"/>
          <w:lang w:eastAsia="pl-PL"/>
        </w:rPr>
      </w:pPr>
      <w:r w:rsidRPr="002748A8">
        <w:rPr>
          <w:rFonts w:ascii="Times New Roman" w:eastAsia="Calibri" w:hAnsi="Times New Roman" w:cs="Times New Roman"/>
          <w:lang w:eastAsia="pl-PL"/>
        </w:rPr>
        <w:t>prawo do wniesienia skargi do Prezesa Urzędu Ochrony Danych Osobowych, gdy uzna Pani/Pan, że przetwarzanie danych osobowych Pani/Pana dotyczących narusza przepisy RODO;</w:t>
      </w:r>
    </w:p>
    <w:p w14:paraId="1BBCCB17" w14:textId="77777777" w:rsidR="002748A8" w:rsidRPr="002748A8" w:rsidRDefault="002748A8" w:rsidP="002748A8">
      <w:pPr>
        <w:numPr>
          <w:ilvl w:val="0"/>
          <w:numId w:val="37"/>
        </w:numPr>
        <w:spacing w:after="0" w:line="240" w:lineRule="auto"/>
        <w:jc w:val="both"/>
        <w:rPr>
          <w:rFonts w:ascii="Times New Roman" w:eastAsia="Times New Roman" w:hAnsi="Times New Roman" w:cs="Times New Roman"/>
          <w:lang w:eastAsia="pl-PL"/>
        </w:rPr>
      </w:pPr>
      <w:r w:rsidRPr="002748A8">
        <w:rPr>
          <w:rFonts w:ascii="Times New Roman" w:eastAsia="Times New Roman" w:hAnsi="Times New Roman" w:cs="Times New Roman"/>
          <w:lang w:eastAsia="pl-PL"/>
        </w:rPr>
        <w:t>nie przysługuje Pani/Panu:</w:t>
      </w:r>
    </w:p>
    <w:p w14:paraId="34C7EC8D" w14:textId="77777777" w:rsidR="002748A8" w:rsidRPr="002748A8" w:rsidRDefault="002748A8" w:rsidP="002748A8">
      <w:pPr>
        <w:numPr>
          <w:ilvl w:val="0"/>
          <w:numId w:val="38"/>
        </w:numPr>
        <w:spacing w:after="0" w:line="240" w:lineRule="auto"/>
        <w:ind w:left="1097"/>
        <w:contextualSpacing/>
        <w:jc w:val="both"/>
        <w:rPr>
          <w:rFonts w:ascii="Times New Roman" w:eastAsia="Calibri" w:hAnsi="Times New Roman" w:cs="Times New Roman"/>
          <w:lang w:eastAsia="pl-PL"/>
        </w:rPr>
      </w:pPr>
      <w:r w:rsidRPr="002748A8">
        <w:rPr>
          <w:rFonts w:ascii="Times New Roman" w:eastAsia="Calibri" w:hAnsi="Times New Roman" w:cs="Times New Roman"/>
          <w:lang w:eastAsia="pl-PL"/>
        </w:rPr>
        <w:t>w związku z art. 17 ust. 3 lit. b, d lub e RODO prawo do usunięcia danych osobowych;</w:t>
      </w:r>
    </w:p>
    <w:p w14:paraId="74CAA3BA" w14:textId="77777777" w:rsidR="002748A8" w:rsidRPr="002748A8" w:rsidRDefault="002748A8" w:rsidP="002748A8">
      <w:pPr>
        <w:numPr>
          <w:ilvl w:val="0"/>
          <w:numId w:val="38"/>
        </w:numPr>
        <w:spacing w:after="0" w:line="240" w:lineRule="auto"/>
        <w:ind w:left="1097"/>
        <w:contextualSpacing/>
        <w:jc w:val="both"/>
        <w:rPr>
          <w:rFonts w:ascii="Times New Roman" w:eastAsia="Calibri" w:hAnsi="Times New Roman" w:cs="Times New Roman"/>
          <w:lang w:eastAsia="pl-PL"/>
        </w:rPr>
      </w:pPr>
      <w:r w:rsidRPr="002748A8">
        <w:rPr>
          <w:rFonts w:ascii="Times New Roman" w:eastAsia="Calibri" w:hAnsi="Times New Roman" w:cs="Times New Roman"/>
          <w:lang w:eastAsia="pl-PL"/>
        </w:rPr>
        <w:t>prawo do przenoszenia danych osobowych, o którym mowa w art. 20 RODO;</w:t>
      </w:r>
    </w:p>
    <w:p w14:paraId="1CF813DA" w14:textId="77777777" w:rsidR="002748A8" w:rsidRPr="002748A8" w:rsidRDefault="002748A8" w:rsidP="002748A8">
      <w:pPr>
        <w:numPr>
          <w:ilvl w:val="0"/>
          <w:numId w:val="38"/>
        </w:numPr>
        <w:spacing w:after="0" w:line="240" w:lineRule="auto"/>
        <w:ind w:left="1097"/>
        <w:contextualSpacing/>
        <w:jc w:val="both"/>
        <w:rPr>
          <w:rFonts w:ascii="Times New Roman" w:eastAsia="Calibri" w:hAnsi="Times New Roman" w:cs="Times New Roman"/>
          <w:lang w:eastAsia="pl-PL"/>
        </w:rPr>
      </w:pPr>
      <w:r w:rsidRPr="002748A8">
        <w:rPr>
          <w:rFonts w:ascii="Times New Roman" w:eastAsia="Calibri" w:hAnsi="Times New Roman" w:cs="Times New Roman"/>
          <w:lang w:eastAsia="pl-PL"/>
        </w:rPr>
        <w:t>na podstawie art. 21 RODO prawo sprzeciwu, wobec przetwarzania danych osobowych, gdyż podstawą prawną przetwarzania Pani/Pana danych osobowych jest art. 6 ust. 1 lit. c RODO.</w:t>
      </w:r>
      <w:bookmarkEnd w:id="60"/>
    </w:p>
    <w:p w14:paraId="04DAF563" w14:textId="77777777" w:rsidR="002748A8" w:rsidRDefault="002748A8" w:rsidP="0038357B">
      <w:pPr>
        <w:spacing w:after="0" w:line="240" w:lineRule="auto"/>
        <w:ind w:left="1097"/>
        <w:contextualSpacing/>
        <w:jc w:val="both"/>
        <w:rPr>
          <w:rFonts w:ascii="Times New Roman" w:hAnsi="Times New Roman" w:cs="Times New Roman"/>
          <w:lang w:eastAsia="pl-PL"/>
        </w:rPr>
      </w:pPr>
    </w:p>
    <w:tbl>
      <w:tblPr>
        <w:tblStyle w:val="Tabela-Siatka"/>
        <w:tblW w:w="0" w:type="auto"/>
        <w:tblLook w:val="04A0" w:firstRow="1" w:lastRow="0" w:firstColumn="1" w:lastColumn="0" w:noHBand="0" w:noVBand="1"/>
      </w:tblPr>
      <w:tblGrid>
        <w:gridCol w:w="9062"/>
      </w:tblGrid>
      <w:tr w:rsidR="002748A8" w:rsidRPr="002748A8" w14:paraId="588C4934" w14:textId="77777777" w:rsidTr="002748A8">
        <w:trPr>
          <w:trHeight w:val="454"/>
        </w:trPr>
        <w:tc>
          <w:tcPr>
            <w:tcW w:w="9062" w:type="dxa"/>
            <w:shd w:val="clear" w:color="auto" w:fill="DDD9C3"/>
            <w:vAlign w:val="center"/>
          </w:tcPr>
          <w:p w14:paraId="3E0ECAF1" w14:textId="5A7844F1" w:rsidR="002748A8" w:rsidRPr="002748A8" w:rsidRDefault="002748A8" w:rsidP="002748A8">
            <w:pPr>
              <w:keepNext/>
              <w:keepLines/>
              <w:jc w:val="both"/>
              <w:outlineLvl w:val="0"/>
              <w:rPr>
                <w:rFonts w:ascii="Times New Roman" w:eastAsia="Times New Roman" w:hAnsi="Times New Roman" w:cs="Times New Roman"/>
                <w:b/>
                <w:bCs/>
                <w:color w:val="365F91"/>
                <w:sz w:val="26"/>
                <w:szCs w:val="26"/>
              </w:rPr>
            </w:pPr>
            <w:bookmarkStart w:id="61" w:name="_Toc150928978"/>
            <w:r w:rsidRPr="002748A8">
              <w:rPr>
                <w:rFonts w:ascii="Times New Roman" w:eastAsia="Times New Roman" w:hAnsi="Times New Roman" w:cs="Times New Roman"/>
                <w:b/>
                <w:bCs/>
                <w:color w:val="000000"/>
                <w:sz w:val="26"/>
                <w:szCs w:val="26"/>
              </w:rPr>
              <w:t>ROZDZIAŁ XX</w:t>
            </w:r>
            <w:r w:rsidR="00D64B79">
              <w:rPr>
                <w:rFonts w:ascii="Times New Roman" w:eastAsia="Times New Roman" w:hAnsi="Times New Roman" w:cs="Times New Roman"/>
                <w:b/>
                <w:bCs/>
                <w:color w:val="000000"/>
                <w:sz w:val="26"/>
                <w:szCs w:val="26"/>
              </w:rPr>
              <w:t>I</w:t>
            </w:r>
            <w:r w:rsidRPr="002748A8">
              <w:rPr>
                <w:rFonts w:ascii="Times New Roman" w:eastAsia="Times New Roman" w:hAnsi="Times New Roman" w:cs="Times New Roman"/>
                <w:b/>
                <w:bCs/>
                <w:color w:val="000000"/>
                <w:sz w:val="26"/>
                <w:szCs w:val="26"/>
              </w:rPr>
              <w:t>V. ZAŁĄCZNIKI</w:t>
            </w:r>
            <w:bookmarkEnd w:id="61"/>
          </w:p>
        </w:tc>
      </w:tr>
    </w:tbl>
    <w:p w14:paraId="1BF7C32A" w14:textId="77777777" w:rsidR="002748A8" w:rsidRPr="002748A8" w:rsidRDefault="002748A8" w:rsidP="002748A8">
      <w:pPr>
        <w:pStyle w:val="Akapitzlist"/>
        <w:numPr>
          <w:ilvl w:val="0"/>
          <w:numId w:val="39"/>
        </w:numPr>
        <w:ind w:left="426"/>
        <w:jc w:val="both"/>
        <w:rPr>
          <w:rFonts w:ascii="Times New Roman" w:hAnsi="Times New Roman" w:cs="Times New Roman"/>
        </w:rPr>
      </w:pPr>
      <w:r w:rsidRPr="002748A8">
        <w:rPr>
          <w:rFonts w:ascii="Times New Roman" w:hAnsi="Times New Roman" w:cs="Times New Roman"/>
        </w:rPr>
        <w:t xml:space="preserve">Załącznik nr 1 – Opis przedmiotu zamówienia </w:t>
      </w:r>
    </w:p>
    <w:p w14:paraId="0B06DBA8" w14:textId="77777777" w:rsidR="002748A8" w:rsidRDefault="002748A8" w:rsidP="002748A8">
      <w:pPr>
        <w:pStyle w:val="Akapitzlist"/>
        <w:numPr>
          <w:ilvl w:val="0"/>
          <w:numId w:val="39"/>
        </w:numPr>
        <w:ind w:left="426"/>
        <w:jc w:val="both"/>
        <w:rPr>
          <w:rFonts w:ascii="Times New Roman" w:hAnsi="Times New Roman" w:cs="Times New Roman"/>
        </w:rPr>
      </w:pPr>
      <w:r>
        <w:rPr>
          <w:rFonts w:ascii="Times New Roman" w:hAnsi="Times New Roman" w:cs="Times New Roman"/>
        </w:rPr>
        <w:t>Załącznik nr 2 – Formularz ofertowy</w:t>
      </w:r>
    </w:p>
    <w:p w14:paraId="3E13C540" w14:textId="77777777" w:rsidR="002748A8" w:rsidRDefault="002748A8" w:rsidP="002748A8">
      <w:pPr>
        <w:pStyle w:val="Akapitzlist"/>
        <w:numPr>
          <w:ilvl w:val="0"/>
          <w:numId w:val="39"/>
        </w:numPr>
        <w:ind w:left="426"/>
        <w:jc w:val="both"/>
        <w:rPr>
          <w:rFonts w:ascii="Times New Roman" w:hAnsi="Times New Roman" w:cs="Times New Roman"/>
        </w:rPr>
      </w:pPr>
      <w:r>
        <w:rPr>
          <w:rFonts w:ascii="Times New Roman" w:hAnsi="Times New Roman" w:cs="Times New Roman"/>
        </w:rPr>
        <w:t xml:space="preserve">Załącznik nr 3 – </w:t>
      </w:r>
      <w:r w:rsidRPr="00674FC8">
        <w:rPr>
          <w:rFonts w:ascii="Times New Roman" w:hAnsi="Times New Roman" w:cs="Times New Roman"/>
        </w:rPr>
        <w:t>Oświadczenie o braku podstaw do wykluczenia</w:t>
      </w:r>
    </w:p>
    <w:p w14:paraId="04215A20" w14:textId="0A88D303" w:rsidR="002748A8" w:rsidRPr="002748A8" w:rsidRDefault="002748A8" w:rsidP="002748A8">
      <w:pPr>
        <w:pStyle w:val="Akapitzlist"/>
        <w:numPr>
          <w:ilvl w:val="0"/>
          <w:numId w:val="39"/>
        </w:numPr>
        <w:ind w:left="426"/>
        <w:jc w:val="both"/>
        <w:rPr>
          <w:rFonts w:ascii="Times New Roman" w:hAnsi="Times New Roman" w:cs="Times New Roman"/>
        </w:rPr>
      </w:pPr>
      <w:r w:rsidRPr="002748A8">
        <w:rPr>
          <w:rFonts w:ascii="Times New Roman" w:hAnsi="Times New Roman" w:cs="Times New Roman"/>
        </w:rPr>
        <w:t xml:space="preserve">Załącznik nr 4 – Oświadczenie o </w:t>
      </w:r>
      <w:r w:rsidRPr="002748A8">
        <w:rPr>
          <w:rFonts w:ascii="Times New Roman" w:eastAsia="Calibri" w:hAnsi="Times New Roman" w:cs="Times New Roman"/>
        </w:rPr>
        <w:t xml:space="preserve"> spełnieniu warunków udziału w postępowaniu</w:t>
      </w:r>
    </w:p>
    <w:p w14:paraId="2209E756" w14:textId="15CC16DC" w:rsidR="002748A8" w:rsidRPr="002748A8" w:rsidRDefault="002748A8" w:rsidP="00831825">
      <w:pPr>
        <w:pStyle w:val="Akapitzlist"/>
        <w:numPr>
          <w:ilvl w:val="0"/>
          <w:numId w:val="39"/>
        </w:numPr>
        <w:spacing w:line="240" w:lineRule="auto"/>
        <w:ind w:left="426"/>
        <w:jc w:val="both"/>
        <w:rPr>
          <w:rFonts w:ascii="Times New Roman" w:hAnsi="Times New Roman" w:cs="Times New Roman"/>
        </w:rPr>
      </w:pPr>
      <w:r w:rsidRPr="002748A8">
        <w:rPr>
          <w:rFonts w:ascii="Times New Roman" w:hAnsi="Times New Roman" w:cs="Times New Roman"/>
        </w:rPr>
        <w:t xml:space="preserve">Załącznik nr </w:t>
      </w:r>
      <w:r>
        <w:rPr>
          <w:rFonts w:ascii="Times New Roman" w:hAnsi="Times New Roman" w:cs="Times New Roman"/>
        </w:rPr>
        <w:t>5</w:t>
      </w:r>
      <w:r w:rsidRPr="002748A8">
        <w:rPr>
          <w:rFonts w:ascii="Times New Roman" w:hAnsi="Times New Roman" w:cs="Times New Roman"/>
        </w:rPr>
        <w:t xml:space="preserve"> – Oświadczenie o grupie kapitałowej</w:t>
      </w:r>
    </w:p>
    <w:p w14:paraId="70FC89A8" w14:textId="7917171D" w:rsidR="002748A8" w:rsidRDefault="002748A8" w:rsidP="002748A8">
      <w:pPr>
        <w:pStyle w:val="Akapitzlist"/>
        <w:numPr>
          <w:ilvl w:val="0"/>
          <w:numId w:val="39"/>
        </w:numPr>
        <w:spacing w:line="240" w:lineRule="auto"/>
        <w:ind w:left="426"/>
        <w:jc w:val="both"/>
        <w:rPr>
          <w:rFonts w:ascii="Times New Roman" w:hAnsi="Times New Roman" w:cs="Times New Roman"/>
        </w:rPr>
      </w:pPr>
      <w:r>
        <w:rPr>
          <w:rFonts w:ascii="Times New Roman" w:hAnsi="Times New Roman" w:cs="Times New Roman"/>
        </w:rPr>
        <w:t xml:space="preserve">Załącznik nr 6 – </w:t>
      </w:r>
      <w:r w:rsidRPr="00161286">
        <w:rPr>
          <w:rFonts w:ascii="Times New Roman" w:hAnsi="Times New Roman" w:cs="Times New Roman"/>
        </w:rPr>
        <w:t>Wykaz</w:t>
      </w:r>
      <w:r>
        <w:rPr>
          <w:rFonts w:ascii="Times New Roman" w:hAnsi="Times New Roman" w:cs="Times New Roman"/>
        </w:rPr>
        <w:t xml:space="preserve"> </w:t>
      </w:r>
      <w:r w:rsidRPr="00161286">
        <w:rPr>
          <w:rFonts w:ascii="Times New Roman" w:hAnsi="Times New Roman" w:cs="Times New Roman"/>
        </w:rPr>
        <w:t>wykonanych/wykonywanych usług</w:t>
      </w:r>
    </w:p>
    <w:p w14:paraId="2339F3CF" w14:textId="4D1D9A56" w:rsidR="002748A8" w:rsidRPr="00161286" w:rsidRDefault="002748A8" w:rsidP="002748A8">
      <w:pPr>
        <w:pStyle w:val="Akapitzlist"/>
        <w:numPr>
          <w:ilvl w:val="0"/>
          <w:numId w:val="39"/>
        </w:numPr>
        <w:spacing w:line="240" w:lineRule="auto"/>
        <w:ind w:left="426"/>
        <w:jc w:val="both"/>
        <w:rPr>
          <w:rFonts w:ascii="Times New Roman" w:hAnsi="Times New Roman" w:cs="Times New Roman"/>
        </w:rPr>
      </w:pPr>
      <w:r>
        <w:rPr>
          <w:rFonts w:ascii="Times New Roman" w:hAnsi="Times New Roman" w:cs="Times New Roman"/>
        </w:rPr>
        <w:t xml:space="preserve">Załącznik nr 7 – </w:t>
      </w:r>
      <w:r w:rsidRPr="00161286">
        <w:rPr>
          <w:rFonts w:ascii="Times New Roman" w:hAnsi="Times New Roman" w:cs="Times New Roman"/>
        </w:rPr>
        <w:t>Wykaz narzędzi, wyposażenia zakładu i urządzeń technicznych</w:t>
      </w:r>
    </w:p>
    <w:p w14:paraId="014B16C2" w14:textId="12592AF3" w:rsidR="002748A8" w:rsidRDefault="002748A8" w:rsidP="002748A8">
      <w:pPr>
        <w:pStyle w:val="Akapitzlist"/>
        <w:numPr>
          <w:ilvl w:val="0"/>
          <w:numId w:val="39"/>
        </w:numPr>
        <w:spacing w:line="240" w:lineRule="auto"/>
        <w:ind w:left="426"/>
        <w:jc w:val="both"/>
        <w:rPr>
          <w:rFonts w:ascii="Times New Roman" w:hAnsi="Times New Roman" w:cs="Times New Roman"/>
        </w:rPr>
      </w:pPr>
      <w:r>
        <w:rPr>
          <w:rFonts w:ascii="Times New Roman" w:hAnsi="Times New Roman" w:cs="Times New Roman"/>
        </w:rPr>
        <w:t xml:space="preserve">Załącznik nr 8 – Wykaz cen </w:t>
      </w:r>
    </w:p>
    <w:p w14:paraId="094F1D1F" w14:textId="0CE23E64" w:rsidR="004D1E38" w:rsidRPr="008B2A01" w:rsidRDefault="002748A8" w:rsidP="008B2A01">
      <w:pPr>
        <w:pStyle w:val="Akapitzlist"/>
        <w:numPr>
          <w:ilvl w:val="0"/>
          <w:numId w:val="39"/>
        </w:numPr>
        <w:spacing w:after="0" w:line="240" w:lineRule="auto"/>
        <w:ind w:left="426"/>
        <w:jc w:val="both"/>
        <w:rPr>
          <w:rFonts w:ascii="Times New Roman" w:hAnsi="Times New Roman" w:cs="Times New Roman"/>
        </w:rPr>
      </w:pPr>
      <w:r>
        <w:rPr>
          <w:rFonts w:ascii="Times New Roman" w:hAnsi="Times New Roman" w:cs="Times New Roman"/>
        </w:rPr>
        <w:t>Załącznik nr 9 – Projekt umowy</w:t>
      </w:r>
    </w:p>
    <w:sectPr w:rsidR="004D1E38" w:rsidRPr="008B2A0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E2F2B" w14:textId="77777777" w:rsidR="006C01CD" w:rsidRDefault="006C01CD" w:rsidP="0099472C">
      <w:pPr>
        <w:spacing w:after="0" w:line="240" w:lineRule="auto"/>
      </w:pPr>
      <w:r>
        <w:separator/>
      </w:r>
    </w:p>
  </w:endnote>
  <w:endnote w:type="continuationSeparator" w:id="0">
    <w:p w14:paraId="6AA5653E" w14:textId="77777777" w:rsidR="006C01CD" w:rsidRDefault="006C01CD" w:rsidP="00994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940229"/>
      <w:docPartObj>
        <w:docPartGallery w:val="Page Numbers (Bottom of Page)"/>
        <w:docPartUnique/>
      </w:docPartObj>
    </w:sdtPr>
    <w:sdtContent>
      <w:p w14:paraId="2E26E567" w14:textId="6DB68A5F" w:rsidR="002748A8" w:rsidRDefault="002748A8">
        <w:pPr>
          <w:pStyle w:val="Stopka"/>
          <w:jc w:val="right"/>
        </w:pPr>
        <w:r>
          <w:fldChar w:fldCharType="begin"/>
        </w:r>
        <w:r>
          <w:instrText>PAGE   \* MERGEFORMAT</w:instrText>
        </w:r>
        <w:r>
          <w:fldChar w:fldCharType="separate"/>
        </w:r>
        <w:r>
          <w:t>2</w:t>
        </w:r>
        <w:r>
          <w:fldChar w:fldCharType="end"/>
        </w:r>
      </w:p>
    </w:sdtContent>
  </w:sdt>
  <w:p w14:paraId="65E2DCA1" w14:textId="77777777" w:rsidR="002748A8" w:rsidRDefault="002748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84225" w14:textId="77777777" w:rsidR="006C01CD" w:rsidRDefault="006C01CD" w:rsidP="0099472C">
      <w:pPr>
        <w:spacing w:after="0" w:line="240" w:lineRule="auto"/>
      </w:pPr>
      <w:r>
        <w:separator/>
      </w:r>
    </w:p>
  </w:footnote>
  <w:footnote w:type="continuationSeparator" w:id="0">
    <w:p w14:paraId="5BAF7931" w14:textId="77777777" w:rsidR="006C01CD" w:rsidRDefault="006C01CD" w:rsidP="0099472C">
      <w:pPr>
        <w:spacing w:after="0" w:line="240" w:lineRule="auto"/>
      </w:pPr>
      <w:r>
        <w:continuationSeparator/>
      </w:r>
    </w:p>
  </w:footnote>
  <w:footnote w:id="1">
    <w:p w14:paraId="741E60A4" w14:textId="77777777" w:rsidR="002748A8" w:rsidRDefault="002748A8" w:rsidP="002748A8">
      <w:pPr>
        <w:pStyle w:val="Tekstprzypisudolnego"/>
        <w:jc w:val="both"/>
        <w:rPr>
          <w:rFonts w:ascii="Times New Roman" w:hAnsi="Times New Roman"/>
        </w:rPr>
      </w:pPr>
      <w:r>
        <w:rPr>
          <w:rStyle w:val="Odwoanieprzypisudolnego"/>
          <w:rFonts w:ascii="Times New Roman" w:hAnsi="Times New Roman"/>
        </w:rPr>
        <w:t>[1]</w:t>
      </w:r>
      <w:r>
        <w:rPr>
          <w:rFonts w:ascii="Times New Roman" w:hAnsi="Times New Roman"/>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4C6E7A99" w14:textId="77777777" w:rsidR="002748A8" w:rsidRDefault="002748A8" w:rsidP="002748A8">
      <w:pPr>
        <w:pStyle w:val="Tekstprzypisudolnego"/>
        <w:jc w:val="both"/>
        <w:rPr>
          <w:rFonts w:ascii="Arial Narrow" w:hAnsi="Arial Narrow"/>
          <w:sz w:val="18"/>
          <w:szCs w:val="18"/>
        </w:rPr>
      </w:pPr>
      <w:r>
        <w:rPr>
          <w:rStyle w:val="Odwoanieprzypisudolnego"/>
          <w:rFonts w:ascii="Times New Roman" w:hAnsi="Times New Roman"/>
        </w:rPr>
        <w:t>[2]</w:t>
      </w:r>
      <w:r>
        <w:rPr>
          <w:rFonts w:ascii="Times New Roman" w:hAnsi="Times New Roman"/>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1165"/>
    <w:multiLevelType w:val="hybridMultilevel"/>
    <w:tmpl w:val="F44CA63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 w15:restartNumberingAfterBreak="0">
    <w:nsid w:val="01C35555"/>
    <w:multiLevelType w:val="hybridMultilevel"/>
    <w:tmpl w:val="11729E3C"/>
    <w:lvl w:ilvl="0" w:tplc="EA6CD64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53048B"/>
    <w:multiLevelType w:val="hybridMultilevel"/>
    <w:tmpl w:val="DE422B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A54D18"/>
    <w:multiLevelType w:val="hybridMultilevel"/>
    <w:tmpl w:val="B5E0BFA4"/>
    <w:lvl w:ilvl="0" w:tplc="7286213C">
      <w:start w:val="1"/>
      <w:numFmt w:val="decimal"/>
      <w:lvlText w:val="%1)"/>
      <w:lvlJc w:val="left"/>
      <w:pPr>
        <w:ind w:left="1068" w:hanging="360"/>
      </w:pPr>
      <w:rPr>
        <w:b/>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77541A4"/>
    <w:multiLevelType w:val="hybridMultilevel"/>
    <w:tmpl w:val="CF603668"/>
    <w:lvl w:ilvl="0" w:tplc="4A38A50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9F0103"/>
    <w:multiLevelType w:val="hybridMultilevel"/>
    <w:tmpl w:val="9790F02C"/>
    <w:lvl w:ilvl="0" w:tplc="EFE4AB5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175BE0"/>
    <w:multiLevelType w:val="hybridMultilevel"/>
    <w:tmpl w:val="E3283A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A45319D"/>
    <w:multiLevelType w:val="hybridMultilevel"/>
    <w:tmpl w:val="307096CC"/>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8" w15:restartNumberingAfterBreak="0">
    <w:nsid w:val="0A947EB2"/>
    <w:multiLevelType w:val="hybridMultilevel"/>
    <w:tmpl w:val="CD0E21A0"/>
    <w:lvl w:ilvl="0" w:tplc="C8BEB19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CA7D35"/>
    <w:multiLevelType w:val="multilevel"/>
    <w:tmpl w:val="42DA230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36F3360"/>
    <w:multiLevelType w:val="hybridMultilevel"/>
    <w:tmpl w:val="5DBEA7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720"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A54DDD"/>
    <w:multiLevelType w:val="hybridMultilevel"/>
    <w:tmpl w:val="BE0A3C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4F06F2C"/>
    <w:multiLevelType w:val="hybridMultilevel"/>
    <w:tmpl w:val="98128EC0"/>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3" w15:restartNumberingAfterBreak="0">
    <w:nsid w:val="15F810D7"/>
    <w:multiLevelType w:val="hybridMultilevel"/>
    <w:tmpl w:val="92961B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6BD7D05"/>
    <w:multiLevelType w:val="hybridMultilevel"/>
    <w:tmpl w:val="0B18EC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7746654"/>
    <w:multiLevelType w:val="hybridMultilevel"/>
    <w:tmpl w:val="29F4EE30"/>
    <w:lvl w:ilvl="0" w:tplc="04150001">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6" w15:restartNumberingAfterBreak="0">
    <w:nsid w:val="181B7CAB"/>
    <w:multiLevelType w:val="hybridMultilevel"/>
    <w:tmpl w:val="E61A2B74"/>
    <w:lvl w:ilvl="0" w:tplc="D8D268E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6E6E48"/>
    <w:multiLevelType w:val="hybridMultilevel"/>
    <w:tmpl w:val="B18CFC0A"/>
    <w:lvl w:ilvl="0" w:tplc="035C34E4">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8AB04B2"/>
    <w:multiLevelType w:val="hybridMultilevel"/>
    <w:tmpl w:val="8696AA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B08279D"/>
    <w:multiLevelType w:val="hybridMultilevel"/>
    <w:tmpl w:val="51C45898"/>
    <w:lvl w:ilvl="0" w:tplc="40D6A82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302E63"/>
    <w:multiLevelType w:val="hybridMultilevel"/>
    <w:tmpl w:val="5A5E1ADE"/>
    <w:lvl w:ilvl="0" w:tplc="1F9AB52A">
      <w:start w:val="1"/>
      <w:numFmt w:val="lowerLetter"/>
      <w:lvlText w:val="%1)"/>
      <w:lvlJc w:val="left"/>
      <w:pPr>
        <w:ind w:left="2160" w:hanging="360"/>
      </w:pPr>
      <w:rPr>
        <w:b w:val="0"/>
        <w:bCs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1" w15:restartNumberingAfterBreak="0">
    <w:nsid w:val="23B45657"/>
    <w:multiLevelType w:val="hybridMultilevel"/>
    <w:tmpl w:val="1DF0ED4E"/>
    <w:lvl w:ilvl="0" w:tplc="6AF48E24">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3CB5207"/>
    <w:multiLevelType w:val="hybridMultilevel"/>
    <w:tmpl w:val="1FEAD25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6E60856"/>
    <w:multiLevelType w:val="hybridMultilevel"/>
    <w:tmpl w:val="DD0E11BE"/>
    <w:lvl w:ilvl="0" w:tplc="044C135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8FA4775"/>
    <w:multiLevelType w:val="hybridMultilevel"/>
    <w:tmpl w:val="0F1625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CC2574E"/>
    <w:multiLevelType w:val="hybridMultilevel"/>
    <w:tmpl w:val="04604A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D4740B0"/>
    <w:multiLevelType w:val="hybridMultilevel"/>
    <w:tmpl w:val="B0EE0C5E"/>
    <w:lvl w:ilvl="0" w:tplc="6AF48E24">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32581311"/>
    <w:multiLevelType w:val="hybridMultilevel"/>
    <w:tmpl w:val="51EEAA64"/>
    <w:lvl w:ilvl="0" w:tplc="BC34BB78">
      <w:start w:val="1"/>
      <w:numFmt w:val="bullet"/>
      <w:lvlText w:val=""/>
      <w:lvlJc w:val="left"/>
      <w:pPr>
        <w:ind w:left="2880" w:hanging="360"/>
      </w:pPr>
      <w:rPr>
        <w:rFonts w:ascii="Symbol" w:hAnsi="Symbol"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28" w15:restartNumberingAfterBreak="0">
    <w:nsid w:val="32CF5F28"/>
    <w:multiLevelType w:val="hybridMultilevel"/>
    <w:tmpl w:val="9F6EB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A07605"/>
    <w:multiLevelType w:val="hybridMultilevel"/>
    <w:tmpl w:val="E5D47F0C"/>
    <w:lvl w:ilvl="0" w:tplc="FFFFFFFF">
      <w:start w:val="1"/>
      <w:numFmt w:val="decimal"/>
      <w:lvlText w:val="%1."/>
      <w:lvlJc w:val="left"/>
    </w:lvl>
    <w:lvl w:ilvl="1" w:tplc="FFFFFFFF">
      <w:start w:val="1"/>
      <w:numFmt w:val="decimal"/>
      <w:lvlText w:val="%2)"/>
      <w:lvlJc w:val="left"/>
      <w:pPr>
        <w:ind w:left="1440" w:hanging="360"/>
      </w:pPr>
    </w:lvl>
    <w:lvl w:ilvl="2" w:tplc="FFFFFFFF" w:tentative="1">
      <w:start w:val="1"/>
      <w:numFmt w:val="lowerRoman"/>
      <w:lvlText w:val="%3."/>
      <w:lvlJc w:val="right"/>
      <w:pPr>
        <w:ind w:left="6554" w:hanging="180"/>
      </w:pPr>
    </w:lvl>
    <w:lvl w:ilvl="3" w:tplc="FFFFFFFF" w:tentative="1">
      <w:start w:val="1"/>
      <w:numFmt w:val="decimal"/>
      <w:lvlText w:val="%4."/>
      <w:lvlJc w:val="left"/>
      <w:pPr>
        <w:ind w:left="7274" w:hanging="360"/>
      </w:pPr>
    </w:lvl>
    <w:lvl w:ilvl="4" w:tplc="FFFFFFFF" w:tentative="1">
      <w:start w:val="1"/>
      <w:numFmt w:val="lowerLetter"/>
      <w:lvlText w:val="%5."/>
      <w:lvlJc w:val="left"/>
      <w:pPr>
        <w:ind w:left="7994" w:hanging="360"/>
      </w:pPr>
    </w:lvl>
    <w:lvl w:ilvl="5" w:tplc="FFFFFFFF" w:tentative="1">
      <w:start w:val="1"/>
      <w:numFmt w:val="lowerRoman"/>
      <w:lvlText w:val="%6."/>
      <w:lvlJc w:val="right"/>
      <w:pPr>
        <w:ind w:left="8714" w:hanging="180"/>
      </w:pPr>
    </w:lvl>
    <w:lvl w:ilvl="6" w:tplc="FFFFFFFF" w:tentative="1">
      <w:start w:val="1"/>
      <w:numFmt w:val="decimal"/>
      <w:lvlText w:val="%7."/>
      <w:lvlJc w:val="left"/>
      <w:pPr>
        <w:ind w:left="9434" w:hanging="360"/>
      </w:pPr>
    </w:lvl>
    <w:lvl w:ilvl="7" w:tplc="FFFFFFFF" w:tentative="1">
      <w:start w:val="1"/>
      <w:numFmt w:val="lowerLetter"/>
      <w:lvlText w:val="%8."/>
      <w:lvlJc w:val="left"/>
      <w:pPr>
        <w:ind w:left="10154" w:hanging="360"/>
      </w:pPr>
    </w:lvl>
    <w:lvl w:ilvl="8" w:tplc="FFFFFFFF" w:tentative="1">
      <w:start w:val="1"/>
      <w:numFmt w:val="lowerRoman"/>
      <w:lvlText w:val="%9."/>
      <w:lvlJc w:val="right"/>
      <w:pPr>
        <w:ind w:left="10874" w:hanging="180"/>
      </w:pPr>
    </w:lvl>
  </w:abstractNum>
  <w:abstractNum w:abstractNumId="30" w15:restartNumberingAfterBreak="0">
    <w:nsid w:val="388F7E89"/>
    <w:multiLevelType w:val="hybridMultilevel"/>
    <w:tmpl w:val="FC828970"/>
    <w:lvl w:ilvl="0" w:tplc="2698179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BF03C8"/>
    <w:multiLevelType w:val="hybridMultilevel"/>
    <w:tmpl w:val="98322F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A1A2976"/>
    <w:multiLevelType w:val="hybridMultilevel"/>
    <w:tmpl w:val="953A3608"/>
    <w:lvl w:ilvl="0" w:tplc="6AF48E24">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3B351532"/>
    <w:multiLevelType w:val="hybridMultilevel"/>
    <w:tmpl w:val="0B9CB3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B3760F2"/>
    <w:multiLevelType w:val="hybridMultilevel"/>
    <w:tmpl w:val="E8F6EA14"/>
    <w:lvl w:ilvl="0" w:tplc="C9541F30">
      <w:start w:val="2"/>
      <w:numFmt w:val="lowerLetter"/>
      <w:lvlText w:val="%1)"/>
      <w:lvlJc w:val="left"/>
      <w:pPr>
        <w:ind w:left="2202" w:hanging="360"/>
      </w:pPr>
      <w:rPr>
        <w:rFonts w:hint="default"/>
        <w:b w:val="0"/>
        <w:bCs w:val="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35" w15:restartNumberingAfterBreak="0">
    <w:nsid w:val="3B394AB4"/>
    <w:multiLevelType w:val="hybridMultilevel"/>
    <w:tmpl w:val="CFFC8A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802AC5"/>
    <w:multiLevelType w:val="hybridMultilevel"/>
    <w:tmpl w:val="E50E09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272E53"/>
    <w:multiLevelType w:val="hybridMultilevel"/>
    <w:tmpl w:val="014641F8"/>
    <w:lvl w:ilvl="0" w:tplc="6DA0172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3E071A"/>
    <w:multiLevelType w:val="hybridMultilevel"/>
    <w:tmpl w:val="2C366A0E"/>
    <w:lvl w:ilvl="0" w:tplc="BC34BB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37A653C"/>
    <w:multiLevelType w:val="hybridMultilevel"/>
    <w:tmpl w:val="081C78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39F61F8"/>
    <w:multiLevelType w:val="hybridMultilevel"/>
    <w:tmpl w:val="2B5CE186"/>
    <w:lvl w:ilvl="0" w:tplc="9348946E">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55C2685"/>
    <w:multiLevelType w:val="hybridMultilevel"/>
    <w:tmpl w:val="CB82CFB4"/>
    <w:lvl w:ilvl="0" w:tplc="92A43758">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56333D5"/>
    <w:multiLevelType w:val="hybridMultilevel"/>
    <w:tmpl w:val="157821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5F04831"/>
    <w:multiLevelType w:val="hybridMultilevel"/>
    <w:tmpl w:val="84F4141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4656146C"/>
    <w:multiLevelType w:val="hybridMultilevel"/>
    <w:tmpl w:val="6B728A5A"/>
    <w:lvl w:ilvl="0" w:tplc="0B0E69A0">
      <w:start w:val="4"/>
      <w:numFmt w:val="decimal"/>
      <w:lvlText w:val="%1)"/>
      <w:lvlJc w:val="left"/>
      <w:pPr>
        <w:ind w:left="144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78D2BC3"/>
    <w:multiLevelType w:val="hybridMultilevel"/>
    <w:tmpl w:val="52B8E17E"/>
    <w:lvl w:ilvl="0" w:tplc="89A64426">
      <w:start w:val="1"/>
      <w:numFmt w:val="decimal"/>
      <w:lvlText w:val="%1."/>
      <w:lvlJc w:val="left"/>
      <w:pPr>
        <w:ind w:left="720" w:hanging="360"/>
      </w:pPr>
      <w:rPr>
        <w:b w:val="0"/>
        <w:bCs w:val="0"/>
      </w:rPr>
    </w:lvl>
    <w:lvl w:ilvl="1" w:tplc="04150011">
      <w:start w:val="1"/>
      <w:numFmt w:val="decimal"/>
      <w:lvlText w:val="%2)"/>
      <w:lvlJc w:val="left"/>
      <w:pPr>
        <w:ind w:left="108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9F50EB5"/>
    <w:multiLevelType w:val="hybridMultilevel"/>
    <w:tmpl w:val="22927D8A"/>
    <w:lvl w:ilvl="0" w:tplc="CF4E78CC">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BEA193F"/>
    <w:multiLevelType w:val="hybridMultilevel"/>
    <w:tmpl w:val="51DCEE3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CFE6725"/>
    <w:multiLevelType w:val="hybridMultilevel"/>
    <w:tmpl w:val="F8E655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4EED189F"/>
    <w:multiLevelType w:val="hybridMultilevel"/>
    <w:tmpl w:val="4B103B42"/>
    <w:lvl w:ilvl="0" w:tplc="BDF6054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04474EA"/>
    <w:multiLevelType w:val="hybridMultilevel"/>
    <w:tmpl w:val="0262B42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1" w15:restartNumberingAfterBreak="0">
    <w:nsid w:val="50896708"/>
    <w:multiLevelType w:val="hybridMultilevel"/>
    <w:tmpl w:val="062C10AC"/>
    <w:lvl w:ilvl="0" w:tplc="0415000F">
      <w:start w:val="1"/>
      <w:numFmt w:val="decimal"/>
      <w:lvlText w:val="%1."/>
      <w:lvlJc w:val="left"/>
    </w:lvl>
    <w:lvl w:ilvl="1" w:tplc="04150011">
      <w:start w:val="1"/>
      <w:numFmt w:val="decimal"/>
      <w:lvlText w:val="%2)"/>
      <w:lvlJc w:val="left"/>
      <w:pPr>
        <w:ind w:left="1440" w:hanging="360"/>
      </w:pPr>
    </w:lvl>
    <w:lvl w:ilvl="2" w:tplc="0415001B" w:tentative="1">
      <w:start w:val="1"/>
      <w:numFmt w:val="lowerRoman"/>
      <w:lvlText w:val="%3."/>
      <w:lvlJc w:val="right"/>
      <w:pPr>
        <w:ind w:left="6554" w:hanging="180"/>
      </w:pPr>
    </w:lvl>
    <w:lvl w:ilvl="3" w:tplc="0415000F" w:tentative="1">
      <w:start w:val="1"/>
      <w:numFmt w:val="decimal"/>
      <w:lvlText w:val="%4."/>
      <w:lvlJc w:val="left"/>
      <w:pPr>
        <w:ind w:left="7274" w:hanging="360"/>
      </w:pPr>
    </w:lvl>
    <w:lvl w:ilvl="4" w:tplc="04150019" w:tentative="1">
      <w:start w:val="1"/>
      <w:numFmt w:val="lowerLetter"/>
      <w:lvlText w:val="%5."/>
      <w:lvlJc w:val="left"/>
      <w:pPr>
        <w:ind w:left="7994" w:hanging="360"/>
      </w:pPr>
    </w:lvl>
    <w:lvl w:ilvl="5" w:tplc="0415001B" w:tentative="1">
      <w:start w:val="1"/>
      <w:numFmt w:val="lowerRoman"/>
      <w:lvlText w:val="%6."/>
      <w:lvlJc w:val="right"/>
      <w:pPr>
        <w:ind w:left="8714" w:hanging="180"/>
      </w:pPr>
    </w:lvl>
    <w:lvl w:ilvl="6" w:tplc="0415000F" w:tentative="1">
      <w:start w:val="1"/>
      <w:numFmt w:val="decimal"/>
      <w:lvlText w:val="%7."/>
      <w:lvlJc w:val="left"/>
      <w:pPr>
        <w:ind w:left="9434" w:hanging="360"/>
      </w:pPr>
    </w:lvl>
    <w:lvl w:ilvl="7" w:tplc="04150019" w:tentative="1">
      <w:start w:val="1"/>
      <w:numFmt w:val="lowerLetter"/>
      <w:lvlText w:val="%8."/>
      <w:lvlJc w:val="left"/>
      <w:pPr>
        <w:ind w:left="10154" w:hanging="360"/>
      </w:pPr>
    </w:lvl>
    <w:lvl w:ilvl="8" w:tplc="0415001B" w:tentative="1">
      <w:start w:val="1"/>
      <w:numFmt w:val="lowerRoman"/>
      <w:lvlText w:val="%9."/>
      <w:lvlJc w:val="right"/>
      <w:pPr>
        <w:ind w:left="10874" w:hanging="180"/>
      </w:pPr>
    </w:lvl>
  </w:abstractNum>
  <w:abstractNum w:abstractNumId="52" w15:restartNumberingAfterBreak="0">
    <w:nsid w:val="51DD4B8A"/>
    <w:multiLevelType w:val="hybridMultilevel"/>
    <w:tmpl w:val="225CA65E"/>
    <w:lvl w:ilvl="0" w:tplc="E4ECDE3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3DC6C8B"/>
    <w:multiLevelType w:val="hybridMultilevel"/>
    <w:tmpl w:val="BCAC92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5BA00EA"/>
    <w:multiLevelType w:val="hybridMultilevel"/>
    <w:tmpl w:val="9DD8D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7B16A9F"/>
    <w:multiLevelType w:val="hybridMultilevel"/>
    <w:tmpl w:val="D20A44E0"/>
    <w:lvl w:ilvl="0" w:tplc="9D462A5C">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82B4188"/>
    <w:multiLevelType w:val="hybridMultilevel"/>
    <w:tmpl w:val="97D8DD96"/>
    <w:lvl w:ilvl="0" w:tplc="4C220A4A">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95D7FC1"/>
    <w:multiLevelType w:val="hybridMultilevel"/>
    <w:tmpl w:val="BAE8F1D6"/>
    <w:lvl w:ilvl="0" w:tplc="6AF48E24">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59DC128C"/>
    <w:multiLevelType w:val="hybridMultilevel"/>
    <w:tmpl w:val="EF8439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B8A0225"/>
    <w:multiLevelType w:val="hybridMultilevel"/>
    <w:tmpl w:val="494C457E"/>
    <w:lvl w:ilvl="0" w:tplc="04150017">
      <w:start w:val="1"/>
      <w:numFmt w:val="lowerLetter"/>
      <w:lvlText w:val="%1)"/>
      <w:lvlJc w:val="left"/>
      <w:pPr>
        <w:ind w:left="644" w:hanging="360"/>
      </w:pPr>
      <w:rPr>
        <w:rFonts w:cs="Times New Roman"/>
      </w:rPr>
    </w:lvl>
    <w:lvl w:ilvl="1" w:tplc="41E0A482">
      <w:start w:val="1"/>
      <w:numFmt w:val="lowerLetter"/>
      <w:lvlText w:val="%2)"/>
      <w:lvlJc w:val="left"/>
      <w:pPr>
        <w:ind w:left="1364" w:hanging="360"/>
      </w:pPr>
      <w:rPr>
        <w:rFonts w:ascii="Times New Roman" w:eastAsia="Arial Unicode MS" w:hAnsi="Times New Roman" w:cs="Times New Roman" w:hint="default"/>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60" w15:restartNumberingAfterBreak="0">
    <w:nsid w:val="5C416E3C"/>
    <w:multiLevelType w:val="hybridMultilevel"/>
    <w:tmpl w:val="6068E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EA361D2"/>
    <w:multiLevelType w:val="hybridMultilevel"/>
    <w:tmpl w:val="516AD3FC"/>
    <w:lvl w:ilvl="0" w:tplc="9144558E">
      <w:start w:val="1"/>
      <w:numFmt w:val="decimal"/>
      <w:lvlText w:val="%1."/>
      <w:lvlJc w:val="left"/>
      <w:pPr>
        <w:ind w:left="720" w:hanging="360"/>
      </w:pPr>
      <w:rPr>
        <w:b w:val="0"/>
        <w:bCs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EF77690"/>
    <w:multiLevelType w:val="hybridMultilevel"/>
    <w:tmpl w:val="55D2D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F5F0B9E"/>
    <w:multiLevelType w:val="hybridMultilevel"/>
    <w:tmpl w:val="C66A61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5FB20A59"/>
    <w:multiLevelType w:val="hybridMultilevel"/>
    <w:tmpl w:val="33406CA2"/>
    <w:lvl w:ilvl="0" w:tplc="100E4650">
      <w:start w:val="3"/>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14B569B"/>
    <w:multiLevelType w:val="hybridMultilevel"/>
    <w:tmpl w:val="91A4B36C"/>
    <w:lvl w:ilvl="0" w:tplc="BC34BB7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6" w15:restartNumberingAfterBreak="0">
    <w:nsid w:val="616D5F93"/>
    <w:multiLevelType w:val="hybridMultilevel"/>
    <w:tmpl w:val="CC44C670"/>
    <w:lvl w:ilvl="0" w:tplc="2D70A93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62314B60"/>
    <w:multiLevelType w:val="hybridMultilevel"/>
    <w:tmpl w:val="E56CF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2867507"/>
    <w:multiLevelType w:val="hybridMultilevel"/>
    <w:tmpl w:val="3A6A63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63B324CF"/>
    <w:multiLevelType w:val="hybridMultilevel"/>
    <w:tmpl w:val="E6B68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4777DBD"/>
    <w:multiLevelType w:val="hybridMultilevel"/>
    <w:tmpl w:val="0130D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5B23332"/>
    <w:multiLevelType w:val="hybridMultilevel"/>
    <w:tmpl w:val="80ACA62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65EB3502"/>
    <w:multiLevelType w:val="hybridMultilevel"/>
    <w:tmpl w:val="9372274A"/>
    <w:lvl w:ilvl="0" w:tplc="B18A86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76A0F71"/>
    <w:multiLevelType w:val="hybridMultilevel"/>
    <w:tmpl w:val="4A121808"/>
    <w:lvl w:ilvl="0" w:tplc="34FCF1BC">
      <w:start w:val="4"/>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9330719"/>
    <w:multiLevelType w:val="multilevel"/>
    <w:tmpl w:val="D6DEAC2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ascii="Calibri" w:hAnsi="Calibri" w:cs="Calibri" w:hint="default"/>
        <w:b/>
        <w:color w:val="auto"/>
      </w:rPr>
    </w:lvl>
    <w:lvl w:ilvl="3">
      <w:start w:val="1"/>
      <w:numFmt w:val="decimal"/>
      <w:lvlText w:val="%4."/>
      <w:lvlJc w:val="left"/>
      <w:pPr>
        <w:tabs>
          <w:tab w:val="num" w:pos="720"/>
        </w:tabs>
        <w:ind w:left="648" w:hanging="648"/>
      </w:pPr>
      <w:rPr>
        <w:rFonts w:ascii="Calibri" w:eastAsia="Times New Roman" w:hAnsi="Calibri" w:cs="Times New Roman"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6A157416"/>
    <w:multiLevelType w:val="hybridMultilevel"/>
    <w:tmpl w:val="3962E41A"/>
    <w:lvl w:ilvl="0" w:tplc="FFFFFFFF">
      <w:start w:val="1"/>
      <w:numFmt w:val="decimal"/>
      <w:lvlText w:val="%1)"/>
      <w:lvlJc w:val="lef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6" w15:restartNumberingAfterBreak="0">
    <w:nsid w:val="6A395BDB"/>
    <w:multiLevelType w:val="hybridMultilevel"/>
    <w:tmpl w:val="0478C332"/>
    <w:lvl w:ilvl="0" w:tplc="F698C904">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6AC71D0D"/>
    <w:multiLevelType w:val="hybridMultilevel"/>
    <w:tmpl w:val="5420A26C"/>
    <w:lvl w:ilvl="0" w:tplc="B9ACAFB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B7C4192"/>
    <w:multiLevelType w:val="hybridMultilevel"/>
    <w:tmpl w:val="22A6B3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C5135EE"/>
    <w:multiLevelType w:val="hybridMultilevel"/>
    <w:tmpl w:val="75781B6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6D9251C8"/>
    <w:multiLevelType w:val="hybridMultilevel"/>
    <w:tmpl w:val="3BEAC9E4"/>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81" w15:restartNumberingAfterBreak="0">
    <w:nsid w:val="70181BAB"/>
    <w:multiLevelType w:val="hybridMultilevel"/>
    <w:tmpl w:val="663C60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12F710E"/>
    <w:multiLevelType w:val="hybridMultilevel"/>
    <w:tmpl w:val="C6649578"/>
    <w:lvl w:ilvl="0" w:tplc="EA5212D6">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1534383"/>
    <w:multiLevelType w:val="hybridMultilevel"/>
    <w:tmpl w:val="724C2F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29456A6"/>
    <w:multiLevelType w:val="hybridMultilevel"/>
    <w:tmpl w:val="C0761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29C092D"/>
    <w:multiLevelType w:val="hybridMultilevel"/>
    <w:tmpl w:val="699AAB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735B37A8"/>
    <w:multiLevelType w:val="hybridMultilevel"/>
    <w:tmpl w:val="1B943F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43861D0"/>
    <w:multiLevelType w:val="hybridMultilevel"/>
    <w:tmpl w:val="58AAF2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74856DB4"/>
    <w:multiLevelType w:val="hybridMultilevel"/>
    <w:tmpl w:val="0242E126"/>
    <w:lvl w:ilvl="0" w:tplc="04150011">
      <w:start w:val="1"/>
      <w:numFmt w:val="decimal"/>
      <w:lvlText w:val="%1)"/>
      <w:lvlJc w:val="left"/>
      <w:pPr>
        <w:ind w:left="144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75C016DF"/>
    <w:multiLevelType w:val="hybridMultilevel"/>
    <w:tmpl w:val="5C8E1902"/>
    <w:lvl w:ilvl="0" w:tplc="3E1E6A10">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7595FB3"/>
    <w:multiLevelType w:val="multilevel"/>
    <w:tmpl w:val="3B360650"/>
    <w:lvl w:ilvl="0">
      <w:start w:val="30"/>
      <w:numFmt w:val="decimal"/>
      <w:lvlText w:val="%1."/>
      <w:lvlJc w:val="left"/>
      <w:pPr>
        <w:ind w:left="480" w:hanging="480"/>
      </w:pPr>
    </w:lvl>
    <w:lvl w:ilvl="1">
      <w:start w:val="2"/>
      <w:numFmt w:val="decimal"/>
      <w:lvlText w:val="%1.%2."/>
      <w:lvlJc w:val="left"/>
      <w:pPr>
        <w:ind w:left="622" w:hanging="48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91" w15:restartNumberingAfterBreak="0">
    <w:nsid w:val="7944784A"/>
    <w:multiLevelType w:val="hybridMultilevel"/>
    <w:tmpl w:val="F216B6F8"/>
    <w:lvl w:ilvl="0" w:tplc="E2823158">
      <w:start w:val="1"/>
      <w:numFmt w:val="decimal"/>
      <w:lvlText w:val="%1."/>
      <w:lvlJc w:val="left"/>
      <w:pPr>
        <w:ind w:left="720" w:hanging="360"/>
      </w:pPr>
      <w:rPr>
        <w:rFonts w:ascii="Times New Roman" w:hAnsi="Times New Roman" w:cs="Times New Roman" w:hint="default"/>
      </w:rPr>
    </w:lvl>
    <w:lvl w:ilvl="1" w:tplc="4F3C137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AAC6CB2"/>
    <w:multiLevelType w:val="hybridMultilevel"/>
    <w:tmpl w:val="A016F356"/>
    <w:lvl w:ilvl="0" w:tplc="95FEC61E">
      <w:start w:val="8"/>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E4C6CD8"/>
    <w:multiLevelType w:val="hybridMultilevel"/>
    <w:tmpl w:val="3F9CC32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7F1D4EA4"/>
    <w:multiLevelType w:val="hybridMultilevel"/>
    <w:tmpl w:val="6ED0C4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926813308">
    <w:abstractNumId w:val="58"/>
  </w:num>
  <w:num w:numId="2" w16cid:durableId="2105419620">
    <w:abstractNumId w:val="91"/>
  </w:num>
  <w:num w:numId="3" w16cid:durableId="914508627">
    <w:abstractNumId w:val="48"/>
  </w:num>
  <w:num w:numId="4" w16cid:durableId="633175568">
    <w:abstractNumId w:val="83"/>
  </w:num>
  <w:num w:numId="5" w16cid:durableId="179708790">
    <w:abstractNumId w:val="76"/>
  </w:num>
  <w:num w:numId="6" w16cid:durableId="915166136">
    <w:abstractNumId w:val="44"/>
  </w:num>
  <w:num w:numId="7" w16cid:durableId="1395545697">
    <w:abstractNumId w:val="86"/>
  </w:num>
  <w:num w:numId="8" w16cid:durableId="498467798">
    <w:abstractNumId w:val="51"/>
  </w:num>
  <w:num w:numId="9" w16cid:durableId="230387170">
    <w:abstractNumId w:val="17"/>
  </w:num>
  <w:num w:numId="10" w16cid:durableId="136647328">
    <w:abstractNumId w:val="45"/>
  </w:num>
  <w:num w:numId="11" w16cid:durableId="1658529242">
    <w:abstractNumId w:val="31"/>
  </w:num>
  <w:num w:numId="12" w16cid:durableId="1043558544">
    <w:abstractNumId w:val="85"/>
  </w:num>
  <w:num w:numId="13" w16cid:durableId="173539545">
    <w:abstractNumId w:val="6"/>
  </w:num>
  <w:num w:numId="14" w16cid:durableId="1145390289">
    <w:abstractNumId w:val="72"/>
  </w:num>
  <w:num w:numId="15" w16cid:durableId="1278561954">
    <w:abstractNumId w:val="23"/>
  </w:num>
  <w:num w:numId="16" w16cid:durableId="2028942378">
    <w:abstractNumId w:val="46"/>
  </w:num>
  <w:num w:numId="17" w16cid:durableId="446896601">
    <w:abstractNumId w:val="37"/>
  </w:num>
  <w:num w:numId="18" w16cid:durableId="1707825699">
    <w:abstractNumId w:val="63"/>
  </w:num>
  <w:num w:numId="19" w16cid:durableId="891892653">
    <w:abstractNumId w:val="40"/>
  </w:num>
  <w:num w:numId="20" w16cid:durableId="1229462966">
    <w:abstractNumId w:val="75"/>
  </w:num>
  <w:num w:numId="21" w16cid:durableId="410779870">
    <w:abstractNumId w:val="52"/>
  </w:num>
  <w:num w:numId="22" w16cid:durableId="650913269">
    <w:abstractNumId w:val="3"/>
  </w:num>
  <w:num w:numId="23" w16cid:durableId="1550261543">
    <w:abstractNumId w:val="5"/>
  </w:num>
  <w:num w:numId="24" w16cid:durableId="1817070156">
    <w:abstractNumId w:val="39"/>
  </w:num>
  <w:num w:numId="25" w16cid:durableId="2088185410">
    <w:abstractNumId w:val="68"/>
  </w:num>
  <w:num w:numId="26" w16cid:durableId="1310020306">
    <w:abstractNumId w:val="92"/>
  </w:num>
  <w:num w:numId="27" w16cid:durableId="1943487352">
    <w:abstractNumId w:val="10"/>
  </w:num>
  <w:num w:numId="28" w16cid:durableId="1456414076">
    <w:abstractNumId w:val="25"/>
  </w:num>
  <w:num w:numId="29" w16cid:durableId="85881732">
    <w:abstractNumId w:val="69"/>
  </w:num>
  <w:num w:numId="30" w16cid:durableId="274408999">
    <w:abstractNumId w:val="13"/>
  </w:num>
  <w:num w:numId="31" w16cid:durableId="559944839">
    <w:abstractNumId w:val="94"/>
  </w:num>
  <w:num w:numId="32" w16cid:durableId="1900629816">
    <w:abstractNumId w:val="18"/>
  </w:num>
  <w:num w:numId="33" w16cid:durableId="234124142">
    <w:abstractNumId w:val="53"/>
  </w:num>
  <w:num w:numId="34" w16cid:durableId="165032759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90221311">
    <w:abstractNumId w:val="6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60294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9966918">
    <w:abstractNumId w:val="4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909035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170091">
    <w:abstractNumId w:val="84"/>
  </w:num>
  <w:num w:numId="40" w16cid:durableId="2026243268">
    <w:abstractNumId w:val="28"/>
  </w:num>
  <w:num w:numId="41" w16cid:durableId="1149711957">
    <w:abstractNumId w:val="22"/>
  </w:num>
  <w:num w:numId="42" w16cid:durableId="644433893">
    <w:abstractNumId w:val="82"/>
  </w:num>
  <w:num w:numId="43" w16cid:durableId="1235433801">
    <w:abstractNumId w:val="78"/>
  </w:num>
  <w:num w:numId="44" w16cid:durableId="307785543">
    <w:abstractNumId w:val="36"/>
  </w:num>
  <w:num w:numId="45" w16cid:durableId="11272454">
    <w:abstractNumId w:val="93"/>
  </w:num>
  <w:num w:numId="46" w16cid:durableId="1829859811">
    <w:abstractNumId w:val="50"/>
  </w:num>
  <w:num w:numId="47" w16cid:durableId="960765568">
    <w:abstractNumId w:val="87"/>
  </w:num>
  <w:num w:numId="48" w16cid:durableId="1670715647">
    <w:abstractNumId w:val="11"/>
  </w:num>
  <w:num w:numId="49" w16cid:durableId="325523836">
    <w:abstractNumId w:val="81"/>
  </w:num>
  <w:num w:numId="50" w16cid:durableId="222567798">
    <w:abstractNumId w:val="20"/>
  </w:num>
  <w:num w:numId="51" w16cid:durableId="2144496868">
    <w:abstractNumId w:val="80"/>
  </w:num>
  <w:num w:numId="52" w16cid:durableId="814949672">
    <w:abstractNumId w:val="34"/>
  </w:num>
  <w:num w:numId="53" w16cid:durableId="971248109">
    <w:abstractNumId w:val="73"/>
  </w:num>
  <w:num w:numId="54" w16cid:durableId="2022270299">
    <w:abstractNumId w:val="30"/>
  </w:num>
  <w:num w:numId="55" w16cid:durableId="311762327">
    <w:abstractNumId w:val="47"/>
  </w:num>
  <w:num w:numId="56" w16cid:durableId="1613709306">
    <w:abstractNumId w:val="4"/>
  </w:num>
  <w:num w:numId="57" w16cid:durableId="1791506652">
    <w:abstractNumId w:val="15"/>
  </w:num>
  <w:num w:numId="58" w16cid:durableId="967130022">
    <w:abstractNumId w:val="35"/>
  </w:num>
  <w:num w:numId="59" w16cid:durableId="435054771">
    <w:abstractNumId w:val="42"/>
  </w:num>
  <w:num w:numId="60" w16cid:durableId="138038508">
    <w:abstractNumId w:val="62"/>
  </w:num>
  <w:num w:numId="61" w16cid:durableId="1057508693">
    <w:abstractNumId w:val="1"/>
  </w:num>
  <w:num w:numId="62" w16cid:durableId="2142071144">
    <w:abstractNumId w:val="14"/>
  </w:num>
  <w:num w:numId="63" w16cid:durableId="1386954587">
    <w:abstractNumId w:val="7"/>
  </w:num>
  <w:num w:numId="64" w16cid:durableId="1562057147">
    <w:abstractNumId w:val="79"/>
  </w:num>
  <w:num w:numId="65" w16cid:durableId="1310817839">
    <w:abstractNumId w:val="77"/>
  </w:num>
  <w:num w:numId="66" w16cid:durableId="480343425">
    <w:abstractNumId w:val="0"/>
  </w:num>
  <w:num w:numId="67" w16cid:durableId="1969889758">
    <w:abstractNumId w:val="9"/>
  </w:num>
  <w:num w:numId="68" w16cid:durableId="1756904213">
    <w:abstractNumId w:val="55"/>
  </w:num>
  <w:num w:numId="69" w16cid:durableId="547959683">
    <w:abstractNumId w:val="43"/>
  </w:num>
  <w:num w:numId="70" w16cid:durableId="471485850">
    <w:abstractNumId w:val="61"/>
  </w:num>
  <w:num w:numId="71" w16cid:durableId="131797520">
    <w:abstractNumId w:val="54"/>
  </w:num>
  <w:num w:numId="72" w16cid:durableId="143398843">
    <w:abstractNumId w:val="33"/>
  </w:num>
  <w:num w:numId="73" w16cid:durableId="1022902610">
    <w:abstractNumId w:val="88"/>
  </w:num>
  <w:num w:numId="74" w16cid:durableId="1626815723">
    <w:abstractNumId w:val="29"/>
  </w:num>
  <w:num w:numId="75" w16cid:durableId="369453091">
    <w:abstractNumId w:val="24"/>
  </w:num>
  <w:num w:numId="76" w16cid:durableId="166099903">
    <w:abstractNumId w:val="19"/>
  </w:num>
  <w:num w:numId="77" w16cid:durableId="2110735587">
    <w:abstractNumId w:val="67"/>
  </w:num>
  <w:num w:numId="78" w16cid:durableId="1901744446">
    <w:abstractNumId w:val="60"/>
  </w:num>
  <w:num w:numId="79" w16cid:durableId="375593920">
    <w:abstractNumId w:val="89"/>
  </w:num>
  <w:num w:numId="80" w16cid:durableId="1351953817">
    <w:abstractNumId w:val="8"/>
  </w:num>
  <w:num w:numId="81" w16cid:durableId="559168118">
    <w:abstractNumId w:val="2"/>
  </w:num>
  <w:num w:numId="82" w16cid:durableId="419835902">
    <w:abstractNumId w:val="57"/>
  </w:num>
  <w:num w:numId="83" w16cid:durableId="1402826484">
    <w:abstractNumId w:val="65"/>
  </w:num>
  <w:num w:numId="84" w16cid:durableId="210698461">
    <w:abstractNumId w:val="32"/>
  </w:num>
  <w:num w:numId="85" w16cid:durableId="1636913051">
    <w:abstractNumId w:val="26"/>
  </w:num>
  <w:num w:numId="86" w16cid:durableId="45498564">
    <w:abstractNumId w:val="74"/>
  </w:num>
  <w:num w:numId="87" w16cid:durableId="2106723539">
    <w:abstractNumId w:val="21"/>
  </w:num>
  <w:num w:numId="88" w16cid:durableId="888684833">
    <w:abstractNumId w:val="38"/>
  </w:num>
  <w:num w:numId="89" w16cid:durableId="900946303">
    <w:abstractNumId w:val="27"/>
  </w:num>
  <w:num w:numId="90" w16cid:durableId="772818767">
    <w:abstractNumId w:val="56"/>
  </w:num>
  <w:num w:numId="91" w16cid:durableId="651326242">
    <w:abstractNumId w:val="71"/>
  </w:num>
  <w:num w:numId="92" w16cid:durableId="1978414898">
    <w:abstractNumId w:val="16"/>
  </w:num>
  <w:num w:numId="93" w16cid:durableId="11231666">
    <w:abstractNumId w:val="49"/>
  </w:num>
  <w:num w:numId="94" w16cid:durableId="53689486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273172372">
    <w:abstractNumId w:val="90"/>
    <w:lvlOverride w:ilvl="0">
      <w:startOverride w:val="3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18190943">
    <w:abstractNumId w:val="7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72C"/>
    <w:rsid w:val="00014DB9"/>
    <w:rsid w:val="00023232"/>
    <w:rsid w:val="00024899"/>
    <w:rsid w:val="00024B33"/>
    <w:rsid w:val="00040310"/>
    <w:rsid w:val="000403BA"/>
    <w:rsid w:val="0005362A"/>
    <w:rsid w:val="00053DF3"/>
    <w:rsid w:val="000555DB"/>
    <w:rsid w:val="000834D9"/>
    <w:rsid w:val="00083BE7"/>
    <w:rsid w:val="00086313"/>
    <w:rsid w:val="000916E8"/>
    <w:rsid w:val="00091A20"/>
    <w:rsid w:val="000A0DB9"/>
    <w:rsid w:val="000A55D9"/>
    <w:rsid w:val="000B5BA9"/>
    <w:rsid w:val="000C2CAE"/>
    <w:rsid w:val="000D5C3D"/>
    <w:rsid w:val="00101338"/>
    <w:rsid w:val="001049CF"/>
    <w:rsid w:val="00110AC1"/>
    <w:rsid w:val="0011361C"/>
    <w:rsid w:val="001523B1"/>
    <w:rsid w:val="00161286"/>
    <w:rsid w:val="00164EC6"/>
    <w:rsid w:val="0017757F"/>
    <w:rsid w:val="00177F4B"/>
    <w:rsid w:val="00191BCC"/>
    <w:rsid w:val="00193699"/>
    <w:rsid w:val="00194C5F"/>
    <w:rsid w:val="001967C0"/>
    <w:rsid w:val="001A3B82"/>
    <w:rsid w:val="001B42C3"/>
    <w:rsid w:val="001B685D"/>
    <w:rsid w:val="001C072B"/>
    <w:rsid w:val="001D5FA8"/>
    <w:rsid w:val="00201792"/>
    <w:rsid w:val="00215B63"/>
    <w:rsid w:val="00225A7F"/>
    <w:rsid w:val="002263AB"/>
    <w:rsid w:val="002309C9"/>
    <w:rsid w:val="00240193"/>
    <w:rsid w:val="0026139A"/>
    <w:rsid w:val="002748A8"/>
    <w:rsid w:val="00293938"/>
    <w:rsid w:val="002B625A"/>
    <w:rsid w:val="002B7996"/>
    <w:rsid w:val="002C272F"/>
    <w:rsid w:val="002F59AB"/>
    <w:rsid w:val="00324B4D"/>
    <w:rsid w:val="003260CC"/>
    <w:rsid w:val="003315DD"/>
    <w:rsid w:val="00335B32"/>
    <w:rsid w:val="0034354B"/>
    <w:rsid w:val="00353382"/>
    <w:rsid w:val="00360AFC"/>
    <w:rsid w:val="00361C22"/>
    <w:rsid w:val="00366C72"/>
    <w:rsid w:val="00374242"/>
    <w:rsid w:val="00375FCE"/>
    <w:rsid w:val="0038357B"/>
    <w:rsid w:val="00386721"/>
    <w:rsid w:val="00386B2E"/>
    <w:rsid w:val="003C6E99"/>
    <w:rsid w:val="003D1029"/>
    <w:rsid w:val="003D126A"/>
    <w:rsid w:val="003E2C73"/>
    <w:rsid w:val="003F2B60"/>
    <w:rsid w:val="003F3069"/>
    <w:rsid w:val="0040028E"/>
    <w:rsid w:val="00406E3C"/>
    <w:rsid w:val="00445531"/>
    <w:rsid w:val="004561AB"/>
    <w:rsid w:val="004707FB"/>
    <w:rsid w:val="0047613E"/>
    <w:rsid w:val="00483CE6"/>
    <w:rsid w:val="0049474F"/>
    <w:rsid w:val="004A14E0"/>
    <w:rsid w:val="004A72D9"/>
    <w:rsid w:val="004B7422"/>
    <w:rsid w:val="004C22A6"/>
    <w:rsid w:val="004C4B00"/>
    <w:rsid w:val="004C79CF"/>
    <w:rsid w:val="004D1E38"/>
    <w:rsid w:val="004E7736"/>
    <w:rsid w:val="004F23A7"/>
    <w:rsid w:val="004F2AA5"/>
    <w:rsid w:val="004F4492"/>
    <w:rsid w:val="004F7955"/>
    <w:rsid w:val="00510735"/>
    <w:rsid w:val="00512BB7"/>
    <w:rsid w:val="00515FCB"/>
    <w:rsid w:val="00521A3F"/>
    <w:rsid w:val="0055097E"/>
    <w:rsid w:val="0055352A"/>
    <w:rsid w:val="00560593"/>
    <w:rsid w:val="005625FC"/>
    <w:rsid w:val="00583D01"/>
    <w:rsid w:val="005851C5"/>
    <w:rsid w:val="00593B48"/>
    <w:rsid w:val="005A14B7"/>
    <w:rsid w:val="005B09F2"/>
    <w:rsid w:val="005B49C5"/>
    <w:rsid w:val="005B50CD"/>
    <w:rsid w:val="005D1AB1"/>
    <w:rsid w:val="005D43FC"/>
    <w:rsid w:val="005D6A5D"/>
    <w:rsid w:val="0060185D"/>
    <w:rsid w:val="00610D20"/>
    <w:rsid w:val="0061605F"/>
    <w:rsid w:val="00636616"/>
    <w:rsid w:val="00650C5F"/>
    <w:rsid w:val="0065457E"/>
    <w:rsid w:val="0065654A"/>
    <w:rsid w:val="00677349"/>
    <w:rsid w:val="0068145B"/>
    <w:rsid w:val="00690798"/>
    <w:rsid w:val="006929B4"/>
    <w:rsid w:val="006A6BFC"/>
    <w:rsid w:val="006B5654"/>
    <w:rsid w:val="006C01CD"/>
    <w:rsid w:val="006C1A78"/>
    <w:rsid w:val="006E2C5C"/>
    <w:rsid w:val="006F3A01"/>
    <w:rsid w:val="00701C8D"/>
    <w:rsid w:val="00714A11"/>
    <w:rsid w:val="00721523"/>
    <w:rsid w:val="00723C3A"/>
    <w:rsid w:val="00731063"/>
    <w:rsid w:val="0073303B"/>
    <w:rsid w:val="00733D7F"/>
    <w:rsid w:val="00735FD9"/>
    <w:rsid w:val="00744328"/>
    <w:rsid w:val="00745B20"/>
    <w:rsid w:val="007513EC"/>
    <w:rsid w:val="00761CE7"/>
    <w:rsid w:val="00786D0B"/>
    <w:rsid w:val="00792B66"/>
    <w:rsid w:val="00795329"/>
    <w:rsid w:val="007971BF"/>
    <w:rsid w:val="007A181D"/>
    <w:rsid w:val="007A6DCF"/>
    <w:rsid w:val="007A7C30"/>
    <w:rsid w:val="007B0616"/>
    <w:rsid w:val="007E1413"/>
    <w:rsid w:val="007E7473"/>
    <w:rsid w:val="007F37B0"/>
    <w:rsid w:val="0081566C"/>
    <w:rsid w:val="00820460"/>
    <w:rsid w:val="00821B1C"/>
    <w:rsid w:val="00822E55"/>
    <w:rsid w:val="0082510E"/>
    <w:rsid w:val="008268EA"/>
    <w:rsid w:val="0083390B"/>
    <w:rsid w:val="00834295"/>
    <w:rsid w:val="008448C4"/>
    <w:rsid w:val="00845C64"/>
    <w:rsid w:val="00864698"/>
    <w:rsid w:val="008671B7"/>
    <w:rsid w:val="00882A2B"/>
    <w:rsid w:val="00896D2F"/>
    <w:rsid w:val="008A167D"/>
    <w:rsid w:val="008A219D"/>
    <w:rsid w:val="008B2A01"/>
    <w:rsid w:val="008B5EB7"/>
    <w:rsid w:val="008C6677"/>
    <w:rsid w:val="008C6892"/>
    <w:rsid w:val="008C7BAE"/>
    <w:rsid w:val="008D45ED"/>
    <w:rsid w:val="008F21F9"/>
    <w:rsid w:val="0090389D"/>
    <w:rsid w:val="00911C2C"/>
    <w:rsid w:val="00940FBE"/>
    <w:rsid w:val="00951070"/>
    <w:rsid w:val="00955F18"/>
    <w:rsid w:val="00960126"/>
    <w:rsid w:val="00965642"/>
    <w:rsid w:val="00985AF7"/>
    <w:rsid w:val="0099472C"/>
    <w:rsid w:val="009A15C1"/>
    <w:rsid w:val="009C0B2B"/>
    <w:rsid w:val="009C147F"/>
    <w:rsid w:val="009C196A"/>
    <w:rsid w:val="009C4AC5"/>
    <w:rsid w:val="009C6E5E"/>
    <w:rsid w:val="00A11F39"/>
    <w:rsid w:val="00A327E2"/>
    <w:rsid w:val="00A362D9"/>
    <w:rsid w:val="00A45041"/>
    <w:rsid w:val="00A5576C"/>
    <w:rsid w:val="00A57036"/>
    <w:rsid w:val="00A75CC3"/>
    <w:rsid w:val="00A84DD2"/>
    <w:rsid w:val="00A9452F"/>
    <w:rsid w:val="00A94C5D"/>
    <w:rsid w:val="00A96F28"/>
    <w:rsid w:val="00AA1C75"/>
    <w:rsid w:val="00AC1EA1"/>
    <w:rsid w:val="00AD10F7"/>
    <w:rsid w:val="00AD606D"/>
    <w:rsid w:val="00AF4C59"/>
    <w:rsid w:val="00B07514"/>
    <w:rsid w:val="00B224A2"/>
    <w:rsid w:val="00B238CC"/>
    <w:rsid w:val="00B30AC9"/>
    <w:rsid w:val="00B534BD"/>
    <w:rsid w:val="00B555DB"/>
    <w:rsid w:val="00B66292"/>
    <w:rsid w:val="00B713B5"/>
    <w:rsid w:val="00B9278D"/>
    <w:rsid w:val="00BA14DF"/>
    <w:rsid w:val="00BA6247"/>
    <w:rsid w:val="00BB3225"/>
    <w:rsid w:val="00BD7B5C"/>
    <w:rsid w:val="00BF1BDA"/>
    <w:rsid w:val="00C03D60"/>
    <w:rsid w:val="00C13CBA"/>
    <w:rsid w:val="00C17F5B"/>
    <w:rsid w:val="00C320C3"/>
    <w:rsid w:val="00C37975"/>
    <w:rsid w:val="00C534BA"/>
    <w:rsid w:val="00C540D2"/>
    <w:rsid w:val="00C57244"/>
    <w:rsid w:val="00C57B76"/>
    <w:rsid w:val="00C9383A"/>
    <w:rsid w:val="00CB74CE"/>
    <w:rsid w:val="00CC242D"/>
    <w:rsid w:val="00CD115D"/>
    <w:rsid w:val="00CD12E6"/>
    <w:rsid w:val="00CE3A8B"/>
    <w:rsid w:val="00CF7075"/>
    <w:rsid w:val="00D0025A"/>
    <w:rsid w:val="00D07AC3"/>
    <w:rsid w:val="00D16C6D"/>
    <w:rsid w:val="00D1795C"/>
    <w:rsid w:val="00D3225A"/>
    <w:rsid w:val="00D330BA"/>
    <w:rsid w:val="00D43771"/>
    <w:rsid w:val="00D57EBD"/>
    <w:rsid w:val="00D6262D"/>
    <w:rsid w:val="00D64B79"/>
    <w:rsid w:val="00D64D17"/>
    <w:rsid w:val="00D70C03"/>
    <w:rsid w:val="00D74650"/>
    <w:rsid w:val="00D779B4"/>
    <w:rsid w:val="00D81B8B"/>
    <w:rsid w:val="00DA3D22"/>
    <w:rsid w:val="00DB2484"/>
    <w:rsid w:val="00DC2C0F"/>
    <w:rsid w:val="00DE3D6F"/>
    <w:rsid w:val="00DE47C9"/>
    <w:rsid w:val="00DF028E"/>
    <w:rsid w:val="00DF209A"/>
    <w:rsid w:val="00DF452D"/>
    <w:rsid w:val="00DF6D8D"/>
    <w:rsid w:val="00E05488"/>
    <w:rsid w:val="00E07D78"/>
    <w:rsid w:val="00E14E61"/>
    <w:rsid w:val="00E26226"/>
    <w:rsid w:val="00E443B2"/>
    <w:rsid w:val="00E4709B"/>
    <w:rsid w:val="00E51948"/>
    <w:rsid w:val="00E65E0B"/>
    <w:rsid w:val="00E7130B"/>
    <w:rsid w:val="00E7621A"/>
    <w:rsid w:val="00E7794D"/>
    <w:rsid w:val="00EA19CD"/>
    <w:rsid w:val="00EA781E"/>
    <w:rsid w:val="00EB21BE"/>
    <w:rsid w:val="00EC2A50"/>
    <w:rsid w:val="00EC48D2"/>
    <w:rsid w:val="00ED7F9D"/>
    <w:rsid w:val="00F11B3B"/>
    <w:rsid w:val="00F12118"/>
    <w:rsid w:val="00F132CF"/>
    <w:rsid w:val="00F1371B"/>
    <w:rsid w:val="00F1434D"/>
    <w:rsid w:val="00F14D71"/>
    <w:rsid w:val="00F23237"/>
    <w:rsid w:val="00F23A4B"/>
    <w:rsid w:val="00F45DA0"/>
    <w:rsid w:val="00F551B7"/>
    <w:rsid w:val="00F87FC7"/>
    <w:rsid w:val="00F9094B"/>
    <w:rsid w:val="00F90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A18AF"/>
  <w15:chartTrackingRefBased/>
  <w15:docId w15:val="{3F0B75C3-CE7D-418C-9DA3-9DD40CC7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7F4B"/>
  </w:style>
  <w:style w:type="paragraph" w:styleId="Nagwek1">
    <w:name w:val="heading 1"/>
    <w:basedOn w:val="Normalny"/>
    <w:next w:val="Normalny"/>
    <w:link w:val="Nagwek1Znak"/>
    <w:uiPriority w:val="9"/>
    <w:qFormat/>
    <w:rsid w:val="00177F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947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472C"/>
  </w:style>
  <w:style w:type="paragraph" w:styleId="Stopka">
    <w:name w:val="footer"/>
    <w:basedOn w:val="Normalny"/>
    <w:link w:val="StopkaZnak"/>
    <w:uiPriority w:val="99"/>
    <w:unhideWhenUsed/>
    <w:rsid w:val="009947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472C"/>
  </w:style>
  <w:style w:type="character" w:customStyle="1" w:styleId="Nagwek1Znak">
    <w:name w:val="Nagłówek 1 Znak"/>
    <w:basedOn w:val="Domylnaczcionkaakapitu"/>
    <w:link w:val="Nagwek1"/>
    <w:uiPriority w:val="9"/>
    <w:rsid w:val="00177F4B"/>
    <w:rPr>
      <w:rFonts w:asciiTheme="majorHAnsi" w:eastAsiaTheme="majorEastAsia" w:hAnsiTheme="majorHAnsi" w:cstheme="majorBidi"/>
      <w:color w:val="2F5496" w:themeColor="accent1" w:themeShade="BF"/>
      <w:sz w:val="32"/>
      <w:szCs w:val="32"/>
    </w:rPr>
  </w:style>
  <w:style w:type="table" w:styleId="Tabela-Siatka">
    <w:name w:val="Table Grid"/>
    <w:basedOn w:val="Standardowy"/>
    <w:uiPriority w:val="39"/>
    <w:rsid w:val="00177F4B"/>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2 heading,A_wyliczenie,K-P_odwolanie,Akapit z listą5,maz_wyliczenie,opis dzialania,zwykły tekst,List Paragraph1,BulletC,normalny tekst,Obiekt"/>
    <w:basedOn w:val="Normalny"/>
    <w:link w:val="AkapitzlistZnak"/>
    <w:uiPriority w:val="1"/>
    <w:qFormat/>
    <w:rsid w:val="00177F4B"/>
    <w:pPr>
      <w:ind w:left="720"/>
      <w:contextualSpacing/>
    </w:pPr>
  </w:style>
  <w:style w:type="character" w:styleId="Hipercze">
    <w:name w:val="Hyperlink"/>
    <w:uiPriority w:val="99"/>
    <w:rsid w:val="00177F4B"/>
    <w:rPr>
      <w:color w:val="0000FF"/>
      <w:u w:val="single"/>
    </w:rPr>
  </w:style>
  <w:style w:type="paragraph" w:customStyle="1" w:styleId="Default">
    <w:name w:val="Default"/>
    <w:rsid w:val="00177F4B"/>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L1 Znak,Numerowanie Znak,2 heading Znak,A_wyliczenie Znak,K-P_odwolanie Znak,Akapit z listą5 Znak,maz_wyliczenie Znak,opis dzialania Znak,zwykły tekst Znak,List Paragraph1 Znak,BulletC Znak,normalny tekst Znak,Obiekt Znak"/>
    <w:basedOn w:val="Domylnaczcionkaakapitu"/>
    <w:link w:val="Akapitzlist"/>
    <w:uiPriority w:val="1"/>
    <w:rsid w:val="00177F4B"/>
  </w:style>
  <w:style w:type="paragraph" w:styleId="Nagwekspisutreci">
    <w:name w:val="TOC Heading"/>
    <w:basedOn w:val="Nagwek1"/>
    <w:next w:val="Normalny"/>
    <w:uiPriority w:val="39"/>
    <w:unhideWhenUsed/>
    <w:qFormat/>
    <w:rsid w:val="00177F4B"/>
    <w:pPr>
      <w:outlineLvl w:val="9"/>
    </w:pPr>
    <w:rPr>
      <w:lang w:eastAsia="pl-PL"/>
    </w:rPr>
  </w:style>
  <w:style w:type="paragraph" w:styleId="Spistreci1">
    <w:name w:val="toc 1"/>
    <w:basedOn w:val="Normalny"/>
    <w:next w:val="Normalny"/>
    <w:autoRedefine/>
    <w:uiPriority w:val="39"/>
    <w:unhideWhenUsed/>
    <w:rsid w:val="004C4B00"/>
    <w:pPr>
      <w:tabs>
        <w:tab w:val="right" w:leader="dot" w:pos="9062"/>
      </w:tabs>
      <w:spacing w:after="100"/>
      <w:jc w:val="both"/>
    </w:pPr>
  </w:style>
  <w:style w:type="character" w:styleId="Nierozpoznanawzmianka">
    <w:name w:val="Unresolved Mention"/>
    <w:basedOn w:val="Domylnaczcionkaakapitu"/>
    <w:uiPriority w:val="99"/>
    <w:semiHidden/>
    <w:unhideWhenUsed/>
    <w:rsid w:val="00177F4B"/>
    <w:rPr>
      <w:color w:val="605E5C"/>
      <w:shd w:val="clear" w:color="auto" w:fill="E1DFDD"/>
    </w:rPr>
  </w:style>
  <w:style w:type="paragraph" w:customStyle="1" w:styleId="Akapitzlist1">
    <w:name w:val="Akapit z listą1"/>
    <w:basedOn w:val="Normalny"/>
    <w:qFormat/>
    <w:rsid w:val="00E7621A"/>
    <w:pPr>
      <w:spacing w:after="200" w:line="276" w:lineRule="auto"/>
      <w:ind w:left="720"/>
    </w:pPr>
    <w:rPr>
      <w:rFonts w:ascii="Calibri" w:eastAsia="Times New Roman" w:hAnsi="Calibri" w:cs="Times New Roman"/>
    </w:rPr>
  </w:style>
  <w:style w:type="paragraph" w:customStyle="1" w:styleId="mb-0">
    <w:name w:val="mb-0"/>
    <w:basedOn w:val="Normalny"/>
    <w:rsid w:val="00822E5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B9278D"/>
    <w:rPr>
      <w:sz w:val="16"/>
      <w:szCs w:val="16"/>
    </w:rPr>
  </w:style>
  <w:style w:type="paragraph" w:styleId="Tekstkomentarza">
    <w:name w:val="annotation text"/>
    <w:basedOn w:val="Normalny"/>
    <w:link w:val="TekstkomentarzaZnak"/>
    <w:uiPriority w:val="99"/>
    <w:semiHidden/>
    <w:unhideWhenUsed/>
    <w:rsid w:val="00B9278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9278D"/>
    <w:rPr>
      <w:sz w:val="20"/>
      <w:szCs w:val="20"/>
    </w:rPr>
  </w:style>
  <w:style w:type="paragraph" w:styleId="Tematkomentarza">
    <w:name w:val="annotation subject"/>
    <w:basedOn w:val="Tekstkomentarza"/>
    <w:next w:val="Tekstkomentarza"/>
    <w:link w:val="TematkomentarzaZnak"/>
    <w:uiPriority w:val="99"/>
    <w:semiHidden/>
    <w:unhideWhenUsed/>
    <w:rsid w:val="00B9278D"/>
    <w:rPr>
      <w:b/>
      <w:bCs/>
    </w:rPr>
  </w:style>
  <w:style w:type="character" w:customStyle="1" w:styleId="TematkomentarzaZnak">
    <w:name w:val="Temat komentarza Znak"/>
    <w:basedOn w:val="TekstkomentarzaZnak"/>
    <w:link w:val="Tematkomentarza"/>
    <w:uiPriority w:val="99"/>
    <w:semiHidden/>
    <w:rsid w:val="00B9278D"/>
    <w:rPr>
      <w:b/>
      <w:bCs/>
      <w:sz w:val="20"/>
      <w:szCs w:val="20"/>
    </w:rPr>
  </w:style>
  <w:style w:type="paragraph" w:styleId="Tekstprzypisukocowego">
    <w:name w:val="endnote text"/>
    <w:basedOn w:val="Normalny"/>
    <w:link w:val="TekstprzypisukocowegoZnak"/>
    <w:uiPriority w:val="99"/>
    <w:semiHidden/>
    <w:unhideWhenUsed/>
    <w:rsid w:val="0086469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64698"/>
    <w:rPr>
      <w:sz w:val="20"/>
      <w:szCs w:val="20"/>
    </w:rPr>
  </w:style>
  <w:style w:type="character" w:styleId="Odwoanieprzypisukocowego">
    <w:name w:val="endnote reference"/>
    <w:basedOn w:val="Domylnaczcionkaakapitu"/>
    <w:uiPriority w:val="99"/>
    <w:semiHidden/>
    <w:unhideWhenUsed/>
    <w:rsid w:val="00864698"/>
    <w:rPr>
      <w:vertAlign w:val="superscript"/>
    </w:rPr>
  </w:style>
  <w:style w:type="paragraph" w:styleId="Tekstprzypisudolnego">
    <w:name w:val="footnote text"/>
    <w:basedOn w:val="Normalny"/>
    <w:link w:val="TekstprzypisudolnegoZnak"/>
    <w:uiPriority w:val="99"/>
    <w:semiHidden/>
    <w:unhideWhenUsed/>
    <w:rsid w:val="0086469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64698"/>
    <w:rPr>
      <w:sz w:val="20"/>
      <w:szCs w:val="20"/>
    </w:rPr>
  </w:style>
  <w:style w:type="character" w:styleId="Odwoanieprzypisudolnego">
    <w:name w:val="footnote reference"/>
    <w:basedOn w:val="Domylnaczcionkaakapitu"/>
    <w:uiPriority w:val="99"/>
    <w:semiHidden/>
    <w:unhideWhenUsed/>
    <w:rsid w:val="00864698"/>
    <w:rPr>
      <w:vertAlign w:val="superscript"/>
    </w:rPr>
  </w:style>
  <w:style w:type="paragraph" w:customStyle="1" w:styleId="pkt">
    <w:name w:val="pkt"/>
    <w:basedOn w:val="Normalny"/>
    <w:link w:val="pktZnak"/>
    <w:rsid w:val="00DB2484"/>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DB2484"/>
    <w:rPr>
      <w:rFonts w:ascii="Times New Roman" w:eastAsiaTheme="minorEastAsia" w:hAnsi="Times New Roman" w:cs="Times New Roman"/>
      <w:sz w:val="24"/>
      <w:szCs w:val="20"/>
      <w:lang w:eastAsia="pl-PL"/>
    </w:rPr>
  </w:style>
  <w:style w:type="paragraph" w:styleId="Tekstdymka">
    <w:name w:val="Balloon Text"/>
    <w:basedOn w:val="Normalny"/>
    <w:link w:val="TekstdymkaZnak"/>
    <w:uiPriority w:val="99"/>
    <w:semiHidden/>
    <w:unhideWhenUsed/>
    <w:rsid w:val="00B534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34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829412">
      <w:bodyDiv w:val="1"/>
      <w:marLeft w:val="0"/>
      <w:marRight w:val="0"/>
      <w:marTop w:val="0"/>
      <w:marBottom w:val="0"/>
      <w:divBdr>
        <w:top w:val="none" w:sz="0" w:space="0" w:color="auto"/>
        <w:left w:val="none" w:sz="0" w:space="0" w:color="auto"/>
        <w:bottom w:val="none" w:sz="0" w:space="0" w:color="auto"/>
        <w:right w:val="none" w:sz="0" w:space="0" w:color="auto"/>
      </w:divBdr>
    </w:div>
    <w:div w:id="529336781">
      <w:bodyDiv w:val="1"/>
      <w:marLeft w:val="0"/>
      <w:marRight w:val="0"/>
      <w:marTop w:val="0"/>
      <w:marBottom w:val="0"/>
      <w:divBdr>
        <w:top w:val="none" w:sz="0" w:space="0" w:color="auto"/>
        <w:left w:val="none" w:sz="0" w:space="0" w:color="auto"/>
        <w:bottom w:val="none" w:sz="0" w:space="0" w:color="auto"/>
        <w:right w:val="none" w:sz="0" w:space="0" w:color="auto"/>
      </w:divBdr>
    </w:div>
    <w:div w:id="1002702880">
      <w:bodyDiv w:val="1"/>
      <w:marLeft w:val="0"/>
      <w:marRight w:val="0"/>
      <w:marTop w:val="0"/>
      <w:marBottom w:val="0"/>
      <w:divBdr>
        <w:top w:val="none" w:sz="0" w:space="0" w:color="auto"/>
        <w:left w:val="none" w:sz="0" w:space="0" w:color="auto"/>
        <w:bottom w:val="none" w:sz="0" w:space="0" w:color="auto"/>
        <w:right w:val="none" w:sz="0" w:space="0" w:color="auto"/>
      </w:divBdr>
    </w:div>
    <w:div w:id="129814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kty@miloradz.malbork.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iloradz" TargetMode="Externa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1-regulamin"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DC146-4944-44EA-A476-EFCFFDA85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25</Pages>
  <Words>11315</Words>
  <Characters>67892</Characters>
  <Application>Microsoft Office Word</Application>
  <DocSecurity>0</DocSecurity>
  <Lines>565</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Stępniak</dc:creator>
  <cp:keywords/>
  <dc:description/>
  <cp:lastModifiedBy>Daria Sulich</cp:lastModifiedBy>
  <cp:revision>15</cp:revision>
  <cp:lastPrinted>2022-06-02T07:39:00Z</cp:lastPrinted>
  <dcterms:created xsi:type="dcterms:W3CDTF">2022-11-16T14:33:00Z</dcterms:created>
  <dcterms:modified xsi:type="dcterms:W3CDTF">2023-11-24T09:59:00Z</dcterms:modified>
</cp:coreProperties>
</file>