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5BB4" w14:textId="2AE40E54" w:rsidR="00876A5E" w:rsidRPr="00AF5C3B" w:rsidRDefault="00876A5E" w:rsidP="00876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Kołbaskowo,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2F1BD4B" w14:textId="77777777" w:rsidR="00876A5E" w:rsidRPr="00B25810" w:rsidRDefault="00876A5E" w:rsidP="00876A5E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14:paraId="2EF7A2DD" w14:textId="77777777" w:rsidR="00876A5E" w:rsidRPr="00AF5C3B" w:rsidRDefault="00876A5E" w:rsidP="0087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2FD019" w14:textId="77777777" w:rsidR="00876A5E" w:rsidRPr="00AF5C3B" w:rsidRDefault="00876A5E" w:rsidP="00876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5E4F4ACA" w14:textId="77777777" w:rsidR="00876A5E" w:rsidRPr="00AF5C3B" w:rsidRDefault="00876A5E" w:rsidP="0087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F4FD07" w14:textId="6B2431CE" w:rsidR="00876A5E" w:rsidRPr="00B25810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ZP.271.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.2022.AS</w:t>
      </w:r>
    </w:p>
    <w:p w14:paraId="2B9BC09F" w14:textId="77777777" w:rsidR="00876A5E" w:rsidRPr="00B25810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810">
        <w:rPr>
          <w:rFonts w:ascii="Times New Roman" w:eastAsia="Times New Roman" w:hAnsi="Times New Roman" w:cs="Times New Roman"/>
          <w:lang w:eastAsia="pl-PL"/>
        </w:rPr>
        <w:t>Dot. postępowania na:</w:t>
      </w:r>
    </w:p>
    <w:p w14:paraId="11396DC1" w14:textId="49E09207" w:rsidR="00876A5E" w:rsidRPr="002D67F5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Modernizację placu zabaw w miejscowości Przecław.</w:t>
      </w:r>
    </w:p>
    <w:p w14:paraId="63343E5B" w14:textId="77777777" w:rsidR="00876A5E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492091" w14:textId="77777777" w:rsidR="00876A5E" w:rsidRPr="00AF5C3B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35004" w14:textId="77777777" w:rsidR="00876A5E" w:rsidRPr="00AF5C3B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16E2A" w14:textId="77777777" w:rsidR="00876A5E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Odpowied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ź</w:t>
      </w: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pytanie złożone w postępowaniu </w:t>
      </w:r>
    </w:p>
    <w:p w14:paraId="257C0A64" w14:textId="288F3637" w:rsidR="00876A5E" w:rsidRPr="00AF5C3B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.05.2022 r.</w:t>
      </w:r>
    </w:p>
    <w:p w14:paraId="22A75C98" w14:textId="77777777" w:rsidR="00876A5E" w:rsidRPr="00AF5C3B" w:rsidRDefault="00876A5E" w:rsidP="00876A5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980AE3" w14:textId="25A17016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28E66DE0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2E70A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A5E">
        <w:rPr>
          <w:rFonts w:ascii="Times New Roman" w:eastAsia="Times New Roman" w:hAnsi="Times New Roman" w:cs="Times New Roman"/>
          <w:sz w:val="24"/>
          <w:szCs w:val="24"/>
          <w:lang w:eastAsia="pl-PL"/>
        </w:rPr>
        <w:t>Czy Zmawiający dopuszcza zmianę ogrodzenia z ażurowych paneli metalowych na ogrodzenie panelowe, typowe?</w:t>
      </w:r>
    </w:p>
    <w:p w14:paraId="2C535291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11F03" w14:textId="6CA2F343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Nie. Zamawiający </w:t>
      </w:r>
      <w:r w:rsidR="00C50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oczekuje ogrodzenia zgodnego z projektem wykonawczym.</w:t>
      </w:r>
    </w:p>
    <w:p w14:paraId="73DF9B3D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537B9A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B9BA4E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2D29BC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7049C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68C37E" w14:textId="77777777" w:rsidR="00876A5E" w:rsidRPr="006B20DC" w:rsidRDefault="00876A5E" w:rsidP="00876A5E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020850D" w14:textId="77777777" w:rsidR="00876A5E" w:rsidRPr="006B20DC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D1A1D" w14:textId="77777777" w:rsidR="00876A5E" w:rsidRDefault="00876A5E" w:rsidP="00876A5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FB4EF" w14:textId="77777777" w:rsidR="00876A5E" w:rsidRDefault="00876A5E" w:rsidP="00876A5E"/>
    <w:p w14:paraId="31EE6999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E"/>
    <w:rsid w:val="00264DDE"/>
    <w:rsid w:val="00876A5E"/>
    <w:rsid w:val="0096521C"/>
    <w:rsid w:val="00C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F15"/>
  <w15:chartTrackingRefBased/>
  <w15:docId w15:val="{E390137D-279C-4D83-A8C0-C3B3112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2022-05-31T07:20:00Z</dcterms:created>
  <dcterms:modified xsi:type="dcterms:W3CDTF">2022-05-31T07:43:00Z</dcterms:modified>
</cp:coreProperties>
</file>