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76" w:rsidRPr="00CC0BF0" w:rsidRDefault="00EE3C76" w:rsidP="00EE3C76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:rsidR="00EE3C76" w:rsidRPr="00CC0BF0" w:rsidRDefault="00EE3C76" w:rsidP="00EE3C76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:rsidR="00EE3C76" w:rsidRPr="00CC0BF0" w:rsidRDefault="00EE3C76" w:rsidP="00EE3C76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  <w:r w:rsidRPr="00CC0BF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FC55B90" wp14:editId="51569820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C76" w:rsidRPr="00CC0BF0" w:rsidRDefault="00EE3C76" w:rsidP="00EE3C76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:rsidR="00EE3C76" w:rsidRPr="00CC0BF0" w:rsidRDefault="00EE3C76" w:rsidP="00EE3C76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:rsidR="00EE3C76" w:rsidRPr="00CC0BF0" w:rsidRDefault="00EE3C76" w:rsidP="00EE3C76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b/>
          <w:sz w:val="20"/>
          <w:szCs w:val="20"/>
        </w:rPr>
      </w:pPr>
    </w:p>
    <w:p w:rsidR="00EE3C76" w:rsidRPr="00CC0BF0" w:rsidRDefault="00EE3C76" w:rsidP="00EE3C76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CC0BF0">
        <w:rPr>
          <w:rFonts w:ascii="Cambria" w:eastAsia="Times New Roman" w:hAnsi="Cambria" w:cs="Times New Roman"/>
          <w:kern w:val="2"/>
          <w:lang w:eastAsia="pl-PL" w:bidi="hi-IN"/>
        </w:rPr>
        <w:t xml:space="preserve">Numer Sprawy:  </w:t>
      </w:r>
      <w:bookmarkStart w:id="0" w:name="_Hlk128395976"/>
      <w:r>
        <w:rPr>
          <w:rFonts w:ascii="Cambria" w:eastAsia="Times New Roman" w:hAnsi="Cambria" w:cs="Times New Roman"/>
          <w:kern w:val="2"/>
          <w:lang w:eastAsia="pl-PL" w:bidi="hi-IN"/>
        </w:rPr>
        <w:t>LCPR.26.</w:t>
      </w:r>
      <w:r w:rsidR="00164342">
        <w:rPr>
          <w:rFonts w:ascii="Cambria" w:eastAsia="Times New Roman" w:hAnsi="Cambria" w:cs="Times New Roman"/>
          <w:kern w:val="2"/>
          <w:lang w:eastAsia="pl-PL" w:bidi="hi-IN"/>
        </w:rPr>
        <w:t>46</w:t>
      </w:r>
      <w:r w:rsidRPr="00CC0BF0">
        <w:rPr>
          <w:rFonts w:ascii="Cambria" w:eastAsia="Times New Roman" w:hAnsi="Cambria" w:cs="Times New Roman"/>
          <w:kern w:val="2"/>
          <w:lang w:eastAsia="pl-PL" w:bidi="hi-IN"/>
        </w:rPr>
        <w:t>.2022</w:t>
      </w:r>
      <w:bookmarkEnd w:id="0"/>
      <w:r w:rsidRPr="00CC0BF0">
        <w:rPr>
          <w:rFonts w:ascii="Cambria" w:eastAsia="Times New Roman" w:hAnsi="Cambria" w:cs="Times New Roman"/>
          <w:kern w:val="2"/>
          <w:lang w:eastAsia="pl-PL" w:bidi="hi-IN"/>
        </w:rPr>
        <w:t xml:space="preserve"> </w:t>
      </w:r>
    </w:p>
    <w:p w:rsidR="00EE3C76" w:rsidRPr="00CC0BF0" w:rsidRDefault="00EE3C76" w:rsidP="00EE3C76">
      <w:pPr>
        <w:widowControl w:val="0"/>
        <w:suppressAutoHyphens/>
        <w:spacing w:after="0" w:line="240" w:lineRule="auto"/>
        <w:ind w:left="567"/>
        <w:textAlignment w:val="baseline"/>
        <w:rPr>
          <w:rFonts w:ascii="Bookman Old Style" w:eastAsia="Andale Sans UI" w:hAnsi="Bookman Old Style" w:cs="Arial"/>
          <w:kern w:val="2"/>
          <w:sz w:val="20"/>
          <w:szCs w:val="20"/>
          <w:lang w:eastAsia="pl-PL" w:bidi="hi-IN"/>
        </w:rPr>
      </w:pPr>
    </w:p>
    <w:p w:rsidR="00EE3C76" w:rsidRPr="00CC0BF0" w:rsidRDefault="00EE3C76" w:rsidP="00EE3C76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EE3C76" w:rsidRPr="00CC0BF0" w:rsidRDefault="00EE3C76" w:rsidP="00EE3C76">
      <w:pPr>
        <w:keepNext/>
        <w:keepLines/>
        <w:suppressAutoHyphens/>
        <w:spacing w:after="0" w:line="210" w:lineRule="exact"/>
        <w:jc w:val="right"/>
        <w:rPr>
          <w:rFonts w:ascii="Arial Narrow" w:eastAsia="Times New Roman" w:hAnsi="Arial Narrow" w:cs="Arial"/>
          <w:color w:val="333333"/>
          <w:lang w:eastAsia="ar-SA"/>
        </w:rPr>
      </w:pPr>
    </w:p>
    <w:p w:rsidR="00EE3C76" w:rsidRPr="00CC0BF0" w:rsidRDefault="00EE3C76" w:rsidP="00EE3C76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Zielona Góra, </w:t>
      </w:r>
      <w:r w:rsidR="00164342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>7 sierpnia</w:t>
      </w:r>
      <w:r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 </w:t>
      </w:r>
      <w:r w:rsidRPr="00CC0BF0">
        <w:rPr>
          <w:rFonts w:ascii="Bookman Old Style" w:eastAsia="Times New Roman" w:hAnsi="Bookman Old Style" w:cs="Arial"/>
          <w:color w:val="333333"/>
          <w:sz w:val="20"/>
          <w:szCs w:val="20"/>
          <w:lang w:eastAsia="ar-SA"/>
        </w:rPr>
        <w:t xml:space="preserve"> 2023 r. </w:t>
      </w:r>
    </w:p>
    <w:p w:rsidR="00EE3C76" w:rsidRPr="00CC0BF0" w:rsidRDefault="00EE3C76" w:rsidP="00EE3C76">
      <w:pPr>
        <w:suppressAutoHyphens/>
        <w:spacing w:after="0"/>
        <w:jc w:val="both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:rsidR="00EE3C76" w:rsidRPr="00CC0BF0" w:rsidRDefault="00EE3C76" w:rsidP="00EE3C76">
      <w:pPr>
        <w:suppressAutoHyphens/>
        <w:spacing w:after="0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:rsidR="00EE3C76" w:rsidRPr="00CC0BF0" w:rsidRDefault="00EE3C76" w:rsidP="00EE3C76">
      <w:pPr>
        <w:suppressAutoHyphens/>
        <w:spacing w:after="0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</w:p>
    <w:p w:rsidR="00EE3C76" w:rsidRPr="00CC0BF0" w:rsidRDefault="00EE3C76" w:rsidP="00EE3C76">
      <w:pPr>
        <w:suppressAutoHyphens/>
        <w:spacing w:after="0"/>
        <w:jc w:val="right"/>
        <w:rPr>
          <w:rFonts w:ascii="Bookman Old Style" w:eastAsia="Calibri" w:hAnsi="Bookman Old Style" w:cs="Arial"/>
          <w:b/>
          <w:sz w:val="20"/>
          <w:szCs w:val="20"/>
          <w:lang w:eastAsia="ar-SA"/>
        </w:rPr>
      </w:pPr>
      <w:r w:rsidRPr="00CC0BF0">
        <w:rPr>
          <w:rFonts w:ascii="Bookman Old Style" w:eastAsia="Calibri" w:hAnsi="Bookman Old Style" w:cs="Arial"/>
          <w:b/>
          <w:sz w:val="20"/>
          <w:szCs w:val="20"/>
          <w:lang w:eastAsia="ar-SA"/>
        </w:rPr>
        <w:t xml:space="preserve">Uczestnicy postępowania </w:t>
      </w:r>
    </w:p>
    <w:p w:rsidR="00EE3C76" w:rsidRPr="00CC0BF0" w:rsidRDefault="00EE3C76" w:rsidP="00EE3C76">
      <w:pPr>
        <w:suppressAutoHyphens/>
        <w:spacing w:after="0"/>
        <w:jc w:val="right"/>
        <w:rPr>
          <w:rFonts w:ascii="Bookman Old Style" w:eastAsia="Calibri" w:hAnsi="Bookman Old Style" w:cs="Lato"/>
          <w:sz w:val="20"/>
          <w:szCs w:val="20"/>
          <w:lang w:eastAsia="ar-SA"/>
        </w:rPr>
      </w:pPr>
      <w:r w:rsidRPr="00CC0BF0">
        <w:rPr>
          <w:rFonts w:ascii="Bookman Old Style" w:eastAsia="Calibri" w:hAnsi="Bookman Old Style" w:cs="Arial"/>
          <w:b/>
          <w:sz w:val="20"/>
          <w:szCs w:val="20"/>
          <w:lang w:eastAsia="ar-SA"/>
        </w:rPr>
        <w:t>o udzielenie zamówienia</w:t>
      </w:r>
    </w:p>
    <w:p w:rsidR="00EE3C76" w:rsidRPr="00CC0BF0" w:rsidRDefault="00EE3C76" w:rsidP="00EE3C76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sz w:val="20"/>
          <w:szCs w:val="20"/>
          <w:lang w:eastAsia="ar-SA"/>
        </w:rPr>
      </w:pPr>
    </w:p>
    <w:p w:rsidR="00EE3C76" w:rsidRPr="00CC0BF0" w:rsidRDefault="00EE3C76" w:rsidP="00EE3C76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sz w:val="20"/>
          <w:szCs w:val="20"/>
          <w:lang w:eastAsia="ar-SA"/>
        </w:rPr>
      </w:pPr>
    </w:p>
    <w:p w:rsidR="00EE3C76" w:rsidRPr="00CC0BF0" w:rsidRDefault="00EE3C76" w:rsidP="00EE3C76">
      <w:pPr>
        <w:suppressAutoHyphens/>
        <w:spacing w:after="0" w:line="100" w:lineRule="atLeast"/>
        <w:jc w:val="center"/>
        <w:rPr>
          <w:rFonts w:ascii="Bookman Old Style" w:eastAsia="Calibri" w:hAnsi="Bookman Old Style" w:cs="Arial"/>
          <w:sz w:val="20"/>
          <w:szCs w:val="20"/>
          <w:lang w:eastAsia="ar-SA"/>
        </w:rPr>
      </w:pPr>
      <w:r w:rsidRPr="00CC0BF0">
        <w:rPr>
          <w:rFonts w:ascii="Bookman Old Style" w:eastAsia="Calibri" w:hAnsi="Bookman Old Style" w:cs="Arial"/>
          <w:b/>
          <w:sz w:val="20"/>
          <w:szCs w:val="20"/>
          <w:lang w:eastAsia="ar-SA"/>
        </w:rPr>
        <w:t xml:space="preserve">WYJAŚNIENIE  SPECYFIKACJI  WARUNKÓW ZAMÓWIENIA </w:t>
      </w:r>
    </w:p>
    <w:p w:rsidR="00EE3C76" w:rsidRPr="00CC0BF0" w:rsidRDefault="00EE3C76" w:rsidP="00EE3C76">
      <w:pPr>
        <w:suppressAutoHyphens/>
        <w:spacing w:after="0" w:line="100" w:lineRule="atLeast"/>
        <w:jc w:val="both"/>
        <w:rPr>
          <w:rFonts w:ascii="Bookman Old Style" w:eastAsia="Calibri" w:hAnsi="Bookman Old Style" w:cs="Arial"/>
          <w:sz w:val="20"/>
          <w:szCs w:val="20"/>
          <w:lang w:eastAsia="ar-SA"/>
        </w:rPr>
      </w:pPr>
    </w:p>
    <w:p w:rsidR="00EE3C76" w:rsidRPr="00CC0BF0" w:rsidRDefault="00EE3C76" w:rsidP="00EE3C76">
      <w:pPr>
        <w:suppressAutoHyphens/>
        <w:spacing w:after="0" w:line="240" w:lineRule="exact"/>
        <w:jc w:val="both"/>
        <w:rPr>
          <w:rFonts w:ascii="Bookman Old Style" w:eastAsia="Calibri" w:hAnsi="Bookman Old Style" w:cs="Lato"/>
          <w:sz w:val="20"/>
          <w:szCs w:val="20"/>
          <w:lang w:eastAsia="ar-SA"/>
        </w:rPr>
      </w:pPr>
    </w:p>
    <w:p w:rsidR="00EE3C76" w:rsidRPr="00164342" w:rsidRDefault="00EE3C76" w:rsidP="00164342">
      <w:pPr>
        <w:widowControl w:val="0"/>
        <w:spacing w:after="0"/>
        <w:ind w:right="260"/>
        <w:jc w:val="both"/>
        <w:rPr>
          <w:rFonts w:ascii="Bookman Old Style" w:eastAsia="Arial" w:hAnsi="Bookman Old Style" w:cs="Arial"/>
          <w:sz w:val="18"/>
          <w:szCs w:val="18"/>
        </w:rPr>
      </w:pPr>
      <w:r w:rsidRPr="00164342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Dotyczy: postępowania o udzielenie zamówienia publicznego w trybie podstawowym bez negocjacji zadania pn.  </w:t>
      </w:r>
      <w:bookmarkStart w:id="1" w:name="_Hlk126860925"/>
      <w:bookmarkStart w:id="2" w:name="_Hlk66375592"/>
      <w:bookmarkStart w:id="3" w:name="_Hlk85735621"/>
      <w:r w:rsidR="00164342" w:rsidRPr="00164342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="00164342" w:rsidRPr="00164342">
        <w:rPr>
          <w:rFonts w:ascii="Bookman Old Style" w:eastAsia="Arial" w:hAnsi="Bookman Old Style" w:cs="Arial"/>
          <w:b/>
          <w:bCs/>
          <w:sz w:val="18"/>
          <w:szCs w:val="18"/>
        </w:rPr>
        <w:t>Kompleksowa organizacja konferencji pt.: Konferencja podsumowująca projekt pn. ”Promocja gospodarcza województwa lubuskiego poprzez organizację i udział w krajowych i zagranicznych misjach gospodarczych – druga edycja”</w:t>
      </w:r>
      <w:bookmarkEnd w:id="1"/>
      <w:bookmarkEnd w:id="2"/>
      <w:bookmarkEnd w:id="3"/>
      <w:r w:rsidR="00164342">
        <w:rPr>
          <w:rFonts w:ascii="Bookman Old Style" w:eastAsia="Arial" w:hAnsi="Bookman Old Style" w:cs="Arial"/>
          <w:b/>
          <w:bCs/>
          <w:sz w:val="18"/>
          <w:szCs w:val="18"/>
        </w:rPr>
        <w:t>.</w:t>
      </w:r>
    </w:p>
    <w:p w:rsidR="00164342" w:rsidRPr="00554131" w:rsidRDefault="00164342" w:rsidP="001643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ArialMT"/>
          <w:sz w:val="20"/>
          <w:szCs w:val="20"/>
        </w:rPr>
      </w:pPr>
      <w:r w:rsidRPr="00554131">
        <w:rPr>
          <w:rFonts w:asciiTheme="majorHAnsi" w:eastAsia="SimSun" w:hAnsiTheme="majorHAnsi" w:cs="Arial"/>
          <w:kern w:val="3"/>
          <w:sz w:val="20"/>
          <w:szCs w:val="20"/>
        </w:rPr>
        <w:t xml:space="preserve">Identyfikator postępowania (platforma e-zamówienia) </w:t>
      </w:r>
      <w:r w:rsidRPr="00554131">
        <w:rPr>
          <w:rFonts w:asciiTheme="majorHAnsi" w:hAnsiTheme="majorHAnsi"/>
          <w:sz w:val="20"/>
          <w:szCs w:val="20"/>
        </w:rPr>
        <w:t>: ocds-148610-4def2d60-3132-11ee-a60c-9ec5599dddc1</w:t>
      </w:r>
    </w:p>
    <w:p w:rsidR="00164342" w:rsidRPr="00554131" w:rsidRDefault="00164342" w:rsidP="001643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Arial"/>
          <w:kern w:val="3"/>
          <w:sz w:val="20"/>
          <w:szCs w:val="20"/>
        </w:rPr>
      </w:pPr>
      <w:r w:rsidRPr="00554131">
        <w:rPr>
          <w:rFonts w:asciiTheme="majorHAnsi" w:eastAsia="Calibri" w:hAnsiTheme="majorHAnsi" w:cs="ArialMT"/>
          <w:sz w:val="20"/>
          <w:szCs w:val="20"/>
        </w:rPr>
        <w:t xml:space="preserve">Numer ogłoszenia  </w:t>
      </w:r>
      <w:r w:rsidRPr="00554131">
        <w:rPr>
          <w:rFonts w:asciiTheme="majorHAnsi" w:eastAsia="Calibri" w:hAnsiTheme="majorHAnsi" w:cs="Times New Roman"/>
          <w:sz w:val="20"/>
          <w:szCs w:val="20"/>
        </w:rPr>
        <w:t xml:space="preserve">: </w:t>
      </w:r>
      <w:r w:rsidRPr="00554131">
        <w:rPr>
          <w:rFonts w:asciiTheme="majorHAnsi" w:hAnsiTheme="majorHAnsi"/>
          <w:sz w:val="20"/>
          <w:szCs w:val="20"/>
        </w:rPr>
        <w:t xml:space="preserve">2023/BZP 00337732 </w:t>
      </w:r>
    </w:p>
    <w:p w:rsidR="00EE3C76" w:rsidRPr="00CC0BF0" w:rsidRDefault="00EE3C76" w:rsidP="00EE3C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CC0BF0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r w:rsidR="00164342">
        <w:rPr>
          <w:rFonts w:ascii="Bookman Old Style" w:eastAsia="Calibri" w:hAnsi="Bookman Old Style" w:cs="Times New Roman"/>
          <w:sz w:val="18"/>
          <w:szCs w:val="18"/>
        </w:rPr>
        <w:t>801548</w:t>
      </w:r>
    </w:p>
    <w:p w:rsidR="00EE3C76" w:rsidRPr="00CC0BF0" w:rsidRDefault="00EE3C76" w:rsidP="00EE3C76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:rsidR="00EE3C76" w:rsidRPr="00CC0BF0" w:rsidRDefault="00EE3C76" w:rsidP="00EE3C76">
      <w:pPr>
        <w:suppressAutoHyphens/>
        <w:spacing w:after="0" w:line="100" w:lineRule="atLeast"/>
        <w:rPr>
          <w:rFonts w:ascii="Bookman Old Style" w:eastAsia="SimSun" w:hAnsi="Bookman Old Style" w:cs="ArialMT"/>
          <w:b/>
          <w:bCs/>
          <w:sz w:val="20"/>
          <w:szCs w:val="20"/>
          <w:lang w:eastAsia="ar-SA"/>
        </w:rPr>
      </w:pPr>
    </w:p>
    <w:p w:rsidR="00EE3C76" w:rsidRPr="00CC0BF0" w:rsidRDefault="00EE3C76" w:rsidP="00EE3C76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Bookman Old Style" w:eastAsia="Times New Roman" w:hAnsi="Bookman Old Style" w:cs="Latha"/>
          <w:bCs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Times New Roman"/>
          <w:b/>
          <w:bCs/>
          <w:sz w:val="20"/>
          <w:szCs w:val="20"/>
          <w:lang w:eastAsia="ar-SA"/>
        </w:rPr>
        <w:t>WYJAŚNIENIA TREŚCI SPECYFIKACJI WARUNKÓW ZAMÓWIENIA</w:t>
      </w:r>
    </w:p>
    <w:p w:rsidR="00EE3C76" w:rsidRPr="00CC0BF0" w:rsidRDefault="00EE3C76" w:rsidP="00EE3C76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Cs/>
          <w:sz w:val="20"/>
          <w:szCs w:val="20"/>
          <w:lang w:eastAsia="ar-SA"/>
        </w:rPr>
      </w:pPr>
    </w:p>
    <w:p w:rsidR="00EE3C76" w:rsidRPr="00CC0BF0" w:rsidRDefault="00EE3C76" w:rsidP="00EE3C76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  <w:r w:rsidRPr="00CC0BF0">
        <w:rPr>
          <w:rFonts w:ascii="Bookman Old Style" w:eastAsia="Times New Roman" w:hAnsi="Bookman Old Style" w:cs="Latha"/>
          <w:bCs/>
          <w:sz w:val="20"/>
          <w:szCs w:val="20"/>
          <w:lang w:eastAsia="ar-SA"/>
        </w:rPr>
        <w:t>Działając na podstawie art.284 ust.2, ustawy z dnia 11 września 2019r.- Prawo zamówień publicznych (Dz.U z 2022r.poz.1710 ze zm.), zwanej dalej PZP, Zamawiający przekazuje treść zapytań, które wpłynęły do Zamawiającego wraz z wyjaśnieniami:</w:t>
      </w:r>
    </w:p>
    <w:p w:rsidR="00EE3C76" w:rsidRPr="00CC0BF0" w:rsidRDefault="00EE3C76" w:rsidP="00EE3C76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:rsidR="00EE3C76" w:rsidRPr="00CC0BF0" w:rsidRDefault="00EE3C76" w:rsidP="00EE3C76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</w:p>
    <w:p w:rsidR="00EE3C76" w:rsidRPr="00CC0BF0" w:rsidRDefault="00EE3C76" w:rsidP="00EE3C76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b/>
          <w:sz w:val="20"/>
          <w:szCs w:val="20"/>
          <w:lang w:eastAsia="ar-SA"/>
        </w:rPr>
      </w:pPr>
      <w:r>
        <w:rPr>
          <w:rFonts w:ascii="Bookman Old Style" w:eastAsia="Times New Roman" w:hAnsi="Bookman Old Style" w:cs="Latha"/>
          <w:b/>
          <w:sz w:val="20"/>
          <w:szCs w:val="20"/>
          <w:lang w:eastAsia="ar-SA"/>
        </w:rPr>
        <w:t>PYTANIE  NR</w:t>
      </w:r>
      <w:r w:rsidR="00164342">
        <w:rPr>
          <w:rFonts w:ascii="Bookman Old Style" w:eastAsia="Times New Roman" w:hAnsi="Bookman Old Style" w:cs="Latha"/>
          <w:b/>
          <w:sz w:val="20"/>
          <w:szCs w:val="20"/>
          <w:lang w:eastAsia="ar-SA"/>
        </w:rPr>
        <w:t>1</w:t>
      </w:r>
      <w:r w:rsidRPr="00CC0BF0">
        <w:rPr>
          <w:rFonts w:ascii="Bookman Old Style" w:eastAsia="Times New Roman" w:hAnsi="Bookman Old Style" w:cs="Latha"/>
          <w:b/>
          <w:sz w:val="20"/>
          <w:szCs w:val="20"/>
          <w:lang w:eastAsia="ar-SA"/>
        </w:rPr>
        <w:t>:</w:t>
      </w:r>
    </w:p>
    <w:p w:rsidR="00164342" w:rsidRDefault="00164342" w:rsidP="00EE3C76">
      <w:pPr>
        <w:suppressAutoHyphens/>
        <w:spacing w:after="0" w:line="100" w:lineRule="atLeast"/>
        <w:jc w:val="both"/>
        <w:rPr>
          <w:rFonts w:ascii="Bookman Old Style" w:hAnsi="Bookman Old Style"/>
          <w:sz w:val="20"/>
          <w:szCs w:val="20"/>
        </w:rPr>
      </w:pPr>
      <w:r w:rsidRPr="00164342">
        <w:rPr>
          <w:rFonts w:ascii="Bookman Old Style" w:hAnsi="Bookman Old Style"/>
          <w:sz w:val="20"/>
          <w:szCs w:val="20"/>
        </w:rPr>
        <w:t xml:space="preserve">Zwracam się z prośbą o wyjaśnienie treści OPZ w zakresie dostawy materiałów </w:t>
      </w:r>
      <w:r w:rsidRPr="00164342">
        <w:rPr>
          <w:rFonts w:ascii="Bookman Old Style" w:hAnsi="Bookman Old Style"/>
          <w:sz w:val="20"/>
          <w:szCs w:val="20"/>
        </w:rPr>
        <w:t>infromacyjno</w:t>
      </w:r>
      <w:r w:rsidRPr="00164342">
        <w:rPr>
          <w:rFonts w:ascii="Bookman Old Style" w:hAnsi="Bookman Old Style"/>
          <w:sz w:val="20"/>
          <w:szCs w:val="20"/>
        </w:rPr>
        <w:t/>
      </w:r>
      <w:r>
        <w:rPr>
          <w:rFonts w:ascii="Bookman Old Style" w:hAnsi="Bookman Old Style"/>
          <w:sz w:val="20"/>
          <w:szCs w:val="20"/>
        </w:rPr>
        <w:t xml:space="preserve">- </w:t>
      </w:r>
      <w:r w:rsidRPr="00164342">
        <w:rPr>
          <w:rFonts w:ascii="Bookman Old Style" w:hAnsi="Bookman Old Style"/>
          <w:sz w:val="20"/>
          <w:szCs w:val="20"/>
        </w:rPr>
        <w:t xml:space="preserve">promocyjnych: </w:t>
      </w:r>
    </w:p>
    <w:p w:rsidR="00164342" w:rsidRDefault="00164342" w:rsidP="00EE3C76">
      <w:pPr>
        <w:suppressAutoHyphens/>
        <w:spacing w:after="0" w:line="100" w:lineRule="atLeast"/>
        <w:jc w:val="both"/>
        <w:rPr>
          <w:rFonts w:ascii="Bookman Old Style" w:hAnsi="Bookman Old Style"/>
          <w:sz w:val="20"/>
          <w:szCs w:val="20"/>
        </w:rPr>
      </w:pPr>
      <w:r w:rsidRPr="00164342">
        <w:rPr>
          <w:rFonts w:ascii="Bookman Old Style" w:hAnsi="Bookman Old Style"/>
          <w:sz w:val="20"/>
          <w:szCs w:val="20"/>
        </w:rPr>
        <w:t xml:space="preserve">• dwie sztuki INFO KIOSKU LCD - poziom </w:t>
      </w:r>
    </w:p>
    <w:p w:rsidR="00164342" w:rsidRDefault="00164342" w:rsidP="00EE3C76">
      <w:pPr>
        <w:suppressAutoHyphens/>
        <w:spacing w:after="0" w:line="100" w:lineRule="atLeast"/>
        <w:jc w:val="both"/>
        <w:rPr>
          <w:rFonts w:ascii="Bookman Old Style" w:hAnsi="Bookman Old Style"/>
          <w:sz w:val="20"/>
          <w:szCs w:val="20"/>
        </w:rPr>
      </w:pPr>
      <w:r w:rsidRPr="00164342">
        <w:rPr>
          <w:rFonts w:ascii="Bookman Old Style" w:hAnsi="Bookman Old Style"/>
          <w:sz w:val="20"/>
          <w:szCs w:val="20"/>
        </w:rPr>
        <w:t xml:space="preserve">• dwie sztuki INFOKIOSK TOTEM - pion </w:t>
      </w:r>
    </w:p>
    <w:p w:rsidR="00EE3C76" w:rsidRPr="001C0081" w:rsidRDefault="00164342" w:rsidP="00EE3C76">
      <w:pPr>
        <w:suppressAutoHyphens/>
        <w:spacing w:after="0" w:line="100" w:lineRule="atLeast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164342">
        <w:rPr>
          <w:rFonts w:ascii="Bookman Old Style" w:hAnsi="Bookman Old Style"/>
          <w:sz w:val="20"/>
          <w:szCs w:val="20"/>
        </w:rPr>
        <w:lastRenderedPageBreak/>
        <w:t xml:space="preserve">Czy powyższe </w:t>
      </w:r>
      <w:proofErr w:type="spellStart"/>
      <w:r w:rsidRPr="00164342">
        <w:rPr>
          <w:rFonts w:ascii="Bookman Old Style" w:hAnsi="Bookman Old Style"/>
          <w:sz w:val="20"/>
          <w:szCs w:val="20"/>
        </w:rPr>
        <w:t>infokioski</w:t>
      </w:r>
      <w:proofErr w:type="spellEnd"/>
      <w:r w:rsidRPr="00164342">
        <w:rPr>
          <w:rFonts w:ascii="Bookman Old Style" w:hAnsi="Bookman Old Style"/>
          <w:sz w:val="20"/>
          <w:szCs w:val="20"/>
        </w:rPr>
        <w:t xml:space="preserve"> mają zostać wyłącznie dostarczone na konferencję? Czy po zakończeniu konferencji przechodzą na własność</w:t>
      </w:r>
      <w:r>
        <w:t xml:space="preserve"> </w:t>
      </w:r>
      <w:r w:rsidRPr="00164342">
        <w:rPr>
          <w:rFonts w:ascii="Bookman Old Style" w:hAnsi="Bookman Old Style"/>
          <w:sz w:val="20"/>
          <w:szCs w:val="20"/>
        </w:rPr>
        <w:t>Zamawiającego</w:t>
      </w:r>
      <w:bookmarkStart w:id="4" w:name="_Hlk64387126"/>
      <w:bookmarkStart w:id="5" w:name="_Hlk114057717"/>
      <w:r>
        <w:rPr>
          <w:rFonts w:ascii="Bookman Old Style" w:hAnsi="Bookman Old Style"/>
          <w:sz w:val="20"/>
          <w:szCs w:val="20"/>
          <w:shd w:val="clear" w:color="auto" w:fill="FFFFFF"/>
        </w:rPr>
        <w:t>.</w:t>
      </w:r>
    </w:p>
    <w:p w:rsidR="00164342" w:rsidRDefault="00164342" w:rsidP="00EE3C76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</w:pPr>
    </w:p>
    <w:p w:rsidR="00164342" w:rsidRDefault="00164342" w:rsidP="00EE3C76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</w:pPr>
    </w:p>
    <w:p w:rsidR="00EE3C76" w:rsidRPr="00CC0BF0" w:rsidRDefault="00EE3C76" w:rsidP="00EE3C76">
      <w:pPr>
        <w:suppressAutoHyphens/>
        <w:spacing w:after="0" w:line="100" w:lineRule="atLeast"/>
        <w:jc w:val="both"/>
        <w:rPr>
          <w:rFonts w:ascii="Bookman Old Style" w:eastAsia="Andale Sans UI" w:hAnsi="Bookman Old Style" w:cs="Latha"/>
          <w:color w:val="00CC00"/>
          <w:sz w:val="20"/>
          <w:szCs w:val="20"/>
          <w:lang w:eastAsia="ar-SA"/>
        </w:rPr>
      </w:pPr>
      <w:r w:rsidRPr="00CC0BF0"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  <w:t>WYJAŚNIE</w:t>
      </w:r>
      <w:r w:rsidR="00164342"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  <w:t>NIE W ODPOWIEDZI NA PYTANIE NR 1</w:t>
      </w:r>
      <w:r w:rsidRPr="00CC0BF0">
        <w:rPr>
          <w:rFonts w:ascii="Bookman Old Style" w:eastAsia="Andale Sans UI" w:hAnsi="Bookman Old Style" w:cs="Latha"/>
          <w:b/>
          <w:color w:val="000000"/>
          <w:sz w:val="20"/>
          <w:szCs w:val="20"/>
          <w:lang w:eastAsia="ar-SA"/>
        </w:rPr>
        <w:t>:</w:t>
      </w:r>
    </w:p>
    <w:bookmarkEnd w:id="4"/>
    <w:bookmarkEnd w:id="5"/>
    <w:p w:rsidR="00EE3C76" w:rsidRPr="00164342" w:rsidRDefault="00164342" w:rsidP="00EE3C76">
      <w:pPr>
        <w:suppressAutoHyphens/>
        <w:spacing w:after="0" w:line="100" w:lineRule="atLeast"/>
        <w:jc w:val="both"/>
        <w:rPr>
          <w:rFonts w:ascii="Bookman Old Style" w:eastAsia="Times New Roman" w:hAnsi="Bookman Old Style" w:cs="Latha"/>
          <w:sz w:val="20"/>
          <w:szCs w:val="20"/>
          <w:lang w:eastAsia="ar-SA"/>
        </w:rPr>
      </w:pPr>
      <w:r w:rsidRPr="00164342">
        <w:rPr>
          <w:rFonts w:ascii="Bookman Old Style" w:eastAsia="Times New Roman" w:hAnsi="Bookman Old Style" w:cs="Latha"/>
          <w:sz w:val="20"/>
          <w:szCs w:val="20"/>
          <w:lang w:eastAsia="ar-SA"/>
        </w:rPr>
        <w:t xml:space="preserve">Dostarczone </w:t>
      </w:r>
      <w:proofErr w:type="spellStart"/>
      <w:r w:rsidRPr="00164342">
        <w:rPr>
          <w:rFonts w:ascii="Bookman Old Style" w:eastAsia="Times New Roman" w:hAnsi="Bookman Old Style" w:cs="Latha"/>
          <w:sz w:val="20"/>
          <w:szCs w:val="20"/>
          <w:lang w:eastAsia="ar-SA"/>
        </w:rPr>
        <w:t>infokioski</w:t>
      </w:r>
      <w:proofErr w:type="spellEnd"/>
      <w:r w:rsidRPr="00164342">
        <w:rPr>
          <w:rFonts w:ascii="Bookman Old Style" w:eastAsia="Times New Roman" w:hAnsi="Bookman Old Style" w:cs="Latha"/>
          <w:sz w:val="20"/>
          <w:szCs w:val="20"/>
          <w:lang w:eastAsia="ar-SA"/>
        </w:rPr>
        <w:t>, Wykonawca przekaże na rzecz Zamawiającego.</w:t>
      </w:r>
      <w:bookmarkStart w:id="6" w:name="_GoBack"/>
      <w:bookmarkEnd w:id="6"/>
    </w:p>
    <w:p w:rsidR="00164342" w:rsidRDefault="00164342" w:rsidP="00EE3C7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</w:p>
    <w:p w:rsidR="00164342" w:rsidRDefault="00164342" w:rsidP="00EE3C7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</w:p>
    <w:p w:rsidR="00164342" w:rsidRDefault="00164342" w:rsidP="00EE3C7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</w:p>
    <w:p w:rsidR="00164342" w:rsidRDefault="00164342" w:rsidP="00EE3C7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</w:p>
    <w:p w:rsidR="00164342" w:rsidRDefault="00164342" w:rsidP="00EE3C7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</w:p>
    <w:p w:rsidR="00164342" w:rsidRDefault="00164342" w:rsidP="00EE3C7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</w:p>
    <w:p w:rsidR="00EE3C76" w:rsidRDefault="00EE3C76" w:rsidP="00EE3C7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  <w:r w:rsidRPr="00A01429">
        <w:rPr>
          <w:rFonts w:ascii="Cambria" w:eastAsia="Andale Sans UI" w:hAnsi="Cambria" w:cs="Arial"/>
        </w:rPr>
        <w:t>Jacek Urbański</w:t>
      </w:r>
    </w:p>
    <w:p w:rsidR="00EE3C76" w:rsidRDefault="00EE3C76" w:rsidP="00EE3C7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  <w:r>
        <w:rPr>
          <w:rFonts w:ascii="Cambria" w:eastAsia="Andale Sans UI" w:hAnsi="Cambria" w:cs="Arial"/>
        </w:rPr>
        <w:t>(</w:t>
      </w:r>
      <w:r w:rsidRPr="00A01429">
        <w:rPr>
          <w:rFonts w:ascii="Cambria" w:eastAsia="Andale Sans UI" w:hAnsi="Cambria" w:cs="Arial"/>
        </w:rPr>
        <w:t>-</w:t>
      </w:r>
      <w:r>
        <w:rPr>
          <w:rFonts w:ascii="Cambria" w:eastAsia="Andale Sans UI" w:hAnsi="Cambria" w:cs="Arial"/>
        </w:rPr>
        <w:t>)</w:t>
      </w:r>
    </w:p>
    <w:p w:rsidR="00EE3C76" w:rsidRPr="00A01429" w:rsidRDefault="00EE3C76" w:rsidP="00EE3C76">
      <w:pPr>
        <w:widowControl w:val="0"/>
        <w:suppressAutoHyphens/>
        <w:spacing w:after="0" w:line="240" w:lineRule="auto"/>
        <w:ind w:left="567"/>
        <w:jc w:val="center"/>
        <w:rPr>
          <w:rFonts w:ascii="Cambria" w:eastAsia="Andale Sans UI" w:hAnsi="Cambria" w:cs="Arial"/>
        </w:rPr>
      </w:pPr>
      <w:r w:rsidRPr="00A01429">
        <w:rPr>
          <w:rFonts w:ascii="Cambria" w:eastAsia="Andale Sans UI" w:hAnsi="Cambria" w:cs="Arial"/>
        </w:rPr>
        <w:t>Dyrektor</w:t>
      </w:r>
    </w:p>
    <w:p w:rsidR="00EE3C76" w:rsidRPr="00CC0BF0" w:rsidRDefault="00EE3C76" w:rsidP="00EE3C76">
      <w:pPr>
        <w:suppressAutoHyphens/>
        <w:spacing w:after="0" w:line="100" w:lineRule="atLeast"/>
        <w:jc w:val="center"/>
        <w:rPr>
          <w:rFonts w:ascii="Bookman Old Style" w:eastAsia="Andale Sans UI" w:hAnsi="Bookman Old Style" w:cs="Latha"/>
          <w:b/>
          <w:bCs/>
          <w:sz w:val="20"/>
          <w:szCs w:val="20"/>
          <w:lang w:eastAsia="ar-SA"/>
        </w:rPr>
      </w:pPr>
    </w:p>
    <w:p w:rsidR="00EE3C76" w:rsidRDefault="00EE3C76" w:rsidP="00EE3C76"/>
    <w:p w:rsidR="00D35C46" w:rsidRDefault="00D35C46"/>
    <w:sectPr w:rsidR="00D35C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BE49DB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C1E4D" w:rsidRPr="008C1E4D" w:rsidRDefault="00BE49DB" w:rsidP="008C1E4D">
    <w:pPr>
      <w:shd w:val="clear" w:color="auto" w:fill="FFFFFF"/>
      <w:suppressAutoHyphens/>
      <w:autoSpaceDN w:val="0"/>
      <w:spacing w:before="336" w:after="0" w:line="230" w:lineRule="exact"/>
      <w:ind w:right="518"/>
      <w:jc w:val="center"/>
      <w:textAlignment w:val="baseline"/>
      <w:rPr>
        <w:rFonts w:ascii="Calibri" w:eastAsia="SimSun" w:hAnsi="Calibri" w:cs="F"/>
        <w:kern w:val="3"/>
        <w:sz w:val="16"/>
        <w:szCs w:val="16"/>
        <w:lang w:eastAsia="ar-SA"/>
      </w:rPr>
    </w:pPr>
    <w:r w:rsidRPr="008C1E4D">
      <w:rPr>
        <w:rFonts w:ascii="Arial Narrow" w:eastAsia="SimSun" w:hAnsi="Arial Narrow" w:cs="F"/>
        <w:kern w:val="3"/>
        <w:sz w:val="16"/>
        <w:szCs w:val="16"/>
        <w:lang w:eastAsia="ar-SA"/>
      </w:rPr>
      <w:t xml:space="preserve">Zadanie realizowane jest w ramach projektu RPLB.01.04.01-08-0002/20 pn. </w:t>
    </w:r>
    <w:r w:rsidRPr="008C1E4D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„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Promocja gospodarcza województwa lubuskiego poprzez organizację i udział w krajowych i 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zagranicznych misjach gospodarczych – druga edycja” w ramach Regionalnego Programu Operacyjnego Lubuskie 2020, Działanie 1.4. Promocja regionu i umiędzynarodowienie sektora MŚP, Poddziałanie 1.4.1. Promocja regionu i umiędzynarodowienie sektora MŚP </w:t>
    </w:r>
    <w:r w:rsidRPr="008C1E4D">
      <w:rPr>
        <w:rFonts w:ascii="Arial Narrow" w:eastAsia="Times New Roman" w:hAnsi="Arial Narrow" w:cs="Times New Roman"/>
        <w:kern w:val="3"/>
        <w:sz w:val="16"/>
        <w:szCs w:val="16"/>
        <w:lang w:eastAsia="ar-SA"/>
      </w:rPr>
      <w:t>–</w:t>
    </w:r>
    <w:r w:rsidRPr="008C1E4D">
      <w:rPr>
        <w:rFonts w:ascii="Arial Narrow" w:eastAsia="Times New Roman" w:hAnsi="Arial Narrow" w:cs="F"/>
        <w:kern w:val="3"/>
        <w:sz w:val="16"/>
        <w:szCs w:val="16"/>
        <w:lang w:eastAsia="ar-SA"/>
      </w:rPr>
      <w:t xml:space="preserve"> projekty realizowane poza formułą ZIT</w:t>
    </w:r>
  </w:p>
  <w:p w:rsidR="007D0DC7" w:rsidRDefault="00BE49DB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D0DC7" w:rsidRDefault="00BE49D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BE49DB">
    <w:pPr>
      <w:pStyle w:val="Nagwek"/>
      <w:jc w:val="center"/>
    </w:pPr>
    <w:r w:rsidRPr="008C1E4D">
      <w:rPr>
        <w:rFonts w:ascii="Calibri" w:eastAsia="SimSun" w:hAnsi="Calibri" w:cs="F"/>
        <w:noProof/>
        <w:kern w:val="3"/>
        <w:lang w:eastAsia="pl-PL"/>
      </w:rPr>
      <w:drawing>
        <wp:inline distT="0" distB="0" distL="0" distR="0" wp14:anchorId="7B2A6339" wp14:editId="242D8908">
          <wp:extent cx="4678683" cy="755907"/>
          <wp:effectExtent l="0" t="0" r="7617" b="6093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83" cy="7559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A1E"/>
    <w:multiLevelType w:val="hybridMultilevel"/>
    <w:tmpl w:val="0DE217E2"/>
    <w:lvl w:ilvl="0" w:tplc="75F838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6"/>
    <w:rsid w:val="00164342"/>
    <w:rsid w:val="00BE49DB"/>
    <w:rsid w:val="00D35C46"/>
    <w:rsid w:val="00E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76"/>
  </w:style>
  <w:style w:type="paragraph" w:styleId="Nagwek">
    <w:name w:val="header"/>
    <w:basedOn w:val="Normalny"/>
    <w:link w:val="NagwekZnak"/>
    <w:uiPriority w:val="99"/>
    <w:unhideWhenUsed/>
    <w:rsid w:val="00EE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76"/>
  </w:style>
  <w:style w:type="paragraph" w:styleId="Tekstdymka">
    <w:name w:val="Balloon Text"/>
    <w:basedOn w:val="Normalny"/>
    <w:link w:val="TekstdymkaZnak"/>
    <w:uiPriority w:val="99"/>
    <w:semiHidden/>
    <w:unhideWhenUsed/>
    <w:rsid w:val="00EE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76"/>
  </w:style>
  <w:style w:type="paragraph" w:styleId="Nagwek">
    <w:name w:val="header"/>
    <w:basedOn w:val="Normalny"/>
    <w:link w:val="NagwekZnak"/>
    <w:uiPriority w:val="99"/>
    <w:unhideWhenUsed/>
    <w:rsid w:val="00EE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76"/>
  </w:style>
  <w:style w:type="paragraph" w:styleId="Tekstdymka">
    <w:name w:val="Balloon Text"/>
    <w:basedOn w:val="Normalny"/>
    <w:link w:val="TekstdymkaZnak"/>
    <w:uiPriority w:val="99"/>
    <w:semiHidden/>
    <w:unhideWhenUsed/>
    <w:rsid w:val="00EE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3</cp:revision>
  <dcterms:created xsi:type="dcterms:W3CDTF">2023-08-07T12:41:00Z</dcterms:created>
  <dcterms:modified xsi:type="dcterms:W3CDTF">2023-08-07T12:52:00Z</dcterms:modified>
</cp:coreProperties>
</file>