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0CE0" w14:textId="52AE6FEC" w:rsidR="00DB0022" w:rsidRPr="00AF5C3B" w:rsidRDefault="00DB0022" w:rsidP="00DB0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Kołbaskowo,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7366E5C8" w14:textId="77777777" w:rsidR="00DB0022" w:rsidRPr="0044640D" w:rsidRDefault="00DB0022" w:rsidP="00DB0022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</w:p>
    <w:p w14:paraId="4D8A25F6" w14:textId="77777777" w:rsidR="00DB0022" w:rsidRPr="00AF5C3B" w:rsidRDefault="00DB0022" w:rsidP="00DB0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14:paraId="47DF3565" w14:textId="77777777" w:rsidR="00DB0022" w:rsidRPr="00AF5C3B" w:rsidRDefault="00DB0022" w:rsidP="00DB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910342A" w14:textId="77777777" w:rsidR="00DB0022" w:rsidRPr="00B25810" w:rsidRDefault="00DB0022" w:rsidP="00DB0022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25810">
        <w:rPr>
          <w:rFonts w:ascii="Times New Roman" w:eastAsia="Times New Roman" w:hAnsi="Times New Roman" w:cs="Times New Roman"/>
          <w:b/>
          <w:bCs/>
          <w:lang w:eastAsia="pl-PL"/>
        </w:rPr>
        <w:t>ZP.271.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Pr="00B25810">
        <w:rPr>
          <w:rFonts w:ascii="Times New Roman" w:eastAsia="Times New Roman" w:hAnsi="Times New Roman" w:cs="Times New Roman"/>
          <w:b/>
          <w:bCs/>
          <w:lang w:eastAsia="pl-PL"/>
        </w:rPr>
        <w:t>.2022.AS</w:t>
      </w:r>
    </w:p>
    <w:p w14:paraId="5DAE0C3E" w14:textId="77777777" w:rsidR="00DB0022" w:rsidRPr="00B25810" w:rsidRDefault="00DB0022" w:rsidP="00DB0022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5810">
        <w:rPr>
          <w:rFonts w:ascii="Times New Roman" w:eastAsia="Times New Roman" w:hAnsi="Times New Roman" w:cs="Times New Roman"/>
          <w:lang w:eastAsia="pl-PL"/>
        </w:rPr>
        <w:t>Dot. postępowania na:</w:t>
      </w:r>
    </w:p>
    <w:p w14:paraId="79189052" w14:textId="77777777" w:rsidR="00DB0022" w:rsidRPr="002D67F5" w:rsidRDefault="00DB0022" w:rsidP="00DB002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67F5">
        <w:rPr>
          <w:rFonts w:ascii="Times New Roman" w:eastAsia="Times New Roman" w:hAnsi="Times New Roman" w:cs="Times New Roman"/>
          <w:bCs/>
          <w:lang w:eastAsia="pl-PL"/>
        </w:rPr>
        <w:t>Budow</w:t>
      </w:r>
      <w:r>
        <w:rPr>
          <w:rFonts w:ascii="Times New Roman" w:eastAsia="Times New Roman" w:hAnsi="Times New Roman" w:cs="Times New Roman"/>
          <w:bCs/>
          <w:lang w:eastAsia="pl-PL"/>
        </w:rPr>
        <w:t>ę</w:t>
      </w:r>
      <w:r w:rsidRPr="002D67F5">
        <w:rPr>
          <w:rFonts w:ascii="Times New Roman" w:eastAsia="Times New Roman" w:hAnsi="Times New Roman" w:cs="Times New Roman"/>
          <w:bCs/>
          <w:lang w:eastAsia="pl-PL"/>
        </w:rPr>
        <w:t xml:space="preserve"> nowej drogi gminnej do terenów inwestycyjnych usługowo – produkcyjnych w gminie Kołbaskowo, wraz z budową sieci wodociągowej i kanalizacji sanitarnej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E6585E9" w14:textId="77777777" w:rsidR="00DB0022" w:rsidRPr="00AF5C3B" w:rsidRDefault="00DB0022" w:rsidP="00DB002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EB4EA5" w14:textId="77777777" w:rsidR="00967013" w:rsidRDefault="00967013" w:rsidP="00DB0022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57CF19AE" w14:textId="0867EC92" w:rsidR="00DB0022" w:rsidRDefault="00DB0022" w:rsidP="00DB0022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F5C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Odpowied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ź</w:t>
      </w:r>
      <w:r w:rsidRPr="00AF5C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pytani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złożone w postępowaniu </w:t>
      </w:r>
    </w:p>
    <w:p w14:paraId="3F19007A" w14:textId="39439016" w:rsidR="00DB0022" w:rsidRPr="00AF5C3B" w:rsidRDefault="00DB0022" w:rsidP="00DB0022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 dni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06.06.2022 r.</w:t>
      </w:r>
    </w:p>
    <w:p w14:paraId="3D34211C" w14:textId="77777777" w:rsidR="00DB0022" w:rsidRPr="00AF5C3B" w:rsidRDefault="00DB0022" w:rsidP="00DB0022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3E71261" w14:textId="601251EC" w:rsidR="00DB0022" w:rsidRDefault="00DB0022" w:rsidP="00DB0022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Zamawiającego wpłynęł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następującej treści:</w:t>
      </w:r>
    </w:p>
    <w:p w14:paraId="39DDB189" w14:textId="77777777" w:rsidR="00DB0022" w:rsidRDefault="00DB0022" w:rsidP="00DB0022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84E732" w14:textId="00C66147" w:rsidR="00DB0022" w:rsidRPr="00DB0022" w:rsidRDefault="00DB0022" w:rsidP="00DB0022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SWZ w rozdziale X pkt 2.4b widnieje następujący zapis co do zdolności technicznej lub zawodowej: </w:t>
      </w:r>
      <w:r w:rsidR="00967013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DB0022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będzie dysponował kierownikiem budowy (Zadanie I) z uprawnieniami budowlanymi do kierowania robotami budowlanymi w specjalności inżynieryjnej drogowej</w:t>
      </w:r>
      <w:r w:rsidR="00967013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DB0022">
        <w:rPr>
          <w:rFonts w:ascii="Times New Roman" w:hAnsi="Times New Roman" w:cs="Times New Roman"/>
          <w:sz w:val="24"/>
          <w:szCs w:val="24"/>
          <w:shd w:val="clear" w:color="auto" w:fill="FFFFFF"/>
        </w:rPr>
        <w:t>. Zatem specjalność inżynieryjna drogowa oznacza to samo co specjalność drogowa ?</w:t>
      </w:r>
    </w:p>
    <w:p w14:paraId="53D9A7CA" w14:textId="560818B5" w:rsidR="00DB0022" w:rsidRPr="00967013" w:rsidRDefault="00DB0022" w:rsidP="0096701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022">
        <w:rPr>
          <w:rFonts w:ascii="Times New Roman" w:hAnsi="Times New Roman" w:cs="Times New Roman"/>
          <w:b/>
          <w:bCs/>
          <w:sz w:val="24"/>
          <w:szCs w:val="24"/>
        </w:rPr>
        <w:t>Odp.: Tak</w:t>
      </w:r>
      <w:r w:rsidR="009670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67013" w:rsidRPr="00967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013" w:rsidRPr="009670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specjalność inżynieryjna drogowa oznacza to samo co specjalność drogowa</w:t>
      </w:r>
      <w:r w:rsidRPr="00DB00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B0022">
        <w:rPr>
          <w:rFonts w:ascii="Times New Roman" w:hAnsi="Times New Roman" w:cs="Times New Roman"/>
          <w:b/>
          <w:bCs/>
          <w:sz w:val="24"/>
          <w:szCs w:val="24"/>
        </w:rPr>
        <w:t xml:space="preserve">Zgodnie z </w:t>
      </w:r>
      <w:r w:rsidR="00967013">
        <w:rPr>
          <w:rFonts w:ascii="Times New Roman" w:hAnsi="Times New Roman" w:cs="Times New Roman"/>
          <w:b/>
          <w:bCs/>
          <w:sz w:val="24"/>
          <w:szCs w:val="24"/>
        </w:rPr>
        <w:t>art</w:t>
      </w:r>
      <w:r w:rsidRPr="00DB0022">
        <w:rPr>
          <w:rFonts w:ascii="Times New Roman" w:hAnsi="Times New Roman" w:cs="Times New Roman"/>
          <w:b/>
          <w:bCs/>
          <w:sz w:val="24"/>
          <w:szCs w:val="24"/>
        </w:rPr>
        <w:t xml:space="preserve">. 14  pkt.3 </w:t>
      </w:r>
      <w:proofErr w:type="spellStart"/>
      <w:r w:rsidRPr="00DB0022"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 w:rsidRPr="00DB002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0022">
        <w:rPr>
          <w:rFonts w:ascii="Times New Roman" w:hAnsi="Times New Roman" w:cs="Times New Roman"/>
          <w:b/>
          <w:bCs/>
          <w:sz w:val="24"/>
          <w:szCs w:val="24"/>
        </w:rPr>
        <w:t>b prawa budowlanego brzmi: uprawnienie budowlane są udzielane w specjalno</w:t>
      </w:r>
      <w:r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DB0022">
        <w:rPr>
          <w:rFonts w:ascii="Times New Roman" w:hAnsi="Times New Roman" w:cs="Times New Roman"/>
          <w:b/>
          <w:bCs/>
          <w:sz w:val="24"/>
          <w:szCs w:val="24"/>
        </w:rPr>
        <w:t>ci inżynieryjnej drogowej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8AA5B25" w14:textId="7F34CCDB" w:rsidR="0096521C" w:rsidRDefault="0096521C" w:rsidP="00967013">
      <w:pPr>
        <w:jc w:val="right"/>
      </w:pPr>
    </w:p>
    <w:p w14:paraId="27A3E140" w14:textId="0FA8B80A" w:rsidR="00967013" w:rsidRDefault="00967013" w:rsidP="00967013">
      <w:pPr>
        <w:jc w:val="right"/>
      </w:pPr>
    </w:p>
    <w:p w14:paraId="56A91AC4" w14:textId="3074C7D1" w:rsidR="00967013" w:rsidRDefault="00967013" w:rsidP="00967013">
      <w:pPr>
        <w:jc w:val="right"/>
      </w:pPr>
    </w:p>
    <w:p w14:paraId="0B226503" w14:textId="6B6DA1A2" w:rsidR="00967013" w:rsidRPr="00967013" w:rsidRDefault="00967013" w:rsidP="00967013">
      <w:pPr>
        <w:jc w:val="right"/>
      </w:pPr>
      <w:r>
        <w:t>……………………………………………………………</w:t>
      </w:r>
    </w:p>
    <w:sectPr w:rsidR="00967013" w:rsidRPr="00967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22"/>
    <w:rsid w:val="00264DDE"/>
    <w:rsid w:val="0096521C"/>
    <w:rsid w:val="00967013"/>
    <w:rsid w:val="00DB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CB35"/>
  <w15:chartTrackingRefBased/>
  <w15:docId w15:val="{FED9293C-6FF1-404A-B175-6F09A2A3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2022-06-07T06:39:00Z</dcterms:created>
  <dcterms:modified xsi:type="dcterms:W3CDTF">2022-06-07T06:46:00Z</dcterms:modified>
</cp:coreProperties>
</file>