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70DF20C6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5B7E25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646510">
        <w:rPr>
          <w:rFonts w:cs="Times New Roman"/>
          <w:b w:val="0"/>
          <w:bCs w:val="0"/>
          <w:color w:val="000000"/>
          <w:sz w:val="24"/>
          <w:szCs w:val="24"/>
        </w:rPr>
        <w:t>2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490F57C3" w14:textId="77777777" w:rsidR="00B73292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</w:p>
    <w:p w14:paraId="39DA463D" w14:textId="1BD6BE6E" w:rsidR="00DA0F40" w:rsidRPr="00D3277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trybie podstawowym </w:t>
      </w:r>
      <w:r w:rsidR="008D580C">
        <w:rPr>
          <w:rFonts w:cs="Times New Roman"/>
        </w:rPr>
        <w:t xml:space="preserve">art.275 pkt 1 </w:t>
      </w:r>
      <w:r w:rsidR="00401142" w:rsidRPr="00D32774">
        <w:rPr>
          <w:rFonts w:cs="Times New Roman"/>
        </w:rPr>
        <w:t>zgodnie z ustawą z dnia 11 września 2019r. Prawo zamówień 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(Dz.U.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z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2019r. poz. 2019 ze z</w:t>
      </w:r>
      <w:r w:rsidR="00AE659F">
        <w:rPr>
          <w:rFonts w:cs="Times New Roman"/>
        </w:rPr>
        <w:t>m.</w:t>
      </w:r>
      <w:r w:rsidR="00401142" w:rsidRPr="00D32774">
        <w:rPr>
          <w:rFonts w:cs="Times New Roman"/>
        </w:rPr>
        <w:t>)</w:t>
      </w:r>
      <w:r w:rsidR="00DC513E">
        <w:rPr>
          <w:rFonts w:cs="Times New Roman"/>
        </w:rPr>
        <w:t xml:space="preserve"> na</w:t>
      </w:r>
      <w:r w:rsidR="00646510">
        <w:rPr>
          <w:b/>
          <w:bCs/>
        </w:rPr>
        <w:t xml:space="preserve"> </w:t>
      </w:r>
      <w:r w:rsidR="00244EF6">
        <w:rPr>
          <w:b/>
          <w:bCs/>
        </w:rPr>
        <w:t>D</w:t>
      </w:r>
      <w:r w:rsidR="00646510">
        <w:rPr>
          <w:b/>
          <w:bCs/>
        </w:rPr>
        <w:t>ostaw</w:t>
      </w:r>
      <w:r w:rsidR="00DC513E">
        <w:rPr>
          <w:b/>
          <w:bCs/>
        </w:rPr>
        <w:t>ę</w:t>
      </w:r>
      <w:r w:rsidR="00244EF6">
        <w:rPr>
          <w:b/>
          <w:bCs/>
        </w:rPr>
        <w:t xml:space="preserve"> różnych artykułów spożywczych, w tym</w:t>
      </w:r>
      <w:r w:rsidR="00646510">
        <w:rPr>
          <w:b/>
          <w:bCs/>
        </w:rPr>
        <w:t xml:space="preserve"> mięsa</w:t>
      </w:r>
      <w:r w:rsidR="00A10800">
        <w:rPr>
          <w:b/>
          <w:bCs/>
        </w:rPr>
        <w:t xml:space="preserve">, </w:t>
      </w:r>
      <w:r w:rsidR="00646510">
        <w:rPr>
          <w:b/>
          <w:bCs/>
        </w:rPr>
        <w:t>produktów mięsnych</w:t>
      </w:r>
      <w:r w:rsidR="00276442">
        <w:rPr>
          <w:b/>
          <w:bCs/>
        </w:rPr>
        <w:t xml:space="preserve"> </w:t>
      </w:r>
      <w:r w:rsidR="00862F89" w:rsidRPr="00862F89">
        <w:rPr>
          <w:rFonts w:cs="Times New Roman"/>
          <w:b/>
          <w:bCs/>
        </w:rPr>
        <w:t>grupa CPV 15</w:t>
      </w:r>
      <w:r w:rsidR="00C4437B">
        <w:rPr>
          <w:rFonts w:cs="Times New Roman"/>
          <w:b/>
          <w:bCs/>
        </w:rPr>
        <w:t>1</w:t>
      </w:r>
      <w:r w:rsidR="00862F89">
        <w:rPr>
          <w:rFonts w:cs="Times New Roman"/>
        </w:rPr>
        <w:t xml:space="preserve"> </w:t>
      </w:r>
      <w:r w:rsidRPr="00D32774">
        <w:rPr>
          <w:rFonts w:cs="Times New Roman"/>
        </w:rPr>
        <w:t xml:space="preserve">do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30A03CE7" w14:textId="77777777" w:rsidR="00A10800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</w:t>
      </w:r>
      <w:r w:rsidR="00A10800">
        <w:rPr>
          <w:rFonts w:cs="Times New Roman"/>
        </w:rPr>
        <w:t>: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1ACC86E7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BA46A38" w14:textId="526ACC02" w:rsidR="000F53BA" w:rsidRPr="001747B8" w:rsidRDefault="006C3DD0" w:rsidP="001747B8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DC513E">
        <w:rPr>
          <w:rFonts w:cs="Times New Roman"/>
          <w:color w:val="000000"/>
        </w:rPr>
        <w:t>-5 dwa</w:t>
      </w:r>
      <w:r w:rsidR="00C90323" w:rsidRPr="002C141E">
        <w:rPr>
          <w:rFonts w:cs="Times New Roman"/>
          <w:color w:val="000000"/>
        </w:rPr>
        <w:t xml:space="preserve"> raz</w:t>
      </w:r>
      <w:r w:rsidR="00BA4F49">
        <w:rPr>
          <w:rFonts w:cs="Times New Roman"/>
          <w:color w:val="000000"/>
        </w:rPr>
        <w:t>y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</w:t>
      </w:r>
      <w:r w:rsidR="00DC513E">
        <w:rPr>
          <w:rFonts w:cs="Times New Roman"/>
          <w:color w:val="000000"/>
        </w:rPr>
        <w:t>wtorek, czwartek</w:t>
      </w:r>
      <w:r w:rsidR="00C90323" w:rsidRPr="002C141E">
        <w:rPr>
          <w:rFonts w:cs="Times New Roman"/>
          <w:color w:val="000000"/>
        </w:rPr>
        <w:t>)w godz. 7.00-1</w:t>
      </w:r>
      <w:r w:rsidR="00E13E4C">
        <w:rPr>
          <w:rFonts w:cs="Times New Roman"/>
          <w:color w:val="000000"/>
        </w:rPr>
        <w:t>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</w:t>
      </w:r>
    </w:p>
    <w:p w14:paraId="4A66B666" w14:textId="4167263E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1FEC819E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</w:t>
      </w:r>
      <w:r w:rsidRPr="00D32774">
        <w:rPr>
          <w:rFonts w:cs="Times New Roman"/>
          <w:color w:val="000000"/>
          <w:lang w:val="x-none"/>
        </w:rPr>
        <w:lastRenderedPageBreak/>
        <w:t xml:space="preserve">ustawy z </w:t>
      </w:r>
      <w:r w:rsidRPr="00B47E45">
        <w:rPr>
          <w:rFonts w:cs="Times New Roman"/>
          <w:b/>
          <w:bCs/>
          <w:color w:val="000000"/>
          <w:lang w:val="x-none"/>
        </w:rPr>
        <w:t xml:space="preserve">25 sierpnia 2006 r. o bezpieczeństwie </w:t>
      </w:r>
      <w:r w:rsidRPr="00DC513E">
        <w:rPr>
          <w:rFonts w:cs="Times New Roman"/>
          <w:b/>
          <w:bCs/>
          <w:color w:val="000000"/>
          <w:lang w:val="x-none"/>
        </w:rPr>
        <w:t>żywności i żywienia</w:t>
      </w:r>
      <w:r w:rsidRPr="00D32774">
        <w:rPr>
          <w:rFonts w:cs="Times New Roman"/>
          <w:color w:val="000000"/>
          <w:lang w:val="x-none"/>
        </w:rPr>
        <w:t xml:space="preserve">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728035C6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>23 grudnia 2014r.</w:t>
      </w:r>
      <w:r w:rsidR="00DC513E">
        <w:rPr>
          <w:rStyle w:val="h2"/>
          <w:rFonts w:cs="Times New Roman"/>
          <w:color w:val="000000"/>
        </w:rPr>
        <w:t>,</w:t>
      </w:r>
      <w:r w:rsidR="00B77C31">
        <w:rPr>
          <w:rStyle w:val="h2"/>
          <w:rFonts w:cs="Times New Roman"/>
          <w:color w:val="000000"/>
        </w:rPr>
        <w:t xml:space="preserve">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C209C02" w:rsidR="00695700" w:rsidRPr="00F63156" w:rsidRDefault="006C3DD0" w:rsidP="00F63156">
      <w:pPr>
        <w:pStyle w:val="Textbody"/>
        <w:numPr>
          <w:ilvl w:val="0"/>
          <w:numId w:val="1"/>
        </w:numPr>
        <w:tabs>
          <w:tab w:val="left" w:pos="66"/>
        </w:tabs>
        <w:jc w:val="left"/>
        <w:rPr>
          <w:rFonts w:cs="Times New Roman"/>
        </w:rPr>
      </w:pPr>
      <w:r w:rsidRPr="00D32774">
        <w:rPr>
          <w:rFonts w:cs="Times New Roman"/>
        </w:rPr>
        <w:t>W przypadku wystąpienia zatruć spowodowanych złą jakością dostarczonego przedmiotu umowy, Wykonawca zobowiązany jest pokryć wszelkie koszty związane z leczeniem</w:t>
      </w:r>
      <w:r w:rsidR="00CD381A" w:rsidRPr="00F63156">
        <w:rPr>
          <w:rFonts w:cs="Times New Roman"/>
        </w:rPr>
        <w:t xml:space="preserve"> </w:t>
      </w:r>
      <w:r w:rsidRPr="00F63156">
        <w:rPr>
          <w:rFonts w:cs="Times New Roman"/>
        </w:rPr>
        <w:t>i</w:t>
      </w:r>
      <w:r w:rsidR="00F63156">
        <w:rPr>
          <w:rFonts w:cs="Times New Roman"/>
        </w:rPr>
        <w:t xml:space="preserve"> </w:t>
      </w:r>
      <w:r w:rsidRPr="00F63156">
        <w:rPr>
          <w:rFonts w:cs="Times New Roman"/>
        </w:rPr>
        <w:t>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2AEB5591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 xml:space="preserve">z Załącznikiem nr 1 do umowy – jako wynagrodzenie Wykonawcy, na kwotę netto: .................... zł. kwotę podatku VAT: .................... zł. kwotę brutto: .................... zł. </w:t>
      </w:r>
    </w:p>
    <w:p w14:paraId="72725149" w14:textId="5C64218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>
        <w:rPr>
          <w:rFonts w:ascii="Times New Roman" w:hAnsi="Times New Roman" w:cs="Times New Roman"/>
        </w:rPr>
        <w:t>.</w:t>
      </w:r>
    </w:p>
    <w:p w14:paraId="39F66772" w14:textId="00297E2C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7B2802">
        <w:rPr>
          <w:rFonts w:ascii="Times New Roman" w:hAnsi="Times New Roman" w:cs="Times New Roman"/>
        </w:rPr>
        <w:br/>
      </w: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P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§ 4</w:t>
      </w:r>
    </w:p>
    <w:p w14:paraId="2A75B694" w14:textId="409EA10C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</w:t>
      </w:r>
      <w:r w:rsidR="00646510">
        <w:rPr>
          <w:rFonts w:cs="Times New Roman"/>
          <w:b/>
          <w:bCs/>
        </w:rPr>
        <w:t>07</w:t>
      </w:r>
      <w:r w:rsidRPr="00E66922">
        <w:rPr>
          <w:rFonts w:cs="Times New Roman"/>
          <w:b/>
          <w:bCs/>
        </w:rPr>
        <w:t>.202</w:t>
      </w:r>
      <w:r w:rsidR="00646510">
        <w:rPr>
          <w:rFonts w:cs="Times New Roman"/>
          <w:b/>
          <w:bCs/>
        </w:rPr>
        <w:t>2</w:t>
      </w:r>
      <w:r w:rsidRPr="00E66922">
        <w:rPr>
          <w:rFonts w:cs="Times New Roman"/>
          <w:b/>
          <w:bCs/>
        </w:rPr>
        <w:t xml:space="preserve"> r.</w:t>
      </w:r>
      <w:r w:rsidR="00646510">
        <w:rPr>
          <w:rFonts w:cs="Times New Roman"/>
          <w:b/>
          <w:bCs/>
        </w:rPr>
        <w:t>,</w:t>
      </w:r>
      <w:r w:rsidRPr="00E66922">
        <w:rPr>
          <w:rFonts w:cs="Times New Roman"/>
          <w:b/>
          <w:bCs/>
        </w:rPr>
        <w:t xml:space="preserve"> do dnia </w:t>
      </w:r>
      <w:r w:rsidR="00321465" w:rsidRPr="00E66922">
        <w:rPr>
          <w:rFonts w:cs="Times New Roman"/>
          <w:b/>
          <w:bCs/>
        </w:rPr>
        <w:t>30.</w:t>
      </w:r>
      <w:r w:rsidR="00646510">
        <w:rPr>
          <w:rFonts w:cs="Times New Roman"/>
          <w:b/>
          <w:bCs/>
        </w:rPr>
        <w:t>06</w:t>
      </w:r>
      <w:r w:rsidR="00321465" w:rsidRPr="00E66922">
        <w:rPr>
          <w:rFonts w:cs="Times New Roman"/>
          <w:b/>
          <w:bCs/>
        </w:rPr>
        <w:t>.202</w:t>
      </w:r>
      <w:r w:rsidR="00646510">
        <w:rPr>
          <w:rFonts w:cs="Times New Roman"/>
          <w:b/>
          <w:bCs/>
        </w:rPr>
        <w:t>3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23DDA0FD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9723C1">
        <w:rPr>
          <w:rFonts w:cs="Times New Roman"/>
        </w:rPr>
        <w:t xml:space="preserve"> </w:t>
      </w:r>
      <w:r w:rsidRPr="00D32774">
        <w:rPr>
          <w:rFonts w:cs="Times New Roman"/>
        </w:rPr>
        <w:t>ustawy Prawo zamówień publicznych i w jego granicach</w:t>
      </w:r>
      <w:r w:rsidR="007B2802">
        <w:rPr>
          <w:rFonts w:cs="Times New Roman"/>
        </w:rPr>
        <w:t xml:space="preserve"> </w:t>
      </w:r>
      <w:r w:rsidRPr="00D32774">
        <w:rPr>
          <w:rFonts w:cs="Times New Roman"/>
        </w:rPr>
        <w:t>strony dopuszczają</w:t>
      </w:r>
      <w:r w:rsidR="006276B1">
        <w:rPr>
          <w:rFonts w:cs="Times New Roman"/>
        </w:rPr>
        <w:t xml:space="preserve"> </w:t>
      </w:r>
      <w:r w:rsidR="00D20D55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Pr="007A4931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7A47DAC2" w14:textId="77777777" w:rsidR="00B73292" w:rsidRPr="005A4343" w:rsidRDefault="00B73292" w:rsidP="00646510">
      <w:pPr>
        <w:pStyle w:val="Standard"/>
        <w:widowControl w:val="0"/>
        <w:jc w:val="center"/>
        <w:rPr>
          <w:rFonts w:cs="Times New Roman"/>
          <w:u w:val="single"/>
        </w:rPr>
      </w:pPr>
    </w:p>
    <w:p w14:paraId="12D8E463" w14:textId="0591E3FB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3D10A8">
        <w:rPr>
          <w:rFonts w:cs="Times New Roman"/>
        </w:rPr>
        <w:t>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68EBB9BB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</w:t>
      </w:r>
      <w:r w:rsidR="00E169B5">
        <w:rPr>
          <w:rFonts w:cs="Times New Roman"/>
        </w:rPr>
        <w:t xml:space="preserve"> </w:t>
      </w:r>
      <w:r w:rsidRPr="00831B28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0CDFA0DD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W sprawach nieuregulowanych niniejszą umową mają zastosowanie przepisy ustawy – </w:t>
      </w:r>
      <w:r w:rsidR="00CD4046">
        <w:rPr>
          <w:rFonts w:cs="Times New Roman"/>
        </w:rPr>
        <w:br/>
      </w:r>
      <w:r w:rsidRPr="00D32774">
        <w:rPr>
          <w:rFonts w:cs="Times New Roman"/>
        </w:rPr>
        <w:t>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7F2399CF" w14:textId="77777777" w:rsidR="00786B16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="00E66922">
        <w:rPr>
          <w:rFonts w:cs="Times New Roman"/>
        </w:rPr>
        <w:t xml:space="preserve">                 </w:t>
      </w:r>
    </w:p>
    <w:p w14:paraId="0991BC37" w14:textId="3410AF58" w:rsidR="00472303" w:rsidRPr="00D32774" w:rsidRDefault="00472303" w:rsidP="00B73292">
      <w:pPr>
        <w:pStyle w:val="Textbody"/>
        <w:ind w:left="720"/>
        <w:rPr>
          <w:rFonts w:cs="Times New Roman"/>
        </w:rPr>
      </w:pPr>
      <w:r w:rsidRPr="00D32774">
        <w:rPr>
          <w:rFonts w:cs="Times New Roman"/>
        </w:rPr>
        <w:lastRenderedPageBreak/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8455">
    <w:abstractNumId w:val="14"/>
  </w:num>
  <w:num w:numId="2" w16cid:durableId="358094075">
    <w:abstractNumId w:val="1"/>
  </w:num>
  <w:num w:numId="3" w16cid:durableId="809442766">
    <w:abstractNumId w:val="33"/>
  </w:num>
  <w:num w:numId="4" w16cid:durableId="864487435">
    <w:abstractNumId w:val="30"/>
  </w:num>
  <w:num w:numId="5" w16cid:durableId="1485203140">
    <w:abstractNumId w:val="21"/>
  </w:num>
  <w:num w:numId="6" w16cid:durableId="633145454">
    <w:abstractNumId w:val="18"/>
  </w:num>
  <w:num w:numId="7" w16cid:durableId="1390419017">
    <w:abstractNumId w:val="20"/>
  </w:num>
  <w:num w:numId="8" w16cid:durableId="410080921">
    <w:abstractNumId w:val="10"/>
  </w:num>
  <w:num w:numId="9" w16cid:durableId="705524938">
    <w:abstractNumId w:val="11"/>
  </w:num>
  <w:num w:numId="10" w16cid:durableId="401871191">
    <w:abstractNumId w:val="29"/>
  </w:num>
  <w:num w:numId="11" w16cid:durableId="946959208">
    <w:abstractNumId w:val="15"/>
  </w:num>
  <w:num w:numId="12" w16cid:durableId="1447315336">
    <w:abstractNumId w:val="16"/>
  </w:num>
  <w:num w:numId="13" w16cid:durableId="390733748">
    <w:abstractNumId w:val="2"/>
  </w:num>
  <w:num w:numId="14" w16cid:durableId="291591930">
    <w:abstractNumId w:val="0"/>
  </w:num>
  <w:num w:numId="15" w16cid:durableId="1870096834">
    <w:abstractNumId w:val="3"/>
  </w:num>
  <w:num w:numId="16" w16cid:durableId="1575168319">
    <w:abstractNumId w:val="34"/>
  </w:num>
  <w:num w:numId="17" w16cid:durableId="1363938340">
    <w:abstractNumId w:val="35"/>
  </w:num>
  <w:num w:numId="18" w16cid:durableId="497040853">
    <w:abstractNumId w:val="7"/>
  </w:num>
  <w:num w:numId="19" w16cid:durableId="547499855">
    <w:abstractNumId w:val="23"/>
  </w:num>
  <w:num w:numId="20" w16cid:durableId="727609879">
    <w:abstractNumId w:val="27"/>
  </w:num>
  <w:num w:numId="21" w16cid:durableId="1226644516">
    <w:abstractNumId w:val="28"/>
  </w:num>
  <w:num w:numId="22" w16cid:durableId="1429737325">
    <w:abstractNumId w:val="31"/>
  </w:num>
  <w:num w:numId="23" w16cid:durableId="1988315824">
    <w:abstractNumId w:val="36"/>
  </w:num>
  <w:num w:numId="24" w16cid:durableId="1212381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3871">
    <w:abstractNumId w:val="19"/>
  </w:num>
  <w:num w:numId="26" w16cid:durableId="1950044884">
    <w:abstractNumId w:val="26"/>
  </w:num>
  <w:num w:numId="27" w16cid:durableId="1843468580">
    <w:abstractNumId w:val="17"/>
  </w:num>
  <w:num w:numId="28" w16cid:durableId="1903830676">
    <w:abstractNumId w:val="25"/>
  </w:num>
  <w:num w:numId="29" w16cid:durableId="545608226">
    <w:abstractNumId w:val="4"/>
  </w:num>
  <w:num w:numId="30" w16cid:durableId="612129055">
    <w:abstractNumId w:val="32"/>
  </w:num>
  <w:num w:numId="31" w16cid:durableId="1763913955">
    <w:abstractNumId w:val="5"/>
  </w:num>
  <w:num w:numId="32" w16cid:durableId="1246181887">
    <w:abstractNumId w:val="9"/>
  </w:num>
  <w:num w:numId="33" w16cid:durableId="446777360">
    <w:abstractNumId w:val="13"/>
  </w:num>
  <w:num w:numId="34" w16cid:durableId="1610315197">
    <w:abstractNumId w:val="6"/>
  </w:num>
  <w:num w:numId="35" w16cid:durableId="655453806">
    <w:abstractNumId w:val="22"/>
  </w:num>
  <w:num w:numId="36" w16cid:durableId="1128010712">
    <w:abstractNumId w:val="24"/>
  </w:num>
  <w:num w:numId="37" w16cid:durableId="174498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747B8"/>
    <w:rsid w:val="00196B45"/>
    <w:rsid w:val="001A2B21"/>
    <w:rsid w:val="001B75AC"/>
    <w:rsid w:val="001C3843"/>
    <w:rsid w:val="00203337"/>
    <w:rsid w:val="0021149A"/>
    <w:rsid w:val="002162DA"/>
    <w:rsid w:val="00244EF6"/>
    <w:rsid w:val="002519CE"/>
    <w:rsid w:val="00256FE4"/>
    <w:rsid w:val="0027605B"/>
    <w:rsid w:val="00276442"/>
    <w:rsid w:val="002A21D1"/>
    <w:rsid w:val="002A296F"/>
    <w:rsid w:val="002B3221"/>
    <w:rsid w:val="002C141E"/>
    <w:rsid w:val="002D4F89"/>
    <w:rsid w:val="002E3FC2"/>
    <w:rsid w:val="00315F47"/>
    <w:rsid w:val="00321465"/>
    <w:rsid w:val="00333790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D10A8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808A2"/>
    <w:rsid w:val="005A2A93"/>
    <w:rsid w:val="005A4343"/>
    <w:rsid w:val="005B0321"/>
    <w:rsid w:val="005B7E25"/>
    <w:rsid w:val="005C1B7A"/>
    <w:rsid w:val="005C4162"/>
    <w:rsid w:val="005C4890"/>
    <w:rsid w:val="005D6E64"/>
    <w:rsid w:val="005E5CE7"/>
    <w:rsid w:val="005F4385"/>
    <w:rsid w:val="00600B9F"/>
    <w:rsid w:val="00610C20"/>
    <w:rsid w:val="0061569B"/>
    <w:rsid w:val="006276B1"/>
    <w:rsid w:val="00646510"/>
    <w:rsid w:val="00661926"/>
    <w:rsid w:val="00661A84"/>
    <w:rsid w:val="00685E2C"/>
    <w:rsid w:val="00695700"/>
    <w:rsid w:val="0069641A"/>
    <w:rsid w:val="006A2ACA"/>
    <w:rsid w:val="006A38A1"/>
    <w:rsid w:val="006A5EBC"/>
    <w:rsid w:val="006B3422"/>
    <w:rsid w:val="006C3DD0"/>
    <w:rsid w:val="00784DFA"/>
    <w:rsid w:val="00786B16"/>
    <w:rsid w:val="00794A35"/>
    <w:rsid w:val="007A4931"/>
    <w:rsid w:val="007B2802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2F89"/>
    <w:rsid w:val="008664E7"/>
    <w:rsid w:val="008B6BF5"/>
    <w:rsid w:val="008B73EC"/>
    <w:rsid w:val="008C17E3"/>
    <w:rsid w:val="008C1D7D"/>
    <w:rsid w:val="008D580C"/>
    <w:rsid w:val="008E1EE0"/>
    <w:rsid w:val="008F5B18"/>
    <w:rsid w:val="00915FD2"/>
    <w:rsid w:val="00930F95"/>
    <w:rsid w:val="009564B6"/>
    <w:rsid w:val="009571D8"/>
    <w:rsid w:val="00971D4B"/>
    <w:rsid w:val="009723C1"/>
    <w:rsid w:val="0098184C"/>
    <w:rsid w:val="009832DD"/>
    <w:rsid w:val="009A0EA9"/>
    <w:rsid w:val="009A19E5"/>
    <w:rsid w:val="009C1B55"/>
    <w:rsid w:val="00A10800"/>
    <w:rsid w:val="00A15659"/>
    <w:rsid w:val="00A25164"/>
    <w:rsid w:val="00A456BB"/>
    <w:rsid w:val="00A47B59"/>
    <w:rsid w:val="00A65640"/>
    <w:rsid w:val="00A7384B"/>
    <w:rsid w:val="00A81991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A4F49"/>
    <w:rsid w:val="00BA56B5"/>
    <w:rsid w:val="00BA7CC6"/>
    <w:rsid w:val="00BB671C"/>
    <w:rsid w:val="00BC11D1"/>
    <w:rsid w:val="00BF1BC6"/>
    <w:rsid w:val="00C03D74"/>
    <w:rsid w:val="00C4437B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046"/>
    <w:rsid w:val="00CD7D4C"/>
    <w:rsid w:val="00D0149F"/>
    <w:rsid w:val="00D0750E"/>
    <w:rsid w:val="00D20D55"/>
    <w:rsid w:val="00D30E32"/>
    <w:rsid w:val="00D32774"/>
    <w:rsid w:val="00D3782D"/>
    <w:rsid w:val="00D719C1"/>
    <w:rsid w:val="00DA0F40"/>
    <w:rsid w:val="00DB0F6B"/>
    <w:rsid w:val="00DC513E"/>
    <w:rsid w:val="00DD2ABE"/>
    <w:rsid w:val="00DD2FC3"/>
    <w:rsid w:val="00DE0770"/>
    <w:rsid w:val="00DE47B3"/>
    <w:rsid w:val="00DF0E36"/>
    <w:rsid w:val="00DF5DAB"/>
    <w:rsid w:val="00E13E4C"/>
    <w:rsid w:val="00E169B5"/>
    <w:rsid w:val="00E33757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50499"/>
    <w:rsid w:val="00F55477"/>
    <w:rsid w:val="00F63156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40</cp:revision>
  <cp:lastPrinted>2022-05-04T10:40:00Z</cp:lastPrinted>
  <dcterms:created xsi:type="dcterms:W3CDTF">2021-08-04T11:35:00Z</dcterms:created>
  <dcterms:modified xsi:type="dcterms:W3CDTF">2022-06-02T11:01:00Z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