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75C9" w14:textId="6B59B4C3" w:rsidR="00C43636" w:rsidRDefault="00C43636" w:rsidP="00C436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 22.06.2021 r.</w:t>
      </w:r>
    </w:p>
    <w:p w14:paraId="6B788417" w14:textId="77777777" w:rsidR="00741D24" w:rsidRDefault="00741D24" w:rsidP="00C436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F912A" w14:textId="77777777" w:rsidR="00C43636" w:rsidRDefault="00C43636" w:rsidP="00C436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0B686" w14:textId="70B0C8FF" w:rsidR="00C43636" w:rsidRDefault="00C43636" w:rsidP="00C436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WYJAŚNIENIA</w:t>
      </w:r>
      <w:r w:rsidR="00741D24">
        <w:rPr>
          <w:rFonts w:ascii="Times New Roman" w:eastAsia="Calibri" w:hAnsi="Times New Roman" w:cs="Times New Roman"/>
          <w:b/>
          <w:sz w:val="24"/>
          <w:szCs w:val="24"/>
        </w:rPr>
        <w:t xml:space="preserve"> I ZMIANA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50B70A59" w14:textId="77777777" w:rsidR="00C43636" w:rsidRDefault="00C43636" w:rsidP="00C436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4D6BF" w14:textId="77777777" w:rsidR="00C43636" w:rsidRDefault="00C43636" w:rsidP="00C436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7F0BC4" w14:textId="77777777" w:rsidR="00C43636" w:rsidRDefault="00C43636" w:rsidP="00C43636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 </w:t>
      </w:r>
      <w:r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sz w:val="24"/>
          <w:szCs w:val="24"/>
        </w:rPr>
        <w:t>Bukówka – droga spacerowo-rekreacyjna dla Gumieniec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</w:p>
    <w:p w14:paraId="57F348C0" w14:textId="77777777" w:rsidR="00C43636" w:rsidRDefault="00C43636" w:rsidP="00C43636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AD2D4" w14:textId="77777777" w:rsidR="00C43636" w:rsidRDefault="00C43636" w:rsidP="00C436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6EA22" w14:textId="6D860554" w:rsidR="00C43636" w:rsidRDefault="00C43636" w:rsidP="00C436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odpowiedzi na wniosek Wykonawcy o wyjaśnienie treści Specyfikacji Warunków Zamówienia (dalej: SWZ), Zamawiający - Gmina Miasto Szczecin - Zakład Usług Komunalnych, zgodnie z art. 284 ustawy z dnia 11 września 2019 r. Prawo zamówień publicznych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Dz. U. z 2019 r. poz. 2019 ze zmianami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wyjaśnia treść SWZ, mianowicie:</w:t>
      </w:r>
    </w:p>
    <w:p w14:paraId="2640C909" w14:textId="77777777" w:rsidR="00C43636" w:rsidRDefault="00C43636" w:rsidP="00C4363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 Wykonawcy:</w:t>
      </w:r>
    </w:p>
    <w:p w14:paraId="052E721A" w14:textId="77777777" w:rsidR="00C43636" w:rsidRDefault="00C43636" w:rsidP="00C436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W STWIOR rozdziale D-05.00.00. NAWIERZCHNIE ,D.05.01.02 NAWIERZCHNIA MINERALNA pkt . 2.1 -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materiałów Zamawiający przedstawia tabelę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badania konkretnego materiału, a nie wymagania dotyczące materiałów </w:t>
      </w:r>
      <w:proofErr w:type="spellStart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tzn</w:t>
      </w:r>
      <w:proofErr w:type="spellEnd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zawierające</w:t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przedział wielkości w jakich powinny się znaleźć cechy danego materiału.</w:t>
      </w:r>
    </w:p>
    <w:p w14:paraId="21114821" w14:textId="61DC0B3D" w:rsidR="00C43636" w:rsidRDefault="00C43636" w:rsidP="00C436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parametr dotyczący przepuszczalności wody – czy Zamawiający wymaga spełnienia warunku wg. Normy DIN, czy warunku pochodzącego z pomiaru konkretnego materiału.</w:t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Żaden z dostawców nie oferuje materiału na nawierzchnię ze współczynnikiem przepuszczalności wody k = 14x10-4 cm/s . Parametr ten prawdopodobnie jest błędnie przepisany z warstwy dynamicznej i od wielu lat pojawia się w specyfikacjach technicznych .</w:t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Wg badań 2 wiodących dostawców parametr ten wynosi 6,2 x 10-4 cm/s – (</w:t>
      </w:r>
      <w:proofErr w:type="spellStart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Tegra</w:t>
      </w:r>
      <w:proofErr w:type="spellEnd"/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5A37F0" w14:textId="2F08E0CC" w:rsidR="00C43636" w:rsidRPr="00C43636" w:rsidRDefault="00C43636" w:rsidP="00C436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jest w stanie przedstawić właściwe wymagania dotyczące materiału?</w:t>
      </w:r>
      <w:r w:rsidRPr="00C43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636">
        <w:rPr>
          <w:rFonts w:ascii="Times New Roman" w:hAnsi="Times New Roman" w:cs="Times New Roman"/>
          <w:sz w:val="24"/>
          <w:szCs w:val="24"/>
          <w:u w:val="single"/>
        </w:rPr>
        <w:t>Wyjaśnienie Zamawiającego:</w:t>
      </w:r>
    </w:p>
    <w:p w14:paraId="581D43D8" w14:textId="08731F10" w:rsidR="00C43636" w:rsidRDefault="00C43636" w:rsidP="00C436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636">
        <w:rPr>
          <w:rFonts w:ascii="Times New Roman" w:hAnsi="Times New Roman" w:cs="Times New Roman"/>
          <w:sz w:val="24"/>
          <w:szCs w:val="24"/>
        </w:rPr>
        <w:t>Zamawiający doprecyzowuje wymagania odnośnie pkt. 2.1 w SST D.05.01.02:</w:t>
      </w:r>
    </w:p>
    <w:tbl>
      <w:tblPr>
        <w:tblW w:w="9102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1163"/>
        <w:gridCol w:w="2327"/>
        <w:gridCol w:w="2570"/>
      </w:tblGrid>
      <w:tr w:rsidR="00C43636" w:rsidRPr="00C43636" w14:paraId="5AFA506F" w14:textId="77777777" w:rsidTr="00741D24">
        <w:trPr>
          <w:trHeight w:val="187"/>
        </w:trPr>
        <w:tc>
          <w:tcPr>
            <w:tcW w:w="420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DD6E3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D.05.01.02 NAWIERZCHNIE MINERALNE</w:t>
            </w:r>
          </w:p>
        </w:tc>
        <w:tc>
          <w:tcPr>
            <w:tcW w:w="23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9A9C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396B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1F7BA80A" w14:textId="77777777" w:rsidTr="00741D24">
        <w:trPr>
          <w:trHeight w:val="187"/>
        </w:trPr>
        <w:tc>
          <w:tcPr>
            <w:tcW w:w="30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C9D9F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 MATERIAŁY</w:t>
            </w:r>
          </w:p>
        </w:tc>
        <w:tc>
          <w:tcPr>
            <w:tcW w:w="11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7BAC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5FC5F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FC7A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0B295624" w14:textId="77777777" w:rsidTr="00741D24">
        <w:trPr>
          <w:trHeight w:val="187"/>
        </w:trPr>
        <w:tc>
          <w:tcPr>
            <w:tcW w:w="653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BD85D" w14:textId="43CD462D" w:rsid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2.1 Wymagania ogólne dotyczące materiałów</w:t>
            </w:r>
          </w:p>
          <w:p w14:paraId="350A02F7" w14:textId="77777777" w:rsid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5EA54F5" w14:textId="176E1301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A2639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129912DD" w14:textId="77777777" w:rsidTr="00741D24">
        <w:trPr>
          <w:trHeight w:val="221"/>
        </w:trPr>
        <w:tc>
          <w:tcPr>
            <w:tcW w:w="910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A591A" w14:textId="6E84D512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Tablica 1: Wymagania Zamawiającego odnośnie wyglądu nawierzchni</w:t>
            </w:r>
          </w:p>
        </w:tc>
      </w:tr>
      <w:tr w:rsidR="00C43636" w:rsidRPr="00C43636" w14:paraId="3084B52D" w14:textId="77777777" w:rsidTr="00741D24">
        <w:trPr>
          <w:trHeight w:val="221"/>
        </w:trPr>
        <w:tc>
          <w:tcPr>
            <w:tcW w:w="30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568A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Właściwości/parametr</w:t>
            </w:r>
          </w:p>
        </w:tc>
        <w:tc>
          <w:tcPr>
            <w:tcW w:w="606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C834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Wymagania Zamawiającego</w:t>
            </w:r>
          </w:p>
        </w:tc>
      </w:tr>
      <w:tr w:rsidR="00C43636" w:rsidRPr="00C43636" w14:paraId="611A68CD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74148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Rodzaj kamienia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0615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kamień naturalny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41083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197B3E5B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35A03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10140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beżowy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9DE20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53C69246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3DC89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Postać ziaren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0457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łamane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4D971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7A1F8BA4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798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1BBD6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szorstka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FE19F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6C655BA5" w14:textId="77777777" w:rsidTr="00741D24">
        <w:trPr>
          <w:trHeight w:val="221"/>
        </w:trPr>
        <w:tc>
          <w:tcPr>
            <w:tcW w:w="91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5DAE9" w14:textId="31370731" w:rsid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71BB466" w14:textId="6CE47F79" w:rsidR="00741D24" w:rsidRDefault="00741D24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4FB3DAB" w14:textId="05799494" w:rsidR="00741D24" w:rsidRDefault="00741D24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445A1DF" w14:textId="1E5FB304" w:rsidR="00741D24" w:rsidRDefault="00741D24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F264CB6" w14:textId="77777777" w:rsidR="00741D24" w:rsidRDefault="00741D24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73D0E96" w14:textId="4C8E920D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Tablica 2: Wymagania Zamawiającego odnośnie parametrów materiału do wykonania nawierzchni</w:t>
            </w:r>
          </w:p>
        </w:tc>
      </w:tr>
      <w:tr w:rsidR="00C43636" w:rsidRPr="00C43636" w14:paraId="24693871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9A9E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Badanie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7B831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20F4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Wymagania Zamawiającego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0408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Wg normy</w:t>
            </w:r>
          </w:p>
        </w:tc>
      </w:tr>
      <w:tr w:rsidR="00C43636" w:rsidRPr="00C43636" w14:paraId="059910E0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70B0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zawartość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ziarn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mniejszych od 5,6mm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E4243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0EBF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80 - 95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9449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PN-EN 933-1</w:t>
            </w:r>
          </w:p>
        </w:tc>
      </w:tr>
      <w:tr w:rsidR="00C43636" w:rsidRPr="00C43636" w14:paraId="6A76E307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927CE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zawartość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ziarn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mniejszych od 2,0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90026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78460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50 - 80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E3728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PN-EN 933-1</w:t>
            </w:r>
          </w:p>
        </w:tc>
      </w:tr>
      <w:tr w:rsidR="00C43636" w:rsidRPr="00C43636" w14:paraId="7232DB2E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07A2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zawartość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ziarn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mniejszych od 0,063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B189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`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C0EF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8 - 18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7AC1E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PN-EN 933-1</w:t>
            </w:r>
          </w:p>
        </w:tc>
      </w:tr>
      <w:tr w:rsidR="00C43636" w:rsidRPr="00C43636" w14:paraId="527BEDAC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F5D36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Wskaźnik różnoziarnistości 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7B0D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8FCB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&gt;15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461E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PN-B-04481:1988</w:t>
            </w:r>
          </w:p>
        </w:tc>
      </w:tr>
      <w:tr w:rsidR="00C43636" w:rsidRPr="00C43636" w14:paraId="000D5A33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9BFC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Wskaźnik nośności CBR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EABB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DE8A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&gt;10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2A3AA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PN-S-02205:1998</w:t>
            </w:r>
          </w:p>
        </w:tc>
      </w:tr>
      <w:tr w:rsidR="00C43636" w:rsidRPr="00C43636" w14:paraId="0D06D0E4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9F4CE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Wskaźnik piaskowy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135A1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35691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&gt;35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CB84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PN-EN-933-8</w:t>
            </w:r>
          </w:p>
        </w:tc>
      </w:tr>
      <w:tr w:rsidR="00C43636" w:rsidRPr="00C43636" w14:paraId="22542114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884C8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Wskaźnik wodoprzepuszczalności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AD135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cm/s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8D550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≥6*10</w:t>
            </w: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-4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C4FF5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Instr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. badania podłoży budowli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drog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 i most</w:t>
            </w:r>
          </w:p>
        </w:tc>
      </w:tr>
      <w:tr w:rsidR="00C43636" w:rsidRPr="00C43636" w14:paraId="42A81F63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5C32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Wytrzymałość na ścinanie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C5C3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kN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/m2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9F0B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&gt;50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53ED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DIN 18035-5</w:t>
            </w:r>
          </w:p>
        </w:tc>
      </w:tr>
      <w:tr w:rsidR="00C43636" w:rsidRPr="00C43636" w14:paraId="10C7D395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8E0A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Kapilarność bierna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FF9CF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F2D1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&lt;1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1188D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PN-B-04493:1960</w:t>
            </w:r>
          </w:p>
        </w:tc>
      </w:tr>
      <w:tr w:rsidR="00C43636" w:rsidRPr="00C43636" w14:paraId="0FF9E837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CC65B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Gęstość wg metody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Proctora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(P</w:t>
            </w: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  <w:lang w:eastAsia="pl-PL"/>
              </w:rPr>
              <w:t>PR</w:t>
            </w: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278F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g/cm</w:t>
            </w: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832EA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≥2.0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60CE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Proctora</w:t>
            </w:r>
            <w:proofErr w:type="spellEnd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wg PN-88/B-04481</w:t>
            </w:r>
          </w:p>
        </w:tc>
      </w:tr>
      <w:tr w:rsidR="00C43636" w:rsidRPr="00C43636" w14:paraId="05CA0D41" w14:textId="77777777" w:rsidTr="00741D24">
        <w:trPr>
          <w:trHeight w:val="221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E47D9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Zagęszczenie warstwy mieszanki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6F659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575BE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≥</w:t>
            </w: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2F551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PN-EN 13286-2, BN-64/8931-02</w:t>
            </w:r>
          </w:p>
        </w:tc>
      </w:tr>
      <w:tr w:rsidR="00C43636" w:rsidRPr="00C43636" w14:paraId="36328F3F" w14:textId="77777777" w:rsidTr="00741D24">
        <w:trPr>
          <w:trHeight w:val="288"/>
        </w:trPr>
        <w:tc>
          <w:tcPr>
            <w:tcW w:w="30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B25B1" w14:textId="77777777" w:rsid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36B2E83" w14:textId="13224484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Wymagania ogólne:</w:t>
            </w:r>
          </w:p>
        </w:tc>
        <w:tc>
          <w:tcPr>
            <w:tcW w:w="11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41E66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EFB7C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28204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3636" w:rsidRPr="00C43636" w14:paraId="53381D9B" w14:textId="77777777" w:rsidTr="00741D24">
        <w:trPr>
          <w:trHeight w:val="442"/>
        </w:trPr>
        <w:tc>
          <w:tcPr>
            <w:tcW w:w="910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E3BC7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 Lepiszcze wiążące kruszywo powinno być ekologiczne. Zamawiający nie zezwala na zastosowanie lepiszczy bitumicznych oraz destruktu bitumicznego do wykonania nawierzchni</w:t>
            </w:r>
          </w:p>
        </w:tc>
      </w:tr>
      <w:tr w:rsidR="00C43636" w:rsidRPr="00C43636" w14:paraId="385B9AF6" w14:textId="77777777" w:rsidTr="00741D24">
        <w:trPr>
          <w:trHeight w:val="298"/>
        </w:trPr>
        <w:tc>
          <w:tcPr>
            <w:tcW w:w="910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494C2" w14:textId="77777777" w:rsidR="00C43636" w:rsidRPr="00C43636" w:rsidRDefault="00C43636" w:rsidP="00C4363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6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 Zagęszczenie i nośność nawierzchni badać z częstotliwością opisaną w SST D-04.04.02.</w:t>
            </w:r>
          </w:p>
        </w:tc>
      </w:tr>
    </w:tbl>
    <w:p w14:paraId="76638596" w14:textId="425F481B" w:rsidR="00C43636" w:rsidRDefault="00C43636" w:rsidP="00C43636">
      <w:pPr>
        <w:spacing w:after="0" w:line="276" w:lineRule="auto"/>
      </w:pPr>
    </w:p>
    <w:p w14:paraId="5C5E052E" w14:textId="1DF99998" w:rsidR="00741D24" w:rsidRDefault="00741D24" w:rsidP="00C43636">
      <w:pPr>
        <w:spacing w:after="0" w:line="276" w:lineRule="auto"/>
      </w:pPr>
    </w:p>
    <w:p w14:paraId="31CFC8EE" w14:textId="089B453C" w:rsidR="00741D24" w:rsidRDefault="00741D24" w:rsidP="00741D24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Ponadto </w:t>
      </w:r>
      <w:r>
        <w:rPr>
          <w:b w:val="0"/>
          <w:bCs w:val="0"/>
          <w:sz w:val="24"/>
          <w:szCs w:val="24"/>
        </w:rPr>
        <w:t xml:space="preserve">Zamawiający </w:t>
      </w:r>
      <w:r w:rsidRPr="00E5298F">
        <w:rPr>
          <w:b w:val="0"/>
          <w:bCs w:val="0"/>
          <w:sz w:val="24"/>
          <w:szCs w:val="24"/>
        </w:rPr>
        <w:t>zmienia treść SWZ w zakresie</w:t>
      </w:r>
      <w:r>
        <w:rPr>
          <w:b w:val="0"/>
          <w:bCs w:val="0"/>
          <w:sz w:val="24"/>
          <w:szCs w:val="24"/>
        </w:rPr>
        <w:t>:</w:t>
      </w:r>
    </w:p>
    <w:p w14:paraId="0B5C2C87" w14:textId="77777777" w:rsidR="00741D24" w:rsidRDefault="00741D24" w:rsidP="00741D24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Pr="004B567D">
        <w:rPr>
          <w:b w:val="0"/>
          <w:bCs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>t</w:t>
      </w:r>
      <w:r w:rsidRPr="004B567D">
        <w:rPr>
          <w:b w:val="0"/>
          <w:bCs w:val="0"/>
          <w:sz w:val="24"/>
          <w:szCs w:val="24"/>
        </w:rPr>
        <w:t>ermin</w:t>
      </w:r>
      <w:r>
        <w:rPr>
          <w:b w:val="0"/>
          <w:bCs w:val="0"/>
          <w:sz w:val="24"/>
          <w:szCs w:val="24"/>
        </w:rPr>
        <w:t>ów</w:t>
      </w:r>
      <w:r w:rsidRPr="004B567D">
        <w:rPr>
          <w:b w:val="0"/>
          <w:bCs w:val="0"/>
          <w:sz w:val="24"/>
          <w:szCs w:val="24"/>
        </w:rPr>
        <w:t xml:space="preserve"> składania i otwarcia ofert, a także wnoszenia wadium - ilekroć </w:t>
      </w:r>
      <w:r w:rsidRPr="004B567D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  w SWZ pojawia się informacja o w/w terminach należy przyjąć, że jest</w:t>
      </w:r>
      <w:r>
        <w:rPr>
          <w:b w:val="0"/>
          <w:bCs w:val="0"/>
          <w:sz w:val="24"/>
          <w:szCs w:val="24"/>
        </w:rPr>
        <w:br/>
        <w:t xml:space="preserve">       to odpowiednio:</w:t>
      </w:r>
    </w:p>
    <w:p w14:paraId="6A24F741" w14:textId="6F253412" w:rsidR="00741D24" w:rsidRDefault="00741D24" w:rsidP="00741D24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składania ofert - </w:t>
      </w:r>
      <w:r>
        <w:rPr>
          <w:b/>
          <w:sz w:val="24"/>
          <w:szCs w:val="24"/>
        </w:rPr>
        <w:t xml:space="preserve">do dnia </w:t>
      </w:r>
      <w:r>
        <w:rPr>
          <w:b/>
          <w:sz w:val="24"/>
          <w:szCs w:val="24"/>
        </w:rPr>
        <w:t>28.06</w:t>
      </w:r>
      <w:r>
        <w:rPr>
          <w:b/>
          <w:sz w:val="24"/>
          <w:szCs w:val="24"/>
        </w:rPr>
        <w:t xml:space="preserve">.2021 r. do godz.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.00,</w:t>
      </w:r>
    </w:p>
    <w:p w14:paraId="272E6C01" w14:textId="741A2FE2" w:rsidR="00741D24" w:rsidRDefault="00741D24" w:rsidP="00741D24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otwarcia ofert – </w:t>
      </w:r>
      <w:r>
        <w:rPr>
          <w:b/>
          <w:sz w:val="24"/>
          <w:szCs w:val="24"/>
        </w:rPr>
        <w:t xml:space="preserve">dnia </w:t>
      </w:r>
      <w:r>
        <w:rPr>
          <w:b/>
          <w:sz w:val="24"/>
          <w:szCs w:val="24"/>
        </w:rPr>
        <w:t>28.06</w:t>
      </w:r>
      <w:r>
        <w:rPr>
          <w:b/>
          <w:sz w:val="24"/>
          <w:szCs w:val="24"/>
        </w:rPr>
        <w:t>.2021 r., godz. 1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.00,</w:t>
      </w:r>
    </w:p>
    <w:p w14:paraId="3AF231B7" w14:textId="19BDC736" w:rsidR="00741D24" w:rsidRPr="00AF7AAF" w:rsidRDefault="00741D24" w:rsidP="00741D24">
      <w:pPr>
        <w:pStyle w:val="Tekstpodstawowywcity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wniesienia wadium - </w:t>
      </w:r>
      <w:r>
        <w:rPr>
          <w:b/>
          <w:sz w:val="24"/>
          <w:szCs w:val="24"/>
        </w:rPr>
        <w:t xml:space="preserve">do dnia </w:t>
      </w:r>
      <w:r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.2021 r. do godz.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.00.</w:t>
      </w:r>
    </w:p>
    <w:p w14:paraId="7869FAAA" w14:textId="77777777" w:rsidR="00741D24" w:rsidRDefault="00741D24" w:rsidP="00741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4B567D">
        <w:rPr>
          <w:rFonts w:ascii="Times New Roman" w:hAnsi="Times New Roman" w:cs="Times New Roman"/>
          <w:sz w:val="24"/>
          <w:szCs w:val="24"/>
        </w:rPr>
        <w:t xml:space="preserve">rozdział XV SWZ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567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14C24D03" w14:textId="06742834" w:rsidR="00741D24" w:rsidRPr="003745FF" w:rsidRDefault="00741D24" w:rsidP="00741D24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>
        <w:t xml:space="preserve">      „</w:t>
      </w:r>
      <w:r w:rsidRPr="003745FF">
        <w:t xml:space="preserve">Wykonawca jest związany ofertą do dnia </w:t>
      </w:r>
      <w:r>
        <w:t>2</w:t>
      </w:r>
      <w:r>
        <w:t>7</w:t>
      </w:r>
      <w:r>
        <w:t>.0</w:t>
      </w:r>
      <w:r>
        <w:t>7.</w:t>
      </w:r>
      <w:r w:rsidRPr="003745FF">
        <w:t>2021 r.</w:t>
      </w:r>
      <w:r>
        <w:t>”</w:t>
      </w:r>
      <w:r w:rsidRPr="003745FF">
        <w:t xml:space="preserve"> </w:t>
      </w:r>
    </w:p>
    <w:p w14:paraId="0B861491" w14:textId="77777777" w:rsidR="00741D24" w:rsidRDefault="00741D24" w:rsidP="00C43636">
      <w:pPr>
        <w:spacing w:after="0" w:line="276" w:lineRule="auto"/>
      </w:pPr>
    </w:p>
    <w:sectPr w:rsidR="0074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186"/>
    <w:multiLevelType w:val="hybridMultilevel"/>
    <w:tmpl w:val="9EA83D0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4A64FEC"/>
    <w:multiLevelType w:val="hybridMultilevel"/>
    <w:tmpl w:val="5F20D8FC"/>
    <w:lvl w:ilvl="0" w:tplc="3A263BA4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5"/>
    <w:rsid w:val="00295C45"/>
    <w:rsid w:val="00741D24"/>
    <w:rsid w:val="00C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FFB"/>
  <w15:chartTrackingRefBased/>
  <w15:docId w15:val="{FCE04B94-A12B-409A-9D83-365146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C43636"/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C4363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41D2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1D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1D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1D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741D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3</cp:revision>
  <dcterms:created xsi:type="dcterms:W3CDTF">2021-06-22T07:27:00Z</dcterms:created>
  <dcterms:modified xsi:type="dcterms:W3CDTF">2021-06-22T07:45:00Z</dcterms:modified>
</cp:coreProperties>
</file>