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3D53A9" w:rsidRPr="000B41A2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77777777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77F12C01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Zobowiązujemy się do oddania do dyspozycji w/w Wykonawcy zasobów </w:t>
      </w:r>
      <w:r w:rsidR="00D31A0F" w:rsidRPr="000B41A2">
        <w:rPr>
          <w:rFonts w:ascii="Verdana" w:hAnsi="Verdana"/>
          <w:sz w:val="22"/>
          <w:szCs w:val="22"/>
        </w:rPr>
        <w:t>- zdolności technicznej lub zawodowej (doświadczenia) - niezbędnych</w:t>
      </w:r>
      <w:r w:rsidR="00D31A0F" w:rsidRPr="000B41A2" w:rsidDel="00D31A0F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419BF" w:rsidRPr="00D419BF">
        <w:rPr>
          <w:rFonts w:ascii="Verdana" w:hAnsi="Verdana"/>
          <w:sz w:val="22"/>
          <w:szCs w:val="22"/>
        </w:rPr>
        <w:t>„Świadczenie usług projektowania, druku oraz dostawy materiałów informacyjno - reklamowych dla Sieć Badawcza Łukasiewicz – Poznański Instytu</w:t>
      </w:r>
      <w:r w:rsidR="000A5A50">
        <w:rPr>
          <w:rFonts w:ascii="Verdana" w:hAnsi="Verdana"/>
          <w:sz w:val="22"/>
          <w:szCs w:val="22"/>
        </w:rPr>
        <w:t>t</w:t>
      </w:r>
      <w:r w:rsidR="00D419BF" w:rsidRPr="00D419BF">
        <w:rPr>
          <w:rFonts w:ascii="Verdana" w:hAnsi="Verdana"/>
          <w:sz w:val="22"/>
          <w:szCs w:val="22"/>
        </w:rPr>
        <w:t xml:space="preserve"> Technologiczn</w:t>
      </w:r>
      <w:r w:rsidR="000A5A50">
        <w:rPr>
          <w:rFonts w:ascii="Verdana" w:hAnsi="Verdana"/>
          <w:sz w:val="22"/>
          <w:szCs w:val="22"/>
        </w:rPr>
        <w:t>y</w:t>
      </w:r>
      <w:r w:rsidR="00D419BF" w:rsidRPr="00D419BF">
        <w:rPr>
          <w:rFonts w:ascii="Verdana" w:hAnsi="Verdana"/>
          <w:sz w:val="22"/>
          <w:szCs w:val="22"/>
        </w:rPr>
        <w:t xml:space="preserve">”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 xml:space="preserve">erencyjny postępowania </w:t>
      </w:r>
      <w:r w:rsidR="00F37F61" w:rsidRPr="000B41A2">
        <w:rPr>
          <w:rFonts w:ascii="Verdana" w:hAnsi="Verdana"/>
          <w:sz w:val="22"/>
          <w:szCs w:val="22"/>
        </w:rPr>
        <w:lastRenderedPageBreak/>
        <w:t>PRZ/000</w:t>
      </w:r>
      <w:r w:rsidR="00D419BF">
        <w:rPr>
          <w:rFonts w:ascii="Verdana" w:hAnsi="Verdana"/>
          <w:sz w:val="22"/>
          <w:szCs w:val="22"/>
        </w:rPr>
        <w:t>14</w:t>
      </w:r>
      <w:r w:rsidR="00F37F61" w:rsidRPr="000B41A2">
        <w:rPr>
          <w:rFonts w:ascii="Verdana" w:hAnsi="Verdana"/>
          <w:sz w:val="22"/>
          <w:szCs w:val="22"/>
        </w:rPr>
        <w:t>/202</w:t>
      </w:r>
      <w:r w:rsidR="00D83744">
        <w:rPr>
          <w:rFonts w:ascii="Verdana" w:hAnsi="Verdana"/>
          <w:sz w:val="22"/>
          <w:szCs w:val="22"/>
        </w:rPr>
        <w:t>3</w:t>
      </w:r>
      <w:r w:rsidR="00F37F61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E47F06" w:rsidRPr="000B41A2">
        <w:rPr>
          <w:rFonts w:ascii="Verdana" w:hAnsi="Verdana"/>
          <w:sz w:val="22"/>
          <w:szCs w:val="22"/>
        </w:rPr>
        <w:t xml:space="preserve">Poznański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74BF5C04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p w14:paraId="6C3A0966" w14:textId="09878951" w:rsidR="00AC17C6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4638BC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9F64F65" w14:textId="3CE78DF4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Dokument musi być opatrzone przez osobę lub osoby uprawnione do reprezentowania Wykonawcy:</w:t>
      </w:r>
    </w:p>
    <w:p w14:paraId="5950CA6E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0B72B7A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4AFC4567" w14:textId="77777777" w:rsidR="00AC17C6" w:rsidRPr="004B7A47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2FAB9443" w14:textId="77777777" w:rsidR="00AC17C6" w:rsidRPr="000B41A2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AC17C6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34047" w14:textId="77777777" w:rsidR="00D51F0B" w:rsidRPr="00EC6066" w:rsidRDefault="00D51F0B" w:rsidP="00D51F0B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0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>Świadczenie usług projektowania, druku oraz dostawy materiałów informacyjno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0"/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>
      <w:rPr>
        <w:rFonts w:ascii="Calibri" w:hAnsi="Calibri" w:cs="Calibri"/>
        <w:b/>
        <w:i/>
        <w:sz w:val="18"/>
        <w:szCs w:val="18"/>
      </w:rPr>
      <w:t>14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2A92352D" w14:textId="1123A9BC" w:rsidR="000B41A2" w:rsidRPr="00D83744" w:rsidRDefault="000B41A2" w:rsidP="00D51F0B">
    <w:pPr>
      <w:tabs>
        <w:tab w:val="left" w:pos="3919"/>
      </w:tabs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1568"/>
    <w:rsid w:val="000A34FA"/>
    <w:rsid w:val="000A5A50"/>
    <w:rsid w:val="000B41A2"/>
    <w:rsid w:val="0011273D"/>
    <w:rsid w:val="00173D40"/>
    <w:rsid w:val="00195167"/>
    <w:rsid w:val="001F4FED"/>
    <w:rsid w:val="001F5CDE"/>
    <w:rsid w:val="002132E8"/>
    <w:rsid w:val="00272DDF"/>
    <w:rsid w:val="002A705F"/>
    <w:rsid w:val="002E355D"/>
    <w:rsid w:val="00321E2C"/>
    <w:rsid w:val="003D53A9"/>
    <w:rsid w:val="00442930"/>
    <w:rsid w:val="00536BF2"/>
    <w:rsid w:val="0054198B"/>
    <w:rsid w:val="005752DA"/>
    <w:rsid w:val="006257F9"/>
    <w:rsid w:val="00647BD7"/>
    <w:rsid w:val="00690D34"/>
    <w:rsid w:val="006A1E8B"/>
    <w:rsid w:val="00701095"/>
    <w:rsid w:val="00782732"/>
    <w:rsid w:val="007E7AC5"/>
    <w:rsid w:val="00841BBC"/>
    <w:rsid w:val="008D3212"/>
    <w:rsid w:val="0091042A"/>
    <w:rsid w:val="00970EF1"/>
    <w:rsid w:val="00A538E0"/>
    <w:rsid w:val="00A90F3A"/>
    <w:rsid w:val="00AC17C6"/>
    <w:rsid w:val="00B50E99"/>
    <w:rsid w:val="00B94D9E"/>
    <w:rsid w:val="00BC7721"/>
    <w:rsid w:val="00CE7217"/>
    <w:rsid w:val="00D17F9C"/>
    <w:rsid w:val="00D31A0F"/>
    <w:rsid w:val="00D419BF"/>
    <w:rsid w:val="00D51F0B"/>
    <w:rsid w:val="00D83744"/>
    <w:rsid w:val="00DA7BF4"/>
    <w:rsid w:val="00E47F06"/>
    <w:rsid w:val="00E665A0"/>
    <w:rsid w:val="00E9369F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7</cp:revision>
  <dcterms:created xsi:type="dcterms:W3CDTF">2023-03-31T11:43:00Z</dcterms:created>
  <dcterms:modified xsi:type="dcterms:W3CDTF">2023-05-19T11:49:00Z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