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C3C" w:rsidRPr="007B3083" w:rsidRDefault="00616C3C" w:rsidP="00534CA8">
      <w:pPr>
        <w:spacing w:line="276" w:lineRule="auto"/>
        <w:jc w:val="center"/>
        <w:rPr>
          <w:b/>
          <w:sz w:val="52"/>
          <w:szCs w:val="52"/>
        </w:rPr>
      </w:pPr>
      <w:r w:rsidRPr="007B3083">
        <w:rPr>
          <w:b/>
          <w:sz w:val="52"/>
          <w:szCs w:val="52"/>
        </w:rPr>
        <w:t>Gmina Lądek-Zdrój</w:t>
      </w:r>
    </w:p>
    <w:p w:rsidR="00342133" w:rsidRPr="007B3083" w:rsidRDefault="00342133" w:rsidP="00534CA8">
      <w:pPr>
        <w:spacing w:line="276" w:lineRule="auto"/>
        <w:jc w:val="center"/>
        <w:rPr>
          <w:b/>
          <w:sz w:val="22"/>
          <w:szCs w:val="22"/>
        </w:rPr>
      </w:pPr>
    </w:p>
    <w:p w:rsidR="00616C3C" w:rsidRPr="007B3083" w:rsidRDefault="00616C3C" w:rsidP="00616C3C">
      <w:pPr>
        <w:spacing w:line="276" w:lineRule="auto"/>
        <w:jc w:val="center"/>
        <w:rPr>
          <w:sz w:val="22"/>
          <w:szCs w:val="22"/>
        </w:rPr>
      </w:pPr>
      <w:r w:rsidRPr="007B3083">
        <w:rPr>
          <w:noProof/>
          <w:sz w:val="22"/>
          <w:szCs w:val="22"/>
          <w:lang w:eastAsia="pl-PL"/>
        </w:rPr>
        <w:drawing>
          <wp:inline distT="0" distB="0" distL="0" distR="0">
            <wp:extent cx="1574165" cy="1749425"/>
            <wp:effectExtent l="0" t="0" r="6985" b="317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4165" cy="1749425"/>
                    </a:xfrm>
                    <a:prstGeom prst="rect">
                      <a:avLst/>
                    </a:prstGeom>
                    <a:solidFill>
                      <a:srgbClr val="FFFFFF"/>
                    </a:solidFill>
                    <a:ln>
                      <a:noFill/>
                    </a:ln>
                  </pic:spPr>
                </pic:pic>
              </a:graphicData>
            </a:graphic>
          </wp:inline>
        </w:drawing>
      </w:r>
    </w:p>
    <w:p w:rsidR="00616C3C" w:rsidRPr="007B3083" w:rsidRDefault="00616C3C" w:rsidP="00534CA8">
      <w:pPr>
        <w:spacing w:line="276" w:lineRule="auto"/>
        <w:jc w:val="center"/>
        <w:rPr>
          <w:sz w:val="22"/>
          <w:szCs w:val="22"/>
        </w:rPr>
      </w:pPr>
    </w:p>
    <w:p w:rsidR="00616C3C" w:rsidRPr="007B3083" w:rsidRDefault="00616C3C" w:rsidP="00534CA8">
      <w:pPr>
        <w:spacing w:line="276" w:lineRule="auto"/>
        <w:jc w:val="center"/>
        <w:rPr>
          <w:sz w:val="40"/>
          <w:szCs w:val="40"/>
        </w:rPr>
      </w:pPr>
      <w:r w:rsidRPr="007B3083">
        <w:rPr>
          <w:b/>
          <w:sz w:val="40"/>
          <w:szCs w:val="40"/>
        </w:rPr>
        <w:t xml:space="preserve">SPECYFIKACJA  WARUNKÓW  ZAMÓWIENIA </w:t>
      </w:r>
      <w:r w:rsidRPr="007B3083">
        <w:rPr>
          <w:b/>
          <w:sz w:val="40"/>
          <w:szCs w:val="40"/>
        </w:rPr>
        <w:br/>
        <w:t xml:space="preserve">(zwana dalej „SWZ”) </w:t>
      </w:r>
      <w:r w:rsidRPr="007B3083">
        <w:rPr>
          <w:b/>
          <w:sz w:val="40"/>
          <w:szCs w:val="40"/>
        </w:rPr>
        <w:br/>
      </w:r>
      <w:r w:rsidRPr="007B3083">
        <w:rPr>
          <w:bCs/>
          <w:sz w:val="40"/>
          <w:szCs w:val="40"/>
        </w:rPr>
        <w:t xml:space="preserve"> </w:t>
      </w:r>
    </w:p>
    <w:p w:rsidR="00616C3C" w:rsidRPr="007B3083" w:rsidRDefault="00616C3C" w:rsidP="00616C3C">
      <w:pPr>
        <w:spacing w:line="276" w:lineRule="auto"/>
        <w:jc w:val="center"/>
      </w:pPr>
      <w:r w:rsidRPr="007B3083">
        <w:t xml:space="preserve">Dotyczy postępowania o udzielenie zamówienia publicznego na zadanie </w:t>
      </w:r>
      <w:proofErr w:type="spellStart"/>
      <w:r w:rsidRPr="007B3083">
        <w:t>pn</w:t>
      </w:r>
      <w:proofErr w:type="spellEnd"/>
      <w:r w:rsidRPr="007B3083">
        <w:t>:</w:t>
      </w:r>
    </w:p>
    <w:p w:rsidR="00616C3C" w:rsidRDefault="00E5286B" w:rsidP="00616C3C">
      <w:pPr>
        <w:spacing w:line="276" w:lineRule="auto"/>
        <w:jc w:val="center"/>
        <w:rPr>
          <w:b/>
          <w:sz w:val="36"/>
          <w:szCs w:val="36"/>
        </w:rPr>
      </w:pPr>
      <w:r>
        <w:rPr>
          <w:b/>
          <w:sz w:val="36"/>
          <w:szCs w:val="36"/>
        </w:rPr>
        <w:t>Wymiana pokrycia dachowego na budynkach stanowiących własność Gminy Lądek-Zdrój</w:t>
      </w:r>
    </w:p>
    <w:p w:rsidR="006062AE" w:rsidRPr="007844AE" w:rsidRDefault="006062AE" w:rsidP="00616C3C">
      <w:pPr>
        <w:spacing w:line="276" w:lineRule="auto"/>
        <w:jc w:val="center"/>
        <w:rPr>
          <w:b/>
          <w:sz w:val="36"/>
          <w:szCs w:val="36"/>
        </w:rPr>
      </w:pPr>
    </w:p>
    <w:p w:rsidR="00616C3C" w:rsidRPr="007B3083" w:rsidRDefault="00616C3C" w:rsidP="00616C3C">
      <w:pPr>
        <w:pStyle w:val="Tytu0"/>
        <w:tabs>
          <w:tab w:val="left" w:pos="5529"/>
        </w:tabs>
        <w:spacing w:line="276" w:lineRule="auto"/>
        <w:rPr>
          <w:sz w:val="24"/>
          <w:szCs w:val="24"/>
          <w:shd w:val="clear" w:color="auto" w:fill="00FF00"/>
        </w:rPr>
      </w:pPr>
    </w:p>
    <w:p w:rsidR="00616C3C" w:rsidRPr="007B3083" w:rsidRDefault="00616C3C" w:rsidP="00616C3C">
      <w:pPr>
        <w:spacing w:line="276" w:lineRule="auto"/>
        <w:jc w:val="center"/>
        <w:rPr>
          <w:u w:val="single"/>
        </w:rPr>
      </w:pPr>
      <w:r w:rsidRPr="007B3083">
        <w:t>Postępowanie o udzielenie zamówienia publicznego - dalej zwane „postępowaniem” - jest prowadzone zgodnie z przepisami ustawy z dnia 11 września 2019 r. - Prawo zamówień publicznych (Dz.U. z 2019r. poz. 2019 ze zm.) - dalej zwanej „Pzp”</w:t>
      </w:r>
    </w:p>
    <w:p w:rsidR="00616C3C" w:rsidRPr="007B3083" w:rsidRDefault="00616C3C" w:rsidP="00616C3C">
      <w:pPr>
        <w:spacing w:line="276" w:lineRule="auto"/>
        <w:jc w:val="center"/>
        <w:rPr>
          <w:u w:val="single"/>
        </w:rPr>
      </w:pPr>
    </w:p>
    <w:p w:rsidR="00616C3C" w:rsidRPr="007B3083" w:rsidRDefault="00616C3C" w:rsidP="00616C3C">
      <w:pPr>
        <w:pStyle w:val="08Sygnaturapisma"/>
        <w:spacing w:line="276" w:lineRule="auto"/>
        <w:jc w:val="center"/>
      </w:pPr>
      <w:r w:rsidRPr="007B3083">
        <w:t>Znak postępowania:WR.271.</w:t>
      </w:r>
      <w:r w:rsidR="00E5286B">
        <w:t>8</w:t>
      </w:r>
      <w:r w:rsidRPr="007B3083">
        <w:t>.2021.206</w:t>
      </w:r>
    </w:p>
    <w:p w:rsidR="00616C3C" w:rsidRPr="007B3083" w:rsidRDefault="00616C3C" w:rsidP="00616C3C">
      <w:pPr>
        <w:pStyle w:val="08Sygnaturapisma"/>
        <w:spacing w:line="276" w:lineRule="auto"/>
        <w:jc w:val="center"/>
      </w:pPr>
    </w:p>
    <w:p w:rsidR="00616C3C" w:rsidRDefault="00616C3C" w:rsidP="00616C3C"/>
    <w:p w:rsidR="001B5533" w:rsidRDefault="001B5533" w:rsidP="00616C3C"/>
    <w:p w:rsidR="001B5533" w:rsidRDefault="001B5533" w:rsidP="00616C3C"/>
    <w:p w:rsidR="001B5533" w:rsidRDefault="001B5533" w:rsidP="00616C3C"/>
    <w:p w:rsidR="001B5533" w:rsidRPr="007B3083" w:rsidRDefault="001B5533" w:rsidP="00616C3C"/>
    <w:p w:rsidR="00616C3C" w:rsidRDefault="00616C3C" w:rsidP="00534CA8">
      <w:pPr>
        <w:jc w:val="center"/>
      </w:pPr>
      <w:r w:rsidRPr="007B3083">
        <w:t xml:space="preserve">Lądek-Zdrój, dnia </w:t>
      </w:r>
      <w:r w:rsidR="00E5286B">
        <w:t>0</w:t>
      </w:r>
      <w:r w:rsidR="00F82A9D">
        <w:t>2</w:t>
      </w:r>
      <w:r w:rsidR="00E5286B">
        <w:t>.07</w:t>
      </w:r>
      <w:r w:rsidR="00C0483F">
        <w:t>.2021</w:t>
      </w:r>
      <w:r w:rsidRPr="007B3083">
        <w:t>r.</w:t>
      </w:r>
      <w:r w:rsidRPr="007B3083">
        <w:br w:type="page"/>
      </w:r>
    </w:p>
    <w:sdt>
      <w:sdtPr>
        <w:rPr>
          <w:rFonts w:ascii="Times New Roman" w:eastAsia="Times New Roman" w:hAnsi="Times New Roman" w:cs="Times New Roman"/>
          <w:b/>
          <w:color w:val="auto"/>
          <w:sz w:val="24"/>
          <w:szCs w:val="24"/>
          <w:lang w:eastAsia="ar-SA"/>
        </w:rPr>
        <w:id w:val="-217509724"/>
        <w:docPartObj>
          <w:docPartGallery w:val="Table of Contents"/>
          <w:docPartUnique/>
        </w:docPartObj>
      </w:sdtPr>
      <w:sdtEndPr>
        <w:rPr>
          <w:bCs/>
        </w:rPr>
      </w:sdtEndPr>
      <w:sdtContent>
        <w:p w:rsidR="00697772" w:rsidRPr="001B5533" w:rsidRDefault="00697772">
          <w:pPr>
            <w:pStyle w:val="Nagwekspisutreci"/>
            <w:rPr>
              <w:rFonts w:ascii="Times New Roman" w:hAnsi="Times New Roman" w:cs="Times New Roman"/>
              <w:b/>
              <w:color w:val="auto"/>
            </w:rPr>
          </w:pPr>
          <w:r w:rsidRPr="001B5533">
            <w:rPr>
              <w:rFonts w:ascii="Times New Roman" w:hAnsi="Times New Roman" w:cs="Times New Roman"/>
              <w:b/>
              <w:color w:val="auto"/>
            </w:rPr>
            <w:t>Spis treści</w:t>
          </w:r>
        </w:p>
        <w:p w:rsidR="00F82A9D" w:rsidRDefault="00487D3E">
          <w:pPr>
            <w:pStyle w:val="Spistreci1"/>
            <w:tabs>
              <w:tab w:val="left" w:pos="440"/>
              <w:tab w:val="right" w:leader="dot" w:pos="9062"/>
            </w:tabs>
            <w:rPr>
              <w:rFonts w:asciiTheme="minorHAnsi" w:eastAsiaTheme="minorEastAsia" w:hAnsiTheme="minorHAnsi" w:cstheme="minorBidi"/>
              <w:i w:val="0"/>
              <w:noProof/>
              <w:szCs w:val="22"/>
              <w:lang w:eastAsia="pl-PL"/>
            </w:rPr>
          </w:pPr>
          <w:r>
            <w:fldChar w:fldCharType="begin"/>
          </w:r>
          <w:r>
            <w:instrText xml:space="preserve"> TOC \o "1-3" \h \z \u </w:instrText>
          </w:r>
          <w:r>
            <w:fldChar w:fldCharType="separate"/>
          </w:r>
          <w:hyperlink w:anchor="_Toc76106052" w:history="1">
            <w:r w:rsidR="00F82A9D" w:rsidRPr="00B47CFB">
              <w:rPr>
                <w:rStyle w:val="Hipercze"/>
                <w:noProof/>
              </w:rPr>
              <w:t>I.</w:t>
            </w:r>
            <w:r w:rsidR="00F82A9D">
              <w:rPr>
                <w:rFonts w:asciiTheme="minorHAnsi" w:eastAsiaTheme="minorEastAsia" w:hAnsiTheme="minorHAnsi" w:cstheme="minorBidi"/>
                <w:i w:val="0"/>
                <w:noProof/>
                <w:szCs w:val="22"/>
                <w:lang w:eastAsia="pl-PL"/>
              </w:rPr>
              <w:tab/>
            </w:r>
            <w:r w:rsidR="00F82A9D" w:rsidRPr="00B47CFB">
              <w:rPr>
                <w:rStyle w:val="Hipercze"/>
                <w:noProof/>
              </w:rPr>
              <w:t>NAZWA ORAZ ADRES ZAMAWIAJĄCEGO</w:t>
            </w:r>
            <w:r w:rsidR="00F82A9D">
              <w:rPr>
                <w:noProof/>
                <w:webHidden/>
              </w:rPr>
              <w:tab/>
            </w:r>
            <w:r w:rsidR="00F82A9D">
              <w:rPr>
                <w:noProof/>
                <w:webHidden/>
              </w:rPr>
              <w:fldChar w:fldCharType="begin"/>
            </w:r>
            <w:r w:rsidR="00F82A9D">
              <w:rPr>
                <w:noProof/>
                <w:webHidden/>
              </w:rPr>
              <w:instrText xml:space="preserve"> PAGEREF _Toc76106052 \h </w:instrText>
            </w:r>
            <w:r w:rsidR="00F82A9D">
              <w:rPr>
                <w:noProof/>
                <w:webHidden/>
              </w:rPr>
            </w:r>
            <w:r w:rsidR="00F82A9D">
              <w:rPr>
                <w:noProof/>
                <w:webHidden/>
              </w:rPr>
              <w:fldChar w:fldCharType="separate"/>
            </w:r>
            <w:r w:rsidR="0083411B">
              <w:rPr>
                <w:noProof/>
                <w:webHidden/>
              </w:rPr>
              <w:t>4</w:t>
            </w:r>
            <w:r w:rsidR="00F82A9D">
              <w:rPr>
                <w:noProof/>
                <w:webHidden/>
              </w:rPr>
              <w:fldChar w:fldCharType="end"/>
            </w:r>
          </w:hyperlink>
        </w:p>
        <w:p w:rsidR="00F82A9D" w:rsidRDefault="00F82A9D">
          <w:pPr>
            <w:pStyle w:val="Spistreci1"/>
            <w:tabs>
              <w:tab w:val="left" w:pos="440"/>
              <w:tab w:val="right" w:leader="dot" w:pos="9062"/>
            </w:tabs>
            <w:rPr>
              <w:rFonts w:asciiTheme="minorHAnsi" w:eastAsiaTheme="minorEastAsia" w:hAnsiTheme="minorHAnsi" w:cstheme="minorBidi"/>
              <w:i w:val="0"/>
              <w:noProof/>
              <w:szCs w:val="22"/>
              <w:lang w:eastAsia="pl-PL"/>
            </w:rPr>
          </w:pPr>
          <w:hyperlink w:anchor="_Toc76106053" w:history="1">
            <w:r w:rsidRPr="00B47CFB">
              <w:rPr>
                <w:rStyle w:val="Hipercze"/>
                <w:noProof/>
              </w:rPr>
              <w:t>II.</w:t>
            </w:r>
            <w:r>
              <w:rPr>
                <w:rFonts w:asciiTheme="minorHAnsi" w:eastAsiaTheme="minorEastAsia" w:hAnsiTheme="minorHAnsi" w:cstheme="minorBidi"/>
                <w:i w:val="0"/>
                <w:noProof/>
                <w:szCs w:val="22"/>
                <w:lang w:eastAsia="pl-PL"/>
              </w:rPr>
              <w:tab/>
            </w:r>
            <w:r w:rsidRPr="00B47CFB">
              <w:rPr>
                <w:rStyle w:val="Hipercze"/>
                <w:noProof/>
              </w:rPr>
              <w:t>TRYB UDZIELENIE ZAMÓWIENIA ORAZ INFORMACJA, CZY ZAMAWIAJĄCY PRZEWIDUJE WYBÓR NAJKORZYSTNIEJSZEJ OFERTY Z MOŻLIWOŚCIĄ PROWADZENIA NEGOCJACJI</w:t>
            </w:r>
            <w:r>
              <w:rPr>
                <w:noProof/>
                <w:webHidden/>
              </w:rPr>
              <w:tab/>
            </w:r>
            <w:r>
              <w:rPr>
                <w:noProof/>
                <w:webHidden/>
              </w:rPr>
              <w:fldChar w:fldCharType="begin"/>
            </w:r>
            <w:r>
              <w:rPr>
                <w:noProof/>
                <w:webHidden/>
              </w:rPr>
              <w:instrText xml:space="preserve"> PAGEREF _Toc76106053 \h </w:instrText>
            </w:r>
            <w:r>
              <w:rPr>
                <w:noProof/>
                <w:webHidden/>
              </w:rPr>
            </w:r>
            <w:r>
              <w:rPr>
                <w:noProof/>
                <w:webHidden/>
              </w:rPr>
              <w:fldChar w:fldCharType="separate"/>
            </w:r>
            <w:r w:rsidR="0083411B">
              <w:rPr>
                <w:noProof/>
                <w:webHidden/>
              </w:rPr>
              <w:t>4</w:t>
            </w:r>
            <w:r>
              <w:rPr>
                <w:noProof/>
                <w:webHidden/>
              </w:rPr>
              <w:fldChar w:fldCharType="end"/>
            </w:r>
          </w:hyperlink>
        </w:p>
        <w:p w:rsidR="00F82A9D" w:rsidRDefault="00F82A9D">
          <w:pPr>
            <w:pStyle w:val="Spistreci1"/>
            <w:tabs>
              <w:tab w:val="left" w:pos="660"/>
              <w:tab w:val="right" w:leader="dot" w:pos="9062"/>
            </w:tabs>
            <w:rPr>
              <w:rFonts w:asciiTheme="minorHAnsi" w:eastAsiaTheme="minorEastAsia" w:hAnsiTheme="minorHAnsi" w:cstheme="minorBidi"/>
              <w:i w:val="0"/>
              <w:noProof/>
              <w:szCs w:val="22"/>
              <w:lang w:eastAsia="pl-PL"/>
            </w:rPr>
          </w:pPr>
          <w:hyperlink w:anchor="_Toc76106054" w:history="1">
            <w:r w:rsidRPr="00B47CFB">
              <w:rPr>
                <w:rStyle w:val="Hipercze"/>
                <w:noProof/>
              </w:rPr>
              <w:t>III.</w:t>
            </w:r>
            <w:r>
              <w:rPr>
                <w:rFonts w:asciiTheme="minorHAnsi" w:eastAsiaTheme="minorEastAsia" w:hAnsiTheme="minorHAnsi" w:cstheme="minorBidi"/>
                <w:i w:val="0"/>
                <w:noProof/>
                <w:szCs w:val="22"/>
                <w:lang w:eastAsia="pl-PL"/>
              </w:rPr>
              <w:tab/>
            </w:r>
            <w:r w:rsidRPr="00B47CFB">
              <w:rPr>
                <w:rStyle w:val="Hipercze"/>
                <w:noProof/>
              </w:rPr>
              <w:t>OPIS PRZEDMIOTU ZAMÓWIENIA</w:t>
            </w:r>
            <w:r>
              <w:rPr>
                <w:noProof/>
                <w:webHidden/>
              </w:rPr>
              <w:tab/>
            </w:r>
            <w:r>
              <w:rPr>
                <w:noProof/>
                <w:webHidden/>
              </w:rPr>
              <w:fldChar w:fldCharType="begin"/>
            </w:r>
            <w:r>
              <w:rPr>
                <w:noProof/>
                <w:webHidden/>
              </w:rPr>
              <w:instrText xml:space="preserve"> PAGEREF _Toc76106054 \h </w:instrText>
            </w:r>
            <w:r>
              <w:rPr>
                <w:noProof/>
                <w:webHidden/>
              </w:rPr>
            </w:r>
            <w:r>
              <w:rPr>
                <w:noProof/>
                <w:webHidden/>
              </w:rPr>
              <w:fldChar w:fldCharType="separate"/>
            </w:r>
            <w:r w:rsidR="0083411B">
              <w:rPr>
                <w:noProof/>
                <w:webHidden/>
              </w:rPr>
              <w:t>5</w:t>
            </w:r>
            <w:r>
              <w:rPr>
                <w:noProof/>
                <w:webHidden/>
              </w:rPr>
              <w:fldChar w:fldCharType="end"/>
            </w:r>
          </w:hyperlink>
        </w:p>
        <w:p w:rsidR="00F82A9D" w:rsidRDefault="00F82A9D">
          <w:pPr>
            <w:pStyle w:val="Spistreci1"/>
            <w:tabs>
              <w:tab w:val="left" w:pos="660"/>
              <w:tab w:val="right" w:leader="dot" w:pos="9062"/>
            </w:tabs>
            <w:rPr>
              <w:rFonts w:asciiTheme="minorHAnsi" w:eastAsiaTheme="minorEastAsia" w:hAnsiTheme="minorHAnsi" w:cstheme="minorBidi"/>
              <w:i w:val="0"/>
              <w:noProof/>
              <w:szCs w:val="22"/>
              <w:lang w:eastAsia="pl-PL"/>
            </w:rPr>
          </w:pPr>
          <w:hyperlink w:anchor="_Toc76106055" w:history="1">
            <w:r w:rsidRPr="00B47CFB">
              <w:rPr>
                <w:rStyle w:val="Hipercze"/>
                <w:noProof/>
              </w:rPr>
              <w:t>IV.</w:t>
            </w:r>
            <w:r>
              <w:rPr>
                <w:rFonts w:asciiTheme="minorHAnsi" w:eastAsiaTheme="minorEastAsia" w:hAnsiTheme="minorHAnsi" w:cstheme="minorBidi"/>
                <w:i w:val="0"/>
                <w:noProof/>
                <w:szCs w:val="22"/>
                <w:lang w:eastAsia="pl-PL"/>
              </w:rPr>
              <w:tab/>
            </w:r>
            <w:r w:rsidRPr="00B47CFB">
              <w:rPr>
                <w:rStyle w:val="Hipercze"/>
                <w:noProof/>
              </w:rPr>
              <w:t>PODZIAŁ ZAMÓWIENIA NA CZĘŚCI</w:t>
            </w:r>
            <w:r>
              <w:rPr>
                <w:noProof/>
                <w:webHidden/>
              </w:rPr>
              <w:tab/>
            </w:r>
            <w:r>
              <w:rPr>
                <w:noProof/>
                <w:webHidden/>
              </w:rPr>
              <w:fldChar w:fldCharType="begin"/>
            </w:r>
            <w:r>
              <w:rPr>
                <w:noProof/>
                <w:webHidden/>
              </w:rPr>
              <w:instrText xml:space="preserve"> PAGEREF _Toc76106055 \h </w:instrText>
            </w:r>
            <w:r>
              <w:rPr>
                <w:noProof/>
                <w:webHidden/>
              </w:rPr>
            </w:r>
            <w:r>
              <w:rPr>
                <w:noProof/>
                <w:webHidden/>
              </w:rPr>
              <w:fldChar w:fldCharType="separate"/>
            </w:r>
            <w:r w:rsidR="0083411B">
              <w:rPr>
                <w:noProof/>
                <w:webHidden/>
              </w:rPr>
              <w:t>5</w:t>
            </w:r>
            <w:r>
              <w:rPr>
                <w:noProof/>
                <w:webHidden/>
              </w:rPr>
              <w:fldChar w:fldCharType="end"/>
            </w:r>
          </w:hyperlink>
        </w:p>
        <w:p w:rsidR="00F82A9D" w:rsidRDefault="00F82A9D">
          <w:pPr>
            <w:pStyle w:val="Spistreci1"/>
            <w:tabs>
              <w:tab w:val="left" w:pos="440"/>
              <w:tab w:val="right" w:leader="dot" w:pos="9062"/>
            </w:tabs>
            <w:rPr>
              <w:rFonts w:asciiTheme="minorHAnsi" w:eastAsiaTheme="minorEastAsia" w:hAnsiTheme="minorHAnsi" w:cstheme="minorBidi"/>
              <w:i w:val="0"/>
              <w:noProof/>
              <w:szCs w:val="22"/>
              <w:lang w:eastAsia="pl-PL"/>
            </w:rPr>
          </w:pPr>
          <w:hyperlink w:anchor="_Toc76106056" w:history="1">
            <w:r w:rsidRPr="00B47CFB">
              <w:rPr>
                <w:rStyle w:val="Hipercze"/>
                <w:noProof/>
              </w:rPr>
              <w:t>V.</w:t>
            </w:r>
            <w:r>
              <w:rPr>
                <w:rFonts w:asciiTheme="minorHAnsi" w:eastAsiaTheme="minorEastAsia" w:hAnsiTheme="minorHAnsi" w:cstheme="minorBidi"/>
                <w:i w:val="0"/>
                <w:noProof/>
                <w:szCs w:val="22"/>
                <w:lang w:eastAsia="pl-PL"/>
              </w:rPr>
              <w:tab/>
            </w:r>
            <w:r w:rsidRPr="00B47CFB">
              <w:rPr>
                <w:rStyle w:val="Hipercze"/>
                <w:noProof/>
              </w:rPr>
              <w:t>POZOSTAŁE INFORMACJE</w:t>
            </w:r>
            <w:r>
              <w:rPr>
                <w:noProof/>
                <w:webHidden/>
              </w:rPr>
              <w:tab/>
            </w:r>
            <w:r>
              <w:rPr>
                <w:noProof/>
                <w:webHidden/>
              </w:rPr>
              <w:fldChar w:fldCharType="begin"/>
            </w:r>
            <w:r>
              <w:rPr>
                <w:noProof/>
                <w:webHidden/>
              </w:rPr>
              <w:instrText xml:space="preserve"> PAGEREF _Toc76106056 \h </w:instrText>
            </w:r>
            <w:r>
              <w:rPr>
                <w:noProof/>
                <w:webHidden/>
              </w:rPr>
            </w:r>
            <w:r>
              <w:rPr>
                <w:noProof/>
                <w:webHidden/>
              </w:rPr>
              <w:fldChar w:fldCharType="separate"/>
            </w:r>
            <w:r w:rsidR="0083411B">
              <w:rPr>
                <w:noProof/>
                <w:webHidden/>
              </w:rPr>
              <w:t>6</w:t>
            </w:r>
            <w:r>
              <w:rPr>
                <w:noProof/>
                <w:webHidden/>
              </w:rPr>
              <w:fldChar w:fldCharType="end"/>
            </w:r>
          </w:hyperlink>
        </w:p>
        <w:p w:rsidR="00F82A9D" w:rsidRDefault="00F82A9D">
          <w:pPr>
            <w:pStyle w:val="Spistreci1"/>
            <w:tabs>
              <w:tab w:val="left" w:pos="660"/>
              <w:tab w:val="right" w:leader="dot" w:pos="9062"/>
            </w:tabs>
            <w:rPr>
              <w:rFonts w:asciiTheme="minorHAnsi" w:eastAsiaTheme="minorEastAsia" w:hAnsiTheme="minorHAnsi" w:cstheme="minorBidi"/>
              <w:i w:val="0"/>
              <w:noProof/>
              <w:szCs w:val="22"/>
              <w:lang w:eastAsia="pl-PL"/>
            </w:rPr>
          </w:pPr>
          <w:hyperlink w:anchor="_Toc76106057" w:history="1">
            <w:r w:rsidRPr="00B47CFB">
              <w:rPr>
                <w:rStyle w:val="Hipercze"/>
                <w:noProof/>
              </w:rPr>
              <w:t>VI.</w:t>
            </w:r>
            <w:r>
              <w:rPr>
                <w:rFonts w:asciiTheme="minorHAnsi" w:eastAsiaTheme="minorEastAsia" w:hAnsiTheme="minorHAnsi" w:cstheme="minorBidi"/>
                <w:i w:val="0"/>
                <w:noProof/>
                <w:szCs w:val="22"/>
                <w:lang w:eastAsia="pl-PL"/>
              </w:rPr>
              <w:tab/>
            </w:r>
            <w:r w:rsidRPr="00B47CFB">
              <w:rPr>
                <w:rStyle w:val="Hipercze"/>
                <w:noProof/>
              </w:rPr>
              <w:t>TERMIN WYKONANIA ZAMÓWIENIA</w:t>
            </w:r>
            <w:r>
              <w:rPr>
                <w:noProof/>
                <w:webHidden/>
              </w:rPr>
              <w:tab/>
            </w:r>
            <w:r>
              <w:rPr>
                <w:noProof/>
                <w:webHidden/>
              </w:rPr>
              <w:fldChar w:fldCharType="begin"/>
            </w:r>
            <w:r>
              <w:rPr>
                <w:noProof/>
                <w:webHidden/>
              </w:rPr>
              <w:instrText xml:space="preserve"> PAGEREF _Toc76106057 \h </w:instrText>
            </w:r>
            <w:r>
              <w:rPr>
                <w:noProof/>
                <w:webHidden/>
              </w:rPr>
            </w:r>
            <w:r>
              <w:rPr>
                <w:noProof/>
                <w:webHidden/>
              </w:rPr>
              <w:fldChar w:fldCharType="separate"/>
            </w:r>
            <w:r w:rsidR="0083411B">
              <w:rPr>
                <w:noProof/>
                <w:webHidden/>
              </w:rPr>
              <w:t>6</w:t>
            </w:r>
            <w:r>
              <w:rPr>
                <w:noProof/>
                <w:webHidden/>
              </w:rPr>
              <w:fldChar w:fldCharType="end"/>
            </w:r>
          </w:hyperlink>
        </w:p>
        <w:p w:rsidR="00F82A9D" w:rsidRDefault="00F82A9D">
          <w:pPr>
            <w:pStyle w:val="Spistreci1"/>
            <w:tabs>
              <w:tab w:val="left" w:pos="660"/>
              <w:tab w:val="right" w:leader="dot" w:pos="9062"/>
            </w:tabs>
            <w:rPr>
              <w:rFonts w:asciiTheme="minorHAnsi" w:eastAsiaTheme="minorEastAsia" w:hAnsiTheme="minorHAnsi" w:cstheme="minorBidi"/>
              <w:i w:val="0"/>
              <w:noProof/>
              <w:szCs w:val="22"/>
              <w:lang w:eastAsia="pl-PL"/>
            </w:rPr>
          </w:pPr>
          <w:hyperlink w:anchor="_Toc76106058" w:history="1">
            <w:r w:rsidRPr="00B47CFB">
              <w:rPr>
                <w:rStyle w:val="Hipercze"/>
                <w:noProof/>
              </w:rPr>
              <w:t>VII.</w:t>
            </w:r>
            <w:r>
              <w:rPr>
                <w:rFonts w:asciiTheme="minorHAnsi" w:eastAsiaTheme="minorEastAsia" w:hAnsiTheme="minorHAnsi" w:cstheme="minorBidi"/>
                <w:i w:val="0"/>
                <w:noProof/>
                <w:szCs w:val="22"/>
                <w:lang w:eastAsia="pl-PL"/>
              </w:rPr>
              <w:tab/>
            </w:r>
            <w:r w:rsidRPr="00B47CFB">
              <w:rPr>
                <w:rStyle w:val="Hipercze"/>
                <w:noProof/>
              </w:rPr>
              <w:t>PROJEKTOWANE POSTANOWIENIA UMOWY W SPRAWIE ZAMÓWIENIA PUBLICZNEGO, KTÓRE ZOSTANĄ WPROWADZONE DO TREŚCI TEJ UMOWY</w:t>
            </w:r>
            <w:r>
              <w:rPr>
                <w:noProof/>
                <w:webHidden/>
              </w:rPr>
              <w:tab/>
            </w:r>
            <w:r>
              <w:rPr>
                <w:noProof/>
                <w:webHidden/>
              </w:rPr>
              <w:fldChar w:fldCharType="begin"/>
            </w:r>
            <w:r>
              <w:rPr>
                <w:noProof/>
                <w:webHidden/>
              </w:rPr>
              <w:instrText xml:space="preserve"> PAGEREF _Toc76106058 \h </w:instrText>
            </w:r>
            <w:r>
              <w:rPr>
                <w:noProof/>
                <w:webHidden/>
              </w:rPr>
            </w:r>
            <w:r>
              <w:rPr>
                <w:noProof/>
                <w:webHidden/>
              </w:rPr>
              <w:fldChar w:fldCharType="separate"/>
            </w:r>
            <w:r w:rsidR="0083411B">
              <w:rPr>
                <w:noProof/>
                <w:webHidden/>
              </w:rPr>
              <w:t>6</w:t>
            </w:r>
            <w:r>
              <w:rPr>
                <w:noProof/>
                <w:webHidden/>
              </w:rPr>
              <w:fldChar w:fldCharType="end"/>
            </w:r>
          </w:hyperlink>
        </w:p>
        <w:p w:rsidR="00F82A9D" w:rsidRDefault="00F82A9D">
          <w:pPr>
            <w:pStyle w:val="Spistreci1"/>
            <w:tabs>
              <w:tab w:val="left" w:pos="660"/>
              <w:tab w:val="right" w:leader="dot" w:pos="9062"/>
            </w:tabs>
            <w:rPr>
              <w:rFonts w:asciiTheme="minorHAnsi" w:eastAsiaTheme="minorEastAsia" w:hAnsiTheme="minorHAnsi" w:cstheme="minorBidi"/>
              <w:i w:val="0"/>
              <w:noProof/>
              <w:szCs w:val="22"/>
              <w:lang w:eastAsia="pl-PL"/>
            </w:rPr>
          </w:pPr>
          <w:hyperlink w:anchor="_Toc76106059" w:history="1">
            <w:r w:rsidRPr="00B47CFB">
              <w:rPr>
                <w:rStyle w:val="Hipercze"/>
                <w:noProof/>
              </w:rPr>
              <w:t>VIII.</w:t>
            </w:r>
            <w:r>
              <w:rPr>
                <w:rFonts w:asciiTheme="minorHAnsi" w:eastAsiaTheme="minorEastAsia" w:hAnsiTheme="minorHAnsi" w:cstheme="minorBidi"/>
                <w:i w:val="0"/>
                <w:noProof/>
                <w:szCs w:val="22"/>
                <w:lang w:eastAsia="pl-PL"/>
              </w:rPr>
              <w:tab/>
            </w:r>
            <w:r w:rsidRPr="00B47CFB">
              <w:rPr>
                <w:rStyle w:val="Hipercze"/>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Pr>
                <w:noProof/>
                <w:webHidden/>
              </w:rPr>
              <w:tab/>
            </w:r>
            <w:r>
              <w:rPr>
                <w:noProof/>
                <w:webHidden/>
              </w:rPr>
              <w:fldChar w:fldCharType="begin"/>
            </w:r>
            <w:r>
              <w:rPr>
                <w:noProof/>
                <w:webHidden/>
              </w:rPr>
              <w:instrText xml:space="preserve"> PAGEREF _Toc76106059 \h </w:instrText>
            </w:r>
            <w:r>
              <w:rPr>
                <w:noProof/>
                <w:webHidden/>
              </w:rPr>
            </w:r>
            <w:r>
              <w:rPr>
                <w:noProof/>
                <w:webHidden/>
              </w:rPr>
              <w:fldChar w:fldCharType="separate"/>
            </w:r>
            <w:r w:rsidR="0083411B">
              <w:rPr>
                <w:noProof/>
                <w:webHidden/>
              </w:rPr>
              <w:t>6</w:t>
            </w:r>
            <w:r>
              <w:rPr>
                <w:noProof/>
                <w:webHidden/>
              </w:rPr>
              <w:fldChar w:fldCharType="end"/>
            </w:r>
          </w:hyperlink>
        </w:p>
        <w:p w:rsidR="00F82A9D" w:rsidRDefault="00F82A9D">
          <w:pPr>
            <w:pStyle w:val="Spistreci1"/>
            <w:tabs>
              <w:tab w:val="left" w:pos="660"/>
              <w:tab w:val="right" w:leader="dot" w:pos="9062"/>
            </w:tabs>
            <w:rPr>
              <w:rFonts w:asciiTheme="minorHAnsi" w:eastAsiaTheme="minorEastAsia" w:hAnsiTheme="minorHAnsi" w:cstheme="minorBidi"/>
              <w:i w:val="0"/>
              <w:noProof/>
              <w:szCs w:val="22"/>
              <w:lang w:eastAsia="pl-PL"/>
            </w:rPr>
          </w:pPr>
          <w:hyperlink w:anchor="_Toc76106060" w:history="1">
            <w:r w:rsidRPr="00B47CFB">
              <w:rPr>
                <w:rStyle w:val="Hipercze"/>
                <w:noProof/>
              </w:rPr>
              <w:t>IX.</w:t>
            </w:r>
            <w:r>
              <w:rPr>
                <w:rFonts w:asciiTheme="minorHAnsi" w:eastAsiaTheme="minorEastAsia" w:hAnsiTheme="minorHAnsi" w:cstheme="minorBidi"/>
                <w:i w:val="0"/>
                <w:noProof/>
                <w:szCs w:val="22"/>
                <w:lang w:eastAsia="pl-PL"/>
              </w:rPr>
              <w:tab/>
            </w:r>
            <w:r w:rsidRPr="00B47CFB">
              <w:rPr>
                <w:rStyle w:val="Hipercze"/>
                <w:noProof/>
              </w:rPr>
              <w:t>INFORMACJE O SPOSOBIE KOMUNIKOWANIA SIĘ ZAMAWIAJĄCEGO Z WYKONAWCAMI W INNY SPOSÓB NIŻ PRZY UŻYCIU ŚRODKÓW KOMUNIKACJI ELEKTRONICZNEJ, W PRZYPADKU ZAISTNIENIA JEDNEJ Z SYTUACJI OKREŚLONYCH W ART. 65 UST. 1, ART. 66 I ART. 69</w:t>
            </w:r>
            <w:r>
              <w:rPr>
                <w:noProof/>
                <w:webHidden/>
              </w:rPr>
              <w:tab/>
            </w:r>
            <w:r>
              <w:rPr>
                <w:noProof/>
                <w:webHidden/>
              </w:rPr>
              <w:fldChar w:fldCharType="begin"/>
            </w:r>
            <w:r>
              <w:rPr>
                <w:noProof/>
                <w:webHidden/>
              </w:rPr>
              <w:instrText xml:space="preserve"> PAGEREF _Toc76106060 \h </w:instrText>
            </w:r>
            <w:r>
              <w:rPr>
                <w:noProof/>
                <w:webHidden/>
              </w:rPr>
            </w:r>
            <w:r>
              <w:rPr>
                <w:noProof/>
                <w:webHidden/>
              </w:rPr>
              <w:fldChar w:fldCharType="separate"/>
            </w:r>
            <w:r w:rsidR="0083411B">
              <w:rPr>
                <w:noProof/>
                <w:webHidden/>
              </w:rPr>
              <w:t>8</w:t>
            </w:r>
            <w:r>
              <w:rPr>
                <w:noProof/>
                <w:webHidden/>
              </w:rPr>
              <w:fldChar w:fldCharType="end"/>
            </w:r>
          </w:hyperlink>
        </w:p>
        <w:p w:rsidR="00F82A9D" w:rsidRDefault="00F82A9D">
          <w:pPr>
            <w:pStyle w:val="Spistreci1"/>
            <w:tabs>
              <w:tab w:val="left" w:pos="440"/>
              <w:tab w:val="right" w:leader="dot" w:pos="9062"/>
            </w:tabs>
            <w:rPr>
              <w:rFonts w:asciiTheme="minorHAnsi" w:eastAsiaTheme="minorEastAsia" w:hAnsiTheme="minorHAnsi" w:cstheme="minorBidi"/>
              <w:i w:val="0"/>
              <w:noProof/>
              <w:szCs w:val="22"/>
              <w:lang w:eastAsia="pl-PL"/>
            </w:rPr>
          </w:pPr>
          <w:hyperlink w:anchor="_Toc76106061" w:history="1">
            <w:r w:rsidRPr="00B47CFB">
              <w:rPr>
                <w:rStyle w:val="Hipercze"/>
                <w:noProof/>
              </w:rPr>
              <w:t>X.</w:t>
            </w:r>
            <w:r>
              <w:rPr>
                <w:rFonts w:asciiTheme="minorHAnsi" w:eastAsiaTheme="minorEastAsia" w:hAnsiTheme="minorHAnsi" w:cstheme="minorBidi"/>
                <w:i w:val="0"/>
                <w:noProof/>
                <w:szCs w:val="22"/>
                <w:lang w:eastAsia="pl-PL"/>
              </w:rPr>
              <w:tab/>
            </w:r>
            <w:r w:rsidRPr="00B47CFB">
              <w:rPr>
                <w:rStyle w:val="Hipercze"/>
                <w:noProof/>
              </w:rPr>
              <w:t>WSKAZANIE OSÓB UPRAWNIONYCH DO KOMUNIKOWANIA SIĘ Z WYKONAWCAMI</w:t>
            </w:r>
            <w:r>
              <w:rPr>
                <w:noProof/>
                <w:webHidden/>
              </w:rPr>
              <w:tab/>
            </w:r>
            <w:r>
              <w:rPr>
                <w:noProof/>
                <w:webHidden/>
              </w:rPr>
              <w:fldChar w:fldCharType="begin"/>
            </w:r>
            <w:r>
              <w:rPr>
                <w:noProof/>
                <w:webHidden/>
              </w:rPr>
              <w:instrText xml:space="preserve"> PAGEREF _Toc76106061 \h </w:instrText>
            </w:r>
            <w:r>
              <w:rPr>
                <w:noProof/>
                <w:webHidden/>
              </w:rPr>
            </w:r>
            <w:r>
              <w:rPr>
                <w:noProof/>
                <w:webHidden/>
              </w:rPr>
              <w:fldChar w:fldCharType="separate"/>
            </w:r>
            <w:r w:rsidR="0083411B">
              <w:rPr>
                <w:noProof/>
                <w:webHidden/>
              </w:rPr>
              <w:t>8</w:t>
            </w:r>
            <w:r>
              <w:rPr>
                <w:noProof/>
                <w:webHidden/>
              </w:rPr>
              <w:fldChar w:fldCharType="end"/>
            </w:r>
          </w:hyperlink>
        </w:p>
        <w:p w:rsidR="00F82A9D" w:rsidRDefault="00F82A9D">
          <w:pPr>
            <w:pStyle w:val="Spistreci1"/>
            <w:tabs>
              <w:tab w:val="left" w:pos="660"/>
              <w:tab w:val="right" w:leader="dot" w:pos="9062"/>
            </w:tabs>
            <w:rPr>
              <w:rFonts w:asciiTheme="minorHAnsi" w:eastAsiaTheme="minorEastAsia" w:hAnsiTheme="minorHAnsi" w:cstheme="minorBidi"/>
              <w:i w:val="0"/>
              <w:noProof/>
              <w:szCs w:val="22"/>
              <w:lang w:eastAsia="pl-PL"/>
            </w:rPr>
          </w:pPr>
          <w:hyperlink w:anchor="_Toc76106062" w:history="1">
            <w:r w:rsidRPr="00B47CFB">
              <w:rPr>
                <w:rStyle w:val="Hipercze"/>
                <w:noProof/>
              </w:rPr>
              <w:t>XI.</w:t>
            </w:r>
            <w:r>
              <w:rPr>
                <w:rFonts w:asciiTheme="minorHAnsi" w:eastAsiaTheme="minorEastAsia" w:hAnsiTheme="minorHAnsi" w:cstheme="minorBidi"/>
                <w:i w:val="0"/>
                <w:noProof/>
                <w:szCs w:val="22"/>
                <w:lang w:eastAsia="pl-PL"/>
              </w:rPr>
              <w:tab/>
            </w:r>
            <w:r w:rsidRPr="00B47CFB">
              <w:rPr>
                <w:rStyle w:val="Hipercze"/>
                <w:noProof/>
              </w:rPr>
              <w:t>WYMAGANIA DOTYCZĄCE WADIUM</w:t>
            </w:r>
            <w:r>
              <w:rPr>
                <w:noProof/>
                <w:webHidden/>
              </w:rPr>
              <w:tab/>
            </w:r>
            <w:r>
              <w:rPr>
                <w:noProof/>
                <w:webHidden/>
              </w:rPr>
              <w:fldChar w:fldCharType="begin"/>
            </w:r>
            <w:r>
              <w:rPr>
                <w:noProof/>
                <w:webHidden/>
              </w:rPr>
              <w:instrText xml:space="preserve"> PAGEREF _Toc76106062 \h </w:instrText>
            </w:r>
            <w:r>
              <w:rPr>
                <w:noProof/>
                <w:webHidden/>
              </w:rPr>
            </w:r>
            <w:r>
              <w:rPr>
                <w:noProof/>
                <w:webHidden/>
              </w:rPr>
              <w:fldChar w:fldCharType="separate"/>
            </w:r>
            <w:r w:rsidR="0083411B">
              <w:rPr>
                <w:noProof/>
                <w:webHidden/>
              </w:rPr>
              <w:t>8</w:t>
            </w:r>
            <w:r>
              <w:rPr>
                <w:noProof/>
                <w:webHidden/>
              </w:rPr>
              <w:fldChar w:fldCharType="end"/>
            </w:r>
          </w:hyperlink>
        </w:p>
        <w:p w:rsidR="00F82A9D" w:rsidRDefault="00F82A9D">
          <w:pPr>
            <w:pStyle w:val="Spistreci1"/>
            <w:tabs>
              <w:tab w:val="left" w:pos="660"/>
              <w:tab w:val="right" w:leader="dot" w:pos="9062"/>
            </w:tabs>
            <w:rPr>
              <w:rFonts w:asciiTheme="minorHAnsi" w:eastAsiaTheme="minorEastAsia" w:hAnsiTheme="minorHAnsi" w:cstheme="minorBidi"/>
              <w:i w:val="0"/>
              <w:noProof/>
              <w:szCs w:val="22"/>
              <w:lang w:eastAsia="pl-PL"/>
            </w:rPr>
          </w:pPr>
          <w:hyperlink w:anchor="_Toc76106063" w:history="1">
            <w:r w:rsidRPr="00B47CFB">
              <w:rPr>
                <w:rStyle w:val="Hipercze"/>
                <w:noProof/>
              </w:rPr>
              <w:t>XII.</w:t>
            </w:r>
            <w:r>
              <w:rPr>
                <w:rFonts w:asciiTheme="minorHAnsi" w:eastAsiaTheme="minorEastAsia" w:hAnsiTheme="minorHAnsi" w:cstheme="minorBidi"/>
                <w:i w:val="0"/>
                <w:noProof/>
                <w:szCs w:val="22"/>
                <w:lang w:eastAsia="pl-PL"/>
              </w:rPr>
              <w:tab/>
            </w:r>
            <w:r w:rsidRPr="00B47CFB">
              <w:rPr>
                <w:rStyle w:val="Hipercze"/>
                <w:noProof/>
              </w:rPr>
              <w:t>TERMIN ZWIĄZANIA OFERTĄ</w:t>
            </w:r>
            <w:r>
              <w:rPr>
                <w:noProof/>
                <w:webHidden/>
              </w:rPr>
              <w:tab/>
            </w:r>
            <w:r>
              <w:rPr>
                <w:noProof/>
                <w:webHidden/>
              </w:rPr>
              <w:fldChar w:fldCharType="begin"/>
            </w:r>
            <w:r>
              <w:rPr>
                <w:noProof/>
                <w:webHidden/>
              </w:rPr>
              <w:instrText xml:space="preserve"> PAGEREF _Toc76106063 \h </w:instrText>
            </w:r>
            <w:r>
              <w:rPr>
                <w:noProof/>
                <w:webHidden/>
              </w:rPr>
            </w:r>
            <w:r>
              <w:rPr>
                <w:noProof/>
                <w:webHidden/>
              </w:rPr>
              <w:fldChar w:fldCharType="separate"/>
            </w:r>
            <w:r w:rsidR="0083411B">
              <w:rPr>
                <w:noProof/>
                <w:webHidden/>
              </w:rPr>
              <w:t>8</w:t>
            </w:r>
            <w:r>
              <w:rPr>
                <w:noProof/>
                <w:webHidden/>
              </w:rPr>
              <w:fldChar w:fldCharType="end"/>
            </w:r>
          </w:hyperlink>
        </w:p>
        <w:p w:rsidR="00F82A9D" w:rsidRDefault="00F82A9D">
          <w:pPr>
            <w:pStyle w:val="Spistreci1"/>
            <w:tabs>
              <w:tab w:val="left" w:pos="660"/>
              <w:tab w:val="right" w:leader="dot" w:pos="9062"/>
            </w:tabs>
            <w:rPr>
              <w:rFonts w:asciiTheme="minorHAnsi" w:eastAsiaTheme="minorEastAsia" w:hAnsiTheme="minorHAnsi" w:cstheme="minorBidi"/>
              <w:i w:val="0"/>
              <w:noProof/>
              <w:szCs w:val="22"/>
              <w:lang w:eastAsia="pl-PL"/>
            </w:rPr>
          </w:pPr>
          <w:hyperlink w:anchor="_Toc76106064" w:history="1">
            <w:r w:rsidRPr="00B47CFB">
              <w:rPr>
                <w:rStyle w:val="Hipercze"/>
                <w:noProof/>
              </w:rPr>
              <w:t>XIII.</w:t>
            </w:r>
            <w:r>
              <w:rPr>
                <w:rFonts w:asciiTheme="minorHAnsi" w:eastAsiaTheme="minorEastAsia" w:hAnsiTheme="minorHAnsi" w:cstheme="minorBidi"/>
                <w:i w:val="0"/>
                <w:noProof/>
                <w:szCs w:val="22"/>
                <w:lang w:eastAsia="pl-PL"/>
              </w:rPr>
              <w:tab/>
            </w:r>
            <w:r w:rsidRPr="00B47CFB">
              <w:rPr>
                <w:rStyle w:val="Hipercze"/>
                <w:noProof/>
              </w:rPr>
              <w:t>OPIS SPOSOBU PRZYGOTOWANIA OFERTY</w:t>
            </w:r>
            <w:r>
              <w:rPr>
                <w:noProof/>
                <w:webHidden/>
              </w:rPr>
              <w:tab/>
            </w:r>
            <w:r>
              <w:rPr>
                <w:noProof/>
                <w:webHidden/>
              </w:rPr>
              <w:fldChar w:fldCharType="begin"/>
            </w:r>
            <w:r>
              <w:rPr>
                <w:noProof/>
                <w:webHidden/>
              </w:rPr>
              <w:instrText xml:space="preserve"> PAGEREF _Toc76106064 \h </w:instrText>
            </w:r>
            <w:r>
              <w:rPr>
                <w:noProof/>
                <w:webHidden/>
              </w:rPr>
            </w:r>
            <w:r>
              <w:rPr>
                <w:noProof/>
                <w:webHidden/>
              </w:rPr>
              <w:fldChar w:fldCharType="separate"/>
            </w:r>
            <w:r w:rsidR="0083411B">
              <w:rPr>
                <w:noProof/>
                <w:webHidden/>
              </w:rPr>
              <w:t>8</w:t>
            </w:r>
            <w:r>
              <w:rPr>
                <w:noProof/>
                <w:webHidden/>
              </w:rPr>
              <w:fldChar w:fldCharType="end"/>
            </w:r>
          </w:hyperlink>
        </w:p>
        <w:p w:rsidR="00F82A9D" w:rsidRDefault="00F82A9D">
          <w:pPr>
            <w:pStyle w:val="Spistreci1"/>
            <w:tabs>
              <w:tab w:val="left" w:pos="660"/>
              <w:tab w:val="right" w:leader="dot" w:pos="9062"/>
            </w:tabs>
            <w:rPr>
              <w:rFonts w:asciiTheme="minorHAnsi" w:eastAsiaTheme="minorEastAsia" w:hAnsiTheme="minorHAnsi" w:cstheme="minorBidi"/>
              <w:i w:val="0"/>
              <w:noProof/>
              <w:szCs w:val="22"/>
              <w:lang w:eastAsia="pl-PL"/>
            </w:rPr>
          </w:pPr>
          <w:hyperlink w:anchor="_Toc76106065" w:history="1">
            <w:r w:rsidRPr="00B47CFB">
              <w:rPr>
                <w:rStyle w:val="Hipercze"/>
                <w:noProof/>
              </w:rPr>
              <w:t>XIV.</w:t>
            </w:r>
            <w:r>
              <w:rPr>
                <w:rFonts w:asciiTheme="minorHAnsi" w:eastAsiaTheme="minorEastAsia" w:hAnsiTheme="minorHAnsi" w:cstheme="minorBidi"/>
                <w:i w:val="0"/>
                <w:noProof/>
                <w:szCs w:val="22"/>
                <w:lang w:eastAsia="pl-PL"/>
              </w:rPr>
              <w:tab/>
            </w:r>
            <w:r w:rsidRPr="00B47CFB">
              <w:rPr>
                <w:rStyle w:val="Hipercze"/>
                <w:noProof/>
              </w:rPr>
              <w:t>SPOSÓB ORAZ TERMIN SKŁADANIA OFERT</w:t>
            </w:r>
            <w:r>
              <w:rPr>
                <w:noProof/>
                <w:webHidden/>
              </w:rPr>
              <w:tab/>
            </w:r>
            <w:r>
              <w:rPr>
                <w:noProof/>
                <w:webHidden/>
              </w:rPr>
              <w:fldChar w:fldCharType="begin"/>
            </w:r>
            <w:r>
              <w:rPr>
                <w:noProof/>
                <w:webHidden/>
              </w:rPr>
              <w:instrText xml:space="preserve"> PAGEREF _Toc76106065 \h </w:instrText>
            </w:r>
            <w:r>
              <w:rPr>
                <w:noProof/>
                <w:webHidden/>
              </w:rPr>
            </w:r>
            <w:r>
              <w:rPr>
                <w:noProof/>
                <w:webHidden/>
              </w:rPr>
              <w:fldChar w:fldCharType="separate"/>
            </w:r>
            <w:r w:rsidR="0083411B">
              <w:rPr>
                <w:noProof/>
                <w:webHidden/>
              </w:rPr>
              <w:t>10</w:t>
            </w:r>
            <w:r>
              <w:rPr>
                <w:noProof/>
                <w:webHidden/>
              </w:rPr>
              <w:fldChar w:fldCharType="end"/>
            </w:r>
          </w:hyperlink>
        </w:p>
        <w:p w:rsidR="00F82A9D" w:rsidRDefault="00F82A9D">
          <w:pPr>
            <w:pStyle w:val="Spistreci1"/>
            <w:tabs>
              <w:tab w:val="left" w:pos="660"/>
              <w:tab w:val="right" w:leader="dot" w:pos="9062"/>
            </w:tabs>
            <w:rPr>
              <w:rFonts w:asciiTheme="minorHAnsi" w:eastAsiaTheme="minorEastAsia" w:hAnsiTheme="minorHAnsi" w:cstheme="minorBidi"/>
              <w:i w:val="0"/>
              <w:noProof/>
              <w:szCs w:val="22"/>
              <w:lang w:eastAsia="pl-PL"/>
            </w:rPr>
          </w:pPr>
          <w:hyperlink w:anchor="_Toc76106066" w:history="1">
            <w:r w:rsidRPr="00B47CFB">
              <w:rPr>
                <w:rStyle w:val="Hipercze"/>
                <w:noProof/>
              </w:rPr>
              <w:t>XV.</w:t>
            </w:r>
            <w:r>
              <w:rPr>
                <w:rFonts w:asciiTheme="minorHAnsi" w:eastAsiaTheme="minorEastAsia" w:hAnsiTheme="minorHAnsi" w:cstheme="minorBidi"/>
                <w:i w:val="0"/>
                <w:noProof/>
                <w:szCs w:val="22"/>
                <w:lang w:eastAsia="pl-PL"/>
              </w:rPr>
              <w:tab/>
            </w:r>
            <w:r w:rsidRPr="00B47CFB">
              <w:rPr>
                <w:rStyle w:val="Hipercze"/>
                <w:noProof/>
              </w:rPr>
              <w:t>TERMIN OTWARCIA OFERT</w:t>
            </w:r>
            <w:r>
              <w:rPr>
                <w:noProof/>
                <w:webHidden/>
              </w:rPr>
              <w:tab/>
            </w:r>
            <w:r>
              <w:rPr>
                <w:noProof/>
                <w:webHidden/>
              </w:rPr>
              <w:fldChar w:fldCharType="begin"/>
            </w:r>
            <w:r>
              <w:rPr>
                <w:noProof/>
                <w:webHidden/>
              </w:rPr>
              <w:instrText xml:space="preserve"> PAGEREF _Toc76106066 \h </w:instrText>
            </w:r>
            <w:r>
              <w:rPr>
                <w:noProof/>
                <w:webHidden/>
              </w:rPr>
            </w:r>
            <w:r>
              <w:rPr>
                <w:noProof/>
                <w:webHidden/>
              </w:rPr>
              <w:fldChar w:fldCharType="separate"/>
            </w:r>
            <w:r w:rsidR="0083411B">
              <w:rPr>
                <w:noProof/>
                <w:webHidden/>
              </w:rPr>
              <w:t>11</w:t>
            </w:r>
            <w:r>
              <w:rPr>
                <w:noProof/>
                <w:webHidden/>
              </w:rPr>
              <w:fldChar w:fldCharType="end"/>
            </w:r>
          </w:hyperlink>
        </w:p>
        <w:p w:rsidR="00F82A9D" w:rsidRDefault="00F82A9D">
          <w:pPr>
            <w:pStyle w:val="Spistreci1"/>
            <w:tabs>
              <w:tab w:val="left" w:pos="660"/>
              <w:tab w:val="right" w:leader="dot" w:pos="9062"/>
            </w:tabs>
            <w:rPr>
              <w:rFonts w:asciiTheme="minorHAnsi" w:eastAsiaTheme="minorEastAsia" w:hAnsiTheme="minorHAnsi" w:cstheme="minorBidi"/>
              <w:i w:val="0"/>
              <w:noProof/>
              <w:szCs w:val="22"/>
              <w:lang w:eastAsia="pl-PL"/>
            </w:rPr>
          </w:pPr>
          <w:hyperlink w:anchor="_Toc76106067" w:history="1">
            <w:r w:rsidRPr="00B47CFB">
              <w:rPr>
                <w:rStyle w:val="Hipercze"/>
                <w:noProof/>
              </w:rPr>
              <w:t>XVI.</w:t>
            </w:r>
            <w:r>
              <w:rPr>
                <w:rFonts w:asciiTheme="minorHAnsi" w:eastAsiaTheme="minorEastAsia" w:hAnsiTheme="minorHAnsi" w:cstheme="minorBidi"/>
                <w:i w:val="0"/>
                <w:noProof/>
                <w:szCs w:val="22"/>
                <w:lang w:eastAsia="pl-PL"/>
              </w:rPr>
              <w:tab/>
            </w:r>
            <w:r w:rsidRPr="00B47CFB">
              <w:rPr>
                <w:rStyle w:val="Hipercze"/>
                <w:noProof/>
              </w:rPr>
              <w:t>PODSTAWY WYKLUCZENIA Z POSTĘPOWANIA</w:t>
            </w:r>
            <w:r>
              <w:rPr>
                <w:noProof/>
                <w:webHidden/>
              </w:rPr>
              <w:tab/>
            </w:r>
            <w:r>
              <w:rPr>
                <w:noProof/>
                <w:webHidden/>
              </w:rPr>
              <w:fldChar w:fldCharType="begin"/>
            </w:r>
            <w:r>
              <w:rPr>
                <w:noProof/>
                <w:webHidden/>
              </w:rPr>
              <w:instrText xml:space="preserve"> PAGEREF _Toc76106067 \h </w:instrText>
            </w:r>
            <w:r>
              <w:rPr>
                <w:noProof/>
                <w:webHidden/>
              </w:rPr>
            </w:r>
            <w:r>
              <w:rPr>
                <w:noProof/>
                <w:webHidden/>
              </w:rPr>
              <w:fldChar w:fldCharType="separate"/>
            </w:r>
            <w:r w:rsidR="0083411B">
              <w:rPr>
                <w:noProof/>
                <w:webHidden/>
              </w:rPr>
              <w:t>11</w:t>
            </w:r>
            <w:r>
              <w:rPr>
                <w:noProof/>
                <w:webHidden/>
              </w:rPr>
              <w:fldChar w:fldCharType="end"/>
            </w:r>
          </w:hyperlink>
        </w:p>
        <w:p w:rsidR="00F82A9D" w:rsidRDefault="00F82A9D">
          <w:pPr>
            <w:pStyle w:val="Spistreci1"/>
            <w:tabs>
              <w:tab w:val="left" w:pos="880"/>
              <w:tab w:val="right" w:leader="dot" w:pos="9062"/>
            </w:tabs>
            <w:rPr>
              <w:rFonts w:asciiTheme="minorHAnsi" w:eastAsiaTheme="minorEastAsia" w:hAnsiTheme="minorHAnsi" w:cstheme="minorBidi"/>
              <w:i w:val="0"/>
              <w:noProof/>
              <w:szCs w:val="22"/>
              <w:lang w:eastAsia="pl-PL"/>
            </w:rPr>
          </w:pPr>
          <w:hyperlink w:anchor="_Toc76106068" w:history="1">
            <w:r w:rsidRPr="00B47CFB">
              <w:rPr>
                <w:rStyle w:val="Hipercze"/>
                <w:noProof/>
              </w:rPr>
              <w:t>XVII.</w:t>
            </w:r>
            <w:r>
              <w:rPr>
                <w:rFonts w:asciiTheme="minorHAnsi" w:eastAsiaTheme="minorEastAsia" w:hAnsiTheme="minorHAnsi" w:cstheme="minorBidi"/>
                <w:i w:val="0"/>
                <w:noProof/>
                <w:szCs w:val="22"/>
                <w:lang w:eastAsia="pl-PL"/>
              </w:rPr>
              <w:tab/>
            </w:r>
            <w:r w:rsidRPr="00B47CFB">
              <w:rPr>
                <w:rStyle w:val="Hipercze"/>
                <w:noProof/>
              </w:rPr>
              <w:t>WARUNKI UDZIAŁU W POSTĘPOWANIU</w:t>
            </w:r>
            <w:r>
              <w:rPr>
                <w:noProof/>
                <w:webHidden/>
              </w:rPr>
              <w:tab/>
            </w:r>
            <w:r>
              <w:rPr>
                <w:noProof/>
                <w:webHidden/>
              </w:rPr>
              <w:fldChar w:fldCharType="begin"/>
            </w:r>
            <w:r>
              <w:rPr>
                <w:noProof/>
                <w:webHidden/>
              </w:rPr>
              <w:instrText xml:space="preserve"> PAGEREF _Toc76106068 \h </w:instrText>
            </w:r>
            <w:r>
              <w:rPr>
                <w:noProof/>
                <w:webHidden/>
              </w:rPr>
            </w:r>
            <w:r>
              <w:rPr>
                <w:noProof/>
                <w:webHidden/>
              </w:rPr>
              <w:fldChar w:fldCharType="separate"/>
            </w:r>
            <w:r w:rsidR="0083411B">
              <w:rPr>
                <w:noProof/>
                <w:webHidden/>
              </w:rPr>
              <w:t>13</w:t>
            </w:r>
            <w:r>
              <w:rPr>
                <w:noProof/>
                <w:webHidden/>
              </w:rPr>
              <w:fldChar w:fldCharType="end"/>
            </w:r>
          </w:hyperlink>
        </w:p>
        <w:p w:rsidR="00F82A9D" w:rsidRDefault="00F82A9D">
          <w:pPr>
            <w:pStyle w:val="Spistreci1"/>
            <w:tabs>
              <w:tab w:val="left" w:pos="880"/>
              <w:tab w:val="right" w:leader="dot" w:pos="9062"/>
            </w:tabs>
            <w:rPr>
              <w:rFonts w:asciiTheme="minorHAnsi" w:eastAsiaTheme="minorEastAsia" w:hAnsiTheme="minorHAnsi" w:cstheme="minorBidi"/>
              <w:i w:val="0"/>
              <w:noProof/>
              <w:szCs w:val="22"/>
              <w:lang w:eastAsia="pl-PL"/>
            </w:rPr>
          </w:pPr>
          <w:hyperlink w:anchor="_Toc76106069" w:history="1">
            <w:r w:rsidRPr="00B47CFB">
              <w:rPr>
                <w:rStyle w:val="Hipercze"/>
                <w:noProof/>
              </w:rPr>
              <w:t>XVIII.</w:t>
            </w:r>
            <w:r>
              <w:rPr>
                <w:rFonts w:asciiTheme="minorHAnsi" w:eastAsiaTheme="minorEastAsia" w:hAnsiTheme="minorHAnsi" w:cstheme="minorBidi"/>
                <w:i w:val="0"/>
                <w:noProof/>
                <w:szCs w:val="22"/>
                <w:lang w:eastAsia="pl-PL"/>
              </w:rPr>
              <w:tab/>
            </w:r>
            <w:r w:rsidRPr="00B47CFB">
              <w:rPr>
                <w:rStyle w:val="Hipercze"/>
                <w:noProof/>
              </w:rPr>
              <w:t>INFORMACJA O MOŻLIWOŚCI WSPÓLNEGO UBIEGANIA SIĘ O ZAMÓWIENIE ORAZ INFORMACJA O MOŻLIWOŚCI UDOSTĘPNIENIA ZASOBÓW WSPÓLNE UBIEGANIE SIĘ O ZAMÓWIENIE</w:t>
            </w:r>
            <w:r>
              <w:rPr>
                <w:noProof/>
                <w:webHidden/>
              </w:rPr>
              <w:tab/>
            </w:r>
            <w:r>
              <w:rPr>
                <w:noProof/>
                <w:webHidden/>
              </w:rPr>
              <w:fldChar w:fldCharType="begin"/>
            </w:r>
            <w:r>
              <w:rPr>
                <w:noProof/>
                <w:webHidden/>
              </w:rPr>
              <w:instrText xml:space="preserve"> PAGEREF _Toc76106069 \h </w:instrText>
            </w:r>
            <w:r>
              <w:rPr>
                <w:noProof/>
                <w:webHidden/>
              </w:rPr>
            </w:r>
            <w:r>
              <w:rPr>
                <w:noProof/>
                <w:webHidden/>
              </w:rPr>
              <w:fldChar w:fldCharType="separate"/>
            </w:r>
            <w:r w:rsidR="0083411B">
              <w:rPr>
                <w:noProof/>
                <w:webHidden/>
              </w:rPr>
              <w:t>14</w:t>
            </w:r>
            <w:r>
              <w:rPr>
                <w:noProof/>
                <w:webHidden/>
              </w:rPr>
              <w:fldChar w:fldCharType="end"/>
            </w:r>
          </w:hyperlink>
        </w:p>
        <w:p w:rsidR="00F82A9D" w:rsidRDefault="00F82A9D">
          <w:pPr>
            <w:pStyle w:val="Spistreci1"/>
            <w:tabs>
              <w:tab w:val="left" w:pos="660"/>
              <w:tab w:val="right" w:leader="dot" w:pos="9062"/>
            </w:tabs>
            <w:rPr>
              <w:rFonts w:asciiTheme="minorHAnsi" w:eastAsiaTheme="minorEastAsia" w:hAnsiTheme="minorHAnsi" w:cstheme="minorBidi"/>
              <w:i w:val="0"/>
              <w:noProof/>
              <w:szCs w:val="22"/>
              <w:lang w:eastAsia="pl-PL"/>
            </w:rPr>
          </w:pPr>
          <w:hyperlink w:anchor="_Toc76106070" w:history="1">
            <w:r w:rsidRPr="00B47CFB">
              <w:rPr>
                <w:rStyle w:val="Hipercze"/>
                <w:noProof/>
              </w:rPr>
              <w:t>XIX.</w:t>
            </w:r>
            <w:r>
              <w:rPr>
                <w:rFonts w:asciiTheme="minorHAnsi" w:eastAsiaTheme="minorEastAsia" w:hAnsiTheme="minorHAnsi" w:cstheme="minorBidi"/>
                <w:i w:val="0"/>
                <w:noProof/>
                <w:szCs w:val="22"/>
                <w:lang w:eastAsia="pl-PL"/>
              </w:rPr>
              <w:tab/>
            </w:r>
            <w:r w:rsidRPr="00B47CFB">
              <w:rPr>
                <w:rStyle w:val="Hipercze"/>
                <w:noProof/>
              </w:rPr>
              <w:t>INFORMACJA O OŚWIADCZENIU WSTĘPNYM I PODMIOTOWYCH ŚRODKACH DOWODOWYCH</w:t>
            </w:r>
            <w:r>
              <w:rPr>
                <w:noProof/>
                <w:webHidden/>
              </w:rPr>
              <w:tab/>
            </w:r>
            <w:r>
              <w:rPr>
                <w:noProof/>
                <w:webHidden/>
              </w:rPr>
              <w:fldChar w:fldCharType="begin"/>
            </w:r>
            <w:r>
              <w:rPr>
                <w:noProof/>
                <w:webHidden/>
              </w:rPr>
              <w:instrText xml:space="preserve"> PAGEREF _Toc76106070 \h </w:instrText>
            </w:r>
            <w:r>
              <w:rPr>
                <w:noProof/>
                <w:webHidden/>
              </w:rPr>
            </w:r>
            <w:r>
              <w:rPr>
                <w:noProof/>
                <w:webHidden/>
              </w:rPr>
              <w:fldChar w:fldCharType="separate"/>
            </w:r>
            <w:r w:rsidR="0083411B">
              <w:rPr>
                <w:noProof/>
                <w:webHidden/>
              </w:rPr>
              <w:t>15</w:t>
            </w:r>
            <w:r>
              <w:rPr>
                <w:noProof/>
                <w:webHidden/>
              </w:rPr>
              <w:fldChar w:fldCharType="end"/>
            </w:r>
          </w:hyperlink>
        </w:p>
        <w:p w:rsidR="00F82A9D" w:rsidRDefault="00F82A9D">
          <w:pPr>
            <w:pStyle w:val="Spistreci1"/>
            <w:tabs>
              <w:tab w:val="left" w:pos="660"/>
              <w:tab w:val="right" w:leader="dot" w:pos="9062"/>
            </w:tabs>
            <w:rPr>
              <w:rFonts w:asciiTheme="minorHAnsi" w:eastAsiaTheme="minorEastAsia" w:hAnsiTheme="minorHAnsi" w:cstheme="minorBidi"/>
              <w:i w:val="0"/>
              <w:noProof/>
              <w:szCs w:val="22"/>
              <w:lang w:eastAsia="pl-PL"/>
            </w:rPr>
          </w:pPr>
          <w:hyperlink w:anchor="_Toc76106071" w:history="1">
            <w:r w:rsidRPr="00B47CFB">
              <w:rPr>
                <w:rStyle w:val="Hipercze"/>
                <w:noProof/>
              </w:rPr>
              <w:t>XX.</w:t>
            </w:r>
            <w:r>
              <w:rPr>
                <w:rFonts w:asciiTheme="minorHAnsi" w:eastAsiaTheme="minorEastAsia" w:hAnsiTheme="minorHAnsi" w:cstheme="minorBidi"/>
                <w:i w:val="0"/>
                <w:noProof/>
                <w:szCs w:val="22"/>
                <w:lang w:eastAsia="pl-PL"/>
              </w:rPr>
              <w:tab/>
            </w:r>
            <w:r w:rsidRPr="00B47CFB">
              <w:rPr>
                <w:rStyle w:val="Hipercze"/>
                <w:noProof/>
              </w:rPr>
              <w:t>SPOSÓB OBLICZENIA CENY</w:t>
            </w:r>
            <w:r>
              <w:rPr>
                <w:noProof/>
                <w:webHidden/>
              </w:rPr>
              <w:tab/>
            </w:r>
            <w:r>
              <w:rPr>
                <w:noProof/>
                <w:webHidden/>
              </w:rPr>
              <w:fldChar w:fldCharType="begin"/>
            </w:r>
            <w:r>
              <w:rPr>
                <w:noProof/>
                <w:webHidden/>
              </w:rPr>
              <w:instrText xml:space="preserve"> PAGEREF _Toc76106071 \h </w:instrText>
            </w:r>
            <w:r>
              <w:rPr>
                <w:noProof/>
                <w:webHidden/>
              </w:rPr>
            </w:r>
            <w:r>
              <w:rPr>
                <w:noProof/>
                <w:webHidden/>
              </w:rPr>
              <w:fldChar w:fldCharType="separate"/>
            </w:r>
            <w:r w:rsidR="0083411B">
              <w:rPr>
                <w:noProof/>
                <w:webHidden/>
              </w:rPr>
              <w:t>17</w:t>
            </w:r>
            <w:r>
              <w:rPr>
                <w:noProof/>
                <w:webHidden/>
              </w:rPr>
              <w:fldChar w:fldCharType="end"/>
            </w:r>
          </w:hyperlink>
        </w:p>
        <w:p w:rsidR="00F82A9D" w:rsidRDefault="00F82A9D">
          <w:pPr>
            <w:pStyle w:val="Spistreci1"/>
            <w:tabs>
              <w:tab w:val="left" w:pos="660"/>
              <w:tab w:val="right" w:leader="dot" w:pos="9062"/>
            </w:tabs>
            <w:rPr>
              <w:rFonts w:asciiTheme="minorHAnsi" w:eastAsiaTheme="minorEastAsia" w:hAnsiTheme="minorHAnsi" w:cstheme="minorBidi"/>
              <w:i w:val="0"/>
              <w:noProof/>
              <w:szCs w:val="22"/>
              <w:lang w:eastAsia="pl-PL"/>
            </w:rPr>
          </w:pPr>
          <w:hyperlink w:anchor="_Toc76106072" w:history="1">
            <w:r w:rsidRPr="00B47CFB">
              <w:rPr>
                <w:rStyle w:val="Hipercze"/>
                <w:noProof/>
              </w:rPr>
              <w:t>XXI.</w:t>
            </w:r>
            <w:r>
              <w:rPr>
                <w:rFonts w:asciiTheme="minorHAnsi" w:eastAsiaTheme="minorEastAsia" w:hAnsiTheme="minorHAnsi" w:cstheme="minorBidi"/>
                <w:i w:val="0"/>
                <w:noProof/>
                <w:szCs w:val="22"/>
                <w:lang w:eastAsia="pl-PL"/>
              </w:rPr>
              <w:tab/>
            </w:r>
            <w:r w:rsidRPr="00B47CFB">
              <w:rPr>
                <w:rStyle w:val="Hipercze"/>
                <w:noProof/>
              </w:rPr>
              <w:t>OPIS KRYTERIÓW OCENY OFERT, WRAZ Z PODANIEM WAG TYCH KRYTERIÓW, I SPOSOBU OCENY OFERT</w:t>
            </w:r>
            <w:r>
              <w:rPr>
                <w:noProof/>
                <w:webHidden/>
              </w:rPr>
              <w:tab/>
            </w:r>
            <w:r>
              <w:rPr>
                <w:noProof/>
                <w:webHidden/>
              </w:rPr>
              <w:fldChar w:fldCharType="begin"/>
            </w:r>
            <w:r>
              <w:rPr>
                <w:noProof/>
                <w:webHidden/>
              </w:rPr>
              <w:instrText xml:space="preserve"> PAGEREF _Toc76106072 \h </w:instrText>
            </w:r>
            <w:r>
              <w:rPr>
                <w:noProof/>
                <w:webHidden/>
              </w:rPr>
            </w:r>
            <w:r>
              <w:rPr>
                <w:noProof/>
                <w:webHidden/>
              </w:rPr>
              <w:fldChar w:fldCharType="separate"/>
            </w:r>
            <w:r w:rsidR="0083411B">
              <w:rPr>
                <w:noProof/>
                <w:webHidden/>
              </w:rPr>
              <w:t>18</w:t>
            </w:r>
            <w:r>
              <w:rPr>
                <w:noProof/>
                <w:webHidden/>
              </w:rPr>
              <w:fldChar w:fldCharType="end"/>
            </w:r>
          </w:hyperlink>
        </w:p>
        <w:p w:rsidR="00F82A9D" w:rsidRDefault="00F82A9D">
          <w:pPr>
            <w:pStyle w:val="Spistreci1"/>
            <w:tabs>
              <w:tab w:val="left" w:pos="880"/>
              <w:tab w:val="right" w:leader="dot" w:pos="9062"/>
            </w:tabs>
            <w:rPr>
              <w:rFonts w:asciiTheme="minorHAnsi" w:eastAsiaTheme="minorEastAsia" w:hAnsiTheme="minorHAnsi" w:cstheme="minorBidi"/>
              <w:i w:val="0"/>
              <w:noProof/>
              <w:szCs w:val="22"/>
              <w:lang w:eastAsia="pl-PL"/>
            </w:rPr>
          </w:pPr>
          <w:hyperlink w:anchor="_Toc76106073" w:history="1">
            <w:r w:rsidRPr="00B47CFB">
              <w:rPr>
                <w:rStyle w:val="Hipercze"/>
                <w:noProof/>
              </w:rPr>
              <w:t>XXII.</w:t>
            </w:r>
            <w:r>
              <w:rPr>
                <w:rFonts w:asciiTheme="minorHAnsi" w:eastAsiaTheme="minorEastAsia" w:hAnsiTheme="minorHAnsi" w:cstheme="minorBidi"/>
                <w:i w:val="0"/>
                <w:noProof/>
                <w:szCs w:val="22"/>
                <w:lang w:eastAsia="pl-PL"/>
              </w:rPr>
              <w:tab/>
            </w:r>
            <w:r w:rsidRPr="00B47CFB">
              <w:rPr>
                <w:rStyle w:val="Hipercze"/>
                <w:noProof/>
              </w:rPr>
              <w:t>INFORMACJE O FORMALNOŚCIACH, JAKIE MUSZĄ ZOSTAĆ DOPEŁNIONE PO WYBORZE OFERTY W CELU ZAWARCIA UMOWY</w:t>
            </w:r>
            <w:r>
              <w:rPr>
                <w:noProof/>
                <w:webHidden/>
              </w:rPr>
              <w:tab/>
            </w:r>
            <w:r>
              <w:rPr>
                <w:noProof/>
                <w:webHidden/>
              </w:rPr>
              <w:fldChar w:fldCharType="begin"/>
            </w:r>
            <w:r>
              <w:rPr>
                <w:noProof/>
                <w:webHidden/>
              </w:rPr>
              <w:instrText xml:space="preserve"> PAGEREF _Toc76106073 \h </w:instrText>
            </w:r>
            <w:r>
              <w:rPr>
                <w:noProof/>
                <w:webHidden/>
              </w:rPr>
            </w:r>
            <w:r>
              <w:rPr>
                <w:noProof/>
                <w:webHidden/>
              </w:rPr>
              <w:fldChar w:fldCharType="separate"/>
            </w:r>
            <w:r w:rsidR="0083411B">
              <w:rPr>
                <w:noProof/>
                <w:webHidden/>
              </w:rPr>
              <w:t>19</w:t>
            </w:r>
            <w:r>
              <w:rPr>
                <w:noProof/>
                <w:webHidden/>
              </w:rPr>
              <w:fldChar w:fldCharType="end"/>
            </w:r>
          </w:hyperlink>
        </w:p>
        <w:p w:rsidR="00F82A9D" w:rsidRDefault="00F82A9D">
          <w:pPr>
            <w:pStyle w:val="Spistreci1"/>
            <w:tabs>
              <w:tab w:val="left" w:pos="880"/>
              <w:tab w:val="right" w:leader="dot" w:pos="9062"/>
            </w:tabs>
            <w:rPr>
              <w:rFonts w:asciiTheme="minorHAnsi" w:eastAsiaTheme="minorEastAsia" w:hAnsiTheme="minorHAnsi" w:cstheme="minorBidi"/>
              <w:i w:val="0"/>
              <w:noProof/>
              <w:szCs w:val="22"/>
              <w:lang w:eastAsia="pl-PL"/>
            </w:rPr>
          </w:pPr>
          <w:hyperlink w:anchor="_Toc76106074" w:history="1">
            <w:r w:rsidRPr="00B47CFB">
              <w:rPr>
                <w:rStyle w:val="Hipercze"/>
                <w:noProof/>
              </w:rPr>
              <w:t>XXIII.</w:t>
            </w:r>
            <w:r>
              <w:rPr>
                <w:rFonts w:asciiTheme="minorHAnsi" w:eastAsiaTheme="minorEastAsia" w:hAnsiTheme="minorHAnsi" w:cstheme="minorBidi"/>
                <w:i w:val="0"/>
                <w:noProof/>
                <w:szCs w:val="22"/>
                <w:lang w:eastAsia="pl-PL"/>
              </w:rPr>
              <w:tab/>
            </w:r>
            <w:r w:rsidRPr="00B47CFB">
              <w:rPr>
                <w:rStyle w:val="Hipercze"/>
                <w:noProof/>
              </w:rPr>
              <w:t>WYMAGANIA DOTYCZĄCE ZABEZPIECZENIA NALEŻYTEGO WYKONANIA UMOWY</w:t>
            </w:r>
            <w:r>
              <w:rPr>
                <w:noProof/>
                <w:webHidden/>
              </w:rPr>
              <w:tab/>
            </w:r>
            <w:r>
              <w:rPr>
                <w:noProof/>
                <w:webHidden/>
              </w:rPr>
              <w:fldChar w:fldCharType="begin"/>
            </w:r>
            <w:r>
              <w:rPr>
                <w:noProof/>
                <w:webHidden/>
              </w:rPr>
              <w:instrText xml:space="preserve"> PAGEREF _Toc76106074 \h </w:instrText>
            </w:r>
            <w:r>
              <w:rPr>
                <w:noProof/>
                <w:webHidden/>
              </w:rPr>
            </w:r>
            <w:r>
              <w:rPr>
                <w:noProof/>
                <w:webHidden/>
              </w:rPr>
              <w:fldChar w:fldCharType="separate"/>
            </w:r>
            <w:r w:rsidR="0083411B">
              <w:rPr>
                <w:noProof/>
                <w:webHidden/>
              </w:rPr>
              <w:t>20</w:t>
            </w:r>
            <w:r>
              <w:rPr>
                <w:noProof/>
                <w:webHidden/>
              </w:rPr>
              <w:fldChar w:fldCharType="end"/>
            </w:r>
          </w:hyperlink>
        </w:p>
        <w:p w:rsidR="00F82A9D" w:rsidRDefault="00F82A9D">
          <w:pPr>
            <w:pStyle w:val="Spistreci1"/>
            <w:tabs>
              <w:tab w:val="left" w:pos="880"/>
              <w:tab w:val="right" w:leader="dot" w:pos="9062"/>
            </w:tabs>
            <w:rPr>
              <w:rFonts w:asciiTheme="minorHAnsi" w:eastAsiaTheme="minorEastAsia" w:hAnsiTheme="minorHAnsi" w:cstheme="minorBidi"/>
              <w:i w:val="0"/>
              <w:noProof/>
              <w:szCs w:val="22"/>
              <w:lang w:eastAsia="pl-PL"/>
            </w:rPr>
          </w:pPr>
          <w:hyperlink w:anchor="_Toc76106075" w:history="1">
            <w:r w:rsidRPr="00B47CFB">
              <w:rPr>
                <w:rStyle w:val="Hipercze"/>
                <w:noProof/>
              </w:rPr>
              <w:t>XXIV.</w:t>
            </w:r>
            <w:r>
              <w:rPr>
                <w:rFonts w:asciiTheme="minorHAnsi" w:eastAsiaTheme="minorEastAsia" w:hAnsiTheme="minorHAnsi" w:cstheme="minorBidi"/>
                <w:i w:val="0"/>
                <w:noProof/>
                <w:szCs w:val="22"/>
                <w:lang w:eastAsia="pl-PL"/>
              </w:rPr>
              <w:tab/>
            </w:r>
            <w:r w:rsidRPr="00B47CFB">
              <w:rPr>
                <w:rStyle w:val="Hipercze"/>
                <w:noProof/>
              </w:rPr>
              <w:t>POUCZENIE O ŚRODKACH OCHRONY PRAWNEJ</w:t>
            </w:r>
            <w:r>
              <w:rPr>
                <w:noProof/>
                <w:webHidden/>
              </w:rPr>
              <w:tab/>
            </w:r>
            <w:r>
              <w:rPr>
                <w:noProof/>
                <w:webHidden/>
              </w:rPr>
              <w:fldChar w:fldCharType="begin"/>
            </w:r>
            <w:r>
              <w:rPr>
                <w:noProof/>
                <w:webHidden/>
              </w:rPr>
              <w:instrText xml:space="preserve"> PAGEREF _Toc76106075 \h </w:instrText>
            </w:r>
            <w:r>
              <w:rPr>
                <w:noProof/>
                <w:webHidden/>
              </w:rPr>
            </w:r>
            <w:r>
              <w:rPr>
                <w:noProof/>
                <w:webHidden/>
              </w:rPr>
              <w:fldChar w:fldCharType="separate"/>
            </w:r>
            <w:r w:rsidR="0083411B">
              <w:rPr>
                <w:noProof/>
                <w:webHidden/>
              </w:rPr>
              <w:t>21</w:t>
            </w:r>
            <w:r>
              <w:rPr>
                <w:noProof/>
                <w:webHidden/>
              </w:rPr>
              <w:fldChar w:fldCharType="end"/>
            </w:r>
          </w:hyperlink>
        </w:p>
        <w:p w:rsidR="00F82A9D" w:rsidRDefault="00F82A9D">
          <w:pPr>
            <w:pStyle w:val="Spistreci1"/>
            <w:tabs>
              <w:tab w:val="left" w:pos="880"/>
              <w:tab w:val="right" w:leader="dot" w:pos="9062"/>
            </w:tabs>
            <w:rPr>
              <w:rFonts w:asciiTheme="minorHAnsi" w:eastAsiaTheme="minorEastAsia" w:hAnsiTheme="minorHAnsi" w:cstheme="minorBidi"/>
              <w:i w:val="0"/>
              <w:noProof/>
              <w:szCs w:val="22"/>
              <w:lang w:eastAsia="pl-PL"/>
            </w:rPr>
          </w:pPr>
          <w:hyperlink w:anchor="_Toc76106076" w:history="1">
            <w:r w:rsidRPr="00B47CFB">
              <w:rPr>
                <w:rStyle w:val="Hipercze"/>
                <w:noProof/>
              </w:rPr>
              <w:t>XXV.</w:t>
            </w:r>
            <w:r>
              <w:rPr>
                <w:rFonts w:asciiTheme="minorHAnsi" w:eastAsiaTheme="minorEastAsia" w:hAnsiTheme="minorHAnsi" w:cstheme="minorBidi"/>
                <w:i w:val="0"/>
                <w:noProof/>
                <w:szCs w:val="22"/>
                <w:lang w:eastAsia="pl-PL"/>
              </w:rPr>
              <w:tab/>
            </w:r>
            <w:r w:rsidRPr="00B47CFB">
              <w:rPr>
                <w:rStyle w:val="Hipercze"/>
                <w:noProof/>
              </w:rPr>
              <w:t>KLAUZULA INFORMACYJNA Z ART. 13 RODO DO ZASTOSOWANIA W CELU ZWIĄZANYM Z POSTĘPOWANIEM O UDZIELENIE ZAMÓWIENIA PUBLICZNEGO</w:t>
            </w:r>
            <w:r>
              <w:rPr>
                <w:noProof/>
                <w:webHidden/>
              </w:rPr>
              <w:tab/>
            </w:r>
            <w:r>
              <w:rPr>
                <w:noProof/>
                <w:webHidden/>
              </w:rPr>
              <w:fldChar w:fldCharType="begin"/>
            </w:r>
            <w:r>
              <w:rPr>
                <w:noProof/>
                <w:webHidden/>
              </w:rPr>
              <w:instrText xml:space="preserve"> PAGEREF _Toc76106076 \h </w:instrText>
            </w:r>
            <w:r>
              <w:rPr>
                <w:noProof/>
                <w:webHidden/>
              </w:rPr>
            </w:r>
            <w:r>
              <w:rPr>
                <w:noProof/>
                <w:webHidden/>
              </w:rPr>
              <w:fldChar w:fldCharType="separate"/>
            </w:r>
            <w:r w:rsidR="0083411B">
              <w:rPr>
                <w:noProof/>
                <w:webHidden/>
              </w:rPr>
              <w:t>22</w:t>
            </w:r>
            <w:r>
              <w:rPr>
                <w:noProof/>
                <w:webHidden/>
              </w:rPr>
              <w:fldChar w:fldCharType="end"/>
            </w:r>
          </w:hyperlink>
        </w:p>
        <w:p w:rsidR="00697772" w:rsidRDefault="00487D3E">
          <w:r>
            <w:fldChar w:fldCharType="end"/>
          </w:r>
        </w:p>
      </w:sdtContent>
    </w:sdt>
    <w:p w:rsidR="00697772" w:rsidRDefault="00697772" w:rsidP="00697772">
      <w:pPr>
        <w:suppressAutoHyphens w:val="0"/>
        <w:spacing w:before="0" w:after="160" w:line="259" w:lineRule="auto"/>
        <w:jc w:val="left"/>
      </w:pPr>
    </w:p>
    <w:p w:rsidR="00697772" w:rsidRPr="007B3083" w:rsidRDefault="00697772" w:rsidP="00697772">
      <w:pPr>
        <w:suppressAutoHyphens w:val="0"/>
        <w:spacing w:before="0" w:after="160" w:line="259" w:lineRule="auto"/>
        <w:jc w:val="left"/>
      </w:pPr>
      <w:r>
        <w:br w:type="page"/>
      </w:r>
    </w:p>
    <w:p w:rsidR="00D17A72" w:rsidRPr="007B3083" w:rsidRDefault="00697772" w:rsidP="00FA2DAF">
      <w:pPr>
        <w:pStyle w:val="Nagwek1"/>
        <w:rPr>
          <w:sz w:val="22"/>
          <w:szCs w:val="22"/>
        </w:rPr>
      </w:pPr>
      <w:bookmarkStart w:id="0" w:name="_Toc76106052"/>
      <w:r w:rsidRPr="007B3083">
        <w:rPr>
          <w:caps w:val="0"/>
          <w:sz w:val="22"/>
          <w:szCs w:val="22"/>
        </w:rPr>
        <w:lastRenderedPageBreak/>
        <w:t>NAZWA ORAZ ADRES ZAMAWIAJĄCEGO</w:t>
      </w:r>
      <w:bookmarkEnd w:id="0"/>
    </w:p>
    <w:p w:rsidR="00534CA8" w:rsidRPr="007B3083" w:rsidRDefault="00BE3AAC" w:rsidP="00BE3AAC">
      <w:pPr>
        <w:rPr>
          <w:sz w:val="22"/>
          <w:szCs w:val="22"/>
        </w:rPr>
      </w:pPr>
      <w:r w:rsidRPr="007B3083">
        <w:rPr>
          <w:sz w:val="22"/>
          <w:szCs w:val="22"/>
        </w:rPr>
        <w:t xml:space="preserve">Zamawiający: </w:t>
      </w:r>
      <w:r w:rsidR="00534CA8" w:rsidRPr="007B3083">
        <w:rPr>
          <w:b/>
          <w:sz w:val="22"/>
          <w:szCs w:val="22"/>
        </w:rPr>
        <w:t>Gmina Lądek-Zdrój</w:t>
      </w:r>
    </w:p>
    <w:p w:rsidR="00534CA8" w:rsidRPr="007B3083" w:rsidRDefault="00BE3AAC" w:rsidP="00BE3AAC">
      <w:pPr>
        <w:rPr>
          <w:sz w:val="22"/>
          <w:szCs w:val="22"/>
        </w:rPr>
      </w:pPr>
      <w:r w:rsidRPr="007B3083">
        <w:rPr>
          <w:sz w:val="22"/>
          <w:szCs w:val="22"/>
        </w:rPr>
        <w:t>Adres: R</w:t>
      </w:r>
      <w:r w:rsidR="00534CA8" w:rsidRPr="007B3083">
        <w:rPr>
          <w:sz w:val="22"/>
          <w:szCs w:val="22"/>
        </w:rPr>
        <w:t>ynek 31</w:t>
      </w:r>
      <w:r w:rsidRPr="007B3083">
        <w:rPr>
          <w:sz w:val="22"/>
          <w:szCs w:val="22"/>
        </w:rPr>
        <w:t xml:space="preserve">, </w:t>
      </w:r>
      <w:r w:rsidR="00534CA8" w:rsidRPr="007B3083">
        <w:rPr>
          <w:sz w:val="22"/>
          <w:szCs w:val="22"/>
        </w:rPr>
        <w:t>57-540 Lądek-Zdrój</w:t>
      </w:r>
    </w:p>
    <w:p w:rsidR="00534CA8" w:rsidRPr="007B3083" w:rsidRDefault="00534CA8" w:rsidP="00BE3AAC">
      <w:pPr>
        <w:rPr>
          <w:sz w:val="22"/>
          <w:szCs w:val="22"/>
          <w:lang w:val="en-AU"/>
        </w:rPr>
      </w:pPr>
      <w:r w:rsidRPr="007B3083">
        <w:rPr>
          <w:sz w:val="22"/>
          <w:szCs w:val="22"/>
          <w:lang w:val="en-AU"/>
        </w:rPr>
        <w:t xml:space="preserve">tel. 74/ 811 78 </w:t>
      </w:r>
      <w:r w:rsidR="0064286D">
        <w:rPr>
          <w:sz w:val="22"/>
          <w:szCs w:val="22"/>
          <w:lang w:val="en-AU"/>
        </w:rPr>
        <w:t>84</w:t>
      </w:r>
      <w:r w:rsidR="00BE3AAC" w:rsidRPr="007B3083">
        <w:rPr>
          <w:sz w:val="22"/>
          <w:szCs w:val="22"/>
          <w:lang w:val="en-AU"/>
        </w:rPr>
        <w:t xml:space="preserve">; </w:t>
      </w:r>
      <w:r w:rsidRPr="007B3083">
        <w:rPr>
          <w:sz w:val="22"/>
          <w:szCs w:val="22"/>
          <w:lang w:val="en-AU"/>
        </w:rPr>
        <w:t xml:space="preserve">e-mail: </w:t>
      </w:r>
      <w:hyperlink r:id="rId9" w:history="1">
        <w:r w:rsidR="0064286D" w:rsidRPr="00C03F44">
          <w:rPr>
            <w:rStyle w:val="Hipercze"/>
            <w:sz w:val="22"/>
            <w:szCs w:val="22"/>
            <w:lang w:val="en-AU"/>
          </w:rPr>
          <w:t>zamowienia@ladek.pl</w:t>
        </w:r>
      </w:hyperlink>
      <w:r w:rsidR="0064286D">
        <w:rPr>
          <w:sz w:val="22"/>
          <w:szCs w:val="22"/>
          <w:lang w:val="en-AU"/>
        </w:rPr>
        <w:t xml:space="preserve"> </w:t>
      </w:r>
    </w:p>
    <w:p w:rsidR="00617BF5" w:rsidRPr="007B3083" w:rsidRDefault="00920955" w:rsidP="00BE3AAC">
      <w:pPr>
        <w:rPr>
          <w:sz w:val="22"/>
          <w:szCs w:val="22"/>
        </w:rPr>
      </w:pPr>
      <w:r w:rsidRPr="007B3083">
        <w:rPr>
          <w:sz w:val="22"/>
          <w:szCs w:val="22"/>
        </w:rPr>
        <w:t>Zamawiający pracuje od poniedziałku do piątku w godz. 7:30 – 15:</w:t>
      </w:r>
      <w:r w:rsidR="00A64768" w:rsidRPr="007B3083">
        <w:rPr>
          <w:sz w:val="22"/>
          <w:szCs w:val="22"/>
        </w:rPr>
        <w:t>30, z wyłączeniem dni ustawowo wolnych od pracy.</w:t>
      </w:r>
    </w:p>
    <w:p w:rsidR="005B01B0" w:rsidRPr="007B3083" w:rsidRDefault="005B01B0" w:rsidP="00BE3AAC">
      <w:pPr>
        <w:rPr>
          <w:sz w:val="22"/>
          <w:szCs w:val="22"/>
        </w:rPr>
      </w:pPr>
    </w:p>
    <w:p w:rsidR="005B01B0" w:rsidRPr="007B3083" w:rsidRDefault="005B01B0" w:rsidP="005B01B0">
      <w:pPr>
        <w:rPr>
          <w:sz w:val="22"/>
          <w:szCs w:val="22"/>
        </w:rPr>
      </w:pPr>
      <w:r w:rsidRPr="007B3083">
        <w:rPr>
          <w:sz w:val="22"/>
          <w:szCs w:val="22"/>
        </w:rPr>
        <w:t xml:space="preserve">Profil Nabywcy: </w:t>
      </w:r>
      <w:hyperlink r:id="rId10" w:tgtFrame="_blank" w:history="1">
        <w:r w:rsidR="00822FBD" w:rsidRPr="007B3083">
          <w:rPr>
            <w:rStyle w:val="Hipercze"/>
            <w:sz w:val="22"/>
            <w:szCs w:val="22"/>
          </w:rPr>
          <w:t>https://www.platformazakupowa.pl/pn/ladek</w:t>
        </w:r>
      </w:hyperlink>
    </w:p>
    <w:p w:rsidR="00C81A76" w:rsidRPr="007B3083" w:rsidRDefault="005B01B0" w:rsidP="005B01B0">
      <w:pPr>
        <w:rPr>
          <w:sz w:val="22"/>
          <w:szCs w:val="22"/>
        </w:rPr>
      </w:pPr>
      <w:r w:rsidRPr="007B3083">
        <w:rPr>
          <w:sz w:val="22"/>
          <w:szCs w:val="22"/>
        </w:rPr>
        <w:t xml:space="preserve">Adres strony internetowej prowadzonego postępowania: </w:t>
      </w:r>
    </w:p>
    <w:p w:rsidR="005B01B0" w:rsidRPr="007B3083" w:rsidRDefault="00CB478F" w:rsidP="005B01B0">
      <w:pPr>
        <w:rPr>
          <w:sz w:val="22"/>
          <w:szCs w:val="22"/>
        </w:rPr>
      </w:pPr>
      <w:hyperlink r:id="rId11" w:tgtFrame="_blank" w:history="1">
        <w:r w:rsidR="006A0797" w:rsidRPr="007B3083">
          <w:rPr>
            <w:rStyle w:val="Hipercze"/>
            <w:sz w:val="22"/>
            <w:szCs w:val="22"/>
          </w:rPr>
          <w:t>https://www.platformazakupowa.pl/pn/ladek</w:t>
        </w:r>
      </w:hyperlink>
    </w:p>
    <w:p w:rsidR="005B01B0" w:rsidRPr="007B3083" w:rsidRDefault="005B01B0" w:rsidP="005B01B0">
      <w:pPr>
        <w:rPr>
          <w:sz w:val="22"/>
          <w:szCs w:val="22"/>
        </w:rPr>
      </w:pPr>
      <w:r w:rsidRPr="007B3083">
        <w:rPr>
          <w:sz w:val="22"/>
          <w:szCs w:val="22"/>
        </w:rPr>
        <w:t xml:space="preserve">Adres strony internetowej na której udostępniane będą zmiany i wyjaśnienia treści SWZ oraz inne dokumenty zamówienia bezpośrednio związane z postępowaniem o udzielenie zamówienia: </w:t>
      </w:r>
      <w:hyperlink r:id="rId12" w:tgtFrame="_blank" w:history="1">
        <w:r w:rsidR="006A0797" w:rsidRPr="007B3083">
          <w:rPr>
            <w:rStyle w:val="Hipercze"/>
            <w:sz w:val="22"/>
            <w:szCs w:val="22"/>
          </w:rPr>
          <w:t>https://www.platformazakupowa.pl/pn/ladek</w:t>
        </w:r>
      </w:hyperlink>
    </w:p>
    <w:p w:rsidR="005B01B0" w:rsidRPr="007B3083" w:rsidRDefault="005B01B0" w:rsidP="005B01B0">
      <w:pPr>
        <w:rPr>
          <w:sz w:val="22"/>
          <w:szCs w:val="22"/>
        </w:rPr>
      </w:pPr>
      <w:r w:rsidRPr="007B3083">
        <w:rPr>
          <w:sz w:val="22"/>
          <w:szCs w:val="22"/>
        </w:rPr>
        <w:t xml:space="preserve">Przedmiotowe postępowanie prowadzone jest przy użyciu środków komunikacji elektronicznej. Składanie ofert następuje za pośrednictwem platformy zakupowej dostępnej pod adresem internetowym: </w:t>
      </w:r>
      <w:hyperlink r:id="rId13" w:tgtFrame="_blank" w:history="1">
        <w:r w:rsidR="006A0797" w:rsidRPr="007B3083">
          <w:rPr>
            <w:rStyle w:val="Hipercze"/>
            <w:sz w:val="22"/>
            <w:szCs w:val="22"/>
          </w:rPr>
          <w:t>https://www.platformazakupowa.pl/pn/ladek</w:t>
        </w:r>
      </w:hyperlink>
    </w:p>
    <w:p w:rsidR="005B01B0" w:rsidRPr="007B3083" w:rsidRDefault="005B01B0" w:rsidP="005B01B0">
      <w:pPr>
        <w:rPr>
          <w:sz w:val="22"/>
          <w:szCs w:val="22"/>
        </w:rPr>
      </w:pPr>
      <w:r w:rsidRPr="007B3083">
        <w:rPr>
          <w:sz w:val="22"/>
          <w:szCs w:val="22"/>
        </w:rPr>
        <w:t>Wykonawca zamierzający wziąć udział w postępowaniu o udzielenie zamówienia publicznego, zobowiązany jest posiadać konto na platformie zakupowej. Zarejestrowanie i utrzymanie konta na platformie zakupowej oraz korzystanie z platformy jest bezpłatne.</w:t>
      </w:r>
    </w:p>
    <w:p w:rsidR="00BE3AAC" w:rsidRPr="007B3083" w:rsidRDefault="00697772" w:rsidP="00FA2DAF">
      <w:pPr>
        <w:pStyle w:val="Nagwek1"/>
        <w:rPr>
          <w:sz w:val="22"/>
          <w:szCs w:val="22"/>
        </w:rPr>
      </w:pPr>
      <w:bookmarkStart w:id="1" w:name="_Toc76106053"/>
      <w:r w:rsidRPr="007B3083">
        <w:rPr>
          <w:caps w:val="0"/>
          <w:sz w:val="22"/>
          <w:szCs w:val="22"/>
        </w:rPr>
        <w:t>TRYB UDZIELENIE ZAMÓWIENIA ORAZ INFORMACJA, CZY ZAMAWIAJĄCY PRZEWIDUJE WYBÓR NAJKORZYSTNIEJSZEJ OFERTY Z MOŻLIWOŚCIĄ PROWADZENIA NEGOCJACJI</w:t>
      </w:r>
      <w:bookmarkEnd w:id="1"/>
    </w:p>
    <w:p w:rsidR="00617BF5" w:rsidRPr="007B3083" w:rsidRDefault="00617BF5" w:rsidP="00617BF5">
      <w:pPr>
        <w:ind w:firstLine="567"/>
        <w:rPr>
          <w:sz w:val="22"/>
          <w:szCs w:val="22"/>
        </w:rPr>
      </w:pPr>
      <w:r w:rsidRPr="007B3083">
        <w:rPr>
          <w:sz w:val="22"/>
          <w:szCs w:val="22"/>
        </w:rPr>
        <w:t>Niniejsze postępowanie o udzielenie zamówienia publicznego prowadzone jest w trybie podstawowym, w którym w odpowiedzi na ogłoszenie o zamówieniu oferty  mogą  składać  wszyscy zainteresowani Wy</w:t>
      </w:r>
      <w:bookmarkStart w:id="2" w:name="_GoBack"/>
      <w:bookmarkEnd w:id="2"/>
      <w:r w:rsidRPr="007B3083">
        <w:rPr>
          <w:sz w:val="22"/>
          <w:szCs w:val="22"/>
        </w:rPr>
        <w:t>konawcy, a następnie Zamawiający wybiera najkorzystniejszą ofertę bez przeprowadzenia  negocjacji</w:t>
      </w:r>
      <w:r w:rsidR="006A0797" w:rsidRPr="007B3083">
        <w:rPr>
          <w:sz w:val="22"/>
          <w:szCs w:val="22"/>
        </w:rPr>
        <w:t xml:space="preserve"> </w:t>
      </w:r>
      <w:r w:rsidRPr="007B3083">
        <w:rPr>
          <w:sz w:val="22"/>
          <w:szCs w:val="22"/>
        </w:rPr>
        <w:t xml:space="preserve">(art. 275 pkt 1 ustawy Pzp). </w:t>
      </w:r>
    </w:p>
    <w:p w:rsidR="00617BF5" w:rsidRPr="007B3083" w:rsidRDefault="00617BF5" w:rsidP="00617BF5">
      <w:pPr>
        <w:ind w:firstLine="567"/>
        <w:rPr>
          <w:sz w:val="22"/>
          <w:szCs w:val="22"/>
        </w:rPr>
      </w:pPr>
      <w:r w:rsidRPr="007B3083">
        <w:rPr>
          <w:sz w:val="22"/>
          <w:szCs w:val="22"/>
        </w:rPr>
        <w:t>Zamawiając nie przewiduje możliwości wyboru najkorzystniejszej oferty z możliwością prowadzenia</w:t>
      </w:r>
      <w:r w:rsidR="001D54D2" w:rsidRPr="007B3083">
        <w:rPr>
          <w:sz w:val="22"/>
          <w:szCs w:val="22"/>
        </w:rPr>
        <w:t xml:space="preserve">  negocjacji.</w:t>
      </w:r>
    </w:p>
    <w:p w:rsidR="00617BF5" w:rsidRPr="007B3083" w:rsidRDefault="001D54D2" w:rsidP="00617BF5">
      <w:pPr>
        <w:rPr>
          <w:b/>
          <w:sz w:val="22"/>
          <w:szCs w:val="22"/>
        </w:rPr>
      </w:pPr>
      <w:r w:rsidRPr="007B3083">
        <w:rPr>
          <w:b/>
          <w:sz w:val="22"/>
          <w:szCs w:val="22"/>
        </w:rPr>
        <w:t>Załączniki do SWZ:</w:t>
      </w:r>
    </w:p>
    <w:p w:rsidR="001D54D2" w:rsidRPr="007B3083" w:rsidRDefault="001D54D2" w:rsidP="001D54D2">
      <w:pPr>
        <w:pStyle w:val="Akapitzlist"/>
        <w:numPr>
          <w:ilvl w:val="0"/>
          <w:numId w:val="5"/>
        </w:numPr>
        <w:rPr>
          <w:sz w:val="22"/>
          <w:szCs w:val="22"/>
        </w:rPr>
      </w:pPr>
      <w:r w:rsidRPr="007B3083">
        <w:rPr>
          <w:sz w:val="22"/>
          <w:szCs w:val="22"/>
        </w:rPr>
        <w:t>Formularz ofertowy – zał. nr 1,</w:t>
      </w:r>
    </w:p>
    <w:p w:rsidR="001D54D2" w:rsidRPr="007B3083" w:rsidRDefault="001D54D2" w:rsidP="001D54D2">
      <w:pPr>
        <w:pStyle w:val="Akapitzlist"/>
        <w:numPr>
          <w:ilvl w:val="0"/>
          <w:numId w:val="5"/>
        </w:numPr>
        <w:rPr>
          <w:sz w:val="22"/>
          <w:szCs w:val="22"/>
        </w:rPr>
      </w:pPr>
      <w:r w:rsidRPr="007B3083">
        <w:rPr>
          <w:sz w:val="22"/>
          <w:szCs w:val="22"/>
        </w:rPr>
        <w:t>Przedmiar – zał. nr 1a;</w:t>
      </w:r>
    </w:p>
    <w:p w:rsidR="001D54D2" w:rsidRPr="007B3083" w:rsidRDefault="00E5286B" w:rsidP="001D54D2">
      <w:pPr>
        <w:pStyle w:val="Akapitzlist"/>
        <w:numPr>
          <w:ilvl w:val="0"/>
          <w:numId w:val="5"/>
        </w:numPr>
        <w:rPr>
          <w:sz w:val="22"/>
          <w:szCs w:val="22"/>
        </w:rPr>
      </w:pPr>
      <w:r>
        <w:rPr>
          <w:sz w:val="22"/>
          <w:szCs w:val="22"/>
        </w:rPr>
        <w:t>Dokumentacja projektowa</w:t>
      </w:r>
      <w:r w:rsidR="001D54D2" w:rsidRPr="007B3083">
        <w:rPr>
          <w:sz w:val="22"/>
          <w:szCs w:val="22"/>
        </w:rPr>
        <w:t xml:space="preserve"> – zał. nr 1b;</w:t>
      </w:r>
    </w:p>
    <w:p w:rsidR="001D54D2" w:rsidRPr="007B3083" w:rsidRDefault="001D54D2" w:rsidP="001D54D2">
      <w:pPr>
        <w:pStyle w:val="Akapitzlist"/>
        <w:numPr>
          <w:ilvl w:val="0"/>
          <w:numId w:val="5"/>
        </w:numPr>
        <w:rPr>
          <w:sz w:val="22"/>
          <w:szCs w:val="22"/>
        </w:rPr>
      </w:pPr>
      <w:r w:rsidRPr="007B3083">
        <w:rPr>
          <w:sz w:val="22"/>
          <w:szCs w:val="22"/>
        </w:rPr>
        <w:t xml:space="preserve">Oświadczenie o braku podstaw do wykluczenia </w:t>
      </w:r>
      <w:r w:rsidR="0070327F" w:rsidRPr="007B3083">
        <w:rPr>
          <w:sz w:val="22"/>
          <w:szCs w:val="22"/>
        </w:rPr>
        <w:t>oraz spełnianiu warunków udział</w:t>
      </w:r>
      <w:r w:rsidR="00C0483F">
        <w:rPr>
          <w:sz w:val="22"/>
          <w:szCs w:val="22"/>
        </w:rPr>
        <w:t>u w </w:t>
      </w:r>
      <w:r w:rsidR="0070327F" w:rsidRPr="007B3083">
        <w:rPr>
          <w:sz w:val="22"/>
          <w:szCs w:val="22"/>
        </w:rPr>
        <w:t>postepowaniu</w:t>
      </w:r>
      <w:r w:rsidRPr="007B3083">
        <w:rPr>
          <w:sz w:val="22"/>
          <w:szCs w:val="22"/>
        </w:rPr>
        <w:t xml:space="preserve"> – zał. nr 2a,</w:t>
      </w:r>
    </w:p>
    <w:p w:rsidR="001D54D2" w:rsidRPr="007B3083" w:rsidRDefault="001D54D2" w:rsidP="001D54D2">
      <w:pPr>
        <w:pStyle w:val="Akapitzlist"/>
        <w:numPr>
          <w:ilvl w:val="0"/>
          <w:numId w:val="5"/>
        </w:numPr>
        <w:rPr>
          <w:sz w:val="22"/>
          <w:szCs w:val="22"/>
        </w:rPr>
      </w:pPr>
      <w:r w:rsidRPr="007B3083">
        <w:rPr>
          <w:sz w:val="22"/>
          <w:szCs w:val="22"/>
        </w:rPr>
        <w:t>Oświadczenie o przynależności do grupy kapitałowej - zał. nr 2</w:t>
      </w:r>
      <w:r w:rsidR="0070327F" w:rsidRPr="007B3083">
        <w:rPr>
          <w:sz w:val="22"/>
          <w:szCs w:val="22"/>
        </w:rPr>
        <w:t>b</w:t>
      </w:r>
      <w:r w:rsidRPr="007B3083">
        <w:rPr>
          <w:sz w:val="22"/>
          <w:szCs w:val="22"/>
        </w:rPr>
        <w:t>,</w:t>
      </w:r>
    </w:p>
    <w:p w:rsidR="001D54D2" w:rsidRPr="007B3083" w:rsidRDefault="001D54D2" w:rsidP="001D54D2">
      <w:pPr>
        <w:pStyle w:val="Akapitzlist"/>
        <w:numPr>
          <w:ilvl w:val="0"/>
          <w:numId w:val="5"/>
        </w:numPr>
        <w:rPr>
          <w:sz w:val="22"/>
          <w:szCs w:val="22"/>
        </w:rPr>
      </w:pPr>
      <w:r w:rsidRPr="007B3083">
        <w:rPr>
          <w:sz w:val="22"/>
          <w:szCs w:val="22"/>
        </w:rPr>
        <w:t>Projekt umowy– zał. nr 3,</w:t>
      </w:r>
    </w:p>
    <w:p w:rsidR="001D54D2" w:rsidRPr="007B3083" w:rsidRDefault="001D54D2" w:rsidP="001D54D2">
      <w:pPr>
        <w:pStyle w:val="Akapitzlist"/>
        <w:numPr>
          <w:ilvl w:val="0"/>
          <w:numId w:val="5"/>
        </w:numPr>
        <w:rPr>
          <w:sz w:val="22"/>
          <w:szCs w:val="22"/>
        </w:rPr>
      </w:pPr>
      <w:r w:rsidRPr="007B3083">
        <w:rPr>
          <w:sz w:val="22"/>
          <w:szCs w:val="22"/>
        </w:rPr>
        <w:t>Wykaz osób, robót budowlanych – zał. nr 4,</w:t>
      </w:r>
    </w:p>
    <w:p w:rsidR="00FA2DAF" w:rsidRPr="00697772" w:rsidRDefault="001D54D2" w:rsidP="00697772">
      <w:pPr>
        <w:pStyle w:val="Akapitzlist"/>
        <w:numPr>
          <w:ilvl w:val="0"/>
          <w:numId w:val="5"/>
        </w:numPr>
        <w:rPr>
          <w:sz w:val="22"/>
          <w:szCs w:val="22"/>
        </w:rPr>
      </w:pPr>
      <w:r w:rsidRPr="00697772">
        <w:rPr>
          <w:sz w:val="22"/>
          <w:szCs w:val="22"/>
        </w:rPr>
        <w:t>Zobowiązanie innych podmiotów – zał. nr 5.</w:t>
      </w:r>
    </w:p>
    <w:p w:rsidR="00617BF5" w:rsidRPr="007B3083" w:rsidRDefault="00697772" w:rsidP="00FA2DAF">
      <w:pPr>
        <w:pStyle w:val="Nagwek1"/>
        <w:rPr>
          <w:sz w:val="22"/>
          <w:szCs w:val="22"/>
        </w:rPr>
      </w:pPr>
      <w:bookmarkStart w:id="3" w:name="_Toc76106054"/>
      <w:r w:rsidRPr="007B3083">
        <w:rPr>
          <w:caps w:val="0"/>
          <w:sz w:val="22"/>
          <w:szCs w:val="22"/>
        </w:rPr>
        <w:t>OPIS PRZEDMIOTU ZAMÓWIENIA</w:t>
      </w:r>
      <w:bookmarkEnd w:id="3"/>
    </w:p>
    <w:p w:rsidR="00D454E1" w:rsidRPr="00CB478F" w:rsidRDefault="00E579AF" w:rsidP="00CB478F">
      <w:pPr>
        <w:pStyle w:val="Akapitzlist"/>
        <w:numPr>
          <w:ilvl w:val="0"/>
          <w:numId w:val="4"/>
        </w:numPr>
        <w:rPr>
          <w:b/>
          <w:sz w:val="22"/>
          <w:szCs w:val="22"/>
        </w:rPr>
      </w:pPr>
      <w:r w:rsidRPr="002464DB">
        <w:rPr>
          <w:sz w:val="22"/>
          <w:szCs w:val="22"/>
        </w:rPr>
        <w:t xml:space="preserve">Przedmiotem </w:t>
      </w:r>
      <w:r w:rsidR="00493833" w:rsidRPr="002464DB">
        <w:rPr>
          <w:sz w:val="22"/>
          <w:szCs w:val="22"/>
        </w:rPr>
        <w:t xml:space="preserve">zamówienia jest </w:t>
      </w:r>
      <w:r w:rsidR="00D454E1" w:rsidRPr="002464DB">
        <w:rPr>
          <w:sz w:val="22"/>
          <w:szCs w:val="22"/>
        </w:rPr>
        <w:t>wymiana pokrycia dachowego na budynkach stanowiących własność Gminy Lądek-Zdrój</w:t>
      </w:r>
      <w:r w:rsidR="00CB478F">
        <w:rPr>
          <w:sz w:val="22"/>
          <w:szCs w:val="22"/>
        </w:rPr>
        <w:t xml:space="preserve"> – w budynku położonym przy ulicy Kościuszki 72 i w Stójkowie 11.</w:t>
      </w:r>
    </w:p>
    <w:p w:rsidR="00617BF5" w:rsidRPr="00CB478F" w:rsidRDefault="00CB478F" w:rsidP="00CB478F">
      <w:pPr>
        <w:pStyle w:val="Akapitzlist"/>
        <w:numPr>
          <w:ilvl w:val="0"/>
          <w:numId w:val="4"/>
        </w:numPr>
        <w:rPr>
          <w:b/>
          <w:sz w:val="22"/>
          <w:szCs w:val="22"/>
        </w:rPr>
      </w:pPr>
      <w:r w:rsidRPr="00CB478F">
        <w:rPr>
          <w:b/>
          <w:sz w:val="22"/>
          <w:szCs w:val="22"/>
        </w:rPr>
        <w:t xml:space="preserve">Stójków 11 </w:t>
      </w:r>
      <w:r w:rsidRPr="00CB478F">
        <w:rPr>
          <w:sz w:val="22"/>
          <w:szCs w:val="22"/>
        </w:rPr>
        <w:t xml:space="preserve">– Dach drewniany dwuspadowy w konstrukcji krokwiowo-jętkowej kryty płytami falistymi azbestowymi na łatach w części przykrywających balkony odeskowany. Przestrzeń poddaszowa  w całości z przeznaczeniem na strychy. Ściany szczytowe stanowią granicę połaci dachowej i są wybudowane ponad pokrycie dachowe  o ok 50 cm i zakończone nakrywami betonowymi. </w:t>
      </w:r>
      <w:r w:rsidR="00D454E1" w:rsidRPr="00CB478F">
        <w:rPr>
          <w:sz w:val="22"/>
          <w:szCs w:val="22"/>
        </w:rPr>
        <w:t xml:space="preserve">Na budynku </w:t>
      </w:r>
      <w:r w:rsidR="00D454E1" w:rsidRPr="00CB478F">
        <w:rPr>
          <w:b/>
          <w:sz w:val="22"/>
          <w:szCs w:val="22"/>
        </w:rPr>
        <w:t>Stójków 11</w:t>
      </w:r>
      <w:r w:rsidR="00D454E1" w:rsidRPr="00CB478F">
        <w:rPr>
          <w:sz w:val="22"/>
          <w:szCs w:val="22"/>
        </w:rPr>
        <w:t xml:space="preserve"> znajduje się </w:t>
      </w:r>
      <w:r w:rsidR="00D454E1" w:rsidRPr="00CB478F">
        <w:rPr>
          <w:sz w:val="22"/>
          <w:szCs w:val="22"/>
          <w:u w:val="single"/>
        </w:rPr>
        <w:t>azbest</w:t>
      </w:r>
      <w:r w:rsidR="00D454E1" w:rsidRPr="00CB478F">
        <w:rPr>
          <w:sz w:val="22"/>
          <w:szCs w:val="22"/>
        </w:rPr>
        <w:t xml:space="preserve"> – demontażem, transportem oraz utylizacją azbestu zajmie się firma zewnętrzna. Wykonawca powinien rozpocząć prace zabezpieczające w dniu ściągnięcia azbestu przez firmę zewnętrzną.</w:t>
      </w:r>
    </w:p>
    <w:p w:rsidR="00D454E1" w:rsidRPr="002464DB" w:rsidRDefault="00CB478F" w:rsidP="00CB478F">
      <w:pPr>
        <w:pStyle w:val="Akapitzlist"/>
        <w:numPr>
          <w:ilvl w:val="0"/>
          <w:numId w:val="4"/>
        </w:numPr>
        <w:rPr>
          <w:b/>
          <w:sz w:val="22"/>
          <w:szCs w:val="22"/>
        </w:rPr>
      </w:pPr>
      <w:r w:rsidRPr="00CB478F">
        <w:rPr>
          <w:b/>
          <w:sz w:val="22"/>
          <w:szCs w:val="22"/>
        </w:rPr>
        <w:t>Kościuszki 72 –</w:t>
      </w:r>
      <w:r>
        <w:rPr>
          <w:sz w:val="22"/>
          <w:szCs w:val="22"/>
        </w:rPr>
        <w:t xml:space="preserve"> </w:t>
      </w:r>
      <w:r w:rsidRPr="00CB478F">
        <w:rPr>
          <w:sz w:val="22"/>
          <w:szCs w:val="22"/>
        </w:rPr>
        <w:t>Dach</w:t>
      </w:r>
      <w:r>
        <w:rPr>
          <w:sz w:val="22"/>
          <w:szCs w:val="22"/>
        </w:rPr>
        <w:t xml:space="preserve"> </w:t>
      </w:r>
      <w:r w:rsidRPr="00CB478F">
        <w:rPr>
          <w:sz w:val="22"/>
          <w:szCs w:val="22"/>
        </w:rPr>
        <w:t xml:space="preserve"> drewniany dwuspadowy w konstrukcji krokwiowo-jętkowej kryty blachą trapezową ocynkowaną na łatach  w części przykrywających balkony odeskowany</w:t>
      </w:r>
      <w:r>
        <w:rPr>
          <w:sz w:val="22"/>
          <w:szCs w:val="22"/>
        </w:rPr>
        <w:t>.</w:t>
      </w:r>
      <w:r w:rsidRPr="00CB478F">
        <w:rPr>
          <w:sz w:val="22"/>
          <w:szCs w:val="22"/>
        </w:rPr>
        <w:t xml:space="preserve"> Na elewacji tylnej znajdują się balkony podparte konstrukcją słupowo belkową na dwóch kondygnacjach niemal na całej elewacji. Przestrzeń poddaszowa  pod jętkami w części zajęta lokalem mieszkalnym</w:t>
      </w:r>
      <w:r>
        <w:rPr>
          <w:sz w:val="22"/>
          <w:szCs w:val="22"/>
        </w:rPr>
        <w:t xml:space="preserve">. </w:t>
      </w:r>
      <w:r w:rsidR="00D454E1" w:rsidRPr="002464DB">
        <w:rPr>
          <w:sz w:val="22"/>
          <w:szCs w:val="22"/>
        </w:rPr>
        <w:t xml:space="preserve">W zakresie części 2 jest wymiana pokrycia dachowego </w:t>
      </w:r>
      <w:r w:rsidR="002464DB">
        <w:rPr>
          <w:sz w:val="22"/>
          <w:szCs w:val="22"/>
        </w:rPr>
        <w:t xml:space="preserve">w budynku przy </w:t>
      </w:r>
      <w:r w:rsidR="002464DB" w:rsidRPr="002464DB">
        <w:rPr>
          <w:b/>
          <w:sz w:val="22"/>
          <w:szCs w:val="22"/>
        </w:rPr>
        <w:t>Kościuszki 72</w:t>
      </w:r>
      <w:r w:rsidR="002464DB">
        <w:rPr>
          <w:sz w:val="22"/>
          <w:szCs w:val="22"/>
        </w:rPr>
        <w:t xml:space="preserve"> </w:t>
      </w:r>
      <w:r w:rsidR="00D454E1" w:rsidRPr="002464DB">
        <w:rPr>
          <w:sz w:val="22"/>
          <w:szCs w:val="22"/>
        </w:rPr>
        <w:t xml:space="preserve">oraz przebudowa drewnianych balkonów wraz z wymianą okien. W zakresie zamówienia po stronie Wykonawcy jest demontaż i montaż </w:t>
      </w:r>
      <w:r w:rsidR="002464DB" w:rsidRPr="002464DB">
        <w:rPr>
          <w:sz w:val="22"/>
          <w:szCs w:val="22"/>
        </w:rPr>
        <w:t>okien wykazanych w dokumentacji.</w:t>
      </w:r>
      <w:r w:rsidR="00D454E1" w:rsidRPr="002464DB">
        <w:rPr>
          <w:sz w:val="22"/>
          <w:szCs w:val="22"/>
        </w:rPr>
        <w:t xml:space="preserve"> </w:t>
      </w:r>
      <w:r w:rsidR="002464DB" w:rsidRPr="002464DB">
        <w:rPr>
          <w:sz w:val="22"/>
          <w:szCs w:val="22"/>
        </w:rPr>
        <w:t>O</w:t>
      </w:r>
      <w:r w:rsidR="00D454E1" w:rsidRPr="002464DB">
        <w:rPr>
          <w:sz w:val="22"/>
          <w:szCs w:val="22"/>
        </w:rPr>
        <w:t xml:space="preserve">kna, które powinny zostać zamontowane </w:t>
      </w:r>
      <w:r w:rsidR="002464DB" w:rsidRPr="002464DB">
        <w:rPr>
          <w:sz w:val="22"/>
          <w:szCs w:val="22"/>
          <w:u w:val="single"/>
        </w:rPr>
        <w:t>są w dyspozycji Zamawiającego</w:t>
      </w:r>
      <w:r w:rsidR="002464DB" w:rsidRPr="002464DB">
        <w:rPr>
          <w:sz w:val="22"/>
          <w:szCs w:val="22"/>
        </w:rPr>
        <w:t xml:space="preserve">, oznacza to, że Wykonawca w ofercie nie kalkuluje zakupu okien. </w:t>
      </w:r>
      <w:r w:rsidR="00D454E1" w:rsidRPr="002464DB">
        <w:rPr>
          <w:sz w:val="22"/>
          <w:szCs w:val="22"/>
        </w:rPr>
        <w:t xml:space="preserve"> </w:t>
      </w:r>
    </w:p>
    <w:p w:rsidR="00493AAD" w:rsidRPr="002464DB" w:rsidRDefault="00493AAD" w:rsidP="00493AAD">
      <w:pPr>
        <w:pStyle w:val="Akapitzlist"/>
        <w:numPr>
          <w:ilvl w:val="0"/>
          <w:numId w:val="4"/>
        </w:numPr>
        <w:rPr>
          <w:sz w:val="22"/>
          <w:szCs w:val="22"/>
        </w:rPr>
      </w:pPr>
      <w:r w:rsidRPr="002464DB">
        <w:rPr>
          <w:sz w:val="22"/>
          <w:szCs w:val="22"/>
        </w:rPr>
        <w:t>Oznaczenie przedmiotu zamówienia we Wspólnym Słowniku Zamówień (CPV):</w:t>
      </w:r>
    </w:p>
    <w:p w:rsidR="00C0483F" w:rsidRPr="002464DB" w:rsidRDefault="00493833" w:rsidP="00493833">
      <w:pPr>
        <w:pStyle w:val="Akapitzlist"/>
        <w:numPr>
          <w:ilvl w:val="1"/>
          <w:numId w:val="42"/>
        </w:numPr>
        <w:rPr>
          <w:i/>
          <w:sz w:val="22"/>
          <w:szCs w:val="22"/>
        </w:rPr>
      </w:pPr>
      <w:r w:rsidRPr="002464DB">
        <w:rPr>
          <w:i/>
          <w:sz w:val="22"/>
          <w:szCs w:val="22"/>
        </w:rPr>
        <w:t>45210000-2 Roboty budowlane w zakresie budynków</w:t>
      </w:r>
    </w:p>
    <w:p w:rsidR="00493833" w:rsidRPr="002464DB" w:rsidRDefault="00493833" w:rsidP="00493833">
      <w:pPr>
        <w:pStyle w:val="Akapitzlist"/>
        <w:numPr>
          <w:ilvl w:val="1"/>
          <w:numId w:val="42"/>
        </w:numPr>
        <w:rPr>
          <w:i/>
          <w:sz w:val="22"/>
          <w:szCs w:val="22"/>
        </w:rPr>
      </w:pPr>
      <w:r w:rsidRPr="002464DB">
        <w:rPr>
          <w:i/>
          <w:sz w:val="22"/>
          <w:szCs w:val="22"/>
        </w:rPr>
        <w:t>45260000-7 Roboty w zakresie wykonywania pokryć i konstrukcji dachowych i inne podobne roboty specjalistyczne</w:t>
      </w:r>
    </w:p>
    <w:p w:rsidR="00493833" w:rsidRPr="002464DB" w:rsidRDefault="00493833" w:rsidP="00493833">
      <w:pPr>
        <w:pStyle w:val="Akapitzlist"/>
        <w:numPr>
          <w:ilvl w:val="1"/>
          <w:numId w:val="42"/>
        </w:numPr>
        <w:rPr>
          <w:i/>
          <w:sz w:val="22"/>
          <w:szCs w:val="22"/>
        </w:rPr>
      </w:pPr>
      <w:r w:rsidRPr="002464DB">
        <w:rPr>
          <w:i/>
          <w:sz w:val="22"/>
          <w:szCs w:val="22"/>
        </w:rPr>
        <w:t>45261000-4 Wykonywanie pokryć i konstrukcji dachowych oraz podobne roboty</w:t>
      </w:r>
    </w:p>
    <w:p w:rsidR="00493833" w:rsidRPr="002464DB" w:rsidRDefault="00493833" w:rsidP="00493833">
      <w:pPr>
        <w:pStyle w:val="Akapitzlist"/>
        <w:numPr>
          <w:ilvl w:val="1"/>
          <w:numId w:val="42"/>
        </w:numPr>
        <w:rPr>
          <w:i/>
          <w:sz w:val="22"/>
          <w:szCs w:val="22"/>
        </w:rPr>
      </w:pPr>
      <w:r w:rsidRPr="002464DB">
        <w:rPr>
          <w:i/>
          <w:sz w:val="22"/>
          <w:szCs w:val="22"/>
        </w:rPr>
        <w:t>44232000-5 Drewniane konstrukcje dachowe</w:t>
      </w:r>
    </w:p>
    <w:p w:rsidR="005C2A2C" w:rsidRPr="002464DB" w:rsidRDefault="009A3622" w:rsidP="00B6167E">
      <w:pPr>
        <w:pStyle w:val="Akapitzlist"/>
        <w:numPr>
          <w:ilvl w:val="0"/>
          <w:numId w:val="4"/>
        </w:numPr>
        <w:rPr>
          <w:sz w:val="22"/>
          <w:szCs w:val="22"/>
        </w:rPr>
      </w:pPr>
      <w:r w:rsidRPr="002464DB">
        <w:rPr>
          <w:sz w:val="22"/>
          <w:szCs w:val="22"/>
        </w:rPr>
        <w:t xml:space="preserve">Szczegółowy opis przedmiotu zamówienia stanowią załączniki do SWZ: </w:t>
      </w:r>
      <w:r w:rsidR="005C2A2C" w:rsidRPr="002464DB">
        <w:rPr>
          <w:sz w:val="22"/>
          <w:szCs w:val="22"/>
        </w:rPr>
        <w:t>Przedmiar – z</w:t>
      </w:r>
      <w:r w:rsidR="00493833" w:rsidRPr="002464DB">
        <w:rPr>
          <w:sz w:val="22"/>
          <w:szCs w:val="22"/>
        </w:rPr>
        <w:t>ał. nr 1a, Dokumentacja projektowa – zał. nr 1b</w:t>
      </w:r>
      <w:r w:rsidR="005C2A2C" w:rsidRPr="002464DB">
        <w:rPr>
          <w:sz w:val="22"/>
          <w:szCs w:val="22"/>
        </w:rPr>
        <w:t>.</w:t>
      </w:r>
    </w:p>
    <w:p w:rsidR="00247D2A" w:rsidRPr="007B3083" w:rsidRDefault="00697772" w:rsidP="00247D2A">
      <w:pPr>
        <w:pStyle w:val="Nagwek1"/>
        <w:rPr>
          <w:sz w:val="22"/>
          <w:szCs w:val="22"/>
        </w:rPr>
      </w:pPr>
      <w:bookmarkStart w:id="4" w:name="_Toc76106055"/>
      <w:r w:rsidRPr="007B3083">
        <w:rPr>
          <w:caps w:val="0"/>
          <w:sz w:val="22"/>
          <w:szCs w:val="22"/>
        </w:rPr>
        <w:t>PODZIAŁ ZAMÓWIENIA NA CZĘŚCI</w:t>
      </w:r>
      <w:bookmarkEnd w:id="4"/>
    </w:p>
    <w:p w:rsidR="00B6167E" w:rsidRPr="004D3BE8" w:rsidRDefault="000D30E9" w:rsidP="00B6167E">
      <w:pPr>
        <w:pStyle w:val="Akapitzlist"/>
        <w:numPr>
          <w:ilvl w:val="0"/>
          <w:numId w:val="20"/>
        </w:numPr>
        <w:rPr>
          <w:sz w:val="22"/>
          <w:szCs w:val="22"/>
        </w:rPr>
      </w:pPr>
      <w:r w:rsidRPr="004D3BE8">
        <w:rPr>
          <w:sz w:val="22"/>
          <w:szCs w:val="22"/>
        </w:rPr>
        <w:t xml:space="preserve">Zamówienie </w:t>
      </w:r>
      <w:r w:rsidR="00B6167E" w:rsidRPr="004D3BE8">
        <w:rPr>
          <w:sz w:val="22"/>
          <w:szCs w:val="22"/>
        </w:rPr>
        <w:t>zostało podzielone na</w:t>
      </w:r>
      <w:r w:rsidR="004D3BE8" w:rsidRPr="004D3BE8">
        <w:rPr>
          <w:sz w:val="22"/>
          <w:szCs w:val="22"/>
        </w:rPr>
        <w:t xml:space="preserve"> następujące części:</w:t>
      </w:r>
    </w:p>
    <w:p w:rsidR="004D3BE8" w:rsidRPr="002464DB" w:rsidRDefault="004D3BE8" w:rsidP="004D3BE8">
      <w:pPr>
        <w:pStyle w:val="Akapitzlist"/>
        <w:numPr>
          <w:ilvl w:val="1"/>
          <w:numId w:val="20"/>
        </w:numPr>
        <w:rPr>
          <w:b/>
          <w:sz w:val="22"/>
          <w:szCs w:val="22"/>
        </w:rPr>
      </w:pPr>
      <w:r w:rsidRPr="002464DB">
        <w:rPr>
          <w:b/>
          <w:sz w:val="22"/>
          <w:szCs w:val="22"/>
        </w:rPr>
        <w:t>Wymiana pokrycia dachowego w budynku Stójków 11;</w:t>
      </w:r>
    </w:p>
    <w:p w:rsidR="004D3BE8" w:rsidRPr="002464DB" w:rsidRDefault="004D3BE8" w:rsidP="004D3BE8">
      <w:pPr>
        <w:pStyle w:val="Akapitzlist"/>
        <w:numPr>
          <w:ilvl w:val="1"/>
          <w:numId w:val="20"/>
        </w:numPr>
        <w:rPr>
          <w:b/>
          <w:sz w:val="22"/>
          <w:szCs w:val="22"/>
        </w:rPr>
      </w:pPr>
      <w:r w:rsidRPr="002464DB">
        <w:rPr>
          <w:b/>
          <w:sz w:val="22"/>
          <w:szCs w:val="22"/>
        </w:rPr>
        <w:t>Wymiana pokrycia dachowego oraz przebudowa drewnianych balkonów w budynku przy ulicy Kościuszki 72.</w:t>
      </w:r>
    </w:p>
    <w:p w:rsidR="000D30E9" w:rsidRPr="004D3BE8" w:rsidRDefault="004D3BE8" w:rsidP="004D3BE8">
      <w:pPr>
        <w:pStyle w:val="Akapitzlist"/>
        <w:numPr>
          <w:ilvl w:val="0"/>
          <w:numId w:val="20"/>
        </w:numPr>
        <w:rPr>
          <w:sz w:val="22"/>
          <w:szCs w:val="22"/>
        </w:rPr>
      </w:pPr>
      <w:r w:rsidRPr="004D3BE8">
        <w:rPr>
          <w:b/>
          <w:sz w:val="22"/>
          <w:szCs w:val="22"/>
          <w:u w:val="single"/>
        </w:rPr>
        <w:t>Wykonawca może złożyć ofertę na dowolną liczbę części, w tym na wszystkie</w:t>
      </w:r>
      <w:r w:rsidR="000D30E9" w:rsidRPr="004D3BE8">
        <w:rPr>
          <w:sz w:val="22"/>
          <w:szCs w:val="22"/>
        </w:rPr>
        <w:t xml:space="preserve">. </w:t>
      </w:r>
    </w:p>
    <w:p w:rsidR="002464DB" w:rsidRDefault="008D2FCE" w:rsidP="008D2FCE">
      <w:pPr>
        <w:pStyle w:val="Akapitzlist"/>
        <w:numPr>
          <w:ilvl w:val="0"/>
          <w:numId w:val="20"/>
        </w:numPr>
        <w:rPr>
          <w:sz w:val="22"/>
          <w:szCs w:val="22"/>
        </w:rPr>
      </w:pPr>
      <w:r w:rsidRPr="004D3BE8">
        <w:rPr>
          <w:sz w:val="22"/>
          <w:szCs w:val="22"/>
        </w:rPr>
        <w:t xml:space="preserve">Zamawiający </w:t>
      </w:r>
      <w:r w:rsidRPr="004D3BE8">
        <w:rPr>
          <w:b/>
          <w:sz w:val="22"/>
          <w:szCs w:val="22"/>
        </w:rPr>
        <w:t>nie wymaga</w:t>
      </w:r>
      <w:r w:rsidRPr="004D3BE8">
        <w:rPr>
          <w:sz w:val="22"/>
          <w:szCs w:val="22"/>
        </w:rPr>
        <w:t xml:space="preserve"> przeprowadzenia przez Wykonawcę wizji lokalnej lub sprawdzenia</w:t>
      </w:r>
      <w:r w:rsidRPr="007B3083">
        <w:rPr>
          <w:sz w:val="22"/>
          <w:szCs w:val="22"/>
        </w:rPr>
        <w:t xml:space="preserve"> przez niego dokumentów niezbędnych do realizacji zamówienia, o których mowa w art. 131 ust. 2 ustawy Pzp.</w:t>
      </w:r>
      <w:r w:rsidR="004D3BE8">
        <w:rPr>
          <w:sz w:val="22"/>
          <w:szCs w:val="22"/>
        </w:rPr>
        <w:t xml:space="preserve"> </w:t>
      </w:r>
    </w:p>
    <w:p w:rsidR="00D03F91" w:rsidRPr="007B3083" w:rsidRDefault="004D3BE8" w:rsidP="008D2FCE">
      <w:pPr>
        <w:pStyle w:val="Akapitzlist"/>
        <w:numPr>
          <w:ilvl w:val="0"/>
          <w:numId w:val="20"/>
        </w:numPr>
        <w:rPr>
          <w:sz w:val="22"/>
          <w:szCs w:val="22"/>
        </w:rPr>
      </w:pPr>
      <w:r>
        <w:rPr>
          <w:sz w:val="22"/>
          <w:szCs w:val="22"/>
        </w:rPr>
        <w:t xml:space="preserve">Jeśli Wykonawca </w:t>
      </w:r>
      <w:r w:rsidRPr="002464DB">
        <w:rPr>
          <w:sz w:val="22"/>
          <w:szCs w:val="22"/>
          <w:u w:val="single"/>
        </w:rPr>
        <w:t>uzna za konieczne</w:t>
      </w:r>
      <w:r>
        <w:rPr>
          <w:sz w:val="22"/>
          <w:szCs w:val="22"/>
        </w:rPr>
        <w:t xml:space="preserve"> przeprowadzenie wizji lokalnej, Zamawiający po uzgodnieniu telefonicznym udostępni nieruchomości do przeprowadzenia wizji.</w:t>
      </w:r>
    </w:p>
    <w:p w:rsidR="00D03F91" w:rsidRPr="007B3083" w:rsidRDefault="00697772" w:rsidP="00D03F91">
      <w:pPr>
        <w:pStyle w:val="Nagwek1"/>
        <w:rPr>
          <w:sz w:val="22"/>
          <w:szCs w:val="22"/>
        </w:rPr>
      </w:pPr>
      <w:bookmarkStart w:id="5" w:name="_Toc76106056"/>
      <w:r w:rsidRPr="007B3083">
        <w:rPr>
          <w:caps w:val="0"/>
          <w:sz w:val="22"/>
          <w:szCs w:val="22"/>
        </w:rPr>
        <w:t>POZOSTAŁE INFORMACJE</w:t>
      </w:r>
      <w:bookmarkEnd w:id="5"/>
    </w:p>
    <w:p w:rsidR="00CE46D7" w:rsidRPr="007B3083" w:rsidRDefault="008D2FCE" w:rsidP="008D2FCE">
      <w:pPr>
        <w:pStyle w:val="Akapitzlist"/>
        <w:numPr>
          <w:ilvl w:val="0"/>
          <w:numId w:val="21"/>
        </w:numPr>
        <w:rPr>
          <w:sz w:val="22"/>
          <w:szCs w:val="22"/>
        </w:rPr>
      </w:pPr>
      <w:r w:rsidRPr="007B3083">
        <w:rPr>
          <w:sz w:val="22"/>
          <w:szCs w:val="22"/>
        </w:rPr>
        <w:t>Z</w:t>
      </w:r>
      <w:r w:rsidR="00A70BD6" w:rsidRPr="007B3083">
        <w:rPr>
          <w:sz w:val="22"/>
          <w:szCs w:val="22"/>
        </w:rPr>
        <w:t xml:space="preserve">amawiający </w:t>
      </w:r>
      <w:r w:rsidRPr="007B3083">
        <w:rPr>
          <w:b/>
          <w:sz w:val="22"/>
          <w:szCs w:val="22"/>
        </w:rPr>
        <w:t xml:space="preserve">nie </w:t>
      </w:r>
      <w:r w:rsidR="00A70BD6" w:rsidRPr="007B3083">
        <w:rPr>
          <w:b/>
          <w:sz w:val="22"/>
          <w:szCs w:val="22"/>
        </w:rPr>
        <w:t>dopuszcza</w:t>
      </w:r>
      <w:r w:rsidR="00A70BD6" w:rsidRPr="007B3083">
        <w:rPr>
          <w:sz w:val="22"/>
          <w:szCs w:val="22"/>
        </w:rPr>
        <w:t xml:space="preserve"> </w:t>
      </w:r>
      <w:r w:rsidRPr="007B3083">
        <w:rPr>
          <w:sz w:val="22"/>
          <w:szCs w:val="22"/>
        </w:rPr>
        <w:t>złożenia ofert wariantowych</w:t>
      </w:r>
      <w:r w:rsidR="00E17763">
        <w:rPr>
          <w:sz w:val="22"/>
          <w:szCs w:val="22"/>
        </w:rPr>
        <w:t>.</w:t>
      </w:r>
    </w:p>
    <w:p w:rsidR="00192B18" w:rsidRPr="007B3083" w:rsidRDefault="00192B18" w:rsidP="008D2FCE">
      <w:pPr>
        <w:pStyle w:val="Akapitzlist"/>
        <w:numPr>
          <w:ilvl w:val="0"/>
          <w:numId w:val="21"/>
        </w:numPr>
        <w:rPr>
          <w:sz w:val="22"/>
          <w:szCs w:val="22"/>
        </w:rPr>
      </w:pPr>
      <w:r w:rsidRPr="007B3083">
        <w:rPr>
          <w:sz w:val="22"/>
          <w:szCs w:val="22"/>
        </w:rPr>
        <w:t xml:space="preserve">Zamawiający </w:t>
      </w:r>
      <w:r w:rsidRPr="007B3083">
        <w:rPr>
          <w:b/>
          <w:sz w:val="22"/>
          <w:szCs w:val="22"/>
        </w:rPr>
        <w:t>nie wymaga</w:t>
      </w:r>
      <w:r w:rsidR="00D03F91" w:rsidRPr="007B3083">
        <w:rPr>
          <w:sz w:val="22"/>
          <w:szCs w:val="22"/>
        </w:rPr>
        <w:t xml:space="preserve"> zatrudnienia osób, o któr</w:t>
      </w:r>
      <w:r w:rsidR="00E17763">
        <w:rPr>
          <w:sz w:val="22"/>
          <w:szCs w:val="22"/>
        </w:rPr>
        <w:t>ych mowa w art. 96 ust. 2 pkt 2.</w:t>
      </w:r>
      <w:r w:rsidR="00D03F91" w:rsidRPr="007B3083">
        <w:rPr>
          <w:sz w:val="22"/>
          <w:szCs w:val="22"/>
        </w:rPr>
        <w:t xml:space="preserve"> </w:t>
      </w:r>
    </w:p>
    <w:p w:rsidR="008D2FCE" w:rsidRPr="007B3083" w:rsidRDefault="008D2FCE" w:rsidP="008D2FCE">
      <w:pPr>
        <w:pStyle w:val="Akapitzlist"/>
        <w:numPr>
          <w:ilvl w:val="0"/>
          <w:numId w:val="21"/>
        </w:numPr>
        <w:rPr>
          <w:sz w:val="22"/>
          <w:szCs w:val="22"/>
        </w:rPr>
      </w:pPr>
      <w:r w:rsidRPr="007B3083">
        <w:rPr>
          <w:sz w:val="22"/>
          <w:szCs w:val="22"/>
        </w:rPr>
        <w:t xml:space="preserve">Zamawiający </w:t>
      </w:r>
      <w:r w:rsidRPr="007B3083">
        <w:rPr>
          <w:b/>
          <w:sz w:val="22"/>
          <w:szCs w:val="22"/>
        </w:rPr>
        <w:t>nie przewiduje</w:t>
      </w:r>
      <w:r w:rsidRPr="007B3083">
        <w:rPr>
          <w:sz w:val="22"/>
          <w:szCs w:val="22"/>
        </w:rPr>
        <w:t xml:space="preserve"> możliwości</w:t>
      </w:r>
      <w:r w:rsidR="009D58BC" w:rsidRPr="007B3083">
        <w:rPr>
          <w:sz w:val="22"/>
          <w:szCs w:val="22"/>
        </w:rPr>
        <w:t xml:space="preserve"> zastrzeżeni</w:t>
      </w:r>
      <w:r w:rsidRPr="007B3083">
        <w:rPr>
          <w:sz w:val="22"/>
          <w:szCs w:val="22"/>
        </w:rPr>
        <w:t>a</w:t>
      </w:r>
      <w:r w:rsidR="009D58BC" w:rsidRPr="007B3083">
        <w:rPr>
          <w:sz w:val="22"/>
          <w:szCs w:val="22"/>
        </w:rPr>
        <w:t xml:space="preserve"> ubiegania się o udzielenie zamówienia wyłącznie przez wykon</w:t>
      </w:r>
      <w:r w:rsidR="00E17763">
        <w:rPr>
          <w:sz w:val="22"/>
          <w:szCs w:val="22"/>
        </w:rPr>
        <w:t>awców, o których mowa w art. 94.</w:t>
      </w:r>
      <w:r w:rsidR="009D58BC" w:rsidRPr="007B3083">
        <w:rPr>
          <w:sz w:val="22"/>
          <w:szCs w:val="22"/>
        </w:rPr>
        <w:t xml:space="preserve"> </w:t>
      </w:r>
    </w:p>
    <w:p w:rsidR="00D03F91" w:rsidRPr="007B3083" w:rsidRDefault="00C81A76" w:rsidP="008D2FCE">
      <w:pPr>
        <w:pStyle w:val="Akapitzlist"/>
        <w:numPr>
          <w:ilvl w:val="0"/>
          <w:numId w:val="21"/>
        </w:numPr>
        <w:rPr>
          <w:sz w:val="22"/>
          <w:szCs w:val="22"/>
        </w:rPr>
      </w:pPr>
      <w:r w:rsidRPr="007B3083">
        <w:rPr>
          <w:sz w:val="22"/>
          <w:szCs w:val="22"/>
        </w:rPr>
        <w:t xml:space="preserve">Zamawiający </w:t>
      </w:r>
      <w:r w:rsidRPr="007B3083">
        <w:rPr>
          <w:b/>
          <w:sz w:val="22"/>
          <w:szCs w:val="22"/>
        </w:rPr>
        <w:t>nie</w:t>
      </w:r>
      <w:r w:rsidR="009D58BC" w:rsidRPr="007B3083">
        <w:rPr>
          <w:b/>
          <w:sz w:val="22"/>
          <w:szCs w:val="22"/>
        </w:rPr>
        <w:t xml:space="preserve"> przewid</w:t>
      </w:r>
      <w:r w:rsidRPr="007B3083">
        <w:rPr>
          <w:b/>
          <w:sz w:val="22"/>
          <w:szCs w:val="22"/>
        </w:rPr>
        <w:t>uje</w:t>
      </w:r>
      <w:r w:rsidRPr="007B3083">
        <w:rPr>
          <w:sz w:val="22"/>
          <w:szCs w:val="22"/>
        </w:rPr>
        <w:t xml:space="preserve"> udzielenia</w:t>
      </w:r>
      <w:r w:rsidR="009D58BC" w:rsidRPr="007B3083">
        <w:rPr>
          <w:sz w:val="22"/>
          <w:szCs w:val="22"/>
        </w:rPr>
        <w:t xml:space="preserve"> zamówie</w:t>
      </w:r>
      <w:r w:rsidRPr="007B3083">
        <w:rPr>
          <w:sz w:val="22"/>
          <w:szCs w:val="22"/>
        </w:rPr>
        <w:t>ń</w:t>
      </w:r>
      <w:r w:rsidR="009D58BC" w:rsidRPr="007B3083">
        <w:rPr>
          <w:sz w:val="22"/>
          <w:szCs w:val="22"/>
        </w:rPr>
        <w:t>, o których m</w:t>
      </w:r>
      <w:r w:rsidR="00E17763">
        <w:rPr>
          <w:sz w:val="22"/>
          <w:szCs w:val="22"/>
        </w:rPr>
        <w:t>owa w art. 214 ust. 1 pkt 7 i 8.</w:t>
      </w:r>
    </w:p>
    <w:p w:rsidR="00CE46D7" w:rsidRPr="007B3083" w:rsidRDefault="00C81A76" w:rsidP="008D2FCE">
      <w:pPr>
        <w:pStyle w:val="Akapitzlist"/>
        <w:numPr>
          <w:ilvl w:val="0"/>
          <w:numId w:val="21"/>
        </w:numPr>
        <w:rPr>
          <w:sz w:val="22"/>
          <w:szCs w:val="22"/>
        </w:rPr>
      </w:pPr>
      <w:r w:rsidRPr="007B3083">
        <w:rPr>
          <w:sz w:val="22"/>
          <w:szCs w:val="22"/>
        </w:rPr>
        <w:t xml:space="preserve">Zamawiający </w:t>
      </w:r>
      <w:r w:rsidRPr="007B3083">
        <w:rPr>
          <w:b/>
          <w:sz w:val="22"/>
          <w:szCs w:val="22"/>
        </w:rPr>
        <w:t>nie przewiduje</w:t>
      </w:r>
      <w:r w:rsidRPr="007B3083">
        <w:rPr>
          <w:sz w:val="22"/>
          <w:szCs w:val="22"/>
        </w:rPr>
        <w:t xml:space="preserve"> </w:t>
      </w:r>
      <w:r w:rsidR="009D58BC" w:rsidRPr="007B3083">
        <w:rPr>
          <w:sz w:val="22"/>
          <w:szCs w:val="22"/>
        </w:rPr>
        <w:t>zwrotu kosztów udziału w postępowaniu</w:t>
      </w:r>
      <w:r w:rsidR="00E17763">
        <w:rPr>
          <w:sz w:val="22"/>
          <w:szCs w:val="22"/>
        </w:rPr>
        <w:t>.</w:t>
      </w:r>
    </w:p>
    <w:p w:rsidR="009D58BC" w:rsidRPr="007B3083" w:rsidRDefault="00C81A76" w:rsidP="001D54D2">
      <w:pPr>
        <w:pStyle w:val="Akapitzlist"/>
        <w:numPr>
          <w:ilvl w:val="0"/>
          <w:numId w:val="21"/>
        </w:numPr>
        <w:rPr>
          <w:sz w:val="22"/>
          <w:szCs w:val="22"/>
        </w:rPr>
      </w:pPr>
      <w:r w:rsidRPr="007B3083">
        <w:rPr>
          <w:sz w:val="22"/>
          <w:szCs w:val="22"/>
        </w:rPr>
        <w:t xml:space="preserve">Zamawiający </w:t>
      </w:r>
      <w:r w:rsidRPr="007B3083">
        <w:rPr>
          <w:b/>
          <w:sz w:val="22"/>
          <w:szCs w:val="22"/>
        </w:rPr>
        <w:t>nie zastrzega</w:t>
      </w:r>
      <w:r w:rsidRPr="007B3083">
        <w:rPr>
          <w:sz w:val="22"/>
          <w:szCs w:val="22"/>
        </w:rPr>
        <w:t xml:space="preserve"> </w:t>
      </w:r>
      <w:r w:rsidR="009D58BC" w:rsidRPr="007B3083">
        <w:rPr>
          <w:sz w:val="22"/>
          <w:szCs w:val="22"/>
        </w:rPr>
        <w:t>o obowiązku osobistego wykonania przez wykonawcę kluczowych zadań</w:t>
      </w:r>
      <w:r w:rsidRPr="007B3083">
        <w:rPr>
          <w:sz w:val="22"/>
          <w:szCs w:val="22"/>
        </w:rPr>
        <w:t xml:space="preserve"> (</w:t>
      </w:r>
      <w:r w:rsidR="009D58BC" w:rsidRPr="007B3083">
        <w:rPr>
          <w:sz w:val="22"/>
          <w:szCs w:val="22"/>
        </w:rPr>
        <w:t>z art. 60 i art. 121</w:t>
      </w:r>
      <w:r w:rsidRPr="007B3083">
        <w:rPr>
          <w:sz w:val="22"/>
          <w:szCs w:val="22"/>
        </w:rPr>
        <w:t>).</w:t>
      </w:r>
    </w:p>
    <w:p w:rsidR="001D54D2" w:rsidRPr="007B3083" w:rsidRDefault="00697772" w:rsidP="00FA2DAF">
      <w:pPr>
        <w:pStyle w:val="Nagwek1"/>
        <w:rPr>
          <w:sz w:val="22"/>
          <w:szCs w:val="22"/>
        </w:rPr>
      </w:pPr>
      <w:bookmarkStart w:id="6" w:name="_Toc76106057"/>
      <w:r w:rsidRPr="007B3083">
        <w:rPr>
          <w:caps w:val="0"/>
          <w:sz w:val="22"/>
          <w:szCs w:val="22"/>
        </w:rPr>
        <w:t>TERMIN WYKONANIA ZAMÓWIENIA</w:t>
      </w:r>
      <w:bookmarkEnd w:id="6"/>
    </w:p>
    <w:p w:rsidR="00FA2DAF" w:rsidRPr="007B3083" w:rsidRDefault="00FA2DAF" w:rsidP="00FA2DAF">
      <w:pPr>
        <w:rPr>
          <w:sz w:val="22"/>
          <w:szCs w:val="22"/>
        </w:rPr>
      </w:pPr>
      <w:r w:rsidRPr="005C2A2C">
        <w:rPr>
          <w:sz w:val="22"/>
          <w:szCs w:val="22"/>
        </w:rPr>
        <w:t xml:space="preserve">Termin realizacji </w:t>
      </w:r>
      <w:r w:rsidRPr="00DC197F">
        <w:rPr>
          <w:sz w:val="22"/>
          <w:szCs w:val="22"/>
        </w:rPr>
        <w:t xml:space="preserve">zamówienia: </w:t>
      </w:r>
      <w:r w:rsidR="00DC197F" w:rsidRPr="00DC197F">
        <w:rPr>
          <w:b/>
          <w:sz w:val="22"/>
          <w:szCs w:val="22"/>
        </w:rPr>
        <w:t>3</w:t>
      </w:r>
      <w:r w:rsidR="00A75D17" w:rsidRPr="00DC197F">
        <w:rPr>
          <w:b/>
          <w:sz w:val="22"/>
          <w:szCs w:val="22"/>
        </w:rPr>
        <w:t xml:space="preserve"> miesiące</w:t>
      </w:r>
      <w:r w:rsidRPr="00DC197F">
        <w:rPr>
          <w:b/>
          <w:sz w:val="22"/>
          <w:szCs w:val="22"/>
        </w:rPr>
        <w:t xml:space="preserve"> dnia podpisania umowy</w:t>
      </w:r>
      <w:r w:rsidRPr="00DC197F">
        <w:rPr>
          <w:sz w:val="22"/>
          <w:szCs w:val="22"/>
        </w:rPr>
        <w:t>.</w:t>
      </w:r>
    </w:p>
    <w:p w:rsidR="00FA2DAF" w:rsidRPr="007B3083" w:rsidRDefault="00697772" w:rsidP="00FA2DAF">
      <w:pPr>
        <w:pStyle w:val="Nagwek1"/>
        <w:rPr>
          <w:sz w:val="22"/>
          <w:szCs w:val="22"/>
        </w:rPr>
      </w:pPr>
      <w:bookmarkStart w:id="7" w:name="_Toc76106058"/>
      <w:r w:rsidRPr="007B3083">
        <w:rPr>
          <w:caps w:val="0"/>
          <w:sz w:val="22"/>
          <w:szCs w:val="22"/>
        </w:rPr>
        <w:t>PROJEKTOWANE POSTANOWIENIA UMOWY W SPRAWIE ZAMÓWIENIA PUBLICZNEGO, KTÓRE ZOSTANĄ WPROWADZONE DO TREŚCI TEJ UMOWY</w:t>
      </w:r>
      <w:bookmarkEnd w:id="7"/>
    </w:p>
    <w:p w:rsidR="00FA2DAF" w:rsidRPr="007B3083" w:rsidRDefault="00FA2DAF" w:rsidP="001B33B7">
      <w:pPr>
        <w:pStyle w:val="Akapitzlist"/>
        <w:numPr>
          <w:ilvl w:val="0"/>
          <w:numId w:val="7"/>
        </w:numPr>
        <w:rPr>
          <w:sz w:val="22"/>
          <w:szCs w:val="22"/>
        </w:rPr>
      </w:pPr>
      <w:r w:rsidRPr="007B3083">
        <w:rPr>
          <w:sz w:val="22"/>
          <w:szCs w:val="22"/>
        </w:rPr>
        <w:t xml:space="preserve">Pełna treść Projektu umowy znajduje się </w:t>
      </w:r>
      <w:r w:rsidRPr="005C2A2C">
        <w:rPr>
          <w:sz w:val="22"/>
          <w:szCs w:val="22"/>
        </w:rPr>
        <w:t xml:space="preserve">w </w:t>
      </w:r>
      <w:r w:rsidRPr="005C2A2C">
        <w:rPr>
          <w:b/>
          <w:sz w:val="22"/>
          <w:szCs w:val="22"/>
        </w:rPr>
        <w:t xml:space="preserve">Załączniku nr </w:t>
      </w:r>
      <w:r w:rsidR="00A75D17" w:rsidRPr="005C2A2C">
        <w:rPr>
          <w:b/>
          <w:sz w:val="22"/>
          <w:szCs w:val="22"/>
        </w:rPr>
        <w:t>3</w:t>
      </w:r>
      <w:r w:rsidRPr="005C2A2C">
        <w:rPr>
          <w:b/>
          <w:sz w:val="22"/>
          <w:szCs w:val="22"/>
        </w:rPr>
        <w:t xml:space="preserve"> do SWZ</w:t>
      </w:r>
      <w:r w:rsidRPr="005C2A2C">
        <w:rPr>
          <w:sz w:val="22"/>
          <w:szCs w:val="22"/>
        </w:rPr>
        <w:t>.</w:t>
      </w:r>
    </w:p>
    <w:p w:rsidR="00FA2DAF" w:rsidRPr="007B3083" w:rsidRDefault="00FA2DAF" w:rsidP="001B33B7">
      <w:pPr>
        <w:pStyle w:val="Akapitzlist"/>
        <w:numPr>
          <w:ilvl w:val="0"/>
          <w:numId w:val="7"/>
        </w:numPr>
        <w:rPr>
          <w:sz w:val="22"/>
          <w:szCs w:val="22"/>
        </w:rPr>
      </w:pPr>
      <w:r w:rsidRPr="007B3083">
        <w:rPr>
          <w:sz w:val="22"/>
          <w:szCs w:val="22"/>
        </w:rPr>
        <w:t>Zamawiający nie dopuszcza w ramach rozliczeń innej waluty niż PLN.</w:t>
      </w:r>
    </w:p>
    <w:p w:rsidR="001B33B7" w:rsidRPr="007B3083" w:rsidRDefault="00C81A76" w:rsidP="00C81A76">
      <w:pPr>
        <w:pStyle w:val="Akapitzlist"/>
        <w:numPr>
          <w:ilvl w:val="0"/>
          <w:numId w:val="7"/>
        </w:numPr>
        <w:rPr>
          <w:sz w:val="22"/>
          <w:szCs w:val="22"/>
        </w:rPr>
      </w:pPr>
      <w:r w:rsidRPr="007B3083">
        <w:rPr>
          <w:sz w:val="22"/>
          <w:szCs w:val="22"/>
        </w:rPr>
        <w:t>Złożenie oferty jest jednoznaczne z akceptacją przez wykonawcę projektowanych postanowień umowy</w:t>
      </w:r>
      <w:r w:rsidR="002530B9">
        <w:rPr>
          <w:sz w:val="22"/>
          <w:szCs w:val="22"/>
        </w:rPr>
        <w:t>.</w:t>
      </w:r>
    </w:p>
    <w:p w:rsidR="001B33B7" w:rsidRPr="007B3083" w:rsidRDefault="00697772" w:rsidP="001B33B7">
      <w:pPr>
        <w:pStyle w:val="Nagwek1"/>
        <w:rPr>
          <w:sz w:val="22"/>
          <w:szCs w:val="22"/>
        </w:rPr>
      </w:pPr>
      <w:bookmarkStart w:id="8" w:name="_Toc76106059"/>
      <w:r w:rsidRPr="007B3083">
        <w:rPr>
          <w:caps w:val="0"/>
          <w:sz w:val="22"/>
          <w:szCs w:val="22"/>
        </w:rPr>
        <w:t>INFORMACJE O ŚRODKACH KOMUNIKACJI ELEKTRONICZNEJ, PRZY UŻYCIU KTÓRYCH ZAMAWIAJĄCY BĘDZIE KOMUNIKOWAŁ SIĘ Z WYKONAWCAMI, ORAZ INFORMACJE O WYMAGANIACH TECHNICZNYCH I ORGANIZACYJNYCH SPORZĄDZANIA, WYSYŁANIA I ODBIERANIA KORESPONDENCJI ELEKTRONICZNEJ</w:t>
      </w:r>
      <w:bookmarkEnd w:id="8"/>
    </w:p>
    <w:p w:rsidR="00D3195C" w:rsidRPr="007B3083" w:rsidRDefault="00D3195C" w:rsidP="00D3195C">
      <w:pPr>
        <w:pStyle w:val="Akapitzlist"/>
        <w:numPr>
          <w:ilvl w:val="0"/>
          <w:numId w:val="22"/>
        </w:numPr>
        <w:rPr>
          <w:sz w:val="22"/>
          <w:szCs w:val="22"/>
        </w:rPr>
      </w:pPr>
      <w:r w:rsidRPr="007B3083">
        <w:rPr>
          <w:sz w:val="22"/>
          <w:szCs w:val="22"/>
        </w:rPr>
        <w:t xml:space="preserve">Postępowanie prowadzone jest w języku polskim w formie elektronicznej za pośrednictwem platformazakupowa.pl pod adresem: </w:t>
      </w:r>
      <w:hyperlink r:id="rId14" w:history="1">
        <w:r w:rsidRPr="007B3083">
          <w:rPr>
            <w:rStyle w:val="Hipercze"/>
            <w:sz w:val="22"/>
            <w:szCs w:val="22"/>
          </w:rPr>
          <w:t>https://platformazakupowa.pl/pn/ladek</w:t>
        </w:r>
      </w:hyperlink>
      <w:r w:rsidRPr="007B3083">
        <w:rPr>
          <w:sz w:val="22"/>
          <w:szCs w:val="22"/>
        </w:rPr>
        <w:t xml:space="preserve"> </w:t>
      </w:r>
    </w:p>
    <w:p w:rsidR="00D3195C" w:rsidRPr="007B3083" w:rsidRDefault="00D3195C" w:rsidP="00D3195C">
      <w:pPr>
        <w:pStyle w:val="Akapitzlist"/>
        <w:numPr>
          <w:ilvl w:val="0"/>
          <w:numId w:val="22"/>
        </w:numPr>
        <w:rPr>
          <w:sz w:val="22"/>
          <w:szCs w:val="22"/>
        </w:rPr>
      </w:pPr>
      <w:r w:rsidRPr="007B3083">
        <w:rPr>
          <w:sz w:val="22"/>
          <w:szCs w:val="22"/>
        </w:rPr>
        <w:t>W celu skrócenia czasu udzielenia odpowiedzi na pytania preferuje się, aby komunikacja między zamawiającym a Wykonawcami, w tym wszelkie oświadczenia, wnioski, zawiadomienia oraz informacje, przekazywane były za pośrednictwem platformazakupowa.pl i formularza „Wyślij wiadomość do zamawiającego”.</w:t>
      </w:r>
    </w:p>
    <w:p w:rsidR="00D3195C" w:rsidRPr="007B3083" w:rsidRDefault="00D3195C" w:rsidP="00D3195C">
      <w:pPr>
        <w:pStyle w:val="Akapitzlist"/>
        <w:numPr>
          <w:ilvl w:val="0"/>
          <w:numId w:val="22"/>
        </w:numPr>
        <w:rPr>
          <w:sz w:val="22"/>
          <w:szCs w:val="22"/>
        </w:rPr>
      </w:pPr>
      <w:r w:rsidRPr="007B3083">
        <w:rPr>
          <w:sz w:val="22"/>
          <w:szCs w:val="22"/>
        </w:rPr>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15" w:history="1">
        <w:r w:rsidRPr="007B3083">
          <w:rPr>
            <w:rStyle w:val="Hipercze"/>
            <w:sz w:val="22"/>
            <w:szCs w:val="22"/>
          </w:rPr>
          <w:t>zamowienia@ladek.pl</w:t>
        </w:r>
      </w:hyperlink>
      <w:r w:rsidRPr="007B3083">
        <w:rPr>
          <w:sz w:val="22"/>
          <w:szCs w:val="22"/>
        </w:rPr>
        <w:t xml:space="preserve"> </w:t>
      </w:r>
    </w:p>
    <w:p w:rsidR="00D3195C" w:rsidRPr="007B3083" w:rsidRDefault="00D3195C" w:rsidP="00D3195C">
      <w:pPr>
        <w:pStyle w:val="Akapitzlist"/>
        <w:numPr>
          <w:ilvl w:val="0"/>
          <w:numId w:val="22"/>
        </w:numPr>
        <w:rPr>
          <w:sz w:val="22"/>
          <w:szCs w:val="22"/>
        </w:rPr>
      </w:pPr>
      <w:r w:rsidRPr="007B3083">
        <w:rPr>
          <w:sz w:val="22"/>
          <w:szCs w:val="22"/>
        </w:rPr>
        <w:t>Zamawiający będzie przekazywał wykonawcom informacje w formie elektronicznej za pośrednictwem platformazakupowa.pl .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rsidR="00D3195C" w:rsidRPr="007B3083" w:rsidRDefault="00D3195C" w:rsidP="00D3195C">
      <w:pPr>
        <w:pStyle w:val="Akapitzlist"/>
        <w:numPr>
          <w:ilvl w:val="0"/>
          <w:numId w:val="22"/>
        </w:numPr>
        <w:rPr>
          <w:sz w:val="22"/>
          <w:szCs w:val="22"/>
        </w:rPr>
      </w:pPr>
      <w:r w:rsidRPr="007B3083">
        <w:rPr>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D3195C" w:rsidRPr="007B3083" w:rsidRDefault="00D3195C" w:rsidP="00D3195C">
      <w:pPr>
        <w:pStyle w:val="Akapitzlist"/>
        <w:numPr>
          <w:ilvl w:val="0"/>
          <w:numId w:val="22"/>
        </w:numPr>
        <w:rPr>
          <w:sz w:val="22"/>
          <w:szCs w:val="22"/>
        </w:rPr>
      </w:pPr>
      <w:r w:rsidRPr="007B3083">
        <w:rPr>
          <w:sz w:val="22"/>
          <w:szCs w:val="22"/>
        </w:rPr>
        <w:t>Zamawiający, zgodnie z art.67 Pzp określa informacje o wymaganiach technicznych i organizacyjnych sporządzania, wysyłania i odbierania korespondencji elektronicznej umożliwiające pracę na platformazakupowa.pl , tj.:</w:t>
      </w:r>
    </w:p>
    <w:p w:rsidR="00D3195C" w:rsidRPr="007B3083" w:rsidRDefault="00D3195C" w:rsidP="00D3195C">
      <w:pPr>
        <w:pStyle w:val="Akapitzlist"/>
        <w:numPr>
          <w:ilvl w:val="1"/>
          <w:numId w:val="22"/>
        </w:numPr>
        <w:rPr>
          <w:sz w:val="22"/>
          <w:szCs w:val="22"/>
        </w:rPr>
      </w:pPr>
      <w:r w:rsidRPr="007B3083">
        <w:rPr>
          <w:sz w:val="22"/>
          <w:szCs w:val="22"/>
        </w:rPr>
        <w:t xml:space="preserve">stały dostęp do sieci Internet o gwarantowanej przepustowości nie mniejszej niż 512 </w:t>
      </w:r>
      <w:proofErr w:type="spellStart"/>
      <w:r w:rsidRPr="007B3083">
        <w:rPr>
          <w:sz w:val="22"/>
          <w:szCs w:val="22"/>
        </w:rPr>
        <w:t>kb</w:t>
      </w:r>
      <w:proofErr w:type="spellEnd"/>
      <w:r w:rsidRPr="007B3083">
        <w:rPr>
          <w:sz w:val="22"/>
          <w:szCs w:val="22"/>
        </w:rPr>
        <w:t>/s,</w:t>
      </w:r>
    </w:p>
    <w:p w:rsidR="00D3195C" w:rsidRPr="007B3083" w:rsidRDefault="00D3195C" w:rsidP="00D3195C">
      <w:pPr>
        <w:pStyle w:val="Akapitzlist"/>
        <w:numPr>
          <w:ilvl w:val="1"/>
          <w:numId w:val="22"/>
        </w:numPr>
        <w:rPr>
          <w:sz w:val="22"/>
          <w:szCs w:val="22"/>
        </w:rPr>
      </w:pPr>
      <w:r w:rsidRPr="007B3083">
        <w:rPr>
          <w:sz w:val="22"/>
          <w:szCs w:val="22"/>
        </w:rPr>
        <w:t>komputer klasy PC lub MAC o następującej konfiguracji: pamięć min. 2 GB Ram, procesor Intel IV 2 GHZ lub jego nowsza wersja, jeden z systemów operacyjnych - MS Windows 7, Mac Os x 10 4, Linux, lub ich nowsze wersje,</w:t>
      </w:r>
    </w:p>
    <w:p w:rsidR="00D3195C" w:rsidRPr="007B3083" w:rsidRDefault="00D3195C" w:rsidP="00D3195C">
      <w:pPr>
        <w:pStyle w:val="Akapitzlist"/>
        <w:numPr>
          <w:ilvl w:val="1"/>
          <w:numId w:val="22"/>
        </w:numPr>
        <w:rPr>
          <w:sz w:val="22"/>
          <w:szCs w:val="22"/>
        </w:rPr>
      </w:pPr>
      <w:r w:rsidRPr="007B3083">
        <w:rPr>
          <w:sz w:val="22"/>
          <w:szCs w:val="22"/>
        </w:rPr>
        <w:t>zainstalowana dowolna przeglądarka internetowa, w przypadku Internet Explorer minimalnie wersja 10 0.,</w:t>
      </w:r>
    </w:p>
    <w:p w:rsidR="00D3195C" w:rsidRPr="007B3083" w:rsidRDefault="00D3195C" w:rsidP="00D3195C">
      <w:pPr>
        <w:pStyle w:val="Akapitzlist"/>
        <w:numPr>
          <w:ilvl w:val="1"/>
          <w:numId w:val="22"/>
        </w:numPr>
        <w:rPr>
          <w:sz w:val="22"/>
          <w:szCs w:val="22"/>
        </w:rPr>
      </w:pPr>
      <w:r w:rsidRPr="007B3083">
        <w:rPr>
          <w:sz w:val="22"/>
          <w:szCs w:val="22"/>
        </w:rPr>
        <w:t>włączona obsługa JavaScript,</w:t>
      </w:r>
    </w:p>
    <w:p w:rsidR="00D3195C" w:rsidRPr="007B3083" w:rsidRDefault="00D3195C" w:rsidP="00D3195C">
      <w:pPr>
        <w:pStyle w:val="Akapitzlist"/>
        <w:numPr>
          <w:ilvl w:val="1"/>
          <w:numId w:val="22"/>
        </w:numPr>
        <w:rPr>
          <w:sz w:val="22"/>
          <w:szCs w:val="22"/>
        </w:rPr>
      </w:pPr>
      <w:r w:rsidRPr="007B3083">
        <w:rPr>
          <w:sz w:val="22"/>
          <w:szCs w:val="22"/>
        </w:rPr>
        <w:t xml:space="preserve">zainstalowany program Adobe </w:t>
      </w:r>
      <w:proofErr w:type="spellStart"/>
      <w:r w:rsidRPr="007B3083">
        <w:rPr>
          <w:sz w:val="22"/>
          <w:szCs w:val="22"/>
        </w:rPr>
        <w:t>Acrobat</w:t>
      </w:r>
      <w:proofErr w:type="spellEnd"/>
      <w:r w:rsidRPr="007B3083">
        <w:rPr>
          <w:sz w:val="22"/>
          <w:szCs w:val="22"/>
        </w:rPr>
        <w:t xml:space="preserve"> Reader lub inny obsługujący format plików .pdf,</w:t>
      </w:r>
    </w:p>
    <w:p w:rsidR="00D3195C" w:rsidRPr="007B3083" w:rsidRDefault="00D3195C" w:rsidP="00D3195C">
      <w:pPr>
        <w:pStyle w:val="Akapitzlist"/>
        <w:numPr>
          <w:ilvl w:val="1"/>
          <w:numId w:val="22"/>
        </w:numPr>
        <w:rPr>
          <w:sz w:val="22"/>
          <w:szCs w:val="22"/>
        </w:rPr>
      </w:pPr>
      <w:r w:rsidRPr="007B3083">
        <w:rPr>
          <w:sz w:val="22"/>
          <w:szCs w:val="22"/>
        </w:rPr>
        <w:t>Platformazakupowa.pl działa według standardu przyjętego w komunikacji sieciowej - kodowanie UTF8,</w:t>
      </w:r>
    </w:p>
    <w:p w:rsidR="00D3195C" w:rsidRPr="007B3083" w:rsidRDefault="00D3195C" w:rsidP="00D3195C">
      <w:pPr>
        <w:pStyle w:val="Akapitzlist"/>
        <w:numPr>
          <w:ilvl w:val="1"/>
          <w:numId w:val="22"/>
        </w:numPr>
        <w:rPr>
          <w:sz w:val="22"/>
          <w:szCs w:val="22"/>
        </w:rPr>
      </w:pPr>
      <w:r w:rsidRPr="007B3083">
        <w:rPr>
          <w:sz w:val="22"/>
          <w:szCs w:val="22"/>
        </w:rPr>
        <w:t>Oznaczenie czasu odbioru danych przez platformę zakupową stanowi datę oraz dokładny czas (</w:t>
      </w:r>
      <w:proofErr w:type="spellStart"/>
      <w:r w:rsidRPr="007B3083">
        <w:rPr>
          <w:sz w:val="22"/>
          <w:szCs w:val="22"/>
        </w:rPr>
        <w:t>hh:mm:ss</w:t>
      </w:r>
      <w:proofErr w:type="spellEnd"/>
      <w:r w:rsidRPr="007B3083">
        <w:rPr>
          <w:sz w:val="22"/>
          <w:szCs w:val="22"/>
        </w:rPr>
        <w:t>) generowany wg. czasu lokalnego serwera synchronizowanego z zegarem Głównego Urzędu Miar.</w:t>
      </w:r>
    </w:p>
    <w:p w:rsidR="00D3195C" w:rsidRPr="007B3083" w:rsidRDefault="00D3195C" w:rsidP="00D3195C">
      <w:pPr>
        <w:pStyle w:val="Akapitzlist"/>
        <w:numPr>
          <w:ilvl w:val="0"/>
          <w:numId w:val="22"/>
        </w:numPr>
        <w:rPr>
          <w:sz w:val="22"/>
          <w:szCs w:val="22"/>
        </w:rPr>
      </w:pPr>
      <w:r w:rsidRPr="007B3083">
        <w:rPr>
          <w:sz w:val="22"/>
          <w:szCs w:val="22"/>
        </w:rPr>
        <w:t>Wykonawca, przystępując do niniejszego postępowania o udzielenie zamówienia publicznego:</w:t>
      </w:r>
    </w:p>
    <w:p w:rsidR="00D3195C" w:rsidRPr="007B3083" w:rsidRDefault="00D3195C" w:rsidP="00D3195C">
      <w:pPr>
        <w:pStyle w:val="Akapitzlist"/>
        <w:numPr>
          <w:ilvl w:val="1"/>
          <w:numId w:val="22"/>
        </w:numPr>
        <w:rPr>
          <w:sz w:val="22"/>
          <w:szCs w:val="22"/>
        </w:rPr>
      </w:pPr>
      <w:r w:rsidRPr="007B3083">
        <w:rPr>
          <w:sz w:val="22"/>
          <w:szCs w:val="22"/>
        </w:rPr>
        <w:t xml:space="preserve">akceptuje warunki korzystania z platformazakupowa.pl określone w Regulaminie zamieszczonym na stronie </w:t>
      </w:r>
      <w:r w:rsidRPr="002530B9">
        <w:rPr>
          <w:sz w:val="22"/>
          <w:szCs w:val="22"/>
        </w:rPr>
        <w:t xml:space="preserve">internetowej </w:t>
      </w:r>
      <w:hyperlink r:id="rId16" w:history="1">
        <w:r w:rsidRPr="002530B9">
          <w:rPr>
            <w:rStyle w:val="Hipercze"/>
            <w:sz w:val="22"/>
            <w:szCs w:val="22"/>
          </w:rPr>
          <w:t>https://platformazakupowa.pl/strona/1-regulamin</w:t>
        </w:r>
      </w:hyperlink>
      <w:r w:rsidRPr="002530B9">
        <w:rPr>
          <w:rStyle w:val="Hipercze"/>
        </w:rPr>
        <w:t xml:space="preserve"> </w:t>
      </w:r>
      <w:r w:rsidRPr="007B3083">
        <w:rPr>
          <w:sz w:val="22"/>
          <w:szCs w:val="22"/>
        </w:rPr>
        <w:t>w zakładce „Regulamin" oraz uznaje go za wiążący,</w:t>
      </w:r>
    </w:p>
    <w:p w:rsidR="00D3195C" w:rsidRPr="007B3083" w:rsidRDefault="00D3195C" w:rsidP="00D3195C">
      <w:pPr>
        <w:pStyle w:val="Akapitzlist"/>
        <w:numPr>
          <w:ilvl w:val="1"/>
          <w:numId w:val="22"/>
        </w:numPr>
        <w:rPr>
          <w:sz w:val="22"/>
          <w:szCs w:val="22"/>
        </w:rPr>
      </w:pPr>
      <w:r w:rsidRPr="007B3083">
        <w:rPr>
          <w:sz w:val="22"/>
          <w:szCs w:val="22"/>
        </w:rPr>
        <w:t>zapoznał i stosuje się do Instrukcji składania ofert/wniosków dostępnej pod linkiem jw.</w:t>
      </w:r>
    </w:p>
    <w:p w:rsidR="00D3195C" w:rsidRPr="007B3083" w:rsidRDefault="00D3195C" w:rsidP="00D3195C">
      <w:pPr>
        <w:pStyle w:val="Akapitzlist"/>
        <w:numPr>
          <w:ilvl w:val="0"/>
          <w:numId w:val="22"/>
        </w:numPr>
        <w:rPr>
          <w:sz w:val="22"/>
          <w:szCs w:val="22"/>
        </w:rPr>
      </w:pPr>
      <w:r w:rsidRPr="007B3083">
        <w:rPr>
          <w:sz w:val="22"/>
          <w:szCs w:val="22"/>
        </w:rPr>
        <w:t>Zamawiający nie ponosi odpowiedzialności za złożenie oferty w sposób niezgodny z Instrukcją korzystania z platformazakupowa.pl , w szczególności za sytuację</w:t>
      </w:r>
      <w:r w:rsidR="005C2A2C">
        <w:rPr>
          <w:sz w:val="22"/>
          <w:szCs w:val="22"/>
        </w:rPr>
        <w:t>, gdy zamawiający zapozna się z </w:t>
      </w:r>
      <w:r w:rsidRPr="007B3083">
        <w:rPr>
          <w:sz w:val="22"/>
          <w:szCs w:val="22"/>
        </w:rPr>
        <w:t>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Pzp.</w:t>
      </w:r>
    </w:p>
    <w:p w:rsidR="00D3195C" w:rsidRPr="007B3083" w:rsidRDefault="00D3195C" w:rsidP="00D3195C">
      <w:pPr>
        <w:pStyle w:val="Akapitzlist"/>
        <w:numPr>
          <w:ilvl w:val="0"/>
          <w:numId w:val="22"/>
        </w:numPr>
        <w:rPr>
          <w:sz w:val="22"/>
          <w:szCs w:val="22"/>
        </w:rPr>
      </w:pPr>
      <w:r w:rsidRPr="007B3083">
        <w:rPr>
          <w:sz w:val="22"/>
          <w:szCs w:val="22"/>
        </w:rPr>
        <w:t>Zamawiający informuje, że instrukcje korzystania z platformazakupowa.pl d</w:t>
      </w:r>
      <w:r w:rsidR="005C2A2C">
        <w:rPr>
          <w:sz w:val="22"/>
          <w:szCs w:val="22"/>
        </w:rPr>
        <w:t>otyczące w </w:t>
      </w:r>
      <w:r w:rsidRPr="007B3083">
        <w:rPr>
          <w:sz w:val="22"/>
          <w:szCs w:val="22"/>
        </w:rPr>
        <w:t xml:space="preserve">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7" w:history="1">
        <w:r w:rsidRPr="007B3083">
          <w:rPr>
            <w:rStyle w:val="Hipercze"/>
            <w:sz w:val="22"/>
            <w:szCs w:val="22"/>
          </w:rPr>
          <w:t>https://platformazakupowa.pl/strona/45-instrukcje</w:t>
        </w:r>
      </w:hyperlink>
      <w:r w:rsidRPr="007B3083">
        <w:rPr>
          <w:sz w:val="22"/>
          <w:szCs w:val="22"/>
        </w:rPr>
        <w:t xml:space="preserve"> . </w:t>
      </w:r>
    </w:p>
    <w:p w:rsidR="00920955" w:rsidRPr="007B3083" w:rsidRDefault="00D3195C" w:rsidP="00D3195C">
      <w:pPr>
        <w:pStyle w:val="Akapitzlist"/>
        <w:numPr>
          <w:ilvl w:val="0"/>
          <w:numId w:val="22"/>
        </w:numPr>
        <w:rPr>
          <w:sz w:val="22"/>
          <w:szCs w:val="22"/>
        </w:rPr>
      </w:pPr>
      <w:r w:rsidRPr="007B3083">
        <w:rPr>
          <w:sz w:val="22"/>
          <w:szCs w:val="22"/>
        </w:rPr>
        <w:t>Zamawiający nie przewiduje sposobu komunikowania się z Wykonawcami w inny sposób niż przy użyciu środków komunikacji elektronicznej, wskazanych w SWZ.</w:t>
      </w:r>
    </w:p>
    <w:p w:rsidR="007E0758" w:rsidRPr="007B3083" w:rsidRDefault="00697772" w:rsidP="007E0758">
      <w:pPr>
        <w:pStyle w:val="Nagwek1"/>
        <w:rPr>
          <w:sz w:val="22"/>
          <w:szCs w:val="22"/>
        </w:rPr>
      </w:pPr>
      <w:bookmarkStart w:id="9" w:name="_Toc76106060"/>
      <w:r w:rsidRPr="007B3083">
        <w:rPr>
          <w:caps w:val="0"/>
          <w:sz w:val="22"/>
          <w:szCs w:val="22"/>
        </w:rPr>
        <w:t>INFORMACJE O SPOSOBIE KOMUNIKO</w:t>
      </w:r>
      <w:r>
        <w:rPr>
          <w:caps w:val="0"/>
          <w:sz w:val="22"/>
          <w:szCs w:val="22"/>
        </w:rPr>
        <w:t>WANIA SIĘ ZAMAWIAJĄCEGO Z </w:t>
      </w:r>
      <w:r w:rsidRPr="007B3083">
        <w:rPr>
          <w:caps w:val="0"/>
          <w:sz w:val="22"/>
          <w:szCs w:val="22"/>
        </w:rPr>
        <w:t>WYKONAWCAMI W INNY SPOSÓB NIŻ PRZY UŻYCIU ŚRODKÓW KOMUNIKACJI ELEKTRONICZNEJ, W</w:t>
      </w:r>
      <w:r>
        <w:rPr>
          <w:caps w:val="0"/>
          <w:sz w:val="22"/>
          <w:szCs w:val="22"/>
        </w:rPr>
        <w:t xml:space="preserve"> PRZYPADKU ZAISTNIENIA JEDNEJ Z </w:t>
      </w:r>
      <w:r w:rsidRPr="007B3083">
        <w:rPr>
          <w:caps w:val="0"/>
          <w:sz w:val="22"/>
          <w:szCs w:val="22"/>
        </w:rPr>
        <w:t>SYTUACJI OKREŚLONYCH W ART. 65 UST. 1, ART. 66 I ART. 69</w:t>
      </w:r>
      <w:bookmarkEnd w:id="9"/>
    </w:p>
    <w:p w:rsidR="007E0758" w:rsidRPr="007B3083" w:rsidRDefault="007E0758" w:rsidP="007E0758">
      <w:pPr>
        <w:rPr>
          <w:sz w:val="22"/>
          <w:szCs w:val="22"/>
        </w:rPr>
      </w:pPr>
      <w:r w:rsidRPr="007B3083">
        <w:rPr>
          <w:sz w:val="22"/>
          <w:szCs w:val="22"/>
        </w:rPr>
        <w:t>Nie dotyczy</w:t>
      </w:r>
    </w:p>
    <w:p w:rsidR="001B33B7" w:rsidRPr="007B3083" w:rsidRDefault="00697772" w:rsidP="00CE46D7">
      <w:pPr>
        <w:pStyle w:val="Nagwek1"/>
        <w:rPr>
          <w:sz w:val="22"/>
          <w:szCs w:val="22"/>
        </w:rPr>
      </w:pPr>
      <w:bookmarkStart w:id="10" w:name="_Toc76106061"/>
      <w:r w:rsidRPr="007B3083">
        <w:rPr>
          <w:caps w:val="0"/>
          <w:sz w:val="22"/>
          <w:szCs w:val="22"/>
        </w:rPr>
        <w:t>WSKAZANIE OSÓB UPRAWNIONYCH DO KOMUNIKOWANIA SIĘ Z WYKONAWCAMI</w:t>
      </w:r>
      <w:bookmarkEnd w:id="10"/>
    </w:p>
    <w:p w:rsidR="007E0758" w:rsidRPr="007B3083" w:rsidRDefault="007E0758" w:rsidP="007E0758">
      <w:pPr>
        <w:pStyle w:val="Akapitzlist"/>
        <w:numPr>
          <w:ilvl w:val="0"/>
          <w:numId w:val="15"/>
        </w:numPr>
        <w:rPr>
          <w:sz w:val="22"/>
          <w:szCs w:val="22"/>
        </w:rPr>
      </w:pPr>
      <w:r w:rsidRPr="007B3083">
        <w:rPr>
          <w:sz w:val="22"/>
          <w:szCs w:val="22"/>
        </w:rPr>
        <w:t xml:space="preserve">Osobą uprawnioną do porozumiewania się z Wykonawcami jest: </w:t>
      </w:r>
    </w:p>
    <w:p w:rsidR="007E0758" w:rsidRPr="007B3083" w:rsidRDefault="007E0758" w:rsidP="007E0758">
      <w:pPr>
        <w:pStyle w:val="Akapitzlist"/>
        <w:numPr>
          <w:ilvl w:val="1"/>
          <w:numId w:val="15"/>
        </w:numPr>
        <w:rPr>
          <w:sz w:val="22"/>
          <w:szCs w:val="22"/>
        </w:rPr>
      </w:pPr>
      <w:r w:rsidRPr="007B3083">
        <w:rPr>
          <w:sz w:val="22"/>
          <w:szCs w:val="22"/>
        </w:rPr>
        <w:t xml:space="preserve">Anna Witos –inspektor ds. zamówień publicznych; e-mail: </w:t>
      </w:r>
      <w:hyperlink r:id="rId18" w:history="1">
        <w:r w:rsidRPr="007B3083">
          <w:rPr>
            <w:rStyle w:val="Hipercze"/>
            <w:sz w:val="22"/>
            <w:szCs w:val="22"/>
          </w:rPr>
          <w:t>zamowienia@ladek.pl</w:t>
        </w:r>
      </w:hyperlink>
      <w:r w:rsidRPr="007B3083">
        <w:rPr>
          <w:sz w:val="22"/>
          <w:szCs w:val="22"/>
        </w:rPr>
        <w:t xml:space="preserve"> </w:t>
      </w:r>
    </w:p>
    <w:p w:rsidR="007E0758" w:rsidRPr="007B3083" w:rsidRDefault="007E0758" w:rsidP="007E0758">
      <w:pPr>
        <w:pStyle w:val="Akapitzlist"/>
        <w:numPr>
          <w:ilvl w:val="0"/>
          <w:numId w:val="15"/>
        </w:numPr>
        <w:rPr>
          <w:sz w:val="22"/>
          <w:szCs w:val="22"/>
        </w:rPr>
      </w:pPr>
      <w:r w:rsidRPr="007B3083">
        <w:rPr>
          <w:sz w:val="22"/>
          <w:szCs w:val="22"/>
        </w:rPr>
        <w:t xml:space="preserve">Zgodnie  z  art.  20  ust.  1  Pzp  postępowanie  o  udzielenie  zamówienia,  z  zastrzeżeniem  wyjątków przewidzianych w Pzp, prowadzi się pisemnie.  </w:t>
      </w:r>
    </w:p>
    <w:p w:rsidR="009D58BC" w:rsidRPr="007B3083" w:rsidRDefault="007E0758" w:rsidP="007E0758">
      <w:pPr>
        <w:pStyle w:val="Akapitzlist"/>
        <w:numPr>
          <w:ilvl w:val="0"/>
          <w:numId w:val="15"/>
        </w:numPr>
        <w:rPr>
          <w:sz w:val="22"/>
          <w:szCs w:val="22"/>
        </w:rPr>
      </w:pPr>
      <w:r w:rsidRPr="007B3083">
        <w:rPr>
          <w:sz w:val="22"/>
          <w:szCs w:val="22"/>
        </w:rPr>
        <w:t>Komunikacja ustna dopuszczalna jest w odniesieniu do info</w:t>
      </w:r>
      <w:r w:rsidR="00C81A76" w:rsidRPr="007B3083">
        <w:rPr>
          <w:sz w:val="22"/>
          <w:szCs w:val="22"/>
        </w:rPr>
        <w:t>rmacji, które nie są istotne, w </w:t>
      </w:r>
      <w:r w:rsidRPr="007B3083">
        <w:rPr>
          <w:sz w:val="22"/>
          <w:szCs w:val="22"/>
        </w:rPr>
        <w:t>szczególności nie dotyczą ogłoszenia o zamówieniu lub SWZ, a także ofert.</w:t>
      </w:r>
    </w:p>
    <w:p w:rsidR="00CE46D7" w:rsidRPr="007B3083" w:rsidRDefault="00697772" w:rsidP="009D58BC">
      <w:pPr>
        <w:pStyle w:val="Nagwek1"/>
        <w:rPr>
          <w:sz w:val="22"/>
          <w:szCs w:val="22"/>
        </w:rPr>
      </w:pPr>
      <w:bookmarkStart w:id="11" w:name="_Toc76106062"/>
      <w:r w:rsidRPr="007B3083">
        <w:rPr>
          <w:caps w:val="0"/>
          <w:sz w:val="22"/>
          <w:szCs w:val="22"/>
        </w:rPr>
        <w:t>WYMAGANIA DOTYCZĄCE WADIUM</w:t>
      </w:r>
      <w:bookmarkEnd w:id="11"/>
    </w:p>
    <w:p w:rsidR="009D58BC" w:rsidRPr="007B3083" w:rsidRDefault="004B6623" w:rsidP="004B6623">
      <w:pPr>
        <w:rPr>
          <w:sz w:val="22"/>
          <w:szCs w:val="22"/>
        </w:rPr>
      </w:pPr>
      <w:r w:rsidRPr="007B3083">
        <w:rPr>
          <w:sz w:val="22"/>
          <w:szCs w:val="22"/>
        </w:rPr>
        <w:t>Zamawiający nie wymaga wadium.</w:t>
      </w:r>
    </w:p>
    <w:p w:rsidR="001B33B7" w:rsidRPr="007B3083" w:rsidRDefault="00697772" w:rsidP="00CE46D7">
      <w:pPr>
        <w:pStyle w:val="Nagwek1"/>
        <w:rPr>
          <w:sz w:val="22"/>
          <w:szCs w:val="22"/>
        </w:rPr>
      </w:pPr>
      <w:bookmarkStart w:id="12" w:name="_Toc76106063"/>
      <w:r w:rsidRPr="007B3083">
        <w:rPr>
          <w:caps w:val="0"/>
          <w:sz w:val="22"/>
          <w:szCs w:val="22"/>
        </w:rPr>
        <w:t>TERMIN ZWIĄZANIA OFERTĄ</w:t>
      </w:r>
      <w:bookmarkEnd w:id="12"/>
    </w:p>
    <w:p w:rsidR="00362B4D" w:rsidRPr="007B3083" w:rsidRDefault="00362B4D" w:rsidP="00362B4D">
      <w:pPr>
        <w:pStyle w:val="Akapitzlist"/>
        <w:numPr>
          <w:ilvl w:val="0"/>
          <w:numId w:val="17"/>
        </w:numPr>
        <w:rPr>
          <w:sz w:val="22"/>
          <w:szCs w:val="22"/>
        </w:rPr>
      </w:pPr>
      <w:r w:rsidRPr="007B3083">
        <w:rPr>
          <w:sz w:val="22"/>
          <w:szCs w:val="22"/>
        </w:rPr>
        <w:t xml:space="preserve">Wykonawca zostanie </w:t>
      </w:r>
      <w:r w:rsidRPr="00267C25">
        <w:rPr>
          <w:sz w:val="22"/>
          <w:szCs w:val="22"/>
        </w:rPr>
        <w:t xml:space="preserve">związany złożoną ofertą przez okres 30 dni od dnia upływu terminu składania </w:t>
      </w:r>
      <w:r w:rsidRPr="004407E3">
        <w:rPr>
          <w:sz w:val="22"/>
          <w:szCs w:val="22"/>
        </w:rPr>
        <w:t xml:space="preserve">ofert, tj. </w:t>
      </w:r>
      <w:r w:rsidRPr="004407E3">
        <w:rPr>
          <w:b/>
          <w:sz w:val="22"/>
          <w:szCs w:val="22"/>
        </w:rPr>
        <w:t xml:space="preserve">do dnia </w:t>
      </w:r>
      <w:r w:rsidR="004407E3" w:rsidRPr="004407E3">
        <w:rPr>
          <w:b/>
          <w:sz w:val="22"/>
          <w:szCs w:val="22"/>
        </w:rPr>
        <w:t>18</w:t>
      </w:r>
      <w:r w:rsidR="006062AE" w:rsidRPr="004407E3">
        <w:rPr>
          <w:b/>
          <w:sz w:val="22"/>
          <w:szCs w:val="22"/>
        </w:rPr>
        <w:t>.08</w:t>
      </w:r>
      <w:r w:rsidR="0004435F" w:rsidRPr="004407E3">
        <w:rPr>
          <w:b/>
          <w:sz w:val="22"/>
          <w:szCs w:val="22"/>
        </w:rPr>
        <w:t>.2021</w:t>
      </w:r>
      <w:r w:rsidRPr="004407E3">
        <w:rPr>
          <w:b/>
          <w:sz w:val="22"/>
          <w:szCs w:val="22"/>
        </w:rPr>
        <w:t xml:space="preserve"> r.</w:t>
      </w:r>
      <w:r w:rsidRPr="007B3083">
        <w:rPr>
          <w:sz w:val="22"/>
          <w:szCs w:val="22"/>
        </w:rPr>
        <w:t xml:space="preserve"> </w:t>
      </w:r>
    </w:p>
    <w:p w:rsidR="00362B4D" w:rsidRPr="007B3083" w:rsidRDefault="00362B4D" w:rsidP="00362B4D">
      <w:pPr>
        <w:pStyle w:val="Akapitzlist"/>
        <w:numPr>
          <w:ilvl w:val="0"/>
          <w:numId w:val="17"/>
        </w:numPr>
        <w:rPr>
          <w:sz w:val="22"/>
          <w:szCs w:val="22"/>
        </w:rPr>
      </w:pPr>
      <w:r w:rsidRPr="007B3083">
        <w:rPr>
          <w:sz w:val="22"/>
          <w:szCs w:val="22"/>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362B4D" w:rsidRPr="007B3083" w:rsidRDefault="00362B4D" w:rsidP="00362B4D">
      <w:pPr>
        <w:pStyle w:val="Akapitzlist"/>
        <w:numPr>
          <w:ilvl w:val="0"/>
          <w:numId w:val="17"/>
        </w:numPr>
        <w:rPr>
          <w:sz w:val="22"/>
          <w:szCs w:val="22"/>
        </w:rPr>
      </w:pPr>
      <w:r w:rsidRPr="007B3083">
        <w:rPr>
          <w:sz w:val="22"/>
          <w:szCs w:val="22"/>
        </w:rPr>
        <w:t>Przedłużenie terminu związania ofertą, o którym mowa w ust. 2, wymaga złożenia przez Wykonawcę pisemnego oświadczenia o wyrażeniu zgody na przedłużenie terminu związania ofertą.</w:t>
      </w:r>
    </w:p>
    <w:p w:rsidR="00CE46D7" w:rsidRPr="007B3083" w:rsidRDefault="00362B4D" w:rsidP="00362B4D">
      <w:pPr>
        <w:pStyle w:val="Akapitzlist"/>
        <w:numPr>
          <w:ilvl w:val="0"/>
          <w:numId w:val="17"/>
        </w:numPr>
        <w:rPr>
          <w:sz w:val="22"/>
          <w:szCs w:val="22"/>
        </w:rPr>
      </w:pPr>
      <w:r w:rsidRPr="007B3083">
        <w:rPr>
          <w:sz w:val="22"/>
          <w:szCs w:val="22"/>
        </w:rPr>
        <w:t>W przypadku gdy Zamawiający żąda wniesienia wadium,  przedłużenie  terminu  związania  ofertą,  o którym mowa w ust. 3, następuje wraz z przedłużeniem okresu ważności wadium albo, jeżeli nie jest to możliwe, z wniesieniem nowego wadium na przedłużony okres związania ofertą.</w:t>
      </w:r>
    </w:p>
    <w:p w:rsidR="001B33B7" w:rsidRPr="007B3083" w:rsidRDefault="00697772" w:rsidP="00CE46D7">
      <w:pPr>
        <w:pStyle w:val="Nagwek1"/>
        <w:rPr>
          <w:sz w:val="22"/>
          <w:szCs w:val="22"/>
        </w:rPr>
      </w:pPr>
      <w:bookmarkStart w:id="13" w:name="_Toc76106064"/>
      <w:r w:rsidRPr="007B3083">
        <w:rPr>
          <w:caps w:val="0"/>
          <w:sz w:val="22"/>
          <w:szCs w:val="22"/>
        </w:rPr>
        <w:t>OPIS SPOSOBU PRZYGOTOWANIA OFERTY</w:t>
      </w:r>
      <w:bookmarkEnd w:id="13"/>
    </w:p>
    <w:p w:rsidR="00D3195C" w:rsidRPr="007B3083" w:rsidRDefault="00D3195C" w:rsidP="00D3195C">
      <w:pPr>
        <w:pStyle w:val="Akapitzlist"/>
        <w:numPr>
          <w:ilvl w:val="0"/>
          <w:numId w:val="23"/>
        </w:numPr>
        <w:rPr>
          <w:sz w:val="22"/>
          <w:szCs w:val="22"/>
        </w:rPr>
      </w:pPr>
      <w:r w:rsidRPr="007B3083">
        <w:rPr>
          <w:sz w:val="22"/>
          <w:szCs w:val="22"/>
        </w:rPr>
        <w:t>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(opcja rekomendowana przez platformazakupowa.pl) oraz dodatkowo dla całego pakietu dokumentów w kroku 2 Formularza składania oferty lub wniosku (po kliknięciu w przycisk Przejdź do podsumowania).</w:t>
      </w:r>
    </w:p>
    <w:p w:rsidR="00D3195C" w:rsidRPr="007B3083" w:rsidRDefault="00D3195C" w:rsidP="00D3195C">
      <w:pPr>
        <w:pStyle w:val="Akapitzlist"/>
        <w:numPr>
          <w:ilvl w:val="0"/>
          <w:numId w:val="23"/>
        </w:numPr>
        <w:rPr>
          <w:sz w:val="22"/>
          <w:szCs w:val="22"/>
        </w:rPr>
      </w:pPr>
      <w:r w:rsidRPr="007B3083">
        <w:rPr>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rsidR="00D3195C" w:rsidRPr="007B3083" w:rsidRDefault="00D3195C" w:rsidP="00AD6754">
      <w:pPr>
        <w:pStyle w:val="Akapitzlist"/>
        <w:numPr>
          <w:ilvl w:val="0"/>
          <w:numId w:val="23"/>
        </w:numPr>
        <w:rPr>
          <w:sz w:val="22"/>
          <w:szCs w:val="22"/>
        </w:rPr>
      </w:pPr>
      <w:r w:rsidRPr="007B3083">
        <w:rPr>
          <w:sz w:val="22"/>
          <w:szCs w:val="22"/>
        </w:rPr>
        <w:t>Oferta powinna być:</w:t>
      </w:r>
    </w:p>
    <w:p w:rsidR="00D3195C" w:rsidRPr="007B3083" w:rsidRDefault="00D3195C" w:rsidP="00AD6754">
      <w:pPr>
        <w:pStyle w:val="Akapitzlist"/>
        <w:numPr>
          <w:ilvl w:val="1"/>
          <w:numId w:val="24"/>
        </w:numPr>
        <w:rPr>
          <w:sz w:val="22"/>
          <w:szCs w:val="22"/>
        </w:rPr>
      </w:pPr>
      <w:r w:rsidRPr="007B3083">
        <w:rPr>
          <w:sz w:val="22"/>
          <w:szCs w:val="22"/>
        </w:rPr>
        <w:t>sporządzona na podstawie załączników niniejszej SWZ w języku polskim,</w:t>
      </w:r>
    </w:p>
    <w:p w:rsidR="00D3195C" w:rsidRPr="007B3083" w:rsidRDefault="00D3195C" w:rsidP="00AD6754">
      <w:pPr>
        <w:pStyle w:val="Akapitzlist"/>
        <w:numPr>
          <w:ilvl w:val="1"/>
          <w:numId w:val="24"/>
        </w:numPr>
        <w:rPr>
          <w:sz w:val="22"/>
          <w:szCs w:val="22"/>
        </w:rPr>
      </w:pPr>
      <w:r w:rsidRPr="007B3083">
        <w:rPr>
          <w:sz w:val="22"/>
          <w:szCs w:val="22"/>
        </w:rPr>
        <w:t>złożona przy użyciu środków komunikacji elektronicznej tzn. za pośrednictwem platformazakupowa.pl ,</w:t>
      </w:r>
    </w:p>
    <w:p w:rsidR="00D3195C" w:rsidRPr="007B3083" w:rsidRDefault="00D3195C" w:rsidP="00AD6754">
      <w:pPr>
        <w:pStyle w:val="Akapitzlist"/>
        <w:numPr>
          <w:ilvl w:val="1"/>
          <w:numId w:val="24"/>
        </w:numPr>
        <w:rPr>
          <w:sz w:val="22"/>
          <w:szCs w:val="22"/>
        </w:rPr>
      </w:pPr>
      <w:r w:rsidRPr="007B3083">
        <w:rPr>
          <w:sz w:val="22"/>
          <w:szCs w:val="22"/>
        </w:rPr>
        <w:t>podpisana kwalifikowanym podpisem elektronicznym lub podpisem zaufanym lub podpisem osobistym przez osobę/osoby upoważnioną/upoważnione.</w:t>
      </w:r>
    </w:p>
    <w:p w:rsidR="00D3195C" w:rsidRPr="007B3083" w:rsidRDefault="00D3195C" w:rsidP="00AD6754">
      <w:pPr>
        <w:pStyle w:val="Akapitzlist"/>
        <w:numPr>
          <w:ilvl w:val="0"/>
          <w:numId w:val="23"/>
        </w:numPr>
        <w:rPr>
          <w:sz w:val="22"/>
          <w:szCs w:val="22"/>
        </w:rPr>
      </w:pPr>
      <w:r w:rsidRPr="007B3083">
        <w:rPr>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7B3083">
        <w:rPr>
          <w:sz w:val="22"/>
          <w:szCs w:val="22"/>
        </w:rPr>
        <w:t>eIDAS</w:t>
      </w:r>
      <w:proofErr w:type="spellEnd"/>
      <w:r w:rsidRPr="007B3083">
        <w:rPr>
          <w:sz w:val="22"/>
          <w:szCs w:val="22"/>
        </w:rPr>
        <w:t>) (UE) nr 910/2014 - od 1 lipca 2016 roku”.</w:t>
      </w:r>
    </w:p>
    <w:p w:rsidR="00D3195C" w:rsidRPr="007B3083" w:rsidRDefault="00D3195C" w:rsidP="00AD6754">
      <w:pPr>
        <w:pStyle w:val="Akapitzlist"/>
        <w:numPr>
          <w:ilvl w:val="0"/>
          <w:numId w:val="23"/>
        </w:numPr>
        <w:rPr>
          <w:sz w:val="22"/>
          <w:szCs w:val="22"/>
        </w:rPr>
      </w:pPr>
      <w:r w:rsidRPr="007B3083">
        <w:rPr>
          <w:sz w:val="22"/>
          <w:szCs w:val="22"/>
        </w:rPr>
        <w:t xml:space="preserve">W przypadku wykorzystania formatu podpisu </w:t>
      </w:r>
      <w:proofErr w:type="spellStart"/>
      <w:r w:rsidRPr="007B3083">
        <w:rPr>
          <w:sz w:val="22"/>
          <w:szCs w:val="22"/>
        </w:rPr>
        <w:t>XAdES</w:t>
      </w:r>
      <w:proofErr w:type="spellEnd"/>
      <w:r w:rsidRPr="007B3083">
        <w:rPr>
          <w:sz w:val="22"/>
          <w:szCs w:val="22"/>
        </w:rPr>
        <w:t xml:space="preserve"> zewnętrzny. Zamawiający wymaga dołączenia odpowiedniej ilości plików tj. podpisywanych plików z danymi oraz plików </w:t>
      </w:r>
      <w:proofErr w:type="spellStart"/>
      <w:r w:rsidRPr="007B3083">
        <w:rPr>
          <w:sz w:val="22"/>
          <w:szCs w:val="22"/>
        </w:rPr>
        <w:t>XAdES</w:t>
      </w:r>
      <w:proofErr w:type="spellEnd"/>
      <w:r w:rsidRPr="007B3083">
        <w:rPr>
          <w:sz w:val="22"/>
          <w:szCs w:val="22"/>
        </w:rPr>
        <w:t>.</w:t>
      </w:r>
    </w:p>
    <w:p w:rsidR="00D3195C" w:rsidRPr="007B3083" w:rsidRDefault="00D3195C" w:rsidP="00AD6754">
      <w:pPr>
        <w:pStyle w:val="Akapitzlist"/>
        <w:numPr>
          <w:ilvl w:val="0"/>
          <w:numId w:val="23"/>
        </w:numPr>
        <w:rPr>
          <w:sz w:val="22"/>
          <w:szCs w:val="22"/>
        </w:rPr>
      </w:pPr>
      <w:r w:rsidRPr="007B3083">
        <w:rPr>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D3195C" w:rsidRPr="007B3083" w:rsidRDefault="00D3195C" w:rsidP="00AD6754">
      <w:pPr>
        <w:pStyle w:val="Akapitzlist"/>
        <w:numPr>
          <w:ilvl w:val="0"/>
          <w:numId w:val="23"/>
        </w:numPr>
        <w:rPr>
          <w:sz w:val="22"/>
          <w:szCs w:val="22"/>
        </w:rPr>
      </w:pPr>
      <w:r w:rsidRPr="007B3083">
        <w:rPr>
          <w:sz w:val="22"/>
          <w:szCs w:val="22"/>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9" w:history="1">
        <w:r w:rsidR="00AD6754" w:rsidRPr="007B3083">
          <w:rPr>
            <w:rStyle w:val="Hipercze"/>
            <w:sz w:val="22"/>
            <w:szCs w:val="22"/>
          </w:rPr>
          <w:t>https://platformazakupowa.pl/strona/45-instrukcje</w:t>
        </w:r>
      </w:hyperlink>
      <w:r w:rsidR="00F305B1">
        <w:rPr>
          <w:sz w:val="22"/>
          <w:szCs w:val="22"/>
        </w:rPr>
        <w:t xml:space="preserve"> </w:t>
      </w:r>
    </w:p>
    <w:p w:rsidR="00D3195C" w:rsidRPr="007B3083" w:rsidRDefault="00D3195C" w:rsidP="00AD6754">
      <w:pPr>
        <w:pStyle w:val="Akapitzlist"/>
        <w:numPr>
          <w:ilvl w:val="0"/>
          <w:numId w:val="23"/>
        </w:numPr>
        <w:rPr>
          <w:sz w:val="22"/>
          <w:szCs w:val="22"/>
        </w:rPr>
      </w:pPr>
      <w:r w:rsidRPr="007B3083">
        <w:rPr>
          <w:sz w:val="22"/>
          <w:szCs w:val="22"/>
        </w:rPr>
        <w:t>Każdy z Wykonawców może złożyć tylko jedną ofertę. Złożenie większej liczby ofert lub oferty zawierającej propozycje wariantowe spowoduje podlegać będzie odrzuceniu.</w:t>
      </w:r>
    </w:p>
    <w:p w:rsidR="00D3195C" w:rsidRPr="007B3083" w:rsidRDefault="00D3195C" w:rsidP="00AD6754">
      <w:pPr>
        <w:pStyle w:val="Akapitzlist"/>
        <w:numPr>
          <w:ilvl w:val="0"/>
          <w:numId w:val="23"/>
        </w:numPr>
        <w:rPr>
          <w:sz w:val="22"/>
          <w:szCs w:val="22"/>
        </w:rPr>
      </w:pPr>
      <w:r w:rsidRPr="007B3083">
        <w:rPr>
          <w:sz w:val="22"/>
          <w:szCs w:val="22"/>
        </w:rPr>
        <w:t>Ceny oferty muszą zawierać wszystkie koszty, jakie musi ponieść Wykonawca, aby zrealizować zamówienie z najwyższą starannością oraz ewentualne rabaty.</w:t>
      </w:r>
    </w:p>
    <w:p w:rsidR="00D3195C" w:rsidRPr="007B3083" w:rsidRDefault="00D3195C" w:rsidP="00AD6754">
      <w:pPr>
        <w:pStyle w:val="Akapitzlist"/>
        <w:numPr>
          <w:ilvl w:val="0"/>
          <w:numId w:val="23"/>
        </w:numPr>
        <w:rPr>
          <w:sz w:val="22"/>
          <w:szCs w:val="22"/>
        </w:rPr>
      </w:pPr>
      <w:r w:rsidRPr="007B3083">
        <w:rPr>
          <w:sz w:val="22"/>
          <w:szCs w:val="22"/>
        </w:rPr>
        <w:t xml:space="preserve">Dokumenty i oświadczenia składane przez wykonawcę powinny być w języku </w:t>
      </w:r>
      <w:r w:rsidR="00F305B1">
        <w:rPr>
          <w:sz w:val="22"/>
          <w:szCs w:val="22"/>
        </w:rPr>
        <w:t>polskim, chyba że w </w:t>
      </w:r>
      <w:r w:rsidRPr="007B3083">
        <w:rPr>
          <w:sz w:val="22"/>
          <w:szCs w:val="22"/>
        </w:rPr>
        <w:t>SWZ dopuszczono inaczej. W przypadku załączenia dokumentów sporządzonych w innym języku niż dopuszczony, Wykonawca zobowiązany jest załączyć tłumaczenie na język polski.</w:t>
      </w:r>
    </w:p>
    <w:p w:rsidR="00D3195C" w:rsidRPr="007B3083" w:rsidRDefault="00D3195C" w:rsidP="00AD6754">
      <w:pPr>
        <w:pStyle w:val="Akapitzlist"/>
        <w:numPr>
          <w:ilvl w:val="0"/>
          <w:numId w:val="23"/>
        </w:numPr>
        <w:rPr>
          <w:sz w:val="22"/>
          <w:szCs w:val="22"/>
        </w:rPr>
      </w:pPr>
      <w:r w:rsidRPr="007B3083">
        <w:rPr>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362B4D" w:rsidRPr="007B3083" w:rsidRDefault="00D3195C" w:rsidP="00AD6754">
      <w:pPr>
        <w:pStyle w:val="Akapitzlist"/>
        <w:numPr>
          <w:ilvl w:val="0"/>
          <w:numId w:val="23"/>
        </w:numPr>
        <w:rPr>
          <w:sz w:val="22"/>
          <w:szCs w:val="22"/>
        </w:rPr>
      </w:pPr>
      <w:r w:rsidRPr="007B3083">
        <w:rPr>
          <w:sz w:val="22"/>
          <w:szCs w:val="22"/>
        </w:rPr>
        <w:t>Maksymalny rozmiar jednego pliku przesyłanego za pośrednictwem dedykowanych formularzy do: złożenia, zmiany, wycofania oferty wynosi 150 MB natomiast przy komunikacji wielkość pliku to maksymalnie 500 MB.</w:t>
      </w:r>
    </w:p>
    <w:p w:rsidR="001B33B7" w:rsidRPr="007B3083" w:rsidRDefault="00697772" w:rsidP="00CE46D7">
      <w:pPr>
        <w:pStyle w:val="Nagwek1"/>
        <w:rPr>
          <w:sz w:val="22"/>
          <w:szCs w:val="22"/>
        </w:rPr>
      </w:pPr>
      <w:bookmarkStart w:id="14" w:name="_Toc76106065"/>
      <w:r w:rsidRPr="007B3083">
        <w:rPr>
          <w:caps w:val="0"/>
          <w:sz w:val="22"/>
          <w:szCs w:val="22"/>
        </w:rPr>
        <w:t>SPOSÓB ORAZ TERMIN SKŁADANIA OFERT</w:t>
      </w:r>
      <w:bookmarkEnd w:id="14"/>
    </w:p>
    <w:p w:rsidR="00A00692" w:rsidRPr="00CB478F" w:rsidRDefault="00A00692" w:rsidP="00A00692">
      <w:pPr>
        <w:pStyle w:val="Akapitzlist"/>
        <w:numPr>
          <w:ilvl w:val="0"/>
          <w:numId w:val="25"/>
        </w:numPr>
        <w:rPr>
          <w:sz w:val="22"/>
          <w:szCs w:val="22"/>
        </w:rPr>
      </w:pPr>
      <w:r w:rsidRPr="00CB478F">
        <w:rPr>
          <w:sz w:val="22"/>
          <w:szCs w:val="22"/>
        </w:rPr>
        <w:t xml:space="preserve">Ofertę wraz z wymaganymi dokumentami należy umieścić na platformazakupowa.pl pod adresem: </w:t>
      </w:r>
      <w:hyperlink r:id="rId20" w:history="1">
        <w:r w:rsidRPr="00CB478F">
          <w:rPr>
            <w:rStyle w:val="Hipercze"/>
            <w:sz w:val="22"/>
            <w:szCs w:val="22"/>
          </w:rPr>
          <w:t>https://platformazakupowa.pl/pn/ladek</w:t>
        </w:r>
      </w:hyperlink>
      <w:r w:rsidRPr="00CB478F">
        <w:rPr>
          <w:sz w:val="22"/>
          <w:szCs w:val="22"/>
        </w:rPr>
        <w:t xml:space="preserve">  w myśl ustawy Pzp na stronie internetowej prowadzonego postępowania </w:t>
      </w:r>
      <w:r w:rsidRPr="00CB478F">
        <w:rPr>
          <w:b/>
          <w:sz w:val="22"/>
          <w:szCs w:val="22"/>
        </w:rPr>
        <w:t xml:space="preserve">do dnia </w:t>
      </w:r>
      <w:r w:rsidR="004407E3" w:rsidRPr="00CB478F">
        <w:rPr>
          <w:b/>
          <w:sz w:val="22"/>
          <w:szCs w:val="22"/>
        </w:rPr>
        <w:t>20.</w:t>
      </w:r>
      <w:r w:rsidR="006062AE" w:rsidRPr="00CB478F">
        <w:rPr>
          <w:b/>
          <w:sz w:val="22"/>
          <w:szCs w:val="22"/>
        </w:rPr>
        <w:t>07</w:t>
      </w:r>
      <w:r w:rsidR="00686B58" w:rsidRPr="00CB478F">
        <w:rPr>
          <w:b/>
          <w:sz w:val="22"/>
          <w:szCs w:val="22"/>
        </w:rPr>
        <w:t>.</w:t>
      </w:r>
      <w:r w:rsidR="00F305B1" w:rsidRPr="00CB478F">
        <w:rPr>
          <w:b/>
          <w:sz w:val="22"/>
          <w:szCs w:val="22"/>
        </w:rPr>
        <w:t xml:space="preserve">2021 </w:t>
      </w:r>
      <w:r w:rsidRPr="00CB478F">
        <w:rPr>
          <w:b/>
          <w:sz w:val="22"/>
          <w:szCs w:val="22"/>
        </w:rPr>
        <w:t xml:space="preserve">r. do godziny </w:t>
      </w:r>
      <w:r w:rsidR="00F305B1" w:rsidRPr="00CB478F">
        <w:rPr>
          <w:b/>
          <w:sz w:val="22"/>
          <w:szCs w:val="22"/>
        </w:rPr>
        <w:t>11:00</w:t>
      </w:r>
      <w:r w:rsidR="00CB478F" w:rsidRPr="00CB478F">
        <w:rPr>
          <w:b/>
          <w:sz w:val="22"/>
          <w:szCs w:val="22"/>
        </w:rPr>
        <w:t>.</w:t>
      </w:r>
    </w:p>
    <w:p w:rsidR="00A00692" w:rsidRPr="007B3083" w:rsidRDefault="00A00692" w:rsidP="00A00692">
      <w:pPr>
        <w:pStyle w:val="Akapitzlist"/>
        <w:numPr>
          <w:ilvl w:val="0"/>
          <w:numId w:val="25"/>
        </w:numPr>
        <w:rPr>
          <w:sz w:val="22"/>
          <w:szCs w:val="22"/>
        </w:rPr>
      </w:pPr>
      <w:r w:rsidRPr="007B3083">
        <w:rPr>
          <w:sz w:val="22"/>
          <w:szCs w:val="22"/>
        </w:rPr>
        <w:t>Do oferty należy dołączyć wszystkie wymagane w SWZ dokumenty.</w:t>
      </w:r>
    </w:p>
    <w:p w:rsidR="00A00692" w:rsidRPr="007B3083" w:rsidRDefault="00A00692" w:rsidP="00A00692">
      <w:pPr>
        <w:pStyle w:val="Akapitzlist"/>
        <w:numPr>
          <w:ilvl w:val="1"/>
          <w:numId w:val="25"/>
        </w:numPr>
        <w:rPr>
          <w:sz w:val="22"/>
          <w:szCs w:val="22"/>
        </w:rPr>
      </w:pPr>
      <w:r w:rsidRPr="007B3083">
        <w:rPr>
          <w:sz w:val="22"/>
          <w:szCs w:val="22"/>
        </w:rPr>
        <w:t>Dokumenty stanowiące ofertę, które należy złożyć:</w:t>
      </w:r>
    </w:p>
    <w:p w:rsidR="00A00692" w:rsidRPr="00F305B1" w:rsidRDefault="00A00692" w:rsidP="00A00692">
      <w:pPr>
        <w:pStyle w:val="Akapitzlist"/>
        <w:numPr>
          <w:ilvl w:val="2"/>
          <w:numId w:val="26"/>
        </w:numPr>
        <w:rPr>
          <w:sz w:val="22"/>
          <w:szCs w:val="22"/>
        </w:rPr>
      </w:pPr>
      <w:r w:rsidRPr="007B3083">
        <w:rPr>
          <w:sz w:val="22"/>
          <w:szCs w:val="22"/>
        </w:rPr>
        <w:t xml:space="preserve">Formularz ofertowy wg </w:t>
      </w:r>
      <w:r w:rsidRPr="00F305B1">
        <w:rPr>
          <w:sz w:val="22"/>
          <w:szCs w:val="22"/>
        </w:rPr>
        <w:t xml:space="preserve">zał. nr </w:t>
      </w:r>
      <w:r w:rsidR="00384000" w:rsidRPr="00F305B1">
        <w:rPr>
          <w:sz w:val="22"/>
          <w:szCs w:val="22"/>
        </w:rPr>
        <w:t>1</w:t>
      </w:r>
      <w:r w:rsidRPr="00F305B1">
        <w:rPr>
          <w:sz w:val="22"/>
          <w:szCs w:val="22"/>
        </w:rPr>
        <w:t xml:space="preserve"> do SWZ; </w:t>
      </w:r>
    </w:p>
    <w:p w:rsidR="00A00692" w:rsidRDefault="00A00692" w:rsidP="00A00692">
      <w:pPr>
        <w:pStyle w:val="Akapitzlist"/>
        <w:numPr>
          <w:ilvl w:val="2"/>
          <w:numId w:val="26"/>
        </w:numPr>
        <w:rPr>
          <w:sz w:val="22"/>
          <w:szCs w:val="22"/>
        </w:rPr>
      </w:pPr>
      <w:r w:rsidRPr="00F305B1">
        <w:rPr>
          <w:sz w:val="22"/>
          <w:szCs w:val="22"/>
        </w:rPr>
        <w:t xml:space="preserve">Oświadczenie o spełnianiu warunków udziału w postępowaniu oraz niepodleganiu wykluczeniu wg zał. nr </w:t>
      </w:r>
      <w:r w:rsidR="00384000" w:rsidRPr="00F305B1">
        <w:rPr>
          <w:sz w:val="22"/>
          <w:szCs w:val="22"/>
        </w:rPr>
        <w:t>2a</w:t>
      </w:r>
      <w:r w:rsidRPr="00F305B1">
        <w:rPr>
          <w:sz w:val="22"/>
          <w:szCs w:val="22"/>
        </w:rPr>
        <w:t xml:space="preserve"> do SWZ;</w:t>
      </w:r>
    </w:p>
    <w:p w:rsidR="00686B58" w:rsidRPr="008D01D2" w:rsidRDefault="00686B58" w:rsidP="00A00692">
      <w:pPr>
        <w:pStyle w:val="Akapitzlist"/>
        <w:numPr>
          <w:ilvl w:val="2"/>
          <w:numId w:val="26"/>
        </w:numPr>
        <w:rPr>
          <w:sz w:val="22"/>
          <w:szCs w:val="22"/>
        </w:rPr>
      </w:pPr>
      <w:r w:rsidRPr="008D01D2">
        <w:rPr>
          <w:sz w:val="22"/>
          <w:szCs w:val="22"/>
        </w:rPr>
        <w:t xml:space="preserve">Zobowiązanie innych podmiotów </w:t>
      </w:r>
      <w:r w:rsidR="00FF051F">
        <w:rPr>
          <w:sz w:val="22"/>
          <w:szCs w:val="22"/>
        </w:rPr>
        <w:t xml:space="preserve">wg zał. nr 5 do SWZ </w:t>
      </w:r>
      <w:r w:rsidRPr="008D01D2">
        <w:rPr>
          <w:sz w:val="22"/>
          <w:szCs w:val="22"/>
        </w:rPr>
        <w:t>(jeśli dotyczy);</w:t>
      </w:r>
    </w:p>
    <w:p w:rsidR="00A00692" w:rsidRPr="007B3083" w:rsidRDefault="00A00692" w:rsidP="00A00692">
      <w:pPr>
        <w:pStyle w:val="Akapitzlist"/>
        <w:numPr>
          <w:ilvl w:val="2"/>
          <w:numId w:val="26"/>
        </w:numPr>
        <w:rPr>
          <w:sz w:val="22"/>
          <w:szCs w:val="22"/>
        </w:rPr>
      </w:pPr>
      <w:r w:rsidRPr="007B3083">
        <w:rPr>
          <w:sz w:val="22"/>
          <w:szCs w:val="22"/>
        </w:rPr>
        <w:t>Pełnomocnictwo dla osób podpisujących ofertę w imieniu i na rzecz Wykonawcy. Gdy umocowanie osoby składającej ofertę nie wynika z dokumentów rejestrowych, wykonawca, który składa ofertę za pośrednictwem pełnomocnika, powinien dołączyć do oferty dokument pełnomocnictwa obejmujący swoim zakresem umocowanie do złożenia oferty lub złożenia oferty i podpisania umowy;</w:t>
      </w:r>
    </w:p>
    <w:p w:rsidR="00A00692" w:rsidRPr="007B3083" w:rsidRDefault="00A00692" w:rsidP="00A00692">
      <w:pPr>
        <w:pStyle w:val="Akapitzlist"/>
        <w:numPr>
          <w:ilvl w:val="2"/>
          <w:numId w:val="26"/>
        </w:numPr>
        <w:rPr>
          <w:sz w:val="22"/>
          <w:szCs w:val="22"/>
        </w:rPr>
      </w:pPr>
      <w:r w:rsidRPr="007B3083">
        <w:rPr>
          <w:sz w:val="22"/>
          <w:szCs w:val="22"/>
        </w:rPr>
        <w:t>Pełnomocnictwo dla pełnomocnika do reprezentowania w postępowaniu Wykonawców wspólnie ubiegających się o udzielenie zamówienia - dotyczy ofert składanych przez Wykonawców wspólnie ubiegających się o udzielenie zamówienia.</w:t>
      </w:r>
    </w:p>
    <w:p w:rsidR="00A00692" w:rsidRPr="007B3083" w:rsidRDefault="00A00692" w:rsidP="00A00692">
      <w:pPr>
        <w:pStyle w:val="Akapitzlist"/>
        <w:numPr>
          <w:ilvl w:val="0"/>
          <w:numId w:val="25"/>
        </w:numPr>
        <w:rPr>
          <w:sz w:val="22"/>
          <w:szCs w:val="22"/>
        </w:rPr>
      </w:pPr>
      <w:r w:rsidRPr="007B3083">
        <w:rPr>
          <w:sz w:val="22"/>
          <w:szCs w:val="22"/>
        </w:rPr>
        <w:t>Po wypełnieniu Formularza składania oferty lub wniosku i dołączenia wszystkich wymaganych załączników należy kliknąć przycisk „Przejdź do podsumowania”.</w:t>
      </w:r>
    </w:p>
    <w:p w:rsidR="00A00692" w:rsidRPr="007B3083" w:rsidRDefault="00A00692" w:rsidP="00A00692">
      <w:pPr>
        <w:pStyle w:val="Akapitzlist"/>
        <w:numPr>
          <w:ilvl w:val="0"/>
          <w:numId w:val="25"/>
        </w:numPr>
        <w:rPr>
          <w:sz w:val="22"/>
          <w:szCs w:val="22"/>
        </w:rPr>
      </w:pPr>
      <w:r w:rsidRPr="007B3083">
        <w:rPr>
          <w:sz w:val="22"/>
          <w:szCs w:val="22"/>
        </w:rPr>
        <w:t>Oferta lub wniosek składana elektronicznie musi zostać podpisana elektronicznym podpisem kwalifikowanym, podpisem zaufanym lub podpisem osobistym. W procesie składania oferty za pośrednictwem platformazakupowa.pl , Wykonawca powinien złożyć podpis bezpośrednio na dokumentach przesłanych za pośrednictwem platformazakupowa.pl .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A00692" w:rsidRPr="007B3083" w:rsidRDefault="00A00692" w:rsidP="00A00692">
      <w:pPr>
        <w:pStyle w:val="Akapitzlist"/>
        <w:numPr>
          <w:ilvl w:val="0"/>
          <w:numId w:val="25"/>
        </w:numPr>
        <w:rPr>
          <w:sz w:val="22"/>
          <w:szCs w:val="22"/>
        </w:rPr>
      </w:pPr>
      <w:r w:rsidRPr="007B3083">
        <w:rPr>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rsidR="00CE46D7" w:rsidRPr="007B3083" w:rsidRDefault="00A00692" w:rsidP="00A00692">
      <w:pPr>
        <w:pStyle w:val="Akapitzlist"/>
        <w:numPr>
          <w:ilvl w:val="0"/>
          <w:numId w:val="25"/>
        </w:numPr>
        <w:rPr>
          <w:sz w:val="22"/>
          <w:szCs w:val="22"/>
        </w:rPr>
      </w:pPr>
      <w:r w:rsidRPr="007B3083">
        <w:rPr>
          <w:sz w:val="22"/>
          <w:szCs w:val="22"/>
        </w:rPr>
        <w:t xml:space="preserve">Szczegółowa instrukcja dla Wykonawców dotycząca złożenia, zmiany i wycofania oferty znajduje się na stronie internetowej pod adresem: </w:t>
      </w:r>
      <w:hyperlink r:id="rId21" w:history="1">
        <w:r w:rsidRPr="007B3083">
          <w:rPr>
            <w:rStyle w:val="Hipercze"/>
            <w:sz w:val="22"/>
            <w:szCs w:val="22"/>
          </w:rPr>
          <w:t>https://platformazakupowa.pl/strona/45-instrukcje</w:t>
        </w:r>
      </w:hyperlink>
      <w:r w:rsidRPr="007B3083">
        <w:rPr>
          <w:sz w:val="22"/>
          <w:szCs w:val="22"/>
        </w:rPr>
        <w:t xml:space="preserve"> .</w:t>
      </w:r>
    </w:p>
    <w:p w:rsidR="001B33B7" w:rsidRPr="007B3083" w:rsidRDefault="00697772" w:rsidP="00CE46D7">
      <w:pPr>
        <w:pStyle w:val="Nagwek1"/>
        <w:rPr>
          <w:sz w:val="22"/>
          <w:szCs w:val="22"/>
        </w:rPr>
      </w:pPr>
      <w:bookmarkStart w:id="15" w:name="_Toc76106066"/>
      <w:r w:rsidRPr="007B3083">
        <w:rPr>
          <w:caps w:val="0"/>
          <w:sz w:val="22"/>
          <w:szCs w:val="22"/>
        </w:rPr>
        <w:t>TERMIN OTWARCIA OFERT</w:t>
      </w:r>
      <w:bookmarkEnd w:id="15"/>
    </w:p>
    <w:p w:rsidR="00A00692" w:rsidRPr="00CB478F" w:rsidRDefault="00A00692" w:rsidP="00A00692">
      <w:pPr>
        <w:pStyle w:val="Akapitzlist"/>
        <w:numPr>
          <w:ilvl w:val="0"/>
          <w:numId w:val="18"/>
        </w:numPr>
        <w:rPr>
          <w:sz w:val="22"/>
          <w:szCs w:val="22"/>
        </w:rPr>
      </w:pPr>
      <w:r w:rsidRPr="00CB478F">
        <w:rPr>
          <w:sz w:val="22"/>
          <w:szCs w:val="22"/>
        </w:rPr>
        <w:t xml:space="preserve">Otwarcie ofert następuje niezwłocznie po upływie terminu składania ofert, nie później niż następnego dnia po dniu, w którym upłynął termin składania ofert tj. </w:t>
      </w:r>
      <w:r w:rsidR="004407E3" w:rsidRPr="00CB478F">
        <w:rPr>
          <w:b/>
          <w:sz w:val="22"/>
          <w:szCs w:val="22"/>
        </w:rPr>
        <w:t>20</w:t>
      </w:r>
      <w:r w:rsidR="006062AE" w:rsidRPr="00CB478F">
        <w:rPr>
          <w:b/>
          <w:sz w:val="22"/>
          <w:szCs w:val="22"/>
        </w:rPr>
        <w:t>.07</w:t>
      </w:r>
      <w:r w:rsidR="00F305B1" w:rsidRPr="00CB478F">
        <w:rPr>
          <w:b/>
          <w:sz w:val="22"/>
          <w:szCs w:val="22"/>
        </w:rPr>
        <w:t>.2021</w:t>
      </w:r>
      <w:r w:rsidRPr="00CB478F">
        <w:rPr>
          <w:b/>
          <w:sz w:val="22"/>
          <w:szCs w:val="22"/>
        </w:rPr>
        <w:t xml:space="preserve">r. godz. </w:t>
      </w:r>
      <w:r w:rsidR="00F305B1" w:rsidRPr="00CB478F">
        <w:rPr>
          <w:b/>
          <w:sz w:val="22"/>
          <w:szCs w:val="22"/>
        </w:rPr>
        <w:t>11:15</w:t>
      </w:r>
      <w:r w:rsidR="00CB478F">
        <w:rPr>
          <w:b/>
          <w:sz w:val="22"/>
          <w:szCs w:val="22"/>
        </w:rPr>
        <w:t>.</w:t>
      </w:r>
    </w:p>
    <w:p w:rsidR="00A00692" w:rsidRPr="007B3083" w:rsidRDefault="00A00692" w:rsidP="00A00692">
      <w:pPr>
        <w:pStyle w:val="Akapitzlist"/>
        <w:numPr>
          <w:ilvl w:val="0"/>
          <w:numId w:val="18"/>
        </w:numPr>
        <w:rPr>
          <w:sz w:val="22"/>
          <w:szCs w:val="22"/>
        </w:rPr>
      </w:pPr>
      <w:r w:rsidRPr="00267C25">
        <w:rPr>
          <w:sz w:val="22"/>
          <w:szCs w:val="22"/>
        </w:rPr>
        <w:t>Jeżeli otwarcie ofert następuje przy użyciu systemu teleinformatycznego, w przypadku</w:t>
      </w:r>
      <w:r w:rsidRPr="007B3083">
        <w:rPr>
          <w:sz w:val="22"/>
          <w:szCs w:val="22"/>
        </w:rPr>
        <w:t xml:space="preserve"> awarii tego systemu, która powoduje brak możliwości otwarcia ofert w terminie określonym przez zamawiającego, otwarcie ofert następuje niezwłocznie po usunięciu awarii.</w:t>
      </w:r>
    </w:p>
    <w:p w:rsidR="00A00692" w:rsidRPr="007B3083" w:rsidRDefault="00A00692" w:rsidP="00A00692">
      <w:pPr>
        <w:pStyle w:val="Akapitzlist"/>
        <w:numPr>
          <w:ilvl w:val="0"/>
          <w:numId w:val="18"/>
        </w:numPr>
        <w:rPr>
          <w:sz w:val="22"/>
          <w:szCs w:val="22"/>
        </w:rPr>
      </w:pPr>
      <w:r w:rsidRPr="007B3083">
        <w:rPr>
          <w:sz w:val="22"/>
          <w:szCs w:val="22"/>
        </w:rPr>
        <w:t>Zamawiający poinformuje o zmianie terminu otwarcia ofert na stronie internetowej prowadzonego postępowania.</w:t>
      </w:r>
    </w:p>
    <w:p w:rsidR="00A00692" w:rsidRPr="007B3083" w:rsidRDefault="00A00692" w:rsidP="00A00692">
      <w:pPr>
        <w:pStyle w:val="Akapitzlist"/>
        <w:numPr>
          <w:ilvl w:val="0"/>
          <w:numId w:val="18"/>
        </w:numPr>
        <w:rPr>
          <w:sz w:val="22"/>
          <w:szCs w:val="22"/>
        </w:rPr>
      </w:pPr>
      <w:r w:rsidRPr="007B3083">
        <w:rPr>
          <w:sz w:val="22"/>
          <w:szCs w:val="22"/>
        </w:rPr>
        <w:t>Zamawiający, najpóźniej przed otwarciem ofert, udostępnia na stronie internetowej prowadzonego postępowania informację o kwocie, jaką zamierza przeznaczyć na sfinansowanie zamówienia.</w:t>
      </w:r>
    </w:p>
    <w:p w:rsidR="00A00692" w:rsidRPr="007B3083" w:rsidRDefault="00A00692" w:rsidP="00A00692">
      <w:pPr>
        <w:pStyle w:val="Akapitzlist"/>
        <w:numPr>
          <w:ilvl w:val="0"/>
          <w:numId w:val="18"/>
        </w:numPr>
        <w:rPr>
          <w:sz w:val="22"/>
          <w:szCs w:val="22"/>
        </w:rPr>
      </w:pPr>
      <w:r w:rsidRPr="007B3083">
        <w:rPr>
          <w:sz w:val="22"/>
          <w:szCs w:val="22"/>
        </w:rPr>
        <w:t xml:space="preserve">Zamawiający, niezwłocznie po otwarciu ofert, udostępnia na stronie internetowej prowadzonego postępowania informacje o: </w:t>
      </w:r>
    </w:p>
    <w:p w:rsidR="00A00692" w:rsidRPr="007B3083" w:rsidRDefault="00A00692" w:rsidP="00A00692">
      <w:pPr>
        <w:pStyle w:val="Akapitzlist"/>
        <w:numPr>
          <w:ilvl w:val="1"/>
          <w:numId w:val="18"/>
        </w:numPr>
        <w:rPr>
          <w:sz w:val="22"/>
          <w:szCs w:val="22"/>
        </w:rPr>
      </w:pPr>
      <w:r w:rsidRPr="007B3083">
        <w:rPr>
          <w:sz w:val="22"/>
          <w:szCs w:val="22"/>
        </w:rPr>
        <w:t>nazwach albo imionach i nazwiskach oraz siedzibach lub miejscach prowadzonej działalności gospodarczej albo miejscach zamieszkania Wykonawców, których oferty zostały otwarte;</w:t>
      </w:r>
    </w:p>
    <w:p w:rsidR="00A00692" w:rsidRPr="007B3083" w:rsidRDefault="00A00692" w:rsidP="00A00692">
      <w:pPr>
        <w:pStyle w:val="Akapitzlist"/>
        <w:numPr>
          <w:ilvl w:val="1"/>
          <w:numId w:val="18"/>
        </w:numPr>
        <w:rPr>
          <w:sz w:val="22"/>
          <w:szCs w:val="22"/>
        </w:rPr>
      </w:pPr>
      <w:r w:rsidRPr="007B3083">
        <w:rPr>
          <w:sz w:val="22"/>
          <w:szCs w:val="22"/>
        </w:rPr>
        <w:t>cenach lub kosztach zawartych w ofertach.</w:t>
      </w:r>
    </w:p>
    <w:p w:rsidR="00A00692" w:rsidRPr="007B3083" w:rsidRDefault="00A00692" w:rsidP="00A00692">
      <w:pPr>
        <w:pStyle w:val="Akapitzlist"/>
        <w:numPr>
          <w:ilvl w:val="0"/>
          <w:numId w:val="18"/>
        </w:numPr>
        <w:rPr>
          <w:sz w:val="22"/>
          <w:szCs w:val="22"/>
        </w:rPr>
      </w:pPr>
      <w:r w:rsidRPr="007B3083">
        <w:rPr>
          <w:sz w:val="22"/>
          <w:szCs w:val="22"/>
        </w:rPr>
        <w:t>Informacja zostanie opublikowana na stronie postępowania na platformazakupowa.pl w sekcji ,,Komunikaty” .</w:t>
      </w:r>
    </w:p>
    <w:p w:rsidR="00CE46D7" w:rsidRPr="007B3083" w:rsidRDefault="00A00692" w:rsidP="00A00692">
      <w:pPr>
        <w:pStyle w:val="Akapitzlist"/>
        <w:numPr>
          <w:ilvl w:val="0"/>
          <w:numId w:val="18"/>
        </w:numPr>
        <w:rPr>
          <w:sz w:val="22"/>
          <w:szCs w:val="22"/>
        </w:rPr>
      </w:pPr>
      <w:r w:rsidRPr="007B3083">
        <w:rPr>
          <w:b/>
          <w:sz w:val="22"/>
          <w:szCs w:val="22"/>
        </w:rPr>
        <w:t>Uwaga! Zgodnie z Pzp Zamawiający nie ma obowiązku przeprowadzania jawnej sesji otwarcia ofert w sposób jawny z udziałem Wykonawców lub transmitowania sesji otwarcia za pośrednictwem elektronicznych narzędzi do przekazu wideo on-line a ma jedynie takie uprawnienie</w:t>
      </w:r>
      <w:r w:rsidRPr="007B3083">
        <w:rPr>
          <w:sz w:val="22"/>
          <w:szCs w:val="22"/>
        </w:rPr>
        <w:t>.</w:t>
      </w:r>
    </w:p>
    <w:p w:rsidR="00CE46D7" w:rsidRPr="007B3083" w:rsidRDefault="00697772" w:rsidP="00CE46D7">
      <w:pPr>
        <w:pStyle w:val="Nagwek1"/>
        <w:rPr>
          <w:sz w:val="22"/>
          <w:szCs w:val="22"/>
        </w:rPr>
      </w:pPr>
      <w:bookmarkStart w:id="16" w:name="_Toc76106067"/>
      <w:r w:rsidRPr="007B3083">
        <w:rPr>
          <w:caps w:val="0"/>
          <w:sz w:val="22"/>
          <w:szCs w:val="22"/>
        </w:rPr>
        <w:t>PODSTAWY WYKLUCZENIA Z POST</w:t>
      </w:r>
      <w:r w:rsidR="008A3520">
        <w:rPr>
          <w:caps w:val="0"/>
          <w:sz w:val="22"/>
          <w:szCs w:val="22"/>
        </w:rPr>
        <w:t>Ę</w:t>
      </w:r>
      <w:r w:rsidRPr="007B3083">
        <w:rPr>
          <w:caps w:val="0"/>
          <w:sz w:val="22"/>
          <w:szCs w:val="22"/>
        </w:rPr>
        <w:t>POWANI</w:t>
      </w:r>
      <w:r>
        <w:rPr>
          <w:caps w:val="0"/>
          <w:sz w:val="22"/>
          <w:szCs w:val="22"/>
        </w:rPr>
        <w:t>A</w:t>
      </w:r>
      <w:bookmarkEnd w:id="16"/>
      <w:r w:rsidRPr="007B3083">
        <w:rPr>
          <w:caps w:val="0"/>
          <w:sz w:val="22"/>
          <w:szCs w:val="22"/>
        </w:rPr>
        <w:t xml:space="preserve"> </w:t>
      </w:r>
    </w:p>
    <w:p w:rsidR="00455E24" w:rsidRPr="007B3083" w:rsidRDefault="002C3C7E" w:rsidP="00BC5629">
      <w:pPr>
        <w:pStyle w:val="Akapitzlist"/>
        <w:numPr>
          <w:ilvl w:val="0"/>
          <w:numId w:val="12"/>
        </w:numPr>
        <w:rPr>
          <w:sz w:val="22"/>
          <w:szCs w:val="22"/>
        </w:rPr>
      </w:pPr>
      <w:r w:rsidRPr="007B3083">
        <w:rPr>
          <w:b/>
          <w:sz w:val="22"/>
          <w:szCs w:val="22"/>
        </w:rPr>
        <w:t>O</w:t>
      </w:r>
      <w:r w:rsidR="00455E24" w:rsidRPr="007B3083">
        <w:rPr>
          <w:b/>
          <w:sz w:val="22"/>
          <w:szCs w:val="22"/>
        </w:rPr>
        <w:t>bligatoryjne</w:t>
      </w:r>
      <w:r w:rsidRPr="007B3083">
        <w:rPr>
          <w:b/>
          <w:sz w:val="22"/>
          <w:szCs w:val="22"/>
        </w:rPr>
        <w:t xml:space="preserve">  </w:t>
      </w:r>
      <w:r w:rsidR="00455E24" w:rsidRPr="007B3083">
        <w:rPr>
          <w:b/>
          <w:sz w:val="22"/>
          <w:szCs w:val="22"/>
        </w:rPr>
        <w:t>podstawy wykluczenia z postepowania, o </w:t>
      </w:r>
      <w:r w:rsidR="00BC5629" w:rsidRPr="007B3083">
        <w:rPr>
          <w:b/>
          <w:sz w:val="22"/>
          <w:szCs w:val="22"/>
        </w:rPr>
        <w:t>których mowa w art. 108 ust. </w:t>
      </w:r>
      <w:r w:rsidR="00455E24" w:rsidRPr="007B3083">
        <w:rPr>
          <w:b/>
          <w:sz w:val="22"/>
          <w:szCs w:val="22"/>
        </w:rPr>
        <w:t>1.</w:t>
      </w:r>
      <w:r w:rsidRPr="007B3083">
        <w:rPr>
          <w:b/>
          <w:sz w:val="22"/>
          <w:szCs w:val="22"/>
        </w:rPr>
        <w:t xml:space="preserve"> </w:t>
      </w:r>
      <w:r w:rsidR="00F305B1">
        <w:rPr>
          <w:sz w:val="22"/>
          <w:szCs w:val="22"/>
        </w:rPr>
        <w:t>Z </w:t>
      </w:r>
      <w:r w:rsidR="00455E24" w:rsidRPr="007B3083">
        <w:rPr>
          <w:sz w:val="22"/>
          <w:szCs w:val="22"/>
        </w:rPr>
        <w:t>postępowania o udzielenie zamówienia wyklucza się wykonawcę:</w:t>
      </w:r>
    </w:p>
    <w:p w:rsidR="00455E24" w:rsidRPr="007B3083" w:rsidRDefault="00455E24" w:rsidP="00BC5629">
      <w:pPr>
        <w:pStyle w:val="Akapitzlist"/>
        <w:numPr>
          <w:ilvl w:val="1"/>
          <w:numId w:val="12"/>
        </w:numPr>
        <w:rPr>
          <w:sz w:val="22"/>
          <w:szCs w:val="22"/>
        </w:rPr>
      </w:pPr>
      <w:r w:rsidRPr="007B3083">
        <w:rPr>
          <w:sz w:val="22"/>
          <w:szCs w:val="22"/>
        </w:rPr>
        <w:t>będącego osobą fizyczną, którego prawomocnie skazano za przestępstwo:</w:t>
      </w:r>
    </w:p>
    <w:p w:rsidR="00455E24" w:rsidRPr="007B3083" w:rsidRDefault="00455E24" w:rsidP="00BC5629">
      <w:pPr>
        <w:pStyle w:val="Akapitzlist"/>
        <w:numPr>
          <w:ilvl w:val="2"/>
          <w:numId w:val="13"/>
        </w:numPr>
        <w:rPr>
          <w:sz w:val="22"/>
          <w:szCs w:val="22"/>
        </w:rPr>
      </w:pPr>
      <w:r w:rsidRPr="007B3083">
        <w:rPr>
          <w:sz w:val="22"/>
          <w:szCs w:val="22"/>
        </w:rPr>
        <w:t>udziału w zorganizowanej grupie przestępczej albo związku mającym na celu popełnienie przestępstwa lub przestępstwa skarbowego, o którym mowa w art. 258 Kodeksu karnego (art. 108 ust. 1 pkt 1 lit. a Pzp),</w:t>
      </w:r>
    </w:p>
    <w:p w:rsidR="00455E24" w:rsidRPr="007B3083" w:rsidRDefault="00455E24" w:rsidP="00BC5629">
      <w:pPr>
        <w:pStyle w:val="Akapitzlist"/>
        <w:numPr>
          <w:ilvl w:val="2"/>
          <w:numId w:val="13"/>
        </w:numPr>
        <w:rPr>
          <w:sz w:val="22"/>
          <w:szCs w:val="22"/>
        </w:rPr>
      </w:pPr>
      <w:r w:rsidRPr="007B3083">
        <w:rPr>
          <w:sz w:val="22"/>
          <w:szCs w:val="22"/>
        </w:rPr>
        <w:t>handlu ludźmi, o którym mowa w art. 189a Kodeksu karnego (art. 108 ust. 1 pkt 1 lit. b Pzp),</w:t>
      </w:r>
    </w:p>
    <w:p w:rsidR="00455E24" w:rsidRPr="007B3083" w:rsidRDefault="00455E24" w:rsidP="00BC5629">
      <w:pPr>
        <w:pStyle w:val="Akapitzlist"/>
        <w:numPr>
          <w:ilvl w:val="2"/>
          <w:numId w:val="13"/>
        </w:numPr>
        <w:rPr>
          <w:sz w:val="22"/>
          <w:szCs w:val="22"/>
        </w:rPr>
      </w:pPr>
      <w:r w:rsidRPr="007B3083">
        <w:rPr>
          <w:sz w:val="22"/>
          <w:szCs w:val="22"/>
        </w:rPr>
        <w:t>o którym mowa w art. 228-230a, art. 250a Kodeksu karnego lub w art. 46 lub art. 48 ustawy z dnia 25 czerwca 2010 r. o sporcie (art. 108 ust. 1 pkt 1 lit. c Pzp),</w:t>
      </w:r>
    </w:p>
    <w:p w:rsidR="00455E24" w:rsidRPr="007B3083" w:rsidRDefault="00455E24" w:rsidP="00BC5629">
      <w:pPr>
        <w:pStyle w:val="Akapitzlist"/>
        <w:numPr>
          <w:ilvl w:val="2"/>
          <w:numId w:val="13"/>
        </w:numPr>
        <w:rPr>
          <w:sz w:val="22"/>
          <w:szCs w:val="22"/>
        </w:rPr>
      </w:pPr>
      <w:r w:rsidRPr="007B3083">
        <w:rPr>
          <w:sz w:val="22"/>
          <w:szCs w:val="22"/>
        </w:rPr>
        <w:t>finansowania przestępstwa o charakterze terrorystycznym, o którym mowa w art. 165a Kodeksu karnego, lub przestępstwo udaremniania lub utrudniania stwierdzenia przestępnego pochodzenia pieniędzy lub ukrywania i</w:t>
      </w:r>
      <w:r w:rsidR="00F305B1">
        <w:rPr>
          <w:sz w:val="22"/>
          <w:szCs w:val="22"/>
        </w:rPr>
        <w:t>ch pochodzenia, o którym mowa w </w:t>
      </w:r>
      <w:r w:rsidRPr="007B3083">
        <w:rPr>
          <w:sz w:val="22"/>
          <w:szCs w:val="22"/>
        </w:rPr>
        <w:t>art. 299 Kodeksu karnego (art. 108 ust. 1 pkt 1 lit. d Pzp),</w:t>
      </w:r>
    </w:p>
    <w:p w:rsidR="00455E24" w:rsidRPr="007B3083" w:rsidRDefault="00455E24" w:rsidP="00BC5629">
      <w:pPr>
        <w:pStyle w:val="Akapitzlist"/>
        <w:numPr>
          <w:ilvl w:val="2"/>
          <w:numId w:val="13"/>
        </w:numPr>
        <w:rPr>
          <w:sz w:val="22"/>
          <w:szCs w:val="22"/>
        </w:rPr>
      </w:pPr>
      <w:r w:rsidRPr="007B3083">
        <w:rPr>
          <w:sz w:val="22"/>
          <w:szCs w:val="22"/>
        </w:rPr>
        <w:t>o charakterze terrorystycznym, o którym mowa w art. 115 § 20 Kodeksu karnego, lub mające na celu popełnienie tego przestępstwa (art. 108 ust. 1 pkt 1 lit. e Pzp),</w:t>
      </w:r>
    </w:p>
    <w:p w:rsidR="00455E24" w:rsidRPr="007B3083" w:rsidRDefault="00455E24" w:rsidP="00BC5629">
      <w:pPr>
        <w:pStyle w:val="Akapitzlist"/>
        <w:numPr>
          <w:ilvl w:val="2"/>
          <w:numId w:val="13"/>
        </w:numPr>
        <w:rPr>
          <w:sz w:val="22"/>
          <w:szCs w:val="22"/>
        </w:rPr>
      </w:pPr>
      <w:r w:rsidRPr="007B3083">
        <w:rPr>
          <w:sz w:val="22"/>
          <w:szCs w:val="22"/>
        </w:rPr>
        <w:t>pracy małoletnich cudzoziemców, o którym mowa w art. 9 ust. 2 ustawy z dnia 15 czerwca 2012 r. o skutkach powierzania wykonywania pracy cudzoziemcom przebywającym wbrew przepisom na terytorium Rzeczypospolitej Polskiej (Dz. U. poz. 769) (art. 108 ust. 1 pkt 1 lit. f Pzp),</w:t>
      </w:r>
    </w:p>
    <w:p w:rsidR="00455E24" w:rsidRPr="007B3083" w:rsidRDefault="00455E24" w:rsidP="00BC5629">
      <w:pPr>
        <w:pStyle w:val="Akapitzlist"/>
        <w:numPr>
          <w:ilvl w:val="2"/>
          <w:numId w:val="13"/>
        </w:numPr>
        <w:rPr>
          <w:sz w:val="22"/>
          <w:szCs w:val="22"/>
        </w:rPr>
      </w:pPr>
      <w:r w:rsidRPr="007B3083">
        <w:rPr>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 (art. 108 ust. 1 pkt 1 lit. g Pzp),</w:t>
      </w:r>
    </w:p>
    <w:p w:rsidR="00455E24" w:rsidRPr="007B3083" w:rsidRDefault="00455E24" w:rsidP="00BC5629">
      <w:pPr>
        <w:pStyle w:val="Akapitzlist"/>
        <w:numPr>
          <w:ilvl w:val="2"/>
          <w:numId w:val="13"/>
        </w:numPr>
        <w:rPr>
          <w:sz w:val="22"/>
          <w:szCs w:val="22"/>
        </w:rPr>
      </w:pPr>
      <w:r w:rsidRPr="007B3083">
        <w:rPr>
          <w:sz w:val="22"/>
          <w:szCs w:val="22"/>
        </w:rPr>
        <w:t>o którym mowa w art. 9 ust. 1 i 3 lub art. 10 ustawy z dnia 15 czerwca 2012 r. o skutkach powierzania wykonywania pracy cudzoziemcom przebywającym wbrew przepisom na terytorium Rzeczypospolitej Polskiej (art. 108 ust. 1 pkt 1 lit. h Pzp)</w:t>
      </w:r>
    </w:p>
    <w:p w:rsidR="00455E24" w:rsidRPr="007B3083" w:rsidRDefault="00455E24" w:rsidP="00455E24">
      <w:pPr>
        <w:rPr>
          <w:sz w:val="22"/>
          <w:szCs w:val="22"/>
        </w:rPr>
      </w:pPr>
      <w:r w:rsidRPr="007B3083">
        <w:rPr>
          <w:sz w:val="22"/>
          <w:szCs w:val="22"/>
        </w:rPr>
        <w:t>− lub za odpowiedni czyn zabroniony określony w przepisach prawa obcego;</w:t>
      </w:r>
    </w:p>
    <w:p w:rsidR="00455E24" w:rsidRPr="007B3083" w:rsidRDefault="00455E24" w:rsidP="00BC5629">
      <w:pPr>
        <w:pStyle w:val="Akapitzlist"/>
        <w:numPr>
          <w:ilvl w:val="1"/>
          <w:numId w:val="12"/>
        </w:numPr>
        <w:rPr>
          <w:sz w:val="22"/>
          <w:szCs w:val="22"/>
        </w:rPr>
      </w:pPr>
      <w:r w:rsidRPr="007B3083">
        <w:rPr>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 (art. 108 ust. 1 pkt 2 Pzp);</w:t>
      </w:r>
    </w:p>
    <w:p w:rsidR="00455E24" w:rsidRPr="007B3083" w:rsidRDefault="00455E24" w:rsidP="00BC5629">
      <w:pPr>
        <w:pStyle w:val="Akapitzlist"/>
        <w:numPr>
          <w:ilvl w:val="1"/>
          <w:numId w:val="12"/>
        </w:numPr>
        <w:rPr>
          <w:sz w:val="22"/>
          <w:szCs w:val="22"/>
        </w:rPr>
      </w:pPr>
      <w:r w:rsidRPr="007B3083">
        <w:rPr>
          <w:sz w:val="22"/>
          <w:szCs w:val="22"/>
        </w:rPr>
        <w:t>wobec którego wydano prawomocny wyrok sądu lub ostat</w:t>
      </w:r>
      <w:r w:rsidR="00F305B1">
        <w:rPr>
          <w:sz w:val="22"/>
          <w:szCs w:val="22"/>
        </w:rPr>
        <w:t>eczną decyzję administracyjną o </w:t>
      </w:r>
      <w:r w:rsidRPr="007B3083">
        <w:rPr>
          <w:sz w:val="22"/>
          <w:szCs w:val="22"/>
        </w:rPr>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(art. 108 ust. 1 pkt 3 Pzp);</w:t>
      </w:r>
    </w:p>
    <w:p w:rsidR="00455E24" w:rsidRPr="007B3083" w:rsidRDefault="00455E24" w:rsidP="00BC5629">
      <w:pPr>
        <w:pStyle w:val="Akapitzlist"/>
        <w:numPr>
          <w:ilvl w:val="1"/>
          <w:numId w:val="12"/>
        </w:numPr>
        <w:rPr>
          <w:sz w:val="22"/>
          <w:szCs w:val="22"/>
        </w:rPr>
      </w:pPr>
      <w:r w:rsidRPr="007B3083">
        <w:rPr>
          <w:sz w:val="22"/>
          <w:szCs w:val="22"/>
        </w:rPr>
        <w:t>wobec którego orzeczono zakaz ubiegania się o zamówienia publiczne (art. 108 ust. 1 pkt 4 Pzp);</w:t>
      </w:r>
    </w:p>
    <w:p w:rsidR="00455E24" w:rsidRPr="007B3083" w:rsidRDefault="00455E24" w:rsidP="00BC5629">
      <w:pPr>
        <w:pStyle w:val="Akapitzlist"/>
        <w:numPr>
          <w:ilvl w:val="1"/>
          <w:numId w:val="12"/>
        </w:numPr>
        <w:rPr>
          <w:sz w:val="22"/>
          <w:szCs w:val="22"/>
        </w:rPr>
      </w:pPr>
      <w:r w:rsidRPr="007B3083">
        <w:rPr>
          <w:sz w:val="22"/>
          <w:szCs w:val="22"/>
        </w:rPr>
        <w:t>jeżeli zamawiający może stwierdzić, na podstawie wiarygodnych przesłanek, że wykonawca zawarł z innymi wykonawcami porozumienie mające na celu zakłócenie konkurencji, w</w:t>
      </w:r>
      <w:r w:rsidR="00F305B1">
        <w:rPr>
          <w:sz w:val="22"/>
          <w:szCs w:val="22"/>
        </w:rPr>
        <w:t> </w:t>
      </w:r>
      <w:r w:rsidRPr="007B3083">
        <w:rPr>
          <w:sz w:val="22"/>
          <w:szCs w:val="22"/>
        </w:rPr>
        <w:t>szczególności jeżeli należąc do tej samej grupy kapitałowe</w:t>
      </w:r>
      <w:r w:rsidR="00F305B1">
        <w:rPr>
          <w:sz w:val="22"/>
          <w:szCs w:val="22"/>
        </w:rPr>
        <w:t>j w rozumieniu ustawy z dnia 16 </w:t>
      </w:r>
      <w:r w:rsidRPr="007B3083">
        <w:rPr>
          <w:sz w:val="22"/>
          <w:szCs w:val="22"/>
        </w:rPr>
        <w:t>lutego 2007 r. o ochronie konkurencji i konsumentów, złożyli odrębne oferty, oferty częściowe lub wnioski o dopuszczenie do udziału w postępowaniu, chyba że wykażą, że przygotowali te oferty lub wnioski niezależnie od siebie (art. 108 ust. 1 pkt 5 Pzp);</w:t>
      </w:r>
    </w:p>
    <w:p w:rsidR="00455E24" w:rsidRPr="007B3083" w:rsidRDefault="00455E24" w:rsidP="00BC5629">
      <w:pPr>
        <w:pStyle w:val="Akapitzlist"/>
        <w:numPr>
          <w:ilvl w:val="1"/>
          <w:numId w:val="12"/>
        </w:numPr>
        <w:rPr>
          <w:sz w:val="22"/>
          <w:szCs w:val="22"/>
        </w:rPr>
      </w:pPr>
      <w:r w:rsidRPr="007B3083">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w:t>
      </w:r>
      <w:r w:rsidR="00F305B1">
        <w:rPr>
          <w:sz w:val="22"/>
          <w:szCs w:val="22"/>
        </w:rPr>
        <w:t>kluczenie wykonawcy z udziału w </w:t>
      </w:r>
      <w:r w:rsidRPr="007B3083">
        <w:rPr>
          <w:sz w:val="22"/>
          <w:szCs w:val="22"/>
        </w:rPr>
        <w:t>postępowaniu o udzielenie zamówienia (art. 108 ust. 1 pkt 6 Pzp).</w:t>
      </w:r>
    </w:p>
    <w:p w:rsidR="002C3C7E" w:rsidRPr="007B3083" w:rsidRDefault="00BC5629" w:rsidP="00BC5629">
      <w:pPr>
        <w:pStyle w:val="Akapitzlist"/>
        <w:numPr>
          <w:ilvl w:val="0"/>
          <w:numId w:val="12"/>
        </w:numPr>
        <w:rPr>
          <w:sz w:val="22"/>
          <w:szCs w:val="22"/>
        </w:rPr>
      </w:pPr>
      <w:r w:rsidRPr="007B3083">
        <w:rPr>
          <w:b/>
          <w:sz w:val="22"/>
          <w:szCs w:val="22"/>
        </w:rPr>
        <w:t xml:space="preserve">Fakultatywne podstawy wykluczenia z postępowania, o których mowa w art. 109 ust. 1. </w:t>
      </w:r>
      <w:r w:rsidR="00F305B1">
        <w:rPr>
          <w:sz w:val="22"/>
          <w:szCs w:val="22"/>
        </w:rPr>
        <w:t>Z </w:t>
      </w:r>
      <w:r w:rsidR="002C3C7E" w:rsidRPr="007B3083">
        <w:rPr>
          <w:sz w:val="22"/>
          <w:szCs w:val="22"/>
        </w:rPr>
        <w:t>postępowania o udzielenie zamówienia zamawiający wyklucza także wykonawcę:</w:t>
      </w:r>
    </w:p>
    <w:p w:rsidR="002C3C7E" w:rsidRPr="007B3083" w:rsidRDefault="002C3C7E" w:rsidP="00BC5629">
      <w:pPr>
        <w:pStyle w:val="Akapitzlist"/>
        <w:numPr>
          <w:ilvl w:val="1"/>
          <w:numId w:val="12"/>
        </w:numPr>
        <w:rPr>
          <w:sz w:val="22"/>
          <w:szCs w:val="22"/>
        </w:rPr>
      </w:pPr>
      <w:r w:rsidRPr="007B3083">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 1 pkt 3 Pzp);</w:t>
      </w:r>
    </w:p>
    <w:p w:rsidR="00384000" w:rsidRPr="007B3083" w:rsidRDefault="00384000" w:rsidP="00384000">
      <w:pPr>
        <w:pStyle w:val="Akapitzlist"/>
        <w:numPr>
          <w:ilvl w:val="0"/>
          <w:numId w:val="12"/>
        </w:numPr>
        <w:rPr>
          <w:sz w:val="22"/>
          <w:szCs w:val="22"/>
        </w:rPr>
      </w:pPr>
      <w:r w:rsidRPr="007B3083">
        <w:rPr>
          <w:sz w:val="22"/>
          <w:szCs w:val="22"/>
        </w:rPr>
        <w:t xml:space="preserve">Wykonawca może zostać́ wykluczony przez Zamawiającego </w:t>
      </w:r>
      <w:r w:rsidR="00F305B1">
        <w:rPr>
          <w:sz w:val="22"/>
          <w:szCs w:val="22"/>
        </w:rPr>
        <w:t>na każdym etapie postępowania o </w:t>
      </w:r>
      <w:r w:rsidRPr="007B3083">
        <w:rPr>
          <w:sz w:val="22"/>
          <w:szCs w:val="22"/>
        </w:rPr>
        <w:t>udzielenie zamówienia.</w:t>
      </w:r>
    </w:p>
    <w:p w:rsidR="00384000" w:rsidRPr="007B3083" w:rsidRDefault="00384000" w:rsidP="00384000">
      <w:pPr>
        <w:pStyle w:val="Akapitzlist"/>
        <w:numPr>
          <w:ilvl w:val="0"/>
          <w:numId w:val="12"/>
        </w:numPr>
        <w:rPr>
          <w:sz w:val="22"/>
          <w:szCs w:val="22"/>
        </w:rPr>
      </w:pPr>
      <w:r w:rsidRPr="007B3083">
        <w:rPr>
          <w:sz w:val="22"/>
          <w:szCs w:val="22"/>
        </w:rPr>
        <w:t>Wykluczenie Wykonawcy następuje zgodnie z art. 111 Pzp.</w:t>
      </w:r>
    </w:p>
    <w:p w:rsidR="00247D2A" w:rsidRPr="007B3083" w:rsidRDefault="00697772" w:rsidP="00247D2A">
      <w:pPr>
        <w:pStyle w:val="Nagwek1"/>
        <w:rPr>
          <w:sz w:val="22"/>
          <w:szCs w:val="22"/>
        </w:rPr>
      </w:pPr>
      <w:bookmarkStart w:id="17" w:name="_Toc76106068"/>
      <w:r w:rsidRPr="007B3083">
        <w:rPr>
          <w:caps w:val="0"/>
          <w:sz w:val="22"/>
          <w:szCs w:val="22"/>
        </w:rPr>
        <w:t>WARUNKI UDZIAŁU W POSTĘPOWANIU</w:t>
      </w:r>
      <w:bookmarkEnd w:id="17"/>
    </w:p>
    <w:p w:rsidR="002C3C7E" w:rsidRPr="007B3083" w:rsidRDefault="002C3C7E" w:rsidP="00595214">
      <w:pPr>
        <w:pStyle w:val="Akapitzlist"/>
        <w:numPr>
          <w:ilvl w:val="0"/>
          <w:numId w:val="8"/>
        </w:numPr>
        <w:rPr>
          <w:sz w:val="22"/>
          <w:szCs w:val="22"/>
        </w:rPr>
      </w:pPr>
      <w:r w:rsidRPr="007B3083">
        <w:rPr>
          <w:sz w:val="22"/>
          <w:szCs w:val="22"/>
        </w:rPr>
        <w:t>O udzielenie zamówienia mogą ubiegać się Wykonawcy, którzy spełniają warunki udziału w</w:t>
      </w:r>
      <w:r w:rsidR="00F305B1">
        <w:rPr>
          <w:sz w:val="22"/>
          <w:szCs w:val="22"/>
        </w:rPr>
        <w:t> </w:t>
      </w:r>
      <w:r w:rsidRPr="007B3083">
        <w:rPr>
          <w:sz w:val="22"/>
          <w:szCs w:val="22"/>
        </w:rPr>
        <w:t>postępowaniu dotyczące:</w:t>
      </w:r>
      <w:r w:rsidR="00595214" w:rsidRPr="007B3083">
        <w:rPr>
          <w:sz w:val="22"/>
          <w:szCs w:val="22"/>
        </w:rPr>
        <w:t xml:space="preserve"> </w:t>
      </w:r>
    </w:p>
    <w:p w:rsidR="00595214" w:rsidRPr="007B3083" w:rsidRDefault="002C3C7E" w:rsidP="00595214">
      <w:pPr>
        <w:pStyle w:val="Akapitzlist"/>
        <w:numPr>
          <w:ilvl w:val="1"/>
          <w:numId w:val="8"/>
        </w:numPr>
        <w:rPr>
          <w:b/>
          <w:sz w:val="22"/>
          <w:szCs w:val="22"/>
        </w:rPr>
      </w:pPr>
      <w:r w:rsidRPr="007B3083">
        <w:rPr>
          <w:b/>
          <w:sz w:val="22"/>
          <w:szCs w:val="22"/>
        </w:rPr>
        <w:t>zdolności do występowania w obrocie gospodarczym;</w:t>
      </w:r>
      <w:r w:rsidR="00595214" w:rsidRPr="007B3083">
        <w:rPr>
          <w:b/>
          <w:sz w:val="22"/>
          <w:szCs w:val="22"/>
        </w:rPr>
        <w:t xml:space="preserve"> </w:t>
      </w:r>
    </w:p>
    <w:p w:rsidR="002C3C7E" w:rsidRPr="007B3083" w:rsidRDefault="002C3C7E" w:rsidP="00595214">
      <w:pPr>
        <w:pStyle w:val="Akapitzlist"/>
        <w:ind w:left="792"/>
        <w:rPr>
          <w:i/>
          <w:sz w:val="22"/>
          <w:szCs w:val="22"/>
        </w:rPr>
      </w:pPr>
      <w:r w:rsidRPr="007B3083">
        <w:rPr>
          <w:i/>
          <w:sz w:val="22"/>
          <w:szCs w:val="22"/>
        </w:rPr>
        <w:t>Zamawiający</w:t>
      </w:r>
      <w:r w:rsidR="00595214" w:rsidRPr="007B3083">
        <w:rPr>
          <w:i/>
          <w:sz w:val="22"/>
          <w:szCs w:val="22"/>
        </w:rPr>
        <w:t xml:space="preserve"> </w:t>
      </w:r>
      <w:r w:rsidRPr="007B3083">
        <w:rPr>
          <w:i/>
          <w:sz w:val="22"/>
          <w:szCs w:val="22"/>
        </w:rPr>
        <w:t>nie określa warunku w ww. zakresie.</w:t>
      </w:r>
    </w:p>
    <w:p w:rsidR="00595214" w:rsidRPr="007B3083" w:rsidRDefault="002C3C7E" w:rsidP="00595214">
      <w:pPr>
        <w:pStyle w:val="Akapitzlist"/>
        <w:numPr>
          <w:ilvl w:val="1"/>
          <w:numId w:val="8"/>
        </w:numPr>
        <w:rPr>
          <w:b/>
          <w:sz w:val="22"/>
          <w:szCs w:val="22"/>
        </w:rPr>
      </w:pPr>
      <w:r w:rsidRPr="007B3083">
        <w:rPr>
          <w:b/>
          <w:sz w:val="22"/>
          <w:szCs w:val="22"/>
        </w:rPr>
        <w:t>uprawnień do prowadzenia określonej działalności gospodarczej lub zawodowej, o ile wynika to z odrębnych przepisów;</w:t>
      </w:r>
    </w:p>
    <w:p w:rsidR="002C3C7E" w:rsidRPr="007B3083" w:rsidRDefault="002C3C7E" w:rsidP="00595214">
      <w:pPr>
        <w:pStyle w:val="Akapitzlist"/>
        <w:ind w:left="792"/>
        <w:rPr>
          <w:sz w:val="22"/>
          <w:szCs w:val="22"/>
        </w:rPr>
      </w:pPr>
      <w:r w:rsidRPr="007B3083">
        <w:rPr>
          <w:i/>
          <w:sz w:val="22"/>
          <w:szCs w:val="22"/>
        </w:rPr>
        <w:t>Zamawiający</w:t>
      </w:r>
      <w:r w:rsidR="00595214" w:rsidRPr="007B3083">
        <w:rPr>
          <w:i/>
          <w:sz w:val="22"/>
          <w:szCs w:val="22"/>
        </w:rPr>
        <w:t xml:space="preserve"> </w:t>
      </w:r>
      <w:r w:rsidRPr="007B3083">
        <w:rPr>
          <w:i/>
          <w:sz w:val="22"/>
          <w:szCs w:val="22"/>
        </w:rPr>
        <w:t>nie określa warunku w ww. zakresie</w:t>
      </w:r>
      <w:r w:rsidRPr="007B3083">
        <w:rPr>
          <w:sz w:val="22"/>
          <w:szCs w:val="22"/>
        </w:rPr>
        <w:t>.</w:t>
      </w:r>
    </w:p>
    <w:p w:rsidR="00595214" w:rsidRPr="007B3083" w:rsidRDefault="002C3C7E" w:rsidP="00595214">
      <w:pPr>
        <w:pStyle w:val="Akapitzlist"/>
        <w:numPr>
          <w:ilvl w:val="1"/>
          <w:numId w:val="8"/>
        </w:numPr>
        <w:rPr>
          <w:b/>
          <w:sz w:val="22"/>
          <w:szCs w:val="22"/>
        </w:rPr>
      </w:pPr>
      <w:r w:rsidRPr="007B3083">
        <w:rPr>
          <w:b/>
          <w:sz w:val="22"/>
          <w:szCs w:val="22"/>
        </w:rPr>
        <w:t>sytuacji ekonomicznej lub finansowej;</w:t>
      </w:r>
    </w:p>
    <w:p w:rsidR="002C3C7E" w:rsidRPr="007B3083" w:rsidRDefault="002C3C7E" w:rsidP="00595214">
      <w:pPr>
        <w:pStyle w:val="Akapitzlist"/>
        <w:ind w:left="792"/>
        <w:rPr>
          <w:i/>
          <w:sz w:val="22"/>
          <w:szCs w:val="22"/>
        </w:rPr>
      </w:pPr>
      <w:r w:rsidRPr="007B3083">
        <w:rPr>
          <w:i/>
          <w:sz w:val="22"/>
          <w:szCs w:val="22"/>
        </w:rPr>
        <w:t>Zamawiający</w:t>
      </w:r>
      <w:r w:rsidR="00595214" w:rsidRPr="007B3083">
        <w:rPr>
          <w:i/>
          <w:sz w:val="22"/>
          <w:szCs w:val="22"/>
        </w:rPr>
        <w:t xml:space="preserve"> </w:t>
      </w:r>
      <w:r w:rsidRPr="007B3083">
        <w:rPr>
          <w:i/>
          <w:sz w:val="22"/>
          <w:szCs w:val="22"/>
        </w:rPr>
        <w:t>nie określa warunku w ww. zakresie</w:t>
      </w:r>
    </w:p>
    <w:p w:rsidR="00595214" w:rsidRPr="007B3083" w:rsidRDefault="002C3C7E" w:rsidP="00595214">
      <w:pPr>
        <w:pStyle w:val="Akapitzlist"/>
        <w:numPr>
          <w:ilvl w:val="1"/>
          <w:numId w:val="8"/>
        </w:numPr>
        <w:rPr>
          <w:b/>
          <w:sz w:val="22"/>
          <w:szCs w:val="22"/>
        </w:rPr>
      </w:pPr>
      <w:r w:rsidRPr="007B3083">
        <w:rPr>
          <w:b/>
          <w:sz w:val="22"/>
          <w:szCs w:val="22"/>
        </w:rPr>
        <w:t>zdolności technicznej lub zawodowej</w:t>
      </w:r>
      <w:r w:rsidR="00595214" w:rsidRPr="007B3083">
        <w:rPr>
          <w:b/>
          <w:sz w:val="22"/>
          <w:szCs w:val="22"/>
        </w:rPr>
        <w:t xml:space="preserve"> </w:t>
      </w:r>
      <w:r w:rsidRPr="007B3083">
        <w:rPr>
          <w:b/>
          <w:sz w:val="22"/>
          <w:szCs w:val="22"/>
        </w:rPr>
        <w:t>w zakresie:</w:t>
      </w:r>
      <w:r w:rsidR="00595214" w:rsidRPr="007B3083">
        <w:rPr>
          <w:b/>
          <w:sz w:val="22"/>
          <w:szCs w:val="22"/>
        </w:rPr>
        <w:t xml:space="preserve"> </w:t>
      </w:r>
    </w:p>
    <w:p w:rsidR="002C3C7E" w:rsidRPr="007B3083" w:rsidRDefault="002C3C7E" w:rsidP="00595214">
      <w:pPr>
        <w:pStyle w:val="Akapitzlist"/>
        <w:ind w:left="792"/>
        <w:rPr>
          <w:i/>
          <w:sz w:val="22"/>
          <w:szCs w:val="22"/>
        </w:rPr>
      </w:pPr>
      <w:r w:rsidRPr="007B3083">
        <w:rPr>
          <w:i/>
          <w:sz w:val="22"/>
          <w:szCs w:val="22"/>
        </w:rPr>
        <w:t>Opis sposobu dokonywania oceny spełniania tego warunku:</w:t>
      </w:r>
    </w:p>
    <w:p w:rsidR="002C3C7E" w:rsidRPr="002464DB" w:rsidRDefault="002C3C7E" w:rsidP="00595214">
      <w:pPr>
        <w:pStyle w:val="Akapitzlist"/>
        <w:numPr>
          <w:ilvl w:val="2"/>
          <w:numId w:val="8"/>
        </w:numPr>
        <w:rPr>
          <w:sz w:val="22"/>
          <w:szCs w:val="22"/>
        </w:rPr>
      </w:pPr>
      <w:r w:rsidRPr="002464DB">
        <w:rPr>
          <w:sz w:val="22"/>
          <w:szCs w:val="22"/>
        </w:rPr>
        <w:t>Wykonawca</w:t>
      </w:r>
      <w:r w:rsidR="00595214" w:rsidRPr="002464DB">
        <w:rPr>
          <w:sz w:val="22"/>
          <w:szCs w:val="22"/>
        </w:rPr>
        <w:t xml:space="preserve"> </w:t>
      </w:r>
      <w:r w:rsidRPr="002464DB">
        <w:rPr>
          <w:sz w:val="22"/>
          <w:szCs w:val="22"/>
        </w:rPr>
        <w:t>winien wykazać, że wykonał należycie nie wcześniej niż w okresie ostatnich 5 lat przed upływem terminu składania ofert, a jeżeli okres prowadzenia działalności jest krótszy -w  tym  okresie: co najmniej jedną robotę budowlaną która:</w:t>
      </w:r>
    </w:p>
    <w:p w:rsidR="002C3C7E" w:rsidRPr="002464DB" w:rsidRDefault="002C3C7E" w:rsidP="00595214">
      <w:pPr>
        <w:pStyle w:val="Akapitzlist"/>
        <w:numPr>
          <w:ilvl w:val="3"/>
          <w:numId w:val="10"/>
        </w:numPr>
        <w:rPr>
          <w:sz w:val="22"/>
          <w:szCs w:val="22"/>
        </w:rPr>
      </w:pPr>
      <w:r w:rsidRPr="002464DB">
        <w:rPr>
          <w:sz w:val="22"/>
          <w:szCs w:val="22"/>
        </w:rPr>
        <w:t>polegała na</w:t>
      </w:r>
      <w:r w:rsidR="00E15E3C" w:rsidRPr="002464DB">
        <w:rPr>
          <w:sz w:val="22"/>
          <w:szCs w:val="22"/>
        </w:rPr>
        <w:t xml:space="preserve"> </w:t>
      </w:r>
      <w:r w:rsidR="004D3BE8" w:rsidRPr="002464DB">
        <w:rPr>
          <w:sz w:val="22"/>
          <w:szCs w:val="22"/>
        </w:rPr>
        <w:t>wymianie pokrycia dachowego</w:t>
      </w:r>
      <w:r w:rsidRPr="002464DB">
        <w:rPr>
          <w:sz w:val="22"/>
          <w:szCs w:val="22"/>
        </w:rPr>
        <w:t>,</w:t>
      </w:r>
    </w:p>
    <w:p w:rsidR="002C3C7E" w:rsidRPr="002464DB" w:rsidRDefault="002C3C7E" w:rsidP="00595214">
      <w:pPr>
        <w:pStyle w:val="Akapitzlist"/>
        <w:numPr>
          <w:ilvl w:val="3"/>
          <w:numId w:val="10"/>
        </w:numPr>
        <w:rPr>
          <w:sz w:val="22"/>
          <w:szCs w:val="22"/>
        </w:rPr>
      </w:pPr>
      <w:r w:rsidRPr="002464DB">
        <w:rPr>
          <w:sz w:val="22"/>
          <w:szCs w:val="22"/>
        </w:rPr>
        <w:t>miała wartość</w:t>
      </w:r>
      <w:r w:rsidR="00595214" w:rsidRPr="002464DB">
        <w:rPr>
          <w:sz w:val="22"/>
          <w:szCs w:val="22"/>
        </w:rPr>
        <w:t xml:space="preserve"> </w:t>
      </w:r>
      <w:r w:rsidRPr="002464DB">
        <w:rPr>
          <w:sz w:val="22"/>
          <w:szCs w:val="22"/>
        </w:rPr>
        <w:t xml:space="preserve">min. </w:t>
      </w:r>
      <w:r w:rsidR="004D3BE8" w:rsidRPr="002464DB">
        <w:rPr>
          <w:b/>
          <w:sz w:val="22"/>
          <w:szCs w:val="22"/>
        </w:rPr>
        <w:t>6</w:t>
      </w:r>
      <w:r w:rsidR="00E15E3C" w:rsidRPr="002464DB">
        <w:rPr>
          <w:b/>
          <w:sz w:val="22"/>
          <w:szCs w:val="22"/>
        </w:rPr>
        <w:t>0 000</w:t>
      </w:r>
      <w:r w:rsidRPr="002464DB">
        <w:rPr>
          <w:b/>
          <w:sz w:val="22"/>
          <w:szCs w:val="22"/>
        </w:rPr>
        <w:t>,00 zł</w:t>
      </w:r>
    </w:p>
    <w:p w:rsidR="002C3C7E" w:rsidRPr="00DC197F" w:rsidRDefault="002C3C7E" w:rsidP="00595214">
      <w:pPr>
        <w:pStyle w:val="Akapitzlist"/>
        <w:numPr>
          <w:ilvl w:val="2"/>
          <w:numId w:val="8"/>
        </w:numPr>
        <w:rPr>
          <w:sz w:val="22"/>
          <w:szCs w:val="22"/>
        </w:rPr>
      </w:pPr>
      <w:r w:rsidRPr="00DC197F">
        <w:rPr>
          <w:sz w:val="22"/>
          <w:szCs w:val="22"/>
        </w:rPr>
        <w:t>udzielenie  zamówienia  mogą  ubiegać  się Wykonawcy,  którzy dysponują lub będą dysponować w okresie wykonywania zamówienia</w:t>
      </w:r>
      <w:r w:rsidR="00595214" w:rsidRPr="00DC197F">
        <w:rPr>
          <w:sz w:val="22"/>
          <w:szCs w:val="22"/>
        </w:rPr>
        <w:t xml:space="preserve"> </w:t>
      </w:r>
      <w:r w:rsidRPr="00DC197F">
        <w:rPr>
          <w:sz w:val="22"/>
          <w:szCs w:val="22"/>
        </w:rPr>
        <w:t>i skierują do jego realizacji:</w:t>
      </w:r>
    </w:p>
    <w:p w:rsidR="002C3C7E" w:rsidRPr="007B3083" w:rsidRDefault="002C3C7E" w:rsidP="008D01D2">
      <w:pPr>
        <w:pStyle w:val="Akapitzlist"/>
        <w:numPr>
          <w:ilvl w:val="3"/>
          <w:numId w:val="11"/>
        </w:numPr>
        <w:rPr>
          <w:sz w:val="22"/>
          <w:szCs w:val="22"/>
        </w:rPr>
      </w:pPr>
      <w:r w:rsidRPr="00DC197F">
        <w:rPr>
          <w:sz w:val="22"/>
          <w:szCs w:val="22"/>
        </w:rPr>
        <w:t xml:space="preserve">min.  </w:t>
      </w:r>
      <w:r w:rsidRPr="00DC197F">
        <w:rPr>
          <w:b/>
          <w:sz w:val="22"/>
          <w:szCs w:val="22"/>
        </w:rPr>
        <w:t>jedną osobą  posiadającą  uprawnienia  budowlane do  kierowania  robotami  budowlanymi</w:t>
      </w:r>
      <w:r w:rsidRPr="00DC197F">
        <w:rPr>
          <w:sz w:val="22"/>
          <w:szCs w:val="22"/>
        </w:rPr>
        <w:t xml:space="preserve">  w  specjalności </w:t>
      </w:r>
      <w:r w:rsidR="008D01D2" w:rsidRPr="00DC197F">
        <w:rPr>
          <w:sz w:val="22"/>
          <w:szCs w:val="22"/>
        </w:rPr>
        <w:t>konstrukcyjno - budowlanej</w:t>
      </w:r>
      <w:r w:rsidRPr="007B3083">
        <w:rPr>
          <w:sz w:val="22"/>
          <w:szCs w:val="22"/>
        </w:rPr>
        <w:t>, których zakres uprawnia go do kierowania robotami objętymi przedmiotem zamówienia lub odpowiadające im  równoważne  uprawnienia  budowlane  wydane  na  podstawie wcześniej obowiązujących przepisów, a</w:t>
      </w:r>
      <w:r w:rsidR="00F305B1">
        <w:rPr>
          <w:sz w:val="22"/>
          <w:szCs w:val="22"/>
        </w:rPr>
        <w:t> </w:t>
      </w:r>
      <w:r w:rsidRPr="007B3083">
        <w:rPr>
          <w:sz w:val="22"/>
          <w:szCs w:val="22"/>
        </w:rPr>
        <w:t>w</w:t>
      </w:r>
      <w:r w:rsidR="00F305B1">
        <w:rPr>
          <w:sz w:val="22"/>
          <w:szCs w:val="22"/>
        </w:rPr>
        <w:t> </w:t>
      </w:r>
      <w:r w:rsidRPr="007B3083">
        <w:rPr>
          <w:sz w:val="22"/>
          <w:szCs w:val="22"/>
        </w:rPr>
        <w:t>przypadku Wykonawców zagranicznych –uprawnienia budowlane do kierowania robotami równoważne do wyżej wskazanych</w:t>
      </w:r>
    </w:p>
    <w:p w:rsidR="00595214" w:rsidRPr="007B3083" w:rsidRDefault="00595214" w:rsidP="00595214">
      <w:pPr>
        <w:pStyle w:val="Akapitzlist"/>
        <w:numPr>
          <w:ilvl w:val="0"/>
          <w:numId w:val="8"/>
        </w:numPr>
        <w:rPr>
          <w:sz w:val="22"/>
          <w:szCs w:val="22"/>
        </w:rPr>
      </w:pPr>
      <w:r w:rsidRPr="007B3083">
        <w:rPr>
          <w:sz w:val="22"/>
          <w:szCs w:val="22"/>
        </w:rPr>
        <w:t>Zamawiający może, 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na każdym etapie postępowania (art. 116ust.  2  ustawy Pzp).</w:t>
      </w:r>
    </w:p>
    <w:p w:rsidR="00362B4D" w:rsidRPr="00E5286B" w:rsidRDefault="00697772" w:rsidP="00E5286B">
      <w:pPr>
        <w:pStyle w:val="Nagwek1"/>
        <w:rPr>
          <w:sz w:val="22"/>
          <w:szCs w:val="22"/>
        </w:rPr>
      </w:pPr>
      <w:bookmarkStart w:id="18" w:name="_Toc76106069"/>
      <w:r w:rsidRPr="00E5286B">
        <w:rPr>
          <w:caps w:val="0"/>
          <w:sz w:val="22"/>
          <w:szCs w:val="22"/>
        </w:rPr>
        <w:t xml:space="preserve">INFORMACJA O MOŻLIWOŚCI WSPÓLNEGO UBIEGANIA SIĘ O ZAMÓWIENIE ORAZ INFORMACJA O MOŻLIWOŚCI UDOSTĘPNIENIA ZASOBÓW </w:t>
      </w:r>
      <w:r w:rsidR="00A40208" w:rsidRPr="00E5286B">
        <w:rPr>
          <w:sz w:val="22"/>
          <w:szCs w:val="22"/>
        </w:rPr>
        <w:t>WSPÓLNE UBIEGANIE SIĘ O ZAMÓWIENIE</w:t>
      </w:r>
      <w:bookmarkEnd w:id="18"/>
    </w:p>
    <w:p w:rsidR="00E66D2B" w:rsidRPr="007B3083" w:rsidRDefault="00E66D2B" w:rsidP="00384000">
      <w:pPr>
        <w:pStyle w:val="Akapitzlist"/>
        <w:numPr>
          <w:ilvl w:val="0"/>
          <w:numId w:val="33"/>
        </w:numPr>
        <w:rPr>
          <w:sz w:val="22"/>
          <w:szCs w:val="22"/>
        </w:rPr>
      </w:pPr>
      <w:r w:rsidRPr="007B3083">
        <w:rPr>
          <w:sz w:val="22"/>
          <w:szCs w:val="22"/>
        </w:rPr>
        <w:t xml:space="preserve">Wykonawcy mogą wspólnie ubiegać się o udzielenie zamówienia (m.in. spółka cywilna, konsorcjum) - art. 58 ustawy Pzp. W takim przypadku Wykonawcy ponoszą solidarną odpowiedzialność za wykonanie umowy. </w:t>
      </w:r>
    </w:p>
    <w:p w:rsidR="00E66D2B" w:rsidRPr="007B3083" w:rsidRDefault="00E66D2B" w:rsidP="00384000">
      <w:pPr>
        <w:pStyle w:val="Akapitzlist"/>
        <w:numPr>
          <w:ilvl w:val="0"/>
          <w:numId w:val="33"/>
        </w:numPr>
        <w:rPr>
          <w:sz w:val="22"/>
          <w:szCs w:val="22"/>
        </w:rPr>
      </w:pPr>
      <w:r w:rsidRPr="007B3083">
        <w:rPr>
          <w:sz w:val="22"/>
          <w:szCs w:val="22"/>
        </w:rPr>
        <w:t>W przypadku składania oferty przez Wykonawców wspólnie ubiegających się o udzielenie zamówienia, Wykonawcy ustanawiają pełnomocnika do reprezentow</w:t>
      </w:r>
      <w:r w:rsidR="00F305B1">
        <w:rPr>
          <w:sz w:val="22"/>
          <w:szCs w:val="22"/>
        </w:rPr>
        <w:t>ania ich w postępowaniu o </w:t>
      </w:r>
      <w:r w:rsidRPr="007B3083">
        <w:rPr>
          <w:sz w:val="22"/>
          <w:szCs w:val="22"/>
        </w:rPr>
        <w:t>udzielenie zamówienia albo reprezentowania w postępowaniu i zawarcia umowy w sprawie zamówienia publicznego oraz załączają do oferty pełnomocnictwo do reprezentowania Wykonawców w postępowaniu o udzielenie zamówienia albo reprezen</w:t>
      </w:r>
      <w:r w:rsidR="00F305B1">
        <w:rPr>
          <w:sz w:val="22"/>
          <w:szCs w:val="22"/>
        </w:rPr>
        <w:t>towania w postępowaniu i </w:t>
      </w:r>
      <w:r w:rsidRPr="007B3083">
        <w:rPr>
          <w:sz w:val="22"/>
          <w:szCs w:val="22"/>
        </w:rPr>
        <w:t xml:space="preserve">zawarcia umowy w sprawie zamówienia publicznego. </w:t>
      </w:r>
    </w:p>
    <w:p w:rsidR="00E66D2B" w:rsidRPr="007B3083" w:rsidRDefault="00B22AA2" w:rsidP="00384000">
      <w:pPr>
        <w:pStyle w:val="Akapitzlist"/>
        <w:numPr>
          <w:ilvl w:val="0"/>
          <w:numId w:val="33"/>
        </w:numPr>
        <w:rPr>
          <w:b/>
          <w:sz w:val="22"/>
          <w:szCs w:val="22"/>
        </w:rPr>
      </w:pPr>
      <w:r w:rsidRPr="007B3083">
        <w:rPr>
          <w:b/>
          <w:sz w:val="22"/>
          <w:szCs w:val="22"/>
        </w:rPr>
        <w:t>W przypadku Wykonawców wspólnie ubiegających się o zamówienie:</w:t>
      </w:r>
    </w:p>
    <w:p w:rsidR="00B22AA2" w:rsidRPr="007B3083" w:rsidRDefault="00B22AA2" w:rsidP="00384000">
      <w:pPr>
        <w:pStyle w:val="Akapitzlist"/>
        <w:numPr>
          <w:ilvl w:val="1"/>
          <w:numId w:val="33"/>
        </w:numPr>
        <w:rPr>
          <w:sz w:val="22"/>
          <w:szCs w:val="22"/>
        </w:rPr>
      </w:pPr>
      <w:r w:rsidRPr="00356348">
        <w:rPr>
          <w:sz w:val="22"/>
          <w:szCs w:val="22"/>
        </w:rPr>
        <w:t>warunek dotyczący uprawnień do prowadzenia określonej działalności gospodarczej lub zawodowej, o którym mowa w ROZDZ. XVIII ust 1 pkt 1.2 (art. 112</w:t>
      </w:r>
      <w:r w:rsidRPr="007B3083">
        <w:rPr>
          <w:sz w:val="22"/>
          <w:szCs w:val="22"/>
        </w:rPr>
        <w:t xml:space="preserve"> ust. 2 pkt 2 Pzp),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p>
    <w:p w:rsidR="00B22AA2" w:rsidRPr="007B3083" w:rsidRDefault="00B22AA2" w:rsidP="00384000">
      <w:pPr>
        <w:pStyle w:val="Akapitzlist"/>
        <w:numPr>
          <w:ilvl w:val="1"/>
          <w:numId w:val="33"/>
        </w:numPr>
        <w:rPr>
          <w:sz w:val="22"/>
          <w:szCs w:val="22"/>
        </w:rPr>
      </w:pPr>
      <w:r w:rsidRPr="007B3083">
        <w:rPr>
          <w:sz w:val="22"/>
          <w:szCs w:val="22"/>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rsidR="00B22AA2" w:rsidRPr="007B3083" w:rsidRDefault="00B22AA2" w:rsidP="00384000">
      <w:pPr>
        <w:pStyle w:val="Akapitzlist"/>
        <w:numPr>
          <w:ilvl w:val="1"/>
          <w:numId w:val="33"/>
        </w:numPr>
        <w:rPr>
          <w:sz w:val="22"/>
          <w:szCs w:val="22"/>
        </w:rPr>
      </w:pPr>
      <w:r w:rsidRPr="007B3083">
        <w:rPr>
          <w:sz w:val="22"/>
          <w:szCs w:val="22"/>
        </w:rPr>
        <w:t>w przypadku, o którym mowa w pkt a) i b), wykonawcy wspólnie ubiegający się o udzielenie zamówienia dołączają do oferty oświadczenie, z którego wynika, które roboty budowlane, dostawy lub usługi wykonają poszczególni wykonawcy.</w:t>
      </w:r>
    </w:p>
    <w:p w:rsidR="002C3C7E" w:rsidRPr="007B3083" w:rsidRDefault="00362B4D" w:rsidP="002C3C7E">
      <w:pPr>
        <w:rPr>
          <w:b/>
          <w:sz w:val="22"/>
          <w:szCs w:val="22"/>
        </w:rPr>
      </w:pPr>
      <w:r w:rsidRPr="007B3083">
        <w:rPr>
          <w:b/>
          <w:sz w:val="22"/>
          <w:szCs w:val="22"/>
        </w:rPr>
        <w:t>UDOSTEPNIENIE ZASOBÓW</w:t>
      </w:r>
    </w:p>
    <w:p w:rsidR="00A40208" w:rsidRPr="007B3083" w:rsidRDefault="00362B4D" w:rsidP="00384000">
      <w:pPr>
        <w:pStyle w:val="Akapitzlist"/>
        <w:numPr>
          <w:ilvl w:val="0"/>
          <w:numId w:val="33"/>
        </w:numPr>
        <w:rPr>
          <w:sz w:val="22"/>
          <w:szCs w:val="22"/>
        </w:rPr>
      </w:pPr>
      <w:r w:rsidRPr="007B3083">
        <w:rPr>
          <w:sz w:val="22"/>
          <w:szCs w:val="22"/>
        </w:rPr>
        <w:t>Wykonawca może w celu potwierdzenia spełniania war</w:t>
      </w:r>
      <w:r w:rsidR="00F305B1">
        <w:rPr>
          <w:sz w:val="22"/>
          <w:szCs w:val="22"/>
        </w:rPr>
        <w:t>unków udziału w postępowaniu, w </w:t>
      </w:r>
      <w:r w:rsidRPr="007B3083">
        <w:rPr>
          <w:sz w:val="22"/>
          <w:szCs w:val="22"/>
        </w:rPr>
        <w:t xml:space="preserve">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rsidR="00A40208" w:rsidRPr="007B3083" w:rsidRDefault="00362B4D" w:rsidP="00384000">
      <w:pPr>
        <w:pStyle w:val="Akapitzlist"/>
        <w:numPr>
          <w:ilvl w:val="0"/>
          <w:numId w:val="33"/>
        </w:numPr>
        <w:rPr>
          <w:sz w:val="22"/>
          <w:szCs w:val="22"/>
        </w:rPr>
      </w:pPr>
      <w:r w:rsidRPr="007B3083">
        <w:rPr>
          <w:sz w:val="22"/>
          <w:szCs w:val="22"/>
        </w:rPr>
        <w:t xml:space="preserve">W odniesieniu do warunków dotyczących kwalifikacji zawodowych lub doświadczenia  Wykonawcy mogą polegać na zdolnościach podmiotów udostępniających zasoby, jeśli podmioty te wykonają roboty budowlane lub usługi, do realizacji których te zdolności są wymagane. </w:t>
      </w:r>
    </w:p>
    <w:p w:rsidR="00A40208" w:rsidRPr="007B3083" w:rsidRDefault="00362B4D" w:rsidP="00384000">
      <w:pPr>
        <w:pStyle w:val="Akapitzlist"/>
        <w:numPr>
          <w:ilvl w:val="0"/>
          <w:numId w:val="33"/>
        </w:numPr>
        <w:rPr>
          <w:sz w:val="22"/>
          <w:szCs w:val="22"/>
        </w:rPr>
      </w:pPr>
      <w:r w:rsidRPr="007B3083">
        <w:rPr>
          <w:sz w:val="22"/>
          <w:szCs w:val="22"/>
        </w:rPr>
        <w:t xml:space="preserve">Zgodnie z art. 118 ust. 3  Pzp  Wykonawca,  który  polega  na  zdolnościach  lub  sytuacji  podmiotów udostępniających  zasoby,  </w:t>
      </w:r>
      <w:r w:rsidRPr="008D01D2">
        <w:rPr>
          <w:b/>
          <w:sz w:val="22"/>
          <w:szCs w:val="22"/>
        </w:rPr>
        <w:t>składa wraz z ofertą</w:t>
      </w:r>
      <w:r w:rsidRPr="007B3083">
        <w:rPr>
          <w:sz w:val="22"/>
          <w:szCs w:val="22"/>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A40208" w:rsidRPr="007B3083" w:rsidRDefault="00362B4D" w:rsidP="00384000">
      <w:pPr>
        <w:pStyle w:val="Akapitzlist"/>
        <w:numPr>
          <w:ilvl w:val="0"/>
          <w:numId w:val="33"/>
        </w:numPr>
        <w:rPr>
          <w:sz w:val="22"/>
          <w:szCs w:val="22"/>
        </w:rPr>
      </w:pPr>
      <w:r w:rsidRPr="007B3083">
        <w:rPr>
          <w:sz w:val="22"/>
          <w:szCs w:val="22"/>
        </w:rPr>
        <w:t xml:space="preserve">Zobowiązanie podmiotu udostępniającego zasoby, o którym mowa w art. 118 ust. 3 Pzp, potwierdza, że stosunek łączący Wykonawcę z podmiotami udostępniającymi zasoby gwarantuje rzeczywisty dostęp do tych zasobów oraz określa w szczególności: 1)zakres dostępnych Wykonawcy zasobów podmiotu udostępniającego zasoby; 2)sposób  i  okres  udostępnienia  Wykonawcy  i  wykorzystania  przez  niego  zasobów  podmiotu udostępniającego te zasoby przy wykonywaniu zamówienia; 3)czy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 </w:t>
      </w:r>
    </w:p>
    <w:p w:rsidR="00A40208" w:rsidRPr="007B3083" w:rsidRDefault="00362B4D" w:rsidP="00384000">
      <w:pPr>
        <w:pStyle w:val="Akapitzlist"/>
        <w:numPr>
          <w:ilvl w:val="0"/>
          <w:numId w:val="33"/>
        </w:numPr>
        <w:rPr>
          <w:sz w:val="22"/>
          <w:szCs w:val="22"/>
        </w:rPr>
      </w:pPr>
      <w:r w:rsidRPr="007B3083">
        <w:rPr>
          <w:sz w:val="22"/>
          <w:szCs w:val="22"/>
        </w:rPr>
        <w:t>Zamawiający ocenia, czy udostępniane Wykonawcy przez podmioty udostępniające zasoby zdolności techniczne lub zawodowe lub ich sytuacja finansowa lub ekonomiczna, pozwalają na wykazanie przez Wykonawcę spełniania warunków udziału w</w:t>
      </w:r>
      <w:r w:rsidR="00F305B1">
        <w:rPr>
          <w:sz w:val="22"/>
          <w:szCs w:val="22"/>
        </w:rPr>
        <w:t xml:space="preserve"> postępowaniu, o których mowa w </w:t>
      </w:r>
      <w:r w:rsidRPr="007B3083">
        <w:rPr>
          <w:sz w:val="22"/>
          <w:szCs w:val="22"/>
        </w:rPr>
        <w:t>art. 112 ust. 2 pkt 3 i 4 Pzp,  a  także  bada,  czy  nie  zachodzą  wobec  tego  podmiotu  podstawy  wykluczenia,  które  zostały przewidziane względem Wykonawcy.</w:t>
      </w:r>
    </w:p>
    <w:p w:rsidR="00A40208" w:rsidRPr="007B3083" w:rsidRDefault="00362B4D" w:rsidP="00384000">
      <w:pPr>
        <w:pStyle w:val="Akapitzlist"/>
        <w:numPr>
          <w:ilvl w:val="0"/>
          <w:numId w:val="33"/>
        </w:numPr>
        <w:rPr>
          <w:sz w:val="22"/>
          <w:szCs w:val="22"/>
        </w:rPr>
      </w:pPr>
      <w:r w:rsidRPr="007B3083">
        <w:rPr>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A40208" w:rsidRPr="007B3083" w:rsidRDefault="00362B4D" w:rsidP="00384000">
      <w:pPr>
        <w:pStyle w:val="Akapitzlist"/>
        <w:numPr>
          <w:ilvl w:val="0"/>
          <w:numId w:val="33"/>
        </w:numPr>
        <w:rPr>
          <w:sz w:val="22"/>
          <w:szCs w:val="22"/>
        </w:rPr>
      </w:pPr>
      <w:r w:rsidRPr="007B3083">
        <w:rPr>
          <w:sz w:val="22"/>
          <w:szCs w:val="22"/>
        </w:rPr>
        <w:t xml:space="preserve">Jeżeli  zdolności  techniczne  lub  zawodowe,  sytuacja  ekonomiczna  lub  finansowa  podmiotu udostępniającego  zasoby  nie  potwierdzają  spełniania  przez  </w:t>
      </w:r>
      <w:r w:rsidR="00F305B1">
        <w:rPr>
          <w:sz w:val="22"/>
          <w:szCs w:val="22"/>
        </w:rPr>
        <w:t>Wykonawcę warunków udziału  w </w:t>
      </w:r>
      <w:r w:rsidRPr="007B3083">
        <w:rPr>
          <w:sz w:val="22"/>
          <w:szCs w:val="22"/>
        </w:rPr>
        <w:t>postępowaniu  lub  zachodzą  wobec  tego  podmiotu  podstawy  wykluczenia,  Zamawiający  żąda,  aby Wykonawca w terminie określonym przez Zamawiającego zastąpił ten podmiot innym podmiotem lub podmiotami albo wykazał, że samodzi</w:t>
      </w:r>
      <w:r w:rsidR="00F305B1">
        <w:rPr>
          <w:sz w:val="22"/>
          <w:szCs w:val="22"/>
        </w:rPr>
        <w:t>elnie spełnia warunki udziału w </w:t>
      </w:r>
      <w:r w:rsidRPr="007B3083">
        <w:rPr>
          <w:sz w:val="22"/>
          <w:szCs w:val="22"/>
        </w:rPr>
        <w:t>postępowaniu.</w:t>
      </w:r>
    </w:p>
    <w:p w:rsidR="002C3C7E" w:rsidRPr="007B3083" w:rsidRDefault="00362B4D" w:rsidP="00384000">
      <w:pPr>
        <w:pStyle w:val="Akapitzlist"/>
        <w:numPr>
          <w:ilvl w:val="0"/>
          <w:numId w:val="33"/>
        </w:numPr>
        <w:rPr>
          <w:sz w:val="22"/>
          <w:szCs w:val="22"/>
        </w:rPr>
      </w:pPr>
      <w:r w:rsidRPr="007B3083">
        <w:rPr>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247D2A" w:rsidRPr="007B3083" w:rsidRDefault="00697772" w:rsidP="00247D2A">
      <w:pPr>
        <w:pStyle w:val="Nagwek1"/>
        <w:rPr>
          <w:sz w:val="22"/>
          <w:szCs w:val="22"/>
        </w:rPr>
      </w:pPr>
      <w:bookmarkStart w:id="19" w:name="_Toc76106070"/>
      <w:r w:rsidRPr="007B3083">
        <w:rPr>
          <w:caps w:val="0"/>
          <w:sz w:val="22"/>
          <w:szCs w:val="22"/>
        </w:rPr>
        <w:t>INFORMACJA O OŚWIADCZENIU WSTĘPNYM I PODMIOTOWYCH ŚRODKACH DOWODOWYCH</w:t>
      </w:r>
      <w:bookmarkEnd w:id="19"/>
    </w:p>
    <w:p w:rsidR="00572757" w:rsidRPr="007B3083" w:rsidRDefault="00572757" w:rsidP="003F1EA4">
      <w:pPr>
        <w:pStyle w:val="Akapitzlist"/>
        <w:numPr>
          <w:ilvl w:val="0"/>
          <w:numId w:val="27"/>
        </w:numPr>
        <w:rPr>
          <w:sz w:val="22"/>
          <w:szCs w:val="22"/>
        </w:rPr>
      </w:pPr>
      <w:r w:rsidRPr="007B3083">
        <w:rPr>
          <w:sz w:val="22"/>
          <w:szCs w:val="22"/>
        </w:rPr>
        <w:t>Do  oferty  Wykonawca  zobowiązany  jest  dołączyć  aktualne na  dzień  składania  ofert oświadczenie o spełnianiu warunków udziału w postępowaniu oraz o braku podstaw do wykluczenia z postępowania -</w:t>
      </w:r>
      <w:r w:rsidRPr="00F305B1">
        <w:rPr>
          <w:sz w:val="22"/>
          <w:szCs w:val="22"/>
        </w:rPr>
        <w:t xml:space="preserve">zgodnie z </w:t>
      </w:r>
      <w:r w:rsidRPr="00356348">
        <w:rPr>
          <w:b/>
          <w:sz w:val="22"/>
          <w:szCs w:val="22"/>
        </w:rPr>
        <w:t>załącznikiem nr 2</w:t>
      </w:r>
      <w:r w:rsidR="003F1EA4" w:rsidRPr="00356348">
        <w:rPr>
          <w:b/>
          <w:sz w:val="22"/>
          <w:szCs w:val="22"/>
        </w:rPr>
        <w:t>a</w:t>
      </w:r>
      <w:r w:rsidRPr="00356348">
        <w:rPr>
          <w:b/>
          <w:sz w:val="22"/>
          <w:szCs w:val="22"/>
        </w:rPr>
        <w:t xml:space="preserve"> do SWZ</w:t>
      </w:r>
      <w:r w:rsidRPr="00F305B1">
        <w:rPr>
          <w:sz w:val="22"/>
          <w:szCs w:val="22"/>
        </w:rPr>
        <w:t>.</w:t>
      </w:r>
    </w:p>
    <w:p w:rsidR="00572757" w:rsidRPr="007B3083" w:rsidRDefault="00572757" w:rsidP="003F1EA4">
      <w:pPr>
        <w:pStyle w:val="Akapitzlist"/>
        <w:numPr>
          <w:ilvl w:val="0"/>
          <w:numId w:val="27"/>
        </w:numPr>
        <w:rPr>
          <w:sz w:val="22"/>
          <w:szCs w:val="22"/>
        </w:rPr>
      </w:pPr>
      <w:r w:rsidRPr="007B3083">
        <w:rPr>
          <w:sz w:val="22"/>
          <w:szCs w:val="22"/>
        </w:rPr>
        <w:t>Informacje  zawarte  w  oświadczeniu,  o  którym  mowa  w ust.</w:t>
      </w:r>
      <w:r w:rsidR="003F1EA4" w:rsidRPr="007B3083">
        <w:rPr>
          <w:sz w:val="22"/>
          <w:szCs w:val="22"/>
        </w:rPr>
        <w:t xml:space="preserve"> </w:t>
      </w:r>
      <w:r w:rsidRPr="007B3083">
        <w:rPr>
          <w:sz w:val="22"/>
          <w:szCs w:val="22"/>
        </w:rPr>
        <w:t>1  stanowią  wstępne  potwierdzenie,  że Wykonawca nie podlega wykluczeniu oraz spełnia warunki udziału w postępowaniu.</w:t>
      </w:r>
    </w:p>
    <w:p w:rsidR="00572757" w:rsidRPr="007B3083" w:rsidRDefault="00572757" w:rsidP="003F1EA4">
      <w:pPr>
        <w:pStyle w:val="Akapitzlist"/>
        <w:numPr>
          <w:ilvl w:val="0"/>
          <w:numId w:val="27"/>
        </w:numPr>
        <w:rPr>
          <w:sz w:val="22"/>
          <w:szCs w:val="22"/>
        </w:rPr>
      </w:pPr>
      <w:r w:rsidRPr="007B3083">
        <w:rPr>
          <w:sz w:val="22"/>
          <w:szCs w:val="22"/>
        </w:rPr>
        <w:t>Zamawiający  wzywa  Wykonawcę,  którego  oferta  została  najwy</w:t>
      </w:r>
      <w:r w:rsidR="00F305B1">
        <w:rPr>
          <w:sz w:val="22"/>
          <w:szCs w:val="22"/>
        </w:rPr>
        <w:t>żej  oceniona,  do  złożenia w </w:t>
      </w:r>
      <w:r w:rsidRPr="007B3083">
        <w:rPr>
          <w:sz w:val="22"/>
          <w:szCs w:val="22"/>
        </w:rPr>
        <w:t>wyznaczonym  terminie,  nie  krótszym  niż  5  dni  od  dnia wezwania,  podmiotowych  środków dowodowych, jeżeli wymagał ich złożenia w ogłoszeniu o zamówieniu lub dokumentach zamówienia, aktualnych na dzień złożenia podmiotowych środków dowodowych.</w:t>
      </w:r>
    </w:p>
    <w:p w:rsidR="00572757" w:rsidRPr="007B3083" w:rsidRDefault="00572757" w:rsidP="003F1EA4">
      <w:pPr>
        <w:pStyle w:val="Akapitzlist"/>
        <w:numPr>
          <w:ilvl w:val="0"/>
          <w:numId w:val="27"/>
        </w:numPr>
        <w:rPr>
          <w:sz w:val="22"/>
          <w:szCs w:val="22"/>
        </w:rPr>
      </w:pPr>
      <w:r w:rsidRPr="007B3083">
        <w:rPr>
          <w:b/>
          <w:sz w:val="22"/>
          <w:szCs w:val="22"/>
        </w:rPr>
        <w:t>Podmiotowe środki dowodowe</w:t>
      </w:r>
      <w:r w:rsidRPr="007B3083">
        <w:rPr>
          <w:sz w:val="22"/>
          <w:szCs w:val="22"/>
        </w:rPr>
        <w:t xml:space="preserve"> wymagane od wykonawcy obejmują:</w:t>
      </w:r>
    </w:p>
    <w:p w:rsidR="003F1EA4" w:rsidRPr="007B3083" w:rsidRDefault="00572757" w:rsidP="003F1EA4">
      <w:pPr>
        <w:pStyle w:val="Akapitzlist"/>
        <w:numPr>
          <w:ilvl w:val="1"/>
          <w:numId w:val="27"/>
        </w:numPr>
        <w:rPr>
          <w:sz w:val="22"/>
          <w:szCs w:val="22"/>
        </w:rPr>
      </w:pPr>
      <w:r w:rsidRPr="007B3083">
        <w:rPr>
          <w:sz w:val="22"/>
          <w:szCs w:val="22"/>
        </w:rPr>
        <w:t xml:space="preserve">oświadczenie wykonawcy, w zakresie art. 108 ust. 1 pkt 5 ustawy, o braku przynależności do tej samej  </w:t>
      </w:r>
      <w:r w:rsidRPr="007B3083">
        <w:rPr>
          <w:b/>
          <w:sz w:val="22"/>
          <w:szCs w:val="22"/>
        </w:rPr>
        <w:t>grupy  kapitałowej</w:t>
      </w:r>
      <w:r w:rsidRPr="007B3083">
        <w:rPr>
          <w:sz w:val="22"/>
          <w:szCs w:val="22"/>
        </w:rPr>
        <w:t xml:space="preserve">,  w  rozumieniu  ustawy  z  dnia  16.02.2007  r.  o  ochronie  konkurencji i konsumentów (Dz. U. z 2020 r. poz. 1076), z innym wykonawcą, który złożył odrębną ofertę, ofertę częściową  lub  wniosek  o  dopuszczenie  do  udziału  w  postępowaniu,  albo  oświadczenia o  przynależności  do  tej  samej  grupy  kapitałowej  wraz  z  dokumentami  lub  informacjami potwierdzającymi przygotowanie oferty, </w:t>
      </w:r>
      <w:r w:rsidR="00F305B1">
        <w:rPr>
          <w:sz w:val="22"/>
          <w:szCs w:val="22"/>
        </w:rPr>
        <w:t>oferty częściowej lub wniosku o </w:t>
      </w:r>
      <w:r w:rsidRPr="007B3083">
        <w:rPr>
          <w:sz w:val="22"/>
          <w:szCs w:val="22"/>
        </w:rPr>
        <w:t>dopuszczenie do udziału w postępowaniu niezależnie od innego wykonawcy należącego do tej samej grupy kapitałowej -</w:t>
      </w:r>
      <w:r w:rsidRPr="00356348">
        <w:rPr>
          <w:b/>
          <w:sz w:val="22"/>
          <w:szCs w:val="22"/>
        </w:rPr>
        <w:t xml:space="preserve">załącznik nr </w:t>
      </w:r>
      <w:r w:rsidR="00384000" w:rsidRPr="00356348">
        <w:rPr>
          <w:b/>
          <w:sz w:val="22"/>
          <w:szCs w:val="22"/>
        </w:rPr>
        <w:t xml:space="preserve">2b </w:t>
      </w:r>
      <w:r w:rsidRPr="00356348">
        <w:rPr>
          <w:b/>
          <w:sz w:val="22"/>
          <w:szCs w:val="22"/>
        </w:rPr>
        <w:t>do SWZ;</w:t>
      </w:r>
    </w:p>
    <w:p w:rsidR="00572757" w:rsidRPr="007B3083" w:rsidRDefault="00572757" w:rsidP="003F1EA4">
      <w:pPr>
        <w:pStyle w:val="Akapitzlist"/>
        <w:numPr>
          <w:ilvl w:val="1"/>
          <w:numId w:val="27"/>
        </w:numPr>
        <w:rPr>
          <w:sz w:val="22"/>
          <w:szCs w:val="22"/>
        </w:rPr>
      </w:pPr>
      <w:r w:rsidRPr="007B3083">
        <w:rPr>
          <w:sz w:val="22"/>
          <w:szCs w:val="22"/>
        </w:rPr>
        <w:t>odpis  lub  informacja</w:t>
      </w:r>
      <w:r w:rsidR="003F1EA4" w:rsidRPr="007B3083">
        <w:rPr>
          <w:sz w:val="22"/>
          <w:szCs w:val="22"/>
        </w:rPr>
        <w:t xml:space="preserve"> </w:t>
      </w:r>
      <w:r w:rsidRPr="00356348">
        <w:rPr>
          <w:sz w:val="22"/>
          <w:szCs w:val="22"/>
        </w:rPr>
        <w:t xml:space="preserve">z  </w:t>
      </w:r>
      <w:r w:rsidRPr="007B3083">
        <w:rPr>
          <w:b/>
          <w:sz w:val="22"/>
          <w:szCs w:val="22"/>
        </w:rPr>
        <w:t>Krajowego  Rejestru  Sądowego  lu</w:t>
      </w:r>
      <w:r w:rsidR="00F305B1">
        <w:rPr>
          <w:b/>
          <w:sz w:val="22"/>
          <w:szCs w:val="22"/>
        </w:rPr>
        <w:t>b  z  Centralnej  Ewidencji  i </w:t>
      </w:r>
      <w:r w:rsidRPr="007B3083">
        <w:rPr>
          <w:b/>
          <w:sz w:val="22"/>
          <w:szCs w:val="22"/>
        </w:rPr>
        <w:t>Informacji o Działalności Gospodarczej</w:t>
      </w:r>
      <w:r w:rsidRPr="007B3083">
        <w:rPr>
          <w:sz w:val="22"/>
          <w:szCs w:val="22"/>
        </w:rPr>
        <w:t>, w zakresie art. 109 ust. 1 pkt 4 ustawy, sporządzonych nie wcześniej niż  3  miesiące  przed  jej  złożeniem,  jeżeli  odrębne  przepisy  wymagają  wpisu  do  rejestru  lub ewidencji;</w:t>
      </w:r>
    </w:p>
    <w:p w:rsidR="003F1EA4" w:rsidRPr="00356348" w:rsidRDefault="003F1EA4" w:rsidP="003F1EA4">
      <w:pPr>
        <w:pStyle w:val="Akapitzlist"/>
        <w:numPr>
          <w:ilvl w:val="1"/>
          <w:numId w:val="27"/>
        </w:numPr>
        <w:rPr>
          <w:b/>
          <w:sz w:val="22"/>
          <w:szCs w:val="22"/>
        </w:rPr>
      </w:pPr>
      <w:r w:rsidRPr="007B3083">
        <w:rPr>
          <w:b/>
          <w:sz w:val="22"/>
          <w:szCs w:val="22"/>
        </w:rPr>
        <w:t>wykaz robót budowlanych</w:t>
      </w:r>
      <w:r w:rsidRPr="007B3083">
        <w:rPr>
          <w:sz w:val="22"/>
          <w:szCs w:val="22"/>
        </w:rPr>
        <w:t xml:space="preserve">, o których mowa w </w:t>
      </w:r>
      <w:r w:rsidR="004B6623" w:rsidRPr="00F305B1">
        <w:rPr>
          <w:sz w:val="22"/>
          <w:szCs w:val="22"/>
        </w:rPr>
        <w:t>ROZDZ</w:t>
      </w:r>
      <w:r w:rsidRPr="00F305B1">
        <w:rPr>
          <w:sz w:val="22"/>
          <w:szCs w:val="22"/>
        </w:rPr>
        <w:t>. XV</w:t>
      </w:r>
      <w:r w:rsidR="00384000" w:rsidRPr="00F305B1">
        <w:rPr>
          <w:sz w:val="22"/>
          <w:szCs w:val="22"/>
        </w:rPr>
        <w:t>II</w:t>
      </w:r>
      <w:r w:rsidRPr="00F305B1">
        <w:rPr>
          <w:sz w:val="22"/>
          <w:szCs w:val="22"/>
        </w:rPr>
        <w:t xml:space="preserve"> pkt  </w:t>
      </w:r>
      <w:r w:rsidR="00384000" w:rsidRPr="00F305B1">
        <w:rPr>
          <w:sz w:val="22"/>
          <w:szCs w:val="22"/>
        </w:rPr>
        <w:t>1.</w:t>
      </w:r>
      <w:r w:rsidR="00384000" w:rsidRPr="007B3083">
        <w:rPr>
          <w:sz w:val="22"/>
          <w:szCs w:val="22"/>
        </w:rPr>
        <w:t>4.1,</w:t>
      </w:r>
      <w:r w:rsidRPr="007B3083">
        <w:rPr>
          <w:sz w:val="22"/>
          <w:szCs w:val="22"/>
        </w:rPr>
        <w:t xml:space="preserve"> wykonanych  nie wcześniej niż w okresie ostatnich 5 lat, a jeżeli okres prowadzen</w:t>
      </w:r>
      <w:r w:rsidR="00F305B1">
        <w:rPr>
          <w:sz w:val="22"/>
          <w:szCs w:val="22"/>
        </w:rPr>
        <w:t>ia działalności jest krótszy –w </w:t>
      </w:r>
      <w:r w:rsidRPr="007B3083">
        <w:rPr>
          <w:sz w:val="22"/>
          <w:szCs w:val="22"/>
        </w:rPr>
        <w:t xml:space="preserve">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w:t>
      </w:r>
      <w:r w:rsidRPr="00F305B1">
        <w:rPr>
          <w:sz w:val="22"/>
          <w:szCs w:val="22"/>
        </w:rPr>
        <w:t>sporządzone przez podmiot, na rzecz którego roboty budowlane zostały wykonane, a jeżeli wykonawca z przyczyn niezależnych od niego nie jest wstanie uzyskać tych dokumentów –inne odpowiednie dokumenty –</w:t>
      </w:r>
      <w:r w:rsidRPr="00356348">
        <w:rPr>
          <w:b/>
          <w:sz w:val="22"/>
          <w:szCs w:val="22"/>
        </w:rPr>
        <w:t xml:space="preserve">załącznik nr </w:t>
      </w:r>
      <w:r w:rsidR="00384000" w:rsidRPr="00356348">
        <w:rPr>
          <w:b/>
          <w:sz w:val="22"/>
          <w:szCs w:val="22"/>
        </w:rPr>
        <w:t>4</w:t>
      </w:r>
      <w:r w:rsidR="00F305B1" w:rsidRPr="00356348">
        <w:rPr>
          <w:b/>
          <w:sz w:val="22"/>
          <w:szCs w:val="22"/>
        </w:rPr>
        <w:t xml:space="preserve"> </w:t>
      </w:r>
      <w:r w:rsidRPr="00356348">
        <w:rPr>
          <w:b/>
          <w:sz w:val="22"/>
          <w:szCs w:val="22"/>
        </w:rPr>
        <w:t>do SWZ,</w:t>
      </w:r>
    </w:p>
    <w:p w:rsidR="00572757" w:rsidRPr="00F305B1" w:rsidRDefault="003F1EA4" w:rsidP="00A40208">
      <w:pPr>
        <w:pStyle w:val="Akapitzlist"/>
        <w:numPr>
          <w:ilvl w:val="1"/>
          <w:numId w:val="27"/>
        </w:numPr>
        <w:rPr>
          <w:sz w:val="22"/>
          <w:szCs w:val="22"/>
        </w:rPr>
      </w:pPr>
      <w:r w:rsidRPr="00F305B1">
        <w:rPr>
          <w:b/>
          <w:sz w:val="22"/>
          <w:szCs w:val="22"/>
        </w:rPr>
        <w:t>wykaz  osób  skierowanych  przez  wykonawcę  do  realizacji  zamówienia</w:t>
      </w:r>
      <w:r w:rsidR="00F305B1">
        <w:rPr>
          <w:sz w:val="22"/>
          <w:szCs w:val="22"/>
        </w:rPr>
        <w:t xml:space="preserve">  publicznego, o </w:t>
      </w:r>
      <w:r w:rsidRPr="00F305B1">
        <w:rPr>
          <w:sz w:val="22"/>
          <w:szCs w:val="22"/>
        </w:rPr>
        <w:t xml:space="preserve">których mowa w </w:t>
      </w:r>
      <w:r w:rsidR="004B6623" w:rsidRPr="00F305B1">
        <w:rPr>
          <w:sz w:val="22"/>
          <w:szCs w:val="22"/>
        </w:rPr>
        <w:t xml:space="preserve">ROZDZ. </w:t>
      </w:r>
      <w:r w:rsidRPr="00F305B1">
        <w:rPr>
          <w:sz w:val="22"/>
          <w:szCs w:val="22"/>
        </w:rPr>
        <w:t>XV</w:t>
      </w:r>
      <w:r w:rsidR="00384000" w:rsidRPr="00F305B1">
        <w:rPr>
          <w:sz w:val="22"/>
          <w:szCs w:val="22"/>
        </w:rPr>
        <w:t>II</w:t>
      </w:r>
      <w:r w:rsidRPr="00F305B1">
        <w:rPr>
          <w:sz w:val="22"/>
          <w:szCs w:val="22"/>
        </w:rPr>
        <w:t xml:space="preserve"> pkt </w:t>
      </w:r>
      <w:r w:rsidR="00384000" w:rsidRPr="00F305B1">
        <w:rPr>
          <w:sz w:val="22"/>
          <w:szCs w:val="22"/>
        </w:rPr>
        <w:t>1.4.2</w:t>
      </w:r>
      <w:r w:rsidRPr="00F305B1">
        <w:rPr>
          <w:sz w:val="22"/>
          <w:szCs w:val="22"/>
        </w:rPr>
        <w:t xml:space="preserve"> wraz z informacjami na temat ich kwalifikacji zawodowych, uprawnień, doświadczenia i wykształcenia niezbędnych do wykonania zamówienia publicznego, a także zakresu wykonywanych przez nie czynności oraz informacją o podstawie do dysponowania tymi osobami –</w:t>
      </w:r>
      <w:r w:rsidRPr="00356348">
        <w:rPr>
          <w:b/>
          <w:sz w:val="22"/>
          <w:szCs w:val="22"/>
        </w:rPr>
        <w:t>załącznik nr 4</w:t>
      </w:r>
      <w:r w:rsidR="00384000" w:rsidRPr="00356348">
        <w:rPr>
          <w:b/>
          <w:sz w:val="22"/>
          <w:szCs w:val="22"/>
        </w:rPr>
        <w:t xml:space="preserve"> </w:t>
      </w:r>
      <w:r w:rsidRPr="00356348">
        <w:rPr>
          <w:b/>
          <w:sz w:val="22"/>
          <w:szCs w:val="22"/>
        </w:rPr>
        <w:t>do SWZ,</w:t>
      </w:r>
    </w:p>
    <w:p w:rsidR="00A40208" w:rsidRPr="007B3083" w:rsidRDefault="00A40208" w:rsidP="003F1EA4">
      <w:pPr>
        <w:pStyle w:val="Akapitzlist"/>
        <w:numPr>
          <w:ilvl w:val="0"/>
          <w:numId w:val="27"/>
        </w:numPr>
        <w:rPr>
          <w:sz w:val="22"/>
          <w:szCs w:val="22"/>
        </w:rPr>
      </w:pPr>
      <w:r w:rsidRPr="007B3083">
        <w:rPr>
          <w:sz w:val="22"/>
          <w:szCs w:val="22"/>
        </w:rPr>
        <w:t>W przypadku wspólnego ubiegania się o udzielenie niniejszego zamówienia przez dwóch lub więcej Wykonawców oświadczenia</w:t>
      </w:r>
      <w:r w:rsidR="003F1EA4" w:rsidRPr="007B3083">
        <w:rPr>
          <w:sz w:val="22"/>
          <w:szCs w:val="22"/>
        </w:rPr>
        <w:t xml:space="preserve"> o braku podstaw do wykluczenia</w:t>
      </w:r>
      <w:r w:rsidR="00F305B1">
        <w:rPr>
          <w:sz w:val="22"/>
          <w:szCs w:val="22"/>
        </w:rPr>
        <w:t xml:space="preserve"> muszą dotyczyć każdego z </w:t>
      </w:r>
      <w:r w:rsidRPr="007B3083">
        <w:rPr>
          <w:sz w:val="22"/>
          <w:szCs w:val="22"/>
        </w:rPr>
        <w:t xml:space="preserve">Wykonawców i winny być złożone przez każdego z nich odrębnie.  </w:t>
      </w:r>
    </w:p>
    <w:p w:rsidR="00A40208" w:rsidRPr="007B3083" w:rsidRDefault="00A40208" w:rsidP="003F1EA4">
      <w:pPr>
        <w:pStyle w:val="Akapitzlist"/>
        <w:numPr>
          <w:ilvl w:val="0"/>
          <w:numId w:val="27"/>
        </w:numPr>
        <w:rPr>
          <w:sz w:val="22"/>
          <w:szCs w:val="22"/>
        </w:rPr>
      </w:pPr>
      <w:r w:rsidRPr="007B3083">
        <w:rPr>
          <w:sz w:val="22"/>
          <w:szCs w:val="22"/>
        </w:rPr>
        <w:t xml:space="preserve">Wykonawca,  który  zamierza  powierzyć  wykonanie  części </w:t>
      </w:r>
      <w:r w:rsidR="00F305B1">
        <w:rPr>
          <w:sz w:val="22"/>
          <w:szCs w:val="22"/>
        </w:rPr>
        <w:t xml:space="preserve"> zamówienia  podwykonawcom,  w </w:t>
      </w:r>
      <w:r w:rsidRPr="007B3083">
        <w:rPr>
          <w:sz w:val="22"/>
          <w:szCs w:val="22"/>
        </w:rPr>
        <w:t xml:space="preserve">celu wykazania braku istnienia wobec nich podstaw wykluczenia z udziału w postępowaniu zamieszcza informację o podwykonawcach w oświadczeniu, o którym mowa w ust. 1. </w:t>
      </w:r>
    </w:p>
    <w:p w:rsidR="00A40208" w:rsidRPr="007B3083" w:rsidRDefault="00A40208" w:rsidP="003F1EA4">
      <w:pPr>
        <w:pStyle w:val="Akapitzlist"/>
        <w:numPr>
          <w:ilvl w:val="0"/>
          <w:numId w:val="27"/>
        </w:numPr>
        <w:rPr>
          <w:sz w:val="22"/>
          <w:szCs w:val="22"/>
        </w:rPr>
      </w:pPr>
      <w:r w:rsidRPr="007B3083">
        <w:rPr>
          <w:sz w:val="22"/>
          <w:szCs w:val="22"/>
        </w:rPr>
        <w:t>Wykonawca,  który  powołuje  się  na  zasoby  innych  podmiotów,  w  celu  wykazania  spełnienia  -  w zakresie, w jakim powołuje się na ich zasoby - warunków udziału w postępowaniu oraz wykazania braku  istnienia  wobec  nich  podstaw  wykluczenia  zamieszcza  informacje  o  tych  podmiotach  w oświadczeniach, o których mowa w ust. 1.</w:t>
      </w:r>
    </w:p>
    <w:p w:rsidR="00A40208" w:rsidRPr="007B3083" w:rsidRDefault="00A40208" w:rsidP="003F1EA4">
      <w:pPr>
        <w:pStyle w:val="Akapitzlist"/>
        <w:numPr>
          <w:ilvl w:val="0"/>
          <w:numId w:val="27"/>
        </w:numPr>
        <w:rPr>
          <w:sz w:val="22"/>
          <w:szCs w:val="22"/>
        </w:rPr>
      </w:pPr>
      <w:r w:rsidRPr="007B3083">
        <w:rPr>
          <w:sz w:val="22"/>
          <w:szCs w:val="22"/>
        </w:rPr>
        <w:t xml:space="preserve">Jeżeli  Wykonawca  ma  siedzibę  lub  miejsce  zamieszkania  poza  terytorium  Rzeczypospolitej  Polskiej zamiast dokumentów o których mowa </w:t>
      </w:r>
      <w:r w:rsidRPr="007B3083">
        <w:rPr>
          <w:b/>
          <w:sz w:val="22"/>
          <w:szCs w:val="22"/>
        </w:rPr>
        <w:t xml:space="preserve">w pkt </w:t>
      </w:r>
      <w:r w:rsidR="003F1EA4" w:rsidRPr="007B3083">
        <w:rPr>
          <w:b/>
          <w:sz w:val="22"/>
          <w:szCs w:val="22"/>
        </w:rPr>
        <w:t>4.</w:t>
      </w:r>
      <w:r w:rsidRPr="007B3083">
        <w:rPr>
          <w:b/>
          <w:sz w:val="22"/>
          <w:szCs w:val="22"/>
        </w:rPr>
        <w:t>2</w:t>
      </w:r>
      <w:r w:rsidRPr="007B3083">
        <w:rPr>
          <w:sz w:val="22"/>
          <w:szCs w:val="22"/>
        </w:rPr>
        <w:t xml:space="preserve"> składa dokument lub dokumenty wystawione w kraju, w którym Wykonawca ma siedzibę lub miejsce zamieszkania, potwierdzający odpowiednio, że: nie otwarto jego likwidacji ani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powinny być wystawione nie wcześniej niż 3 miesiące przed ich złożeniem.</w:t>
      </w:r>
    </w:p>
    <w:p w:rsidR="00A40208" w:rsidRPr="007B3083" w:rsidRDefault="003F1EA4" w:rsidP="003F1EA4">
      <w:pPr>
        <w:pStyle w:val="Akapitzlist"/>
        <w:numPr>
          <w:ilvl w:val="0"/>
          <w:numId w:val="27"/>
        </w:numPr>
        <w:rPr>
          <w:sz w:val="22"/>
          <w:szCs w:val="22"/>
        </w:rPr>
      </w:pPr>
      <w:r w:rsidRPr="007B3083">
        <w:rPr>
          <w:sz w:val="22"/>
          <w:szCs w:val="22"/>
        </w:rPr>
        <w:t>J</w:t>
      </w:r>
      <w:r w:rsidR="00A40208" w:rsidRPr="007B3083">
        <w:rPr>
          <w:sz w:val="22"/>
          <w:szCs w:val="22"/>
        </w:rPr>
        <w:t xml:space="preserve">eżeli w kraju, w którym Wykonawca ma siedzibę lub miejsce zamieszkania ma osoba, której dokumenty dotyczą, nie wydaje się dokumentów o których mowa powyżej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w:t>
      </w:r>
      <w:r w:rsidR="0013434A" w:rsidRPr="007B3083">
        <w:rPr>
          <w:sz w:val="22"/>
          <w:szCs w:val="22"/>
        </w:rPr>
        <w:t>przysięgą</w:t>
      </w:r>
      <w:r w:rsidR="00A40208" w:rsidRPr="007B3083">
        <w:rPr>
          <w:sz w:val="22"/>
          <w:szCs w:val="22"/>
        </w:rPr>
        <w:t>,  złożone  przed  organem  sądowym  lub administracyjnym,  notariuszem,  organem  samorządu  zawodowego  lub  gospodarczego  właściwym  ze względu na siedzibę lub miejsce zamieszkania Wykonawcy. Dokumenty powinny być wystawione nie wcześniej niż 3 miesiące przed ich złożeniem.</w:t>
      </w:r>
    </w:p>
    <w:p w:rsidR="00A40208" w:rsidRPr="007B3083" w:rsidRDefault="00A40208" w:rsidP="003F1EA4">
      <w:pPr>
        <w:pStyle w:val="Akapitzlist"/>
        <w:numPr>
          <w:ilvl w:val="0"/>
          <w:numId w:val="27"/>
        </w:numPr>
        <w:rPr>
          <w:sz w:val="22"/>
          <w:szCs w:val="22"/>
        </w:rPr>
      </w:pPr>
      <w:r w:rsidRPr="007B3083">
        <w:rPr>
          <w:sz w:val="22"/>
          <w:szCs w:val="22"/>
        </w:rPr>
        <w:t>W  przypadku  wątpliwości  co  do  treści  dokumentu  złożonego  przez  Wykonawcę,  Zamawiający  może zwrócić się do właściwych organów kraju, w których miejsce zamieszkania ma osoba, której dokument dotyczy, o udzielenie niezbędnych informacji dotyczących tego dokumentu.</w:t>
      </w:r>
    </w:p>
    <w:p w:rsidR="00A40208" w:rsidRPr="007B3083" w:rsidRDefault="00A40208" w:rsidP="003F1EA4">
      <w:pPr>
        <w:pStyle w:val="Akapitzlist"/>
        <w:numPr>
          <w:ilvl w:val="0"/>
          <w:numId w:val="27"/>
        </w:numPr>
        <w:rPr>
          <w:sz w:val="22"/>
          <w:szCs w:val="22"/>
        </w:rPr>
      </w:pPr>
      <w:r w:rsidRPr="007B3083">
        <w:rPr>
          <w:sz w:val="22"/>
          <w:szCs w:val="22"/>
        </w:rPr>
        <w:t xml:space="preserve">Pozostałe dokumenty, inne niż oświadczenia o których mowa wyżej, składane są w oryginale lub kopii potwierdzonej za zgodność z oryginałem. </w:t>
      </w:r>
      <w:r w:rsidR="003F1EA4" w:rsidRPr="007B3083">
        <w:rPr>
          <w:sz w:val="22"/>
          <w:szCs w:val="22"/>
        </w:rPr>
        <w:t xml:space="preserve">Poprzez oryginał należy rozumieć dokument podpisany kwalifikowanym podpisem elektronicznym lub podpisem zaufanym lub podpisem osobistym przez osobę/osoby upoważnioną/upoważnione.  </w:t>
      </w:r>
      <w:r w:rsidR="00F305B1">
        <w:rPr>
          <w:sz w:val="22"/>
          <w:szCs w:val="22"/>
        </w:rPr>
        <w:t>Potwierdzenia  za  zgodność  z </w:t>
      </w:r>
      <w:r w:rsidRPr="007B3083">
        <w:rPr>
          <w:sz w:val="22"/>
          <w:szCs w:val="22"/>
        </w:rPr>
        <w:t xml:space="preserve">oryginałem  dokonuje Wykonawca  albo  podmiot,  na  którego  zdolnościach  lub  sytuacji  polega  Wykonawca,  Wykonawcy wspólnie  ubiegający  się  o  udzielenie  zamówienia  publicznego  albo  podwykonawca-  odpowiednio,  w zakresie dokumentów, które każdego z nich dotyczą. </w:t>
      </w:r>
    </w:p>
    <w:p w:rsidR="00A40208" w:rsidRPr="007B3083" w:rsidRDefault="00A40208" w:rsidP="003F1EA4">
      <w:pPr>
        <w:pStyle w:val="Akapitzlist"/>
        <w:numPr>
          <w:ilvl w:val="0"/>
          <w:numId w:val="27"/>
        </w:numPr>
        <w:rPr>
          <w:sz w:val="22"/>
          <w:szCs w:val="22"/>
        </w:rPr>
      </w:pPr>
      <w:r w:rsidRPr="007B3083">
        <w:rPr>
          <w:sz w:val="22"/>
          <w:szCs w:val="22"/>
        </w:rPr>
        <w:t xml:space="preserve">Dokumenty sporządzone w języku obcym są składane wraz z tłumaczeniem na język polski. </w:t>
      </w:r>
    </w:p>
    <w:p w:rsidR="00A40208" w:rsidRPr="007B3083" w:rsidRDefault="00A40208" w:rsidP="003F1EA4">
      <w:pPr>
        <w:pStyle w:val="Akapitzlist"/>
        <w:numPr>
          <w:ilvl w:val="0"/>
          <w:numId w:val="27"/>
        </w:numPr>
        <w:rPr>
          <w:sz w:val="22"/>
          <w:szCs w:val="22"/>
        </w:rPr>
      </w:pPr>
      <w:r w:rsidRPr="007B3083">
        <w:rPr>
          <w:sz w:val="22"/>
          <w:szCs w:val="22"/>
        </w:rPr>
        <w:t>Brak  jakiegokolwiek  z  wyżej  wymienionych  dokumentów</w:t>
      </w:r>
      <w:r w:rsidR="00F305B1">
        <w:rPr>
          <w:sz w:val="22"/>
          <w:szCs w:val="22"/>
        </w:rPr>
        <w:t>,  lub  złożenie  dokumentu  w </w:t>
      </w:r>
      <w:r w:rsidRPr="007B3083">
        <w:rPr>
          <w:sz w:val="22"/>
          <w:szCs w:val="22"/>
        </w:rPr>
        <w:t xml:space="preserve">niewłaściwej formie spowoduje wykluczenie Wykonawcy z postępowania (po dokonaniu czynności przewidzianych w art. 128 Pzp.) </w:t>
      </w:r>
    </w:p>
    <w:p w:rsidR="00A40208" w:rsidRPr="007B3083" w:rsidRDefault="00A40208" w:rsidP="003F1EA4">
      <w:pPr>
        <w:pStyle w:val="Akapitzlist"/>
        <w:numPr>
          <w:ilvl w:val="0"/>
          <w:numId w:val="27"/>
        </w:numPr>
        <w:rPr>
          <w:sz w:val="22"/>
          <w:szCs w:val="22"/>
        </w:rPr>
      </w:pPr>
      <w:r w:rsidRPr="007B3083">
        <w:rPr>
          <w:sz w:val="22"/>
          <w:szCs w:val="22"/>
        </w:rPr>
        <w:t xml:space="preserve">Wszelkie  druki,  stanowiące  załączniki  do  niniejszej SWZ  są  wzorami  mającymi  ułatwić  Wykonawcy złożenie oferty. Dopuszcza się zastosowanie innych druków oświadczeń i wykazów pod warunkiem, że będą one zawierały wszystkie wymagane informacje. </w:t>
      </w:r>
    </w:p>
    <w:p w:rsidR="00A40208" w:rsidRPr="007B3083" w:rsidRDefault="00A40208" w:rsidP="003F1EA4">
      <w:pPr>
        <w:pStyle w:val="Akapitzlist"/>
        <w:numPr>
          <w:ilvl w:val="0"/>
          <w:numId w:val="27"/>
        </w:numPr>
        <w:rPr>
          <w:sz w:val="22"/>
          <w:szCs w:val="22"/>
        </w:rPr>
      </w:pPr>
      <w:r w:rsidRPr="007B3083">
        <w:rPr>
          <w:sz w:val="22"/>
          <w:szCs w:val="22"/>
        </w:rPr>
        <w:t>Ocena spełnienia warunków zostanie dokonana wg formuły: spełnia/nie spełnia.</w:t>
      </w:r>
    </w:p>
    <w:p w:rsidR="001B33B7" w:rsidRPr="007B3083" w:rsidRDefault="00697772" w:rsidP="00CE46D7">
      <w:pPr>
        <w:pStyle w:val="Nagwek1"/>
        <w:rPr>
          <w:sz w:val="22"/>
          <w:szCs w:val="22"/>
        </w:rPr>
      </w:pPr>
      <w:bookmarkStart w:id="20" w:name="_Toc76106071"/>
      <w:r w:rsidRPr="007B3083">
        <w:rPr>
          <w:caps w:val="0"/>
          <w:sz w:val="22"/>
          <w:szCs w:val="22"/>
        </w:rPr>
        <w:t>SPOSÓB OBLICZENIA CENY</w:t>
      </w:r>
      <w:bookmarkEnd w:id="20"/>
    </w:p>
    <w:p w:rsidR="00A40208" w:rsidRPr="007B3083" w:rsidRDefault="00A40208" w:rsidP="003F1EA4">
      <w:pPr>
        <w:pStyle w:val="Akapitzlist"/>
        <w:numPr>
          <w:ilvl w:val="0"/>
          <w:numId w:val="28"/>
        </w:numPr>
        <w:rPr>
          <w:sz w:val="22"/>
          <w:szCs w:val="22"/>
        </w:rPr>
      </w:pPr>
      <w:r w:rsidRPr="007B3083">
        <w:rPr>
          <w:sz w:val="22"/>
          <w:szCs w:val="22"/>
        </w:rPr>
        <w:t>W postępowaniu ustanowiono wynagrodzenie ryczałtowe.</w:t>
      </w:r>
    </w:p>
    <w:p w:rsidR="00A40208" w:rsidRPr="007B3083" w:rsidRDefault="00A40208" w:rsidP="003F1EA4">
      <w:pPr>
        <w:pStyle w:val="Akapitzlist"/>
        <w:numPr>
          <w:ilvl w:val="0"/>
          <w:numId w:val="28"/>
        </w:numPr>
        <w:rPr>
          <w:sz w:val="22"/>
          <w:szCs w:val="22"/>
        </w:rPr>
      </w:pPr>
      <w:r w:rsidRPr="007B3083">
        <w:rPr>
          <w:sz w:val="22"/>
          <w:szCs w:val="22"/>
        </w:rPr>
        <w:t>Cena oferty uwzględnia wszystkie zobowiązania, jakie wynikają z przedmiotowej SWZ, musi być podana w PLN cyfrowo i słownie, z  wyodrębnieniem podatku VAT, z dokładnością nie większą niż dwa miejsca po przecinku.</w:t>
      </w:r>
    </w:p>
    <w:p w:rsidR="00A40208" w:rsidRPr="007B3083" w:rsidRDefault="00A40208" w:rsidP="003F1EA4">
      <w:pPr>
        <w:pStyle w:val="Akapitzlist"/>
        <w:numPr>
          <w:ilvl w:val="0"/>
          <w:numId w:val="28"/>
        </w:numPr>
        <w:rPr>
          <w:sz w:val="22"/>
          <w:szCs w:val="22"/>
        </w:rPr>
      </w:pPr>
      <w:r w:rsidRPr="007B3083">
        <w:rPr>
          <w:sz w:val="22"/>
          <w:szCs w:val="22"/>
        </w:rPr>
        <w:t>Cena może być tylko jedna; nie dopuszcza się wariantowości cen.</w:t>
      </w:r>
    </w:p>
    <w:p w:rsidR="00A40208" w:rsidRPr="007B3083" w:rsidRDefault="00A40208" w:rsidP="003F1EA4">
      <w:pPr>
        <w:pStyle w:val="Akapitzlist"/>
        <w:numPr>
          <w:ilvl w:val="0"/>
          <w:numId w:val="28"/>
        </w:numPr>
        <w:rPr>
          <w:sz w:val="22"/>
          <w:szCs w:val="22"/>
        </w:rPr>
      </w:pPr>
      <w:r w:rsidRPr="007B3083">
        <w:rPr>
          <w:sz w:val="22"/>
          <w:szCs w:val="22"/>
        </w:rPr>
        <w:t>Cenę  za  wykonanie  przedmiotu  zamówienia  należy  przedstawić  na  „Formularzu  ofertowym"  stanowiącym załącznik nr 1 do niniejszej SWZ.</w:t>
      </w:r>
    </w:p>
    <w:p w:rsidR="00A40208" w:rsidRPr="007B3083" w:rsidRDefault="00A40208" w:rsidP="003F1EA4">
      <w:pPr>
        <w:pStyle w:val="Akapitzlist"/>
        <w:numPr>
          <w:ilvl w:val="0"/>
          <w:numId w:val="28"/>
        </w:numPr>
        <w:rPr>
          <w:sz w:val="22"/>
          <w:szCs w:val="22"/>
        </w:rPr>
      </w:pPr>
      <w:r w:rsidRPr="007B3083">
        <w:rPr>
          <w:sz w:val="22"/>
          <w:szCs w:val="22"/>
        </w:rPr>
        <w:t>Cena oferty musi zawierać wszelkie koszty niezbędne do zrealizowania przedmiotu zamówienia. Będą to między innymi następujące koszty: wszelkich robót   przygotowawczych, porządkowych, zagospodarowanie  placu  budowy,  utrzymania  zaplecza  budowy,  dozorowania  budowy, zapewnienia dostawy mediów i poniesienia kosztów związanych z ich użyciem na czas budowy, prac geodezyjnych, oznakowania robót, naprawy szkód powstałych w wyniku realizacji robót, segregowania, składowania unieszkodliwiania  odpadów,  przeprowadzania  wszelkich  wymaganych  przepisami  prób,  sprawdzeń  i odbiorów przewidywanych warunkami technicznymi wykonania i odbioru robót budowlanych, obsługi geodezyjnej wraz  z wykonaniem inwentaryzacji geodezyjnej powykonawczej, przywrócenia terenu do stanu  pierwotnego,  koszty  ewentualnych  odszkodowań,  ubezpieczenia  oraz  koszty  usuwania  wad  i usterek  gwarancyjnych  wynikających  z  rękojmi  oraz  innych  czynności  niezbędnych  do  wykonania przedmiotu zamówienia.</w:t>
      </w:r>
    </w:p>
    <w:p w:rsidR="00A40208" w:rsidRPr="007B3083" w:rsidRDefault="00A40208" w:rsidP="003F1EA4">
      <w:pPr>
        <w:pStyle w:val="Akapitzlist"/>
        <w:numPr>
          <w:ilvl w:val="0"/>
          <w:numId w:val="28"/>
        </w:numPr>
        <w:rPr>
          <w:sz w:val="22"/>
          <w:szCs w:val="22"/>
        </w:rPr>
      </w:pPr>
      <w:r w:rsidRPr="007B3083">
        <w:rPr>
          <w:sz w:val="22"/>
          <w:szCs w:val="22"/>
        </w:rPr>
        <w:t>Prawidłowe ustalenie stawki podatku VAT leży po stro</w:t>
      </w:r>
      <w:r w:rsidR="00F305B1">
        <w:rPr>
          <w:sz w:val="22"/>
          <w:szCs w:val="22"/>
        </w:rPr>
        <w:t>nie Wykonawcy. Wykonawca poda w </w:t>
      </w:r>
      <w:r w:rsidRPr="007B3083">
        <w:rPr>
          <w:sz w:val="22"/>
          <w:szCs w:val="22"/>
        </w:rPr>
        <w:t>Formularzu Ofertowym  stawkę  podatku  od  towarów  i  usług  (VAT)  właściwą  dla  przedmiotu  zamówienia, obowiązującą wg stanu prawnego na dzień składania ofert. Określenie ceny ofertowej z zastosowaniem nieprawidłowej  stawki  podatku  VAT  potra</w:t>
      </w:r>
      <w:r w:rsidR="00F305B1">
        <w:rPr>
          <w:sz w:val="22"/>
          <w:szCs w:val="22"/>
        </w:rPr>
        <w:t>ktowane  będzie  jako  błąd  w </w:t>
      </w:r>
      <w:r w:rsidRPr="007B3083">
        <w:rPr>
          <w:sz w:val="22"/>
          <w:szCs w:val="22"/>
        </w:rPr>
        <w:t xml:space="preserve">obliczeniu  ceny  i  spowoduje odrzucenie oferty, jeżeli nie zostaną spełnione ustawowe przesłanki  omyłki ( na podstawie art. 226 ust. 1 pkt 10 Pzp w związku z art. 223 ust. 2 pkt 3 Pzp). </w:t>
      </w:r>
    </w:p>
    <w:p w:rsidR="00A40208" w:rsidRPr="007B3083" w:rsidRDefault="00A40208" w:rsidP="003F1EA4">
      <w:pPr>
        <w:pStyle w:val="Akapitzlist"/>
        <w:numPr>
          <w:ilvl w:val="0"/>
          <w:numId w:val="28"/>
        </w:numPr>
        <w:rPr>
          <w:sz w:val="22"/>
          <w:szCs w:val="22"/>
        </w:rPr>
      </w:pPr>
      <w:r w:rsidRPr="007B3083">
        <w:rPr>
          <w:sz w:val="22"/>
          <w:szCs w:val="22"/>
        </w:rPr>
        <w:t xml:space="preserve">Jeżeli złożono ofertę, której wybór prowadziłby do powstania u Zamawiającego obowiązku podatkowego zgodnie z przepisami od podatku od towarów i usług, który miałby obowiązek rozliczyć zgodnie z tymi przepisami. Wykonawca składając ofertę, informuje Zamawiającego, czy wybór oferty będzie prowadzić do powstania u Zamawiającego obowiązku podatkowego, wskazując nazwę ( rodzaj ) towaru lub usługi, których dostawa lub świadczenie będzie prowadzić do jego powstania, oraz wskazując ich wartość bez kwoty podatku. </w:t>
      </w:r>
    </w:p>
    <w:p w:rsidR="00CE46D7" w:rsidRPr="007B3083" w:rsidRDefault="006F06E9" w:rsidP="003F1EA4">
      <w:pPr>
        <w:pStyle w:val="Akapitzlist"/>
        <w:numPr>
          <w:ilvl w:val="0"/>
          <w:numId w:val="28"/>
        </w:numPr>
        <w:rPr>
          <w:sz w:val="22"/>
          <w:szCs w:val="22"/>
        </w:rPr>
      </w:pPr>
      <w:r w:rsidRPr="007B3083">
        <w:rPr>
          <w:sz w:val="22"/>
          <w:szCs w:val="22"/>
        </w:rPr>
        <w:t>W</w:t>
      </w:r>
      <w:r w:rsidR="00A40208" w:rsidRPr="007B3083">
        <w:rPr>
          <w:sz w:val="22"/>
          <w:szCs w:val="22"/>
        </w:rPr>
        <w:t xml:space="preserve"> przypadku rozbieżności pomiędzy ceną ryczałtową podaną cyfrowo a słownie, jako wartość właściwa zostanie przyjęta cena ryczałtowa podana słownie.</w:t>
      </w:r>
    </w:p>
    <w:p w:rsidR="001B33B7" w:rsidRPr="007B3083" w:rsidRDefault="00697772" w:rsidP="00CE46D7">
      <w:pPr>
        <w:pStyle w:val="Nagwek1"/>
        <w:rPr>
          <w:sz w:val="22"/>
          <w:szCs w:val="22"/>
        </w:rPr>
      </w:pPr>
      <w:bookmarkStart w:id="21" w:name="_Toc76106072"/>
      <w:r w:rsidRPr="007B3083">
        <w:rPr>
          <w:caps w:val="0"/>
          <w:sz w:val="22"/>
          <w:szCs w:val="22"/>
        </w:rPr>
        <w:t>OPIS KRYTERIÓW OCENY OFERT, WRAZ Z PODANIEM WAG TYCH KRYTER</w:t>
      </w:r>
      <w:r>
        <w:rPr>
          <w:caps w:val="0"/>
          <w:sz w:val="22"/>
          <w:szCs w:val="22"/>
        </w:rPr>
        <w:t>IÓW, I </w:t>
      </w:r>
      <w:r w:rsidRPr="007B3083">
        <w:rPr>
          <w:caps w:val="0"/>
          <w:sz w:val="22"/>
          <w:szCs w:val="22"/>
        </w:rPr>
        <w:t>SPOSOBU OCENY OFERT</w:t>
      </w:r>
      <w:bookmarkEnd w:id="21"/>
    </w:p>
    <w:p w:rsidR="007B3083" w:rsidRPr="00296BF0" w:rsidRDefault="007B3083" w:rsidP="00296BF0">
      <w:pPr>
        <w:pStyle w:val="Akapitzlist"/>
        <w:numPr>
          <w:ilvl w:val="0"/>
          <w:numId w:val="39"/>
        </w:numPr>
        <w:rPr>
          <w:sz w:val="22"/>
          <w:szCs w:val="22"/>
        </w:rPr>
      </w:pPr>
      <w:r w:rsidRPr="00296BF0">
        <w:rPr>
          <w:sz w:val="22"/>
          <w:szCs w:val="22"/>
        </w:rPr>
        <w:t>Przy wyborze najkorzystniejszej oferty Zamawiający będzie się kierował następującymi kryteriami i ich wagami:</w:t>
      </w:r>
    </w:p>
    <w:p w:rsidR="007B3083" w:rsidRPr="00296BF0" w:rsidRDefault="007B3083" w:rsidP="00296BF0">
      <w:pPr>
        <w:pStyle w:val="Akapitzlist"/>
        <w:numPr>
          <w:ilvl w:val="0"/>
          <w:numId w:val="41"/>
        </w:numPr>
        <w:ind w:left="2977"/>
        <w:rPr>
          <w:b/>
          <w:sz w:val="22"/>
          <w:szCs w:val="22"/>
        </w:rPr>
      </w:pPr>
      <w:r w:rsidRPr="00296BF0">
        <w:rPr>
          <w:b/>
          <w:sz w:val="22"/>
          <w:szCs w:val="22"/>
        </w:rPr>
        <w:t>Cena (C) – 60 %</w:t>
      </w:r>
    </w:p>
    <w:p w:rsidR="007B3083" w:rsidRDefault="007B3083" w:rsidP="00296BF0">
      <w:pPr>
        <w:pStyle w:val="Akapitzlist"/>
        <w:numPr>
          <w:ilvl w:val="0"/>
          <w:numId w:val="41"/>
        </w:numPr>
        <w:ind w:left="2977"/>
        <w:rPr>
          <w:b/>
          <w:sz w:val="22"/>
          <w:szCs w:val="22"/>
        </w:rPr>
      </w:pPr>
      <w:r w:rsidRPr="00296BF0">
        <w:rPr>
          <w:b/>
          <w:sz w:val="22"/>
          <w:szCs w:val="22"/>
        </w:rPr>
        <w:t>Okres Gwarancji  (G) – 40%</w:t>
      </w:r>
    </w:p>
    <w:p w:rsidR="00296BF0" w:rsidRPr="00296BF0" w:rsidRDefault="00296BF0" w:rsidP="00296BF0">
      <w:pPr>
        <w:pStyle w:val="Akapitzlist"/>
        <w:ind w:left="1080"/>
        <w:rPr>
          <w:b/>
          <w:sz w:val="22"/>
          <w:szCs w:val="22"/>
        </w:rPr>
      </w:pPr>
    </w:p>
    <w:p w:rsidR="007B3083" w:rsidRPr="007B3083" w:rsidRDefault="007B3083" w:rsidP="00296BF0">
      <w:pPr>
        <w:pStyle w:val="Akapitzlist"/>
        <w:numPr>
          <w:ilvl w:val="1"/>
          <w:numId w:val="39"/>
        </w:numPr>
        <w:rPr>
          <w:i/>
          <w:iCs/>
          <w:sz w:val="22"/>
          <w:szCs w:val="22"/>
        </w:rPr>
      </w:pPr>
      <w:r w:rsidRPr="00296BF0">
        <w:rPr>
          <w:sz w:val="22"/>
          <w:szCs w:val="22"/>
        </w:rPr>
        <w:t xml:space="preserve"> Kryterium Cena </w:t>
      </w:r>
      <w:r w:rsidRPr="007B3083">
        <w:rPr>
          <w:sz w:val="22"/>
          <w:szCs w:val="22"/>
        </w:rPr>
        <w:t>(C)</w:t>
      </w:r>
      <w:r w:rsidRPr="00296BF0">
        <w:rPr>
          <w:sz w:val="22"/>
          <w:szCs w:val="22"/>
        </w:rPr>
        <w:t xml:space="preserve"> - oferta z najniższą ceną za realizację przedmiotu zamówienia otrzyma maksymalną liczbę 60 punktów, natomiast pozostałe oferty uzyskają wartość punktową wyliczoną</w:t>
      </w:r>
      <w:r w:rsidRPr="007B3083">
        <w:rPr>
          <w:bCs/>
          <w:iCs/>
          <w:sz w:val="22"/>
          <w:szCs w:val="22"/>
        </w:rPr>
        <w:t xml:space="preserve"> wg poniższego wzoru:</w:t>
      </w:r>
    </w:p>
    <w:p w:rsidR="007B3083" w:rsidRPr="007B3083" w:rsidRDefault="007B3083" w:rsidP="007B3083">
      <w:pPr>
        <w:pStyle w:val="Tekstpodstawowy33"/>
        <w:keepNext w:val="0"/>
        <w:spacing w:line="276" w:lineRule="auto"/>
        <w:jc w:val="center"/>
        <w:rPr>
          <w:b/>
          <w:iCs/>
          <w:szCs w:val="22"/>
        </w:rPr>
      </w:pPr>
      <w:proofErr w:type="spellStart"/>
      <w:r w:rsidRPr="007B3083">
        <w:rPr>
          <w:b/>
          <w:iCs/>
          <w:szCs w:val="22"/>
        </w:rPr>
        <w:t>Cmin</w:t>
      </w:r>
      <w:proofErr w:type="spellEnd"/>
    </w:p>
    <w:p w:rsidR="007B3083" w:rsidRPr="007B3083" w:rsidRDefault="007B3083" w:rsidP="007B3083">
      <w:pPr>
        <w:spacing w:line="276" w:lineRule="auto"/>
        <w:ind w:left="1418"/>
        <w:jc w:val="center"/>
        <w:rPr>
          <w:b/>
          <w:sz w:val="22"/>
          <w:szCs w:val="22"/>
        </w:rPr>
      </w:pPr>
      <w:r w:rsidRPr="007B3083">
        <w:rPr>
          <w:b/>
          <w:iCs/>
          <w:sz w:val="22"/>
          <w:szCs w:val="22"/>
        </w:rPr>
        <w:t>C</w:t>
      </w:r>
      <w:r w:rsidRPr="007B3083">
        <w:rPr>
          <w:b/>
          <w:sz w:val="22"/>
          <w:szCs w:val="22"/>
        </w:rPr>
        <w:t xml:space="preserve">= ---------------- x </w:t>
      </w:r>
      <w:r w:rsidRPr="007B3083">
        <w:rPr>
          <w:b/>
          <w:iCs/>
          <w:sz w:val="22"/>
          <w:szCs w:val="22"/>
        </w:rPr>
        <w:t>60 = …….. pkt</w:t>
      </w:r>
    </w:p>
    <w:p w:rsidR="007B3083" w:rsidRPr="007B3083" w:rsidRDefault="007B3083" w:rsidP="007B3083">
      <w:pPr>
        <w:pStyle w:val="Tekstpodstawowy33"/>
        <w:keepNext w:val="0"/>
        <w:spacing w:line="276" w:lineRule="auto"/>
        <w:jc w:val="center"/>
        <w:rPr>
          <w:b/>
          <w:szCs w:val="22"/>
        </w:rPr>
      </w:pPr>
      <w:proofErr w:type="spellStart"/>
      <w:r w:rsidRPr="007B3083">
        <w:rPr>
          <w:b/>
          <w:iCs/>
          <w:szCs w:val="22"/>
        </w:rPr>
        <w:t>Cb</w:t>
      </w:r>
      <w:proofErr w:type="spellEnd"/>
    </w:p>
    <w:p w:rsidR="007B3083" w:rsidRPr="007B3083" w:rsidRDefault="007B3083" w:rsidP="007B3083">
      <w:pPr>
        <w:pStyle w:val="Tekstpodstawowy33"/>
        <w:keepNext w:val="0"/>
        <w:spacing w:line="276" w:lineRule="auto"/>
        <w:rPr>
          <w:szCs w:val="22"/>
        </w:rPr>
      </w:pPr>
    </w:p>
    <w:p w:rsidR="007B3083" w:rsidRPr="00296BF0" w:rsidRDefault="007B3083" w:rsidP="007B3083">
      <w:pPr>
        <w:spacing w:line="276" w:lineRule="auto"/>
        <w:ind w:left="540"/>
        <w:rPr>
          <w:bCs/>
          <w:iCs/>
          <w:sz w:val="22"/>
          <w:szCs w:val="22"/>
        </w:rPr>
      </w:pPr>
      <w:r w:rsidRPr="00296BF0">
        <w:rPr>
          <w:bCs/>
          <w:iCs/>
          <w:sz w:val="22"/>
          <w:szCs w:val="22"/>
        </w:rPr>
        <w:t xml:space="preserve">C </w:t>
      </w:r>
      <w:r w:rsidRPr="00296BF0">
        <w:rPr>
          <w:sz w:val="22"/>
          <w:szCs w:val="22"/>
        </w:rPr>
        <w:t xml:space="preserve">- liczba punktów w kryterium Cena </w:t>
      </w:r>
    </w:p>
    <w:p w:rsidR="007B3083" w:rsidRPr="00296BF0" w:rsidRDefault="007B3083" w:rsidP="007B3083">
      <w:pPr>
        <w:spacing w:line="276" w:lineRule="auto"/>
        <w:ind w:left="540"/>
        <w:rPr>
          <w:bCs/>
          <w:iCs/>
          <w:sz w:val="22"/>
          <w:szCs w:val="22"/>
        </w:rPr>
      </w:pPr>
      <w:proofErr w:type="spellStart"/>
      <w:r w:rsidRPr="00296BF0">
        <w:rPr>
          <w:bCs/>
          <w:iCs/>
          <w:sz w:val="22"/>
          <w:szCs w:val="22"/>
        </w:rPr>
        <w:t>Cmin</w:t>
      </w:r>
      <w:proofErr w:type="spellEnd"/>
      <w:r w:rsidRPr="00296BF0">
        <w:rPr>
          <w:sz w:val="22"/>
          <w:szCs w:val="22"/>
        </w:rPr>
        <w:t xml:space="preserve"> - najniższa cena ofertowa w zbiorze ofert podlegających ocenie</w:t>
      </w:r>
    </w:p>
    <w:p w:rsidR="007B3083" w:rsidRPr="00296BF0" w:rsidRDefault="007B3083" w:rsidP="007B3083">
      <w:pPr>
        <w:spacing w:line="276" w:lineRule="auto"/>
        <w:ind w:left="540"/>
        <w:rPr>
          <w:bCs/>
          <w:iCs/>
          <w:sz w:val="22"/>
          <w:szCs w:val="22"/>
        </w:rPr>
      </w:pPr>
      <w:proofErr w:type="spellStart"/>
      <w:r w:rsidRPr="00296BF0">
        <w:rPr>
          <w:bCs/>
          <w:iCs/>
          <w:sz w:val="22"/>
          <w:szCs w:val="22"/>
        </w:rPr>
        <w:t>Cb</w:t>
      </w:r>
      <w:proofErr w:type="spellEnd"/>
      <w:r w:rsidRPr="00296BF0">
        <w:rPr>
          <w:sz w:val="22"/>
          <w:szCs w:val="22"/>
        </w:rPr>
        <w:t xml:space="preserve"> - cena ofertowa ocenianej oferty</w:t>
      </w:r>
    </w:p>
    <w:p w:rsidR="007B3083" w:rsidRPr="007B3083" w:rsidRDefault="007B3083" w:rsidP="007B3083">
      <w:pPr>
        <w:pStyle w:val="Tekstpodstawowywcity31"/>
        <w:spacing w:after="0" w:line="276" w:lineRule="auto"/>
        <w:ind w:left="426"/>
        <w:jc w:val="both"/>
        <w:rPr>
          <w:bCs/>
          <w:iCs/>
          <w:sz w:val="22"/>
          <w:szCs w:val="22"/>
          <w:shd w:val="clear" w:color="auto" w:fill="00FFFF"/>
        </w:rPr>
      </w:pPr>
    </w:p>
    <w:p w:rsidR="007B3083" w:rsidRPr="007B3083" w:rsidRDefault="007B3083" w:rsidP="00296BF0">
      <w:pPr>
        <w:pStyle w:val="Akapitzlist"/>
        <w:numPr>
          <w:ilvl w:val="1"/>
          <w:numId w:val="39"/>
        </w:numPr>
        <w:rPr>
          <w:sz w:val="22"/>
          <w:szCs w:val="22"/>
          <w:lang w:val="x-none"/>
        </w:rPr>
      </w:pPr>
      <w:r w:rsidRPr="007B3083">
        <w:rPr>
          <w:bCs/>
          <w:iCs/>
          <w:sz w:val="22"/>
          <w:szCs w:val="22"/>
          <w:lang w:val="x-none"/>
        </w:rPr>
        <w:t xml:space="preserve">Kryterium </w:t>
      </w:r>
      <w:r w:rsidRPr="007B3083">
        <w:rPr>
          <w:b/>
          <w:bCs/>
          <w:iCs/>
          <w:sz w:val="22"/>
          <w:szCs w:val="22"/>
        </w:rPr>
        <w:t>Okres Gwarancji</w:t>
      </w:r>
      <w:r w:rsidRPr="007B3083">
        <w:rPr>
          <w:b/>
          <w:bCs/>
          <w:iCs/>
          <w:sz w:val="22"/>
          <w:szCs w:val="22"/>
          <w:lang w:val="x-none"/>
        </w:rPr>
        <w:t xml:space="preserve"> (</w:t>
      </w:r>
      <w:r w:rsidRPr="007B3083">
        <w:rPr>
          <w:b/>
          <w:bCs/>
          <w:iCs/>
          <w:sz w:val="22"/>
          <w:szCs w:val="22"/>
        </w:rPr>
        <w:t>G</w:t>
      </w:r>
      <w:r w:rsidRPr="007B3083">
        <w:rPr>
          <w:b/>
          <w:bCs/>
          <w:iCs/>
          <w:sz w:val="22"/>
          <w:szCs w:val="22"/>
          <w:lang w:val="x-none"/>
        </w:rPr>
        <w:t>)</w:t>
      </w:r>
      <w:r w:rsidRPr="007B3083">
        <w:rPr>
          <w:bCs/>
          <w:iCs/>
          <w:sz w:val="22"/>
          <w:szCs w:val="22"/>
          <w:lang w:val="x-none"/>
        </w:rPr>
        <w:t xml:space="preserve"> –</w:t>
      </w:r>
      <w:r w:rsidRPr="007B3083">
        <w:rPr>
          <w:bCs/>
          <w:iCs/>
          <w:sz w:val="22"/>
          <w:szCs w:val="22"/>
        </w:rPr>
        <w:t xml:space="preserve"> o</w:t>
      </w:r>
      <w:r w:rsidRPr="007B3083">
        <w:rPr>
          <w:bCs/>
          <w:iCs/>
          <w:sz w:val="22"/>
          <w:szCs w:val="22"/>
          <w:lang w:val="x-none"/>
        </w:rPr>
        <w:t xml:space="preserve">cena w tym kryterium polega na przyznaniu ofercie </w:t>
      </w:r>
      <w:r w:rsidRPr="00296BF0">
        <w:rPr>
          <w:sz w:val="22"/>
          <w:szCs w:val="22"/>
        </w:rPr>
        <w:t>Wykonawcy</w:t>
      </w:r>
      <w:r w:rsidRPr="007B3083">
        <w:rPr>
          <w:bCs/>
          <w:iCs/>
          <w:sz w:val="22"/>
          <w:szCs w:val="22"/>
          <w:lang w:val="x-none"/>
        </w:rPr>
        <w:t xml:space="preserve"> dodatkowych punktów </w:t>
      </w:r>
      <w:r w:rsidRPr="007B3083">
        <w:rPr>
          <w:bCs/>
          <w:iCs/>
          <w:sz w:val="22"/>
          <w:szCs w:val="22"/>
        </w:rPr>
        <w:t xml:space="preserve">(max. 40 pkt) w zależności od zaoferowanego okresu gwarancji na roboty budowlane, </w:t>
      </w:r>
      <w:r w:rsidRPr="007B3083">
        <w:rPr>
          <w:sz w:val="22"/>
          <w:szCs w:val="22"/>
          <w:lang w:val="x-none"/>
        </w:rPr>
        <w:t>kryterium okresu gwarancji (w miesiącach) –</w:t>
      </w:r>
      <w:r w:rsidRPr="007B3083">
        <w:rPr>
          <w:sz w:val="22"/>
          <w:szCs w:val="22"/>
        </w:rPr>
        <w:t xml:space="preserve"> </w:t>
      </w:r>
      <w:r w:rsidRPr="007B3083">
        <w:rPr>
          <w:sz w:val="22"/>
          <w:szCs w:val="22"/>
          <w:lang w:val="x-none"/>
        </w:rPr>
        <w:t>obliczone będzie wg wzoru:</w:t>
      </w:r>
    </w:p>
    <w:p w:rsidR="007B3083" w:rsidRPr="007B3083" w:rsidRDefault="007B3083" w:rsidP="007B3083">
      <w:pPr>
        <w:spacing w:line="276" w:lineRule="auto"/>
        <w:ind w:firstLine="3"/>
        <w:jc w:val="center"/>
        <w:rPr>
          <w:b/>
          <w:sz w:val="22"/>
          <w:szCs w:val="22"/>
        </w:rPr>
      </w:pPr>
      <w:r w:rsidRPr="007B3083">
        <w:rPr>
          <w:b/>
          <w:sz w:val="22"/>
          <w:szCs w:val="22"/>
        </w:rPr>
        <w:t>Gb-36</w:t>
      </w:r>
    </w:p>
    <w:p w:rsidR="007B3083" w:rsidRPr="007B3083" w:rsidRDefault="007B3083" w:rsidP="007B3083">
      <w:pPr>
        <w:spacing w:line="276" w:lineRule="auto"/>
        <w:ind w:left="993"/>
        <w:jc w:val="center"/>
        <w:rPr>
          <w:b/>
          <w:sz w:val="22"/>
          <w:szCs w:val="22"/>
        </w:rPr>
      </w:pPr>
      <w:r w:rsidRPr="007B3083">
        <w:rPr>
          <w:b/>
          <w:sz w:val="22"/>
          <w:szCs w:val="22"/>
        </w:rPr>
        <w:t>Kg =  ----------------   x  40=……..pkt</w:t>
      </w:r>
    </w:p>
    <w:p w:rsidR="007B3083" w:rsidRPr="007B3083" w:rsidRDefault="007B3083" w:rsidP="007B3083">
      <w:pPr>
        <w:spacing w:line="276" w:lineRule="auto"/>
        <w:ind w:firstLine="3"/>
        <w:jc w:val="center"/>
        <w:rPr>
          <w:b/>
          <w:sz w:val="22"/>
          <w:szCs w:val="22"/>
        </w:rPr>
      </w:pPr>
      <w:r w:rsidRPr="007B3083">
        <w:rPr>
          <w:b/>
          <w:sz w:val="22"/>
          <w:szCs w:val="22"/>
        </w:rPr>
        <w:t>24</w:t>
      </w:r>
    </w:p>
    <w:p w:rsidR="007B3083" w:rsidRPr="007B3083" w:rsidRDefault="007B3083" w:rsidP="007B3083">
      <w:pPr>
        <w:spacing w:line="276" w:lineRule="auto"/>
        <w:rPr>
          <w:b/>
          <w:sz w:val="22"/>
          <w:szCs w:val="22"/>
        </w:rPr>
      </w:pPr>
    </w:p>
    <w:p w:rsidR="007B3083" w:rsidRPr="00296BF0" w:rsidRDefault="007B3083" w:rsidP="007B3083">
      <w:pPr>
        <w:spacing w:line="276" w:lineRule="auto"/>
        <w:ind w:left="540"/>
        <w:rPr>
          <w:bCs/>
          <w:iCs/>
          <w:sz w:val="22"/>
          <w:szCs w:val="22"/>
        </w:rPr>
      </w:pPr>
      <w:r w:rsidRPr="00296BF0">
        <w:rPr>
          <w:bCs/>
          <w:iCs/>
          <w:sz w:val="22"/>
          <w:szCs w:val="22"/>
        </w:rPr>
        <w:t>Kg- ilość przyznanych pkt w ramach kryterium</w:t>
      </w:r>
    </w:p>
    <w:p w:rsidR="007B3083" w:rsidRPr="00296BF0" w:rsidRDefault="007B3083" w:rsidP="007B3083">
      <w:pPr>
        <w:spacing w:line="276" w:lineRule="auto"/>
        <w:ind w:left="540"/>
        <w:rPr>
          <w:bCs/>
          <w:iCs/>
          <w:sz w:val="22"/>
          <w:szCs w:val="22"/>
        </w:rPr>
      </w:pPr>
      <w:proofErr w:type="spellStart"/>
      <w:r w:rsidRPr="00296BF0">
        <w:rPr>
          <w:bCs/>
          <w:iCs/>
          <w:sz w:val="22"/>
          <w:szCs w:val="22"/>
        </w:rPr>
        <w:t>Gb</w:t>
      </w:r>
      <w:proofErr w:type="spellEnd"/>
      <w:r w:rsidRPr="00296BF0">
        <w:rPr>
          <w:bCs/>
          <w:iCs/>
          <w:sz w:val="22"/>
          <w:szCs w:val="22"/>
        </w:rPr>
        <w:t>- okres gwarancji w badanej ofercie w miesiącach</w:t>
      </w:r>
    </w:p>
    <w:p w:rsidR="007B3083" w:rsidRPr="00296BF0" w:rsidRDefault="007B3083" w:rsidP="007B3083">
      <w:pPr>
        <w:spacing w:line="276" w:lineRule="auto"/>
        <w:ind w:left="540"/>
        <w:rPr>
          <w:bCs/>
          <w:iCs/>
          <w:sz w:val="22"/>
          <w:szCs w:val="22"/>
        </w:rPr>
      </w:pPr>
      <w:r w:rsidRPr="00296BF0">
        <w:rPr>
          <w:bCs/>
          <w:iCs/>
          <w:sz w:val="22"/>
          <w:szCs w:val="22"/>
        </w:rPr>
        <w:t>Gmin.- minimalny okres gwarancji w miesiącach</w:t>
      </w:r>
    </w:p>
    <w:p w:rsidR="007B3083" w:rsidRPr="00296BF0" w:rsidRDefault="007B3083" w:rsidP="007B3083">
      <w:pPr>
        <w:spacing w:line="276" w:lineRule="auto"/>
        <w:ind w:left="540"/>
        <w:rPr>
          <w:bCs/>
          <w:iCs/>
          <w:sz w:val="22"/>
          <w:szCs w:val="22"/>
        </w:rPr>
      </w:pPr>
      <w:proofErr w:type="spellStart"/>
      <w:r w:rsidRPr="00296BF0">
        <w:rPr>
          <w:bCs/>
          <w:iCs/>
          <w:sz w:val="22"/>
          <w:szCs w:val="22"/>
        </w:rPr>
        <w:t>Gmax</w:t>
      </w:r>
      <w:proofErr w:type="spellEnd"/>
      <w:r w:rsidRPr="00296BF0">
        <w:rPr>
          <w:bCs/>
          <w:iCs/>
          <w:sz w:val="22"/>
          <w:szCs w:val="22"/>
        </w:rPr>
        <w:t>. – maksymalny okres gwarancji w miesiącach</w:t>
      </w:r>
    </w:p>
    <w:p w:rsidR="007B3083" w:rsidRPr="00296BF0" w:rsidRDefault="007B3083" w:rsidP="007B3083">
      <w:pPr>
        <w:spacing w:line="276" w:lineRule="auto"/>
        <w:ind w:left="540"/>
        <w:rPr>
          <w:bCs/>
          <w:iCs/>
          <w:sz w:val="22"/>
          <w:szCs w:val="22"/>
        </w:rPr>
      </w:pPr>
      <w:proofErr w:type="spellStart"/>
      <w:r w:rsidRPr="00296BF0">
        <w:rPr>
          <w:bCs/>
          <w:iCs/>
          <w:sz w:val="22"/>
          <w:szCs w:val="22"/>
        </w:rPr>
        <w:t>Gb</w:t>
      </w:r>
      <w:proofErr w:type="spellEnd"/>
      <w:r w:rsidRPr="00296BF0">
        <w:rPr>
          <w:bCs/>
          <w:iCs/>
          <w:sz w:val="22"/>
          <w:szCs w:val="22"/>
        </w:rPr>
        <w:t>- okres gwarancji w badanej ofercie</w:t>
      </w:r>
    </w:p>
    <w:p w:rsidR="007B3083" w:rsidRPr="00296BF0" w:rsidRDefault="007B3083" w:rsidP="007B3083">
      <w:pPr>
        <w:spacing w:line="276" w:lineRule="auto"/>
        <w:ind w:left="540"/>
        <w:rPr>
          <w:bCs/>
          <w:iCs/>
          <w:sz w:val="22"/>
          <w:szCs w:val="22"/>
        </w:rPr>
      </w:pPr>
      <w:r w:rsidRPr="00296BF0">
        <w:rPr>
          <w:bCs/>
          <w:iCs/>
          <w:sz w:val="22"/>
          <w:szCs w:val="22"/>
        </w:rPr>
        <w:t xml:space="preserve">24 = </w:t>
      </w:r>
      <w:proofErr w:type="spellStart"/>
      <w:r w:rsidRPr="00296BF0">
        <w:rPr>
          <w:bCs/>
          <w:iCs/>
          <w:sz w:val="22"/>
          <w:szCs w:val="22"/>
        </w:rPr>
        <w:t>Gmax</w:t>
      </w:r>
      <w:proofErr w:type="spellEnd"/>
      <w:r w:rsidRPr="00296BF0">
        <w:rPr>
          <w:bCs/>
          <w:iCs/>
          <w:sz w:val="22"/>
          <w:szCs w:val="22"/>
        </w:rPr>
        <w:t>-Gmin.</w:t>
      </w:r>
    </w:p>
    <w:p w:rsidR="007B3083" w:rsidRPr="00296BF0" w:rsidRDefault="007B3083" w:rsidP="007B3083">
      <w:pPr>
        <w:spacing w:line="276" w:lineRule="auto"/>
        <w:ind w:left="540"/>
        <w:rPr>
          <w:bCs/>
          <w:iCs/>
          <w:sz w:val="22"/>
          <w:szCs w:val="22"/>
        </w:rPr>
      </w:pPr>
      <w:r w:rsidRPr="00296BF0">
        <w:rPr>
          <w:bCs/>
          <w:iCs/>
          <w:sz w:val="22"/>
          <w:szCs w:val="22"/>
        </w:rPr>
        <w:t>Minimalny okres gwarancji wynosi 36 miesięcy a maksymalny 60 miesięcy od daty odbioru końcowego.</w:t>
      </w:r>
    </w:p>
    <w:p w:rsidR="007B3083" w:rsidRPr="00296BF0" w:rsidRDefault="007B3083" w:rsidP="007B3083">
      <w:pPr>
        <w:spacing w:line="276" w:lineRule="auto"/>
        <w:ind w:left="540"/>
        <w:rPr>
          <w:bCs/>
          <w:i/>
          <w:iCs/>
          <w:sz w:val="22"/>
          <w:szCs w:val="22"/>
        </w:rPr>
      </w:pPr>
    </w:p>
    <w:p w:rsidR="007B3083" w:rsidRPr="007B3083" w:rsidRDefault="007B3083" w:rsidP="007B3083">
      <w:pPr>
        <w:spacing w:line="276" w:lineRule="auto"/>
        <w:ind w:left="540"/>
        <w:rPr>
          <w:bCs/>
          <w:iCs/>
          <w:sz w:val="22"/>
          <w:szCs w:val="22"/>
        </w:rPr>
      </w:pPr>
      <w:r w:rsidRPr="007B3083">
        <w:rPr>
          <w:bCs/>
          <w:iCs/>
          <w:sz w:val="22"/>
          <w:szCs w:val="22"/>
        </w:rPr>
        <w:t xml:space="preserve">Uwaga: Wykonawca zobowiązany jest podać w ofercie okres gwarancji w miesiącach. W przypadku braku podania przez Wykonawcę w ofercie okresu gwarancji uznaje się, że Wykonawca </w:t>
      </w:r>
      <w:r w:rsidRPr="00296BF0">
        <w:rPr>
          <w:bCs/>
          <w:iCs/>
          <w:sz w:val="22"/>
          <w:szCs w:val="22"/>
        </w:rPr>
        <w:t xml:space="preserve">zaoferował  minimalny (tj. 36 miesięcy) i otrzyma 0 punktów. Zaoferowanie krótszego niż 36 miesięcy okresu gwarancji będzie skutkowało odrzuceniem oferty na podstawie art. </w:t>
      </w:r>
      <w:r w:rsidR="00296BF0" w:rsidRPr="00296BF0">
        <w:rPr>
          <w:bCs/>
          <w:iCs/>
          <w:sz w:val="22"/>
          <w:szCs w:val="22"/>
        </w:rPr>
        <w:t>226</w:t>
      </w:r>
      <w:r w:rsidRPr="00296BF0">
        <w:rPr>
          <w:bCs/>
          <w:iCs/>
          <w:sz w:val="22"/>
          <w:szCs w:val="22"/>
        </w:rPr>
        <w:t xml:space="preserve"> ust.1 pkt.</w:t>
      </w:r>
      <w:r w:rsidR="00296BF0" w:rsidRPr="00296BF0">
        <w:rPr>
          <w:bCs/>
          <w:iCs/>
          <w:sz w:val="22"/>
          <w:szCs w:val="22"/>
        </w:rPr>
        <w:t>5</w:t>
      </w:r>
      <w:r w:rsidRPr="00296BF0">
        <w:rPr>
          <w:bCs/>
          <w:iCs/>
          <w:sz w:val="22"/>
          <w:szCs w:val="22"/>
        </w:rPr>
        <w:t xml:space="preserve"> Pzp. Natomiast</w:t>
      </w:r>
      <w:r w:rsidRPr="007B3083">
        <w:rPr>
          <w:bCs/>
          <w:iCs/>
          <w:sz w:val="22"/>
          <w:szCs w:val="22"/>
        </w:rPr>
        <w:t xml:space="preserve"> w przypadku zaoferowania okresu gwarancji 60 miesięcy lub dłuższego Wykonawca otrzyma 40 punktów.</w:t>
      </w:r>
    </w:p>
    <w:p w:rsidR="007B3083" w:rsidRPr="007B3083" w:rsidRDefault="007B3083" w:rsidP="007B3083">
      <w:pPr>
        <w:pStyle w:val="Tekstpodstawowywcity31"/>
        <w:spacing w:after="0" w:line="276" w:lineRule="auto"/>
        <w:ind w:left="426"/>
        <w:jc w:val="both"/>
        <w:rPr>
          <w:bCs/>
          <w:iCs/>
          <w:sz w:val="22"/>
          <w:szCs w:val="22"/>
          <w:lang w:val="pl-PL"/>
        </w:rPr>
      </w:pPr>
    </w:p>
    <w:p w:rsidR="007B3083" w:rsidRPr="00296BF0" w:rsidRDefault="007B3083" w:rsidP="00296BF0">
      <w:pPr>
        <w:pStyle w:val="Akapitzlist"/>
        <w:numPr>
          <w:ilvl w:val="0"/>
          <w:numId w:val="39"/>
        </w:numPr>
        <w:rPr>
          <w:sz w:val="22"/>
          <w:szCs w:val="22"/>
        </w:rPr>
      </w:pPr>
      <w:r w:rsidRPr="00296BF0">
        <w:rPr>
          <w:sz w:val="22"/>
          <w:szCs w:val="22"/>
        </w:rPr>
        <w:t>Za najkorzystniejszą ofertę uznana zostanie ta, która uzyska w su</w:t>
      </w:r>
      <w:r w:rsidR="00F305B1">
        <w:rPr>
          <w:sz w:val="22"/>
          <w:szCs w:val="22"/>
        </w:rPr>
        <w:t>mie największą liczbę punktów w </w:t>
      </w:r>
      <w:r w:rsidRPr="00296BF0">
        <w:rPr>
          <w:sz w:val="22"/>
          <w:szCs w:val="22"/>
        </w:rPr>
        <w:t>oparciu o przyjęte kryteria oceny ofert (C+G).</w:t>
      </w:r>
    </w:p>
    <w:p w:rsidR="007B3083" w:rsidRPr="007B3083" w:rsidRDefault="007B3083" w:rsidP="00296BF0">
      <w:pPr>
        <w:pStyle w:val="Akapitzlist"/>
        <w:numPr>
          <w:ilvl w:val="0"/>
          <w:numId w:val="39"/>
        </w:numPr>
        <w:rPr>
          <w:sz w:val="22"/>
          <w:szCs w:val="22"/>
        </w:rPr>
      </w:pPr>
      <w:r w:rsidRPr="00296BF0">
        <w:rPr>
          <w:sz w:val="22"/>
          <w:szCs w:val="22"/>
        </w:rPr>
        <w:t>Punktacja przyznawana ofertom w poszczególnych kryteriach będzie liczona z dokładnością do dwóch miejsc po przecinku.</w:t>
      </w:r>
    </w:p>
    <w:p w:rsidR="007B3083" w:rsidRPr="00296BF0" w:rsidRDefault="007B3083" w:rsidP="00296BF0">
      <w:pPr>
        <w:pStyle w:val="Akapitzlist"/>
        <w:numPr>
          <w:ilvl w:val="0"/>
          <w:numId w:val="39"/>
        </w:numPr>
        <w:rPr>
          <w:sz w:val="22"/>
          <w:szCs w:val="22"/>
        </w:rPr>
      </w:pPr>
      <w:r w:rsidRPr="00296BF0">
        <w:rPr>
          <w:sz w:val="22"/>
          <w:szCs w:val="22"/>
        </w:rPr>
        <w:t>Zamawiający nie przewiduje przeprowadzania dogrywki w formie aukcji elektronicznej.</w:t>
      </w:r>
    </w:p>
    <w:p w:rsidR="007B3083" w:rsidRPr="007B3083" w:rsidRDefault="007B3083" w:rsidP="007B3083">
      <w:pPr>
        <w:pStyle w:val="Zwykytekst1"/>
        <w:spacing w:line="276" w:lineRule="auto"/>
        <w:jc w:val="both"/>
        <w:rPr>
          <w:rFonts w:ascii="Times New Roman" w:hAnsi="Times New Roman" w:cs="Times New Roman"/>
          <w:sz w:val="22"/>
          <w:szCs w:val="22"/>
        </w:rPr>
      </w:pPr>
    </w:p>
    <w:p w:rsidR="001B33B7" w:rsidRPr="007B3083" w:rsidRDefault="00697772" w:rsidP="00CE46D7">
      <w:pPr>
        <w:pStyle w:val="Nagwek1"/>
        <w:rPr>
          <w:sz w:val="22"/>
          <w:szCs w:val="22"/>
        </w:rPr>
      </w:pPr>
      <w:bookmarkStart w:id="22" w:name="_Toc76106073"/>
      <w:r w:rsidRPr="007B3083">
        <w:rPr>
          <w:caps w:val="0"/>
          <w:sz w:val="22"/>
          <w:szCs w:val="22"/>
        </w:rPr>
        <w:t>INFORMACJE O FORMALNOŚCIACH, JAKIE MUSZĄ ZOSTAĆ DOPEŁNIONE PO WYBORZE OFERTY W CELU ZAWARCIA UMOWY</w:t>
      </w:r>
      <w:bookmarkEnd w:id="22"/>
    </w:p>
    <w:p w:rsidR="00A40208" w:rsidRPr="007B3083" w:rsidRDefault="00A40208" w:rsidP="006F06E9">
      <w:pPr>
        <w:pStyle w:val="Akapitzlist"/>
        <w:numPr>
          <w:ilvl w:val="0"/>
          <w:numId w:val="29"/>
        </w:numPr>
        <w:rPr>
          <w:sz w:val="22"/>
          <w:szCs w:val="22"/>
        </w:rPr>
      </w:pPr>
      <w:r w:rsidRPr="007B3083">
        <w:rPr>
          <w:sz w:val="22"/>
          <w:szCs w:val="22"/>
        </w:rPr>
        <w:t xml:space="preserve">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 </w:t>
      </w:r>
    </w:p>
    <w:p w:rsidR="00A40208" w:rsidRPr="007B3083" w:rsidRDefault="00A40208" w:rsidP="006F06E9">
      <w:pPr>
        <w:pStyle w:val="Akapitzlist"/>
        <w:numPr>
          <w:ilvl w:val="0"/>
          <w:numId w:val="29"/>
        </w:numPr>
        <w:rPr>
          <w:sz w:val="22"/>
          <w:szCs w:val="22"/>
        </w:rPr>
      </w:pPr>
      <w:r w:rsidRPr="007B3083">
        <w:rPr>
          <w:sz w:val="22"/>
          <w:szCs w:val="22"/>
        </w:rPr>
        <w:t xml:space="preserve">Zamawiający  może  zawrzeć  umowę  w  sprawie  zamówienia  publicznego  przed  upływem  terminu,  o którym mowa w ust. 1, jeżeli w postępowaniu o udzielenie zamówienia złożono tylko jedną ofertę. </w:t>
      </w:r>
    </w:p>
    <w:p w:rsidR="00A40208" w:rsidRPr="007B3083" w:rsidRDefault="00A40208" w:rsidP="006F06E9">
      <w:pPr>
        <w:pStyle w:val="Akapitzlist"/>
        <w:numPr>
          <w:ilvl w:val="0"/>
          <w:numId w:val="29"/>
        </w:numPr>
        <w:rPr>
          <w:sz w:val="22"/>
          <w:szCs w:val="22"/>
        </w:rPr>
      </w:pPr>
      <w:r w:rsidRPr="007B3083">
        <w:rPr>
          <w:sz w:val="22"/>
          <w:szCs w:val="22"/>
        </w:rPr>
        <w:t xml:space="preserve">Wykonawca,  którego  oferta  została  wybrana  jako  najkorzystniejsza,  zostanie  poinformowany  przez Zamawiającego o miejscu i terminie podpisania umowy. </w:t>
      </w:r>
    </w:p>
    <w:p w:rsidR="00A40208" w:rsidRPr="007B3083" w:rsidRDefault="00A40208" w:rsidP="006F06E9">
      <w:pPr>
        <w:pStyle w:val="Akapitzlist"/>
        <w:numPr>
          <w:ilvl w:val="0"/>
          <w:numId w:val="29"/>
        </w:numPr>
        <w:rPr>
          <w:sz w:val="22"/>
          <w:szCs w:val="22"/>
        </w:rPr>
      </w:pPr>
      <w:r w:rsidRPr="007B3083">
        <w:rPr>
          <w:sz w:val="22"/>
          <w:szCs w:val="22"/>
        </w:rPr>
        <w:t xml:space="preserve">Z Wykonawcą, którego  oferta została uznana za najkorzystniejszą  zostanie podpisana umowa, której projekt  </w:t>
      </w:r>
      <w:r w:rsidRPr="00F305B1">
        <w:rPr>
          <w:sz w:val="22"/>
          <w:szCs w:val="22"/>
        </w:rPr>
        <w:t xml:space="preserve">zawiera  </w:t>
      </w:r>
      <w:r w:rsidRPr="00356348">
        <w:rPr>
          <w:b/>
          <w:sz w:val="22"/>
          <w:szCs w:val="22"/>
        </w:rPr>
        <w:t xml:space="preserve">załącznik  nr  </w:t>
      </w:r>
      <w:r w:rsidR="006F06E9" w:rsidRPr="00356348">
        <w:rPr>
          <w:b/>
          <w:sz w:val="22"/>
          <w:szCs w:val="22"/>
        </w:rPr>
        <w:t>3</w:t>
      </w:r>
      <w:r w:rsidRPr="00356348">
        <w:rPr>
          <w:b/>
          <w:sz w:val="22"/>
          <w:szCs w:val="22"/>
        </w:rPr>
        <w:t xml:space="preserve"> </w:t>
      </w:r>
      <w:r w:rsidRPr="00F305B1">
        <w:rPr>
          <w:sz w:val="22"/>
          <w:szCs w:val="22"/>
        </w:rPr>
        <w:t xml:space="preserve"> do  niniejszej  specyfikacji.  Umowa</w:t>
      </w:r>
      <w:r w:rsidRPr="007B3083">
        <w:rPr>
          <w:sz w:val="22"/>
          <w:szCs w:val="22"/>
        </w:rPr>
        <w:t xml:space="preserve">  zostanie  uzupełniona  o  zapisy wynikające ze złożonej oferty. </w:t>
      </w:r>
    </w:p>
    <w:p w:rsidR="00A40208" w:rsidRPr="007B3083" w:rsidRDefault="00A40208" w:rsidP="006F06E9">
      <w:pPr>
        <w:pStyle w:val="Akapitzlist"/>
        <w:numPr>
          <w:ilvl w:val="0"/>
          <w:numId w:val="29"/>
        </w:numPr>
        <w:rPr>
          <w:sz w:val="22"/>
          <w:szCs w:val="22"/>
        </w:rPr>
      </w:pPr>
      <w:r w:rsidRPr="007B3083">
        <w:rPr>
          <w:sz w:val="22"/>
          <w:szCs w:val="22"/>
        </w:rPr>
        <w:t xml:space="preserve">W przypadku udzielenia zamówienia Wykonawcom wspólnie ubiegającym się o udzielenie zamówienia, </w:t>
      </w:r>
      <w:r w:rsidR="0013434A" w:rsidRPr="007B3083">
        <w:rPr>
          <w:sz w:val="22"/>
          <w:szCs w:val="22"/>
        </w:rPr>
        <w:t>Zamawiający może żądać od Wykonawcy przedstawienia</w:t>
      </w:r>
      <w:r w:rsidRPr="007B3083">
        <w:rPr>
          <w:sz w:val="22"/>
          <w:szCs w:val="22"/>
        </w:rPr>
        <w:t xml:space="preserve"> umow</w:t>
      </w:r>
      <w:r w:rsidR="0013434A" w:rsidRPr="007B3083">
        <w:rPr>
          <w:sz w:val="22"/>
          <w:szCs w:val="22"/>
        </w:rPr>
        <w:t>y</w:t>
      </w:r>
      <w:r w:rsidRPr="007B3083">
        <w:rPr>
          <w:sz w:val="22"/>
          <w:szCs w:val="22"/>
        </w:rPr>
        <w:t xml:space="preserve"> regulując</w:t>
      </w:r>
      <w:r w:rsidR="0013434A" w:rsidRPr="007B3083">
        <w:rPr>
          <w:sz w:val="22"/>
          <w:szCs w:val="22"/>
        </w:rPr>
        <w:t>ej</w:t>
      </w:r>
      <w:r w:rsidRPr="007B3083">
        <w:rPr>
          <w:sz w:val="22"/>
          <w:szCs w:val="22"/>
        </w:rPr>
        <w:t xml:space="preserve"> współpracę tych Wykonawców</w:t>
      </w:r>
      <w:r w:rsidR="00B22AA2" w:rsidRPr="007B3083">
        <w:rPr>
          <w:sz w:val="22"/>
          <w:szCs w:val="22"/>
        </w:rPr>
        <w:t xml:space="preserve"> (art. 59 ustawy Pzp)</w:t>
      </w:r>
      <w:r w:rsidRPr="007B3083">
        <w:rPr>
          <w:sz w:val="22"/>
          <w:szCs w:val="22"/>
        </w:rPr>
        <w:t xml:space="preserve">.  </w:t>
      </w:r>
    </w:p>
    <w:p w:rsidR="00A40208" w:rsidRPr="007B3083" w:rsidRDefault="00A40208" w:rsidP="006F06E9">
      <w:pPr>
        <w:pStyle w:val="Akapitzlist"/>
        <w:numPr>
          <w:ilvl w:val="0"/>
          <w:numId w:val="29"/>
        </w:numPr>
        <w:rPr>
          <w:sz w:val="22"/>
          <w:szCs w:val="22"/>
        </w:rPr>
      </w:pPr>
      <w:r w:rsidRPr="007B3083">
        <w:rPr>
          <w:sz w:val="22"/>
          <w:szCs w:val="22"/>
        </w:rPr>
        <w:t xml:space="preserve">Wykonawca, pod rygorem stwierdzenia uchylania się od podpisania umowy, przed podpisaniem Umowy przedłoży Zamawiającemu: </w:t>
      </w:r>
    </w:p>
    <w:p w:rsidR="00A40208" w:rsidRDefault="00A40208" w:rsidP="006F06E9">
      <w:pPr>
        <w:pStyle w:val="Akapitzlist"/>
        <w:numPr>
          <w:ilvl w:val="1"/>
          <w:numId w:val="29"/>
        </w:numPr>
        <w:rPr>
          <w:sz w:val="22"/>
          <w:szCs w:val="22"/>
        </w:rPr>
      </w:pPr>
      <w:r w:rsidRPr="00356348">
        <w:rPr>
          <w:sz w:val="22"/>
          <w:szCs w:val="22"/>
        </w:rPr>
        <w:t xml:space="preserve">potwierdzenie wniesienia zabezpieczenia należytego wykonania umowy, </w:t>
      </w:r>
    </w:p>
    <w:p w:rsidR="00486209" w:rsidRPr="00356348" w:rsidRDefault="00486209" w:rsidP="00486209">
      <w:pPr>
        <w:pStyle w:val="Akapitzlist"/>
        <w:numPr>
          <w:ilvl w:val="1"/>
          <w:numId w:val="29"/>
        </w:numPr>
        <w:rPr>
          <w:sz w:val="22"/>
          <w:szCs w:val="22"/>
        </w:rPr>
      </w:pPr>
      <w:r>
        <w:rPr>
          <w:sz w:val="22"/>
          <w:szCs w:val="22"/>
        </w:rPr>
        <w:t xml:space="preserve">kopię policy OC Wykonawcy, potwierdzająca, że Wykonawca jest ubezpieczymy od </w:t>
      </w:r>
      <w:r w:rsidR="00DC197F">
        <w:rPr>
          <w:sz w:val="22"/>
          <w:szCs w:val="22"/>
        </w:rPr>
        <w:t>ryzyka i </w:t>
      </w:r>
      <w:r w:rsidRPr="00486209">
        <w:rPr>
          <w:sz w:val="22"/>
          <w:szCs w:val="22"/>
        </w:rPr>
        <w:t>odpowiedzialności związanej z realizacją</w:t>
      </w:r>
      <w:r>
        <w:rPr>
          <w:sz w:val="22"/>
          <w:szCs w:val="22"/>
        </w:rPr>
        <w:t xml:space="preserve"> zamówienia,</w:t>
      </w:r>
    </w:p>
    <w:p w:rsidR="00A40208" w:rsidRPr="00356348" w:rsidRDefault="00A40208" w:rsidP="006F06E9">
      <w:pPr>
        <w:pStyle w:val="Akapitzlist"/>
        <w:numPr>
          <w:ilvl w:val="1"/>
          <w:numId w:val="29"/>
        </w:numPr>
        <w:rPr>
          <w:sz w:val="22"/>
          <w:szCs w:val="22"/>
        </w:rPr>
      </w:pPr>
      <w:r w:rsidRPr="00356348">
        <w:rPr>
          <w:sz w:val="22"/>
          <w:szCs w:val="22"/>
        </w:rPr>
        <w:t>kosztorys  ofertowy  –  dane  z  kosztorysu  ofertowego,  będą  podstawą  do  obliczenia  wynagrodzenia należnego Wykonawcy z tytułu wykonania</w:t>
      </w:r>
      <w:r w:rsidR="00F305B1" w:rsidRPr="00356348">
        <w:rPr>
          <w:sz w:val="22"/>
          <w:szCs w:val="22"/>
        </w:rPr>
        <w:t xml:space="preserve"> części przedmiotu zamówienia w </w:t>
      </w:r>
      <w:r w:rsidRPr="00356348">
        <w:rPr>
          <w:sz w:val="22"/>
          <w:szCs w:val="22"/>
        </w:rPr>
        <w:t xml:space="preserve">sytuacji odstąpienia od umowy, </w:t>
      </w:r>
    </w:p>
    <w:p w:rsidR="00A40208" w:rsidRPr="007B3083" w:rsidRDefault="00A40208" w:rsidP="006F06E9">
      <w:pPr>
        <w:pStyle w:val="Akapitzlist"/>
        <w:numPr>
          <w:ilvl w:val="0"/>
          <w:numId w:val="29"/>
        </w:numPr>
        <w:rPr>
          <w:sz w:val="22"/>
          <w:szCs w:val="22"/>
        </w:rPr>
      </w:pPr>
      <w:r w:rsidRPr="007B3083">
        <w:rPr>
          <w:sz w:val="22"/>
          <w:szCs w:val="22"/>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CE46D7" w:rsidRPr="007B3083" w:rsidRDefault="00697772" w:rsidP="009D58BC">
      <w:pPr>
        <w:pStyle w:val="Nagwek1"/>
        <w:rPr>
          <w:sz w:val="22"/>
          <w:szCs w:val="22"/>
        </w:rPr>
      </w:pPr>
      <w:bookmarkStart w:id="23" w:name="_Toc76106074"/>
      <w:r w:rsidRPr="007B3083">
        <w:rPr>
          <w:caps w:val="0"/>
          <w:sz w:val="22"/>
          <w:szCs w:val="22"/>
        </w:rPr>
        <w:t>WYMAGANIA DOTYCZĄCE ZABEZPIECZENIA NALEŻYTEGO WYKONANIA UMOWY</w:t>
      </w:r>
      <w:bookmarkEnd w:id="23"/>
    </w:p>
    <w:p w:rsidR="00A40208" w:rsidRPr="007B3083" w:rsidRDefault="00A40208" w:rsidP="006F06E9">
      <w:pPr>
        <w:pStyle w:val="Akapitzlist"/>
        <w:numPr>
          <w:ilvl w:val="0"/>
          <w:numId w:val="30"/>
        </w:numPr>
        <w:rPr>
          <w:sz w:val="22"/>
          <w:szCs w:val="22"/>
        </w:rPr>
      </w:pPr>
      <w:r w:rsidRPr="007B3083">
        <w:rPr>
          <w:sz w:val="22"/>
          <w:szCs w:val="22"/>
        </w:rPr>
        <w:t xml:space="preserve">Wykonawca,  przed  podpisaniem  umowy  zobowiązany  jest  do  wniesienia  zabezpieczenia  należytego wykonania umowy </w:t>
      </w:r>
      <w:r w:rsidRPr="007B3083">
        <w:rPr>
          <w:b/>
          <w:sz w:val="22"/>
          <w:szCs w:val="22"/>
        </w:rPr>
        <w:t>w wysokości 5 % ceny całkowitej podanej w ofercie</w:t>
      </w:r>
      <w:r w:rsidRPr="007B3083">
        <w:rPr>
          <w:sz w:val="22"/>
          <w:szCs w:val="22"/>
        </w:rPr>
        <w:t xml:space="preserve">, w formach, o których mowa w art. 450 ust. 1 i 2 ustawy Pzp. </w:t>
      </w:r>
    </w:p>
    <w:p w:rsidR="004B6623" w:rsidRPr="007B3083" w:rsidRDefault="00A40208" w:rsidP="006F06E9">
      <w:pPr>
        <w:pStyle w:val="Akapitzlist"/>
        <w:numPr>
          <w:ilvl w:val="0"/>
          <w:numId w:val="30"/>
        </w:numPr>
        <w:rPr>
          <w:sz w:val="22"/>
          <w:szCs w:val="22"/>
        </w:rPr>
      </w:pPr>
      <w:r w:rsidRPr="007B3083">
        <w:rPr>
          <w:sz w:val="22"/>
          <w:szCs w:val="22"/>
        </w:rPr>
        <w:t xml:space="preserve">Zabezpieczenie wnoszone w pieniądzu Wykonawca zobowiązany będzie wnieść przelewem na rachunek bankowy Zamawiającego: </w:t>
      </w:r>
    </w:p>
    <w:p w:rsidR="004B6623" w:rsidRPr="007B3083" w:rsidRDefault="004B6623" w:rsidP="004B6623">
      <w:pPr>
        <w:pStyle w:val="Akapitzlist"/>
        <w:ind w:left="360"/>
        <w:rPr>
          <w:sz w:val="22"/>
          <w:szCs w:val="22"/>
        </w:rPr>
      </w:pPr>
      <w:r w:rsidRPr="007B3083">
        <w:rPr>
          <w:sz w:val="22"/>
          <w:szCs w:val="22"/>
        </w:rPr>
        <w:t>- dla przelewów krajowych: Gospodarczy Bank Spółdzielczy w</w:t>
      </w:r>
      <w:r w:rsidR="00F305B1">
        <w:rPr>
          <w:sz w:val="22"/>
          <w:szCs w:val="22"/>
        </w:rPr>
        <w:t xml:space="preserve"> Strzelinie O/ Lądek-Zdrój, ul. </w:t>
      </w:r>
      <w:r w:rsidRPr="007B3083">
        <w:rPr>
          <w:sz w:val="22"/>
          <w:szCs w:val="22"/>
        </w:rPr>
        <w:t>Kościuszki 8, 57-540 Lądek-Zdrój nr 39 9588 0004 3900 1111 2000 0060;</w:t>
      </w:r>
    </w:p>
    <w:p w:rsidR="004B6623" w:rsidRPr="007B3083" w:rsidRDefault="004B6623" w:rsidP="004B6623">
      <w:pPr>
        <w:pStyle w:val="Akapitzlist"/>
        <w:ind w:left="360"/>
        <w:rPr>
          <w:sz w:val="22"/>
          <w:szCs w:val="22"/>
        </w:rPr>
      </w:pPr>
      <w:r w:rsidRPr="007B3083">
        <w:rPr>
          <w:sz w:val="22"/>
          <w:szCs w:val="22"/>
        </w:rPr>
        <w:t>- dla przelewów z zagranicy: Gospodarczy Bank Spółdzielczy w</w:t>
      </w:r>
      <w:r w:rsidR="00F305B1">
        <w:rPr>
          <w:sz w:val="22"/>
          <w:szCs w:val="22"/>
        </w:rPr>
        <w:t xml:space="preserve"> Strzelinie O/ Lądek-Zdrój, ul. </w:t>
      </w:r>
      <w:r w:rsidRPr="007B3083">
        <w:rPr>
          <w:sz w:val="22"/>
          <w:szCs w:val="22"/>
        </w:rPr>
        <w:t xml:space="preserve">Kościuszki 8, 57-540 Lądek-Zdrój kod swift: GBW CPLPP, nr </w:t>
      </w:r>
      <w:proofErr w:type="spellStart"/>
      <w:r w:rsidRPr="007B3083">
        <w:rPr>
          <w:sz w:val="22"/>
          <w:szCs w:val="22"/>
        </w:rPr>
        <w:t>iban</w:t>
      </w:r>
      <w:proofErr w:type="spellEnd"/>
      <w:r w:rsidRPr="007B3083">
        <w:rPr>
          <w:sz w:val="22"/>
          <w:szCs w:val="22"/>
        </w:rPr>
        <w:t>: 39 9588 0004 3900 1111 2000 0060</w:t>
      </w:r>
    </w:p>
    <w:p w:rsidR="00A40208" w:rsidRPr="007B3083" w:rsidRDefault="00A40208" w:rsidP="004B6623">
      <w:pPr>
        <w:pStyle w:val="Akapitzlist"/>
        <w:numPr>
          <w:ilvl w:val="0"/>
          <w:numId w:val="30"/>
        </w:numPr>
        <w:rPr>
          <w:sz w:val="22"/>
          <w:szCs w:val="22"/>
        </w:rPr>
      </w:pPr>
      <w:r w:rsidRPr="007B3083">
        <w:rPr>
          <w:sz w:val="22"/>
          <w:szCs w:val="22"/>
        </w:rPr>
        <w:t xml:space="preserve">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 </w:t>
      </w:r>
    </w:p>
    <w:p w:rsidR="00A40208" w:rsidRPr="007B3083" w:rsidRDefault="00A40208" w:rsidP="006F06E9">
      <w:pPr>
        <w:pStyle w:val="Akapitzlist"/>
        <w:numPr>
          <w:ilvl w:val="0"/>
          <w:numId w:val="30"/>
        </w:numPr>
        <w:rPr>
          <w:sz w:val="22"/>
          <w:szCs w:val="22"/>
        </w:rPr>
      </w:pPr>
      <w:r w:rsidRPr="007B3083">
        <w:rPr>
          <w:sz w:val="22"/>
          <w:szCs w:val="22"/>
        </w:rPr>
        <w:t xml:space="preserve">W  przypadku  wniesienia wadium  w  pieniądzu  Wykonawca  może  wyrazić  zgodę  na  zaliczenie  kwoty wadium na poczet zabezpieczenia. </w:t>
      </w:r>
    </w:p>
    <w:p w:rsidR="00A40208" w:rsidRPr="007B3083" w:rsidRDefault="00A40208" w:rsidP="006F06E9">
      <w:pPr>
        <w:pStyle w:val="Akapitzlist"/>
        <w:numPr>
          <w:ilvl w:val="0"/>
          <w:numId w:val="30"/>
        </w:numPr>
        <w:rPr>
          <w:sz w:val="22"/>
          <w:szCs w:val="22"/>
        </w:rPr>
      </w:pPr>
      <w:r w:rsidRPr="007B3083">
        <w:rPr>
          <w:sz w:val="22"/>
          <w:szCs w:val="22"/>
        </w:rPr>
        <w:t>Jeżeli  zabezpieczenie  wniesiono  w  pieniądzu,  Zamawiający  przechowuje  je  na  oprocentowanym rachunku  bankowym.  Zamawiający  zwraca</w:t>
      </w:r>
      <w:r w:rsidR="00F305B1">
        <w:rPr>
          <w:sz w:val="22"/>
          <w:szCs w:val="22"/>
        </w:rPr>
        <w:t xml:space="preserve">  zabezpieczenie  wniesione  w </w:t>
      </w:r>
      <w:r w:rsidRPr="007B3083">
        <w:rPr>
          <w:sz w:val="22"/>
          <w:szCs w:val="22"/>
        </w:rPr>
        <w:t xml:space="preserve">pieniądzu  z  odsetkami wynikającymi  z  umowy  rachunku  bankowego,  na  którym  było  ono  przechowywane,  pomniejszone  o koszt prowadzenia tego rachunku oraz prowizji bankowej za przelew pieniędzy na rachunek bankowy Wykonawcy. </w:t>
      </w:r>
    </w:p>
    <w:p w:rsidR="00A40208" w:rsidRPr="007B3083" w:rsidRDefault="00A40208" w:rsidP="006F06E9">
      <w:pPr>
        <w:pStyle w:val="Akapitzlist"/>
        <w:numPr>
          <w:ilvl w:val="0"/>
          <w:numId w:val="30"/>
        </w:numPr>
        <w:rPr>
          <w:sz w:val="22"/>
          <w:szCs w:val="22"/>
        </w:rPr>
      </w:pPr>
      <w:r w:rsidRPr="007B3083">
        <w:rPr>
          <w:sz w:val="22"/>
          <w:szCs w:val="22"/>
        </w:rPr>
        <w:t>W przypadku wniesienia zabezpieczenia należytego wykona</w:t>
      </w:r>
      <w:r w:rsidR="00F305B1">
        <w:rPr>
          <w:sz w:val="22"/>
          <w:szCs w:val="22"/>
        </w:rPr>
        <w:t>nia umowy w formie gwarancji, z </w:t>
      </w:r>
      <w:r w:rsidRPr="007B3083">
        <w:rPr>
          <w:sz w:val="22"/>
          <w:szCs w:val="22"/>
        </w:rPr>
        <w:t xml:space="preserve">dokumentu gwarancji bankowej/ubezpieczeniowej, winno wynikać jednoznacznie gwarantowanie wypłat należności z  ustanowionego  zabezpieczenia  w  sposób  </w:t>
      </w:r>
      <w:r w:rsidR="00F305B1">
        <w:rPr>
          <w:sz w:val="22"/>
          <w:szCs w:val="22"/>
        </w:rPr>
        <w:t>nieodwołalny,  bezwarunkowy  i </w:t>
      </w:r>
      <w:r w:rsidRPr="007B3083">
        <w:rPr>
          <w:sz w:val="22"/>
          <w:szCs w:val="22"/>
        </w:rPr>
        <w:t>na  pierwsze  żądanie Zamawiającego.</w:t>
      </w:r>
    </w:p>
    <w:p w:rsidR="006E0D20" w:rsidRPr="007B3083" w:rsidRDefault="006E0D20" w:rsidP="006F06E9">
      <w:pPr>
        <w:pStyle w:val="Akapitzlist"/>
        <w:numPr>
          <w:ilvl w:val="0"/>
          <w:numId w:val="30"/>
        </w:numPr>
        <w:rPr>
          <w:sz w:val="22"/>
          <w:szCs w:val="22"/>
        </w:rPr>
      </w:pPr>
      <w:r w:rsidRPr="007B3083">
        <w:rPr>
          <w:sz w:val="22"/>
          <w:szCs w:val="22"/>
        </w:rPr>
        <w:t xml:space="preserve">Zabezpieczenie zostanie zwrócone na zasadach określonych w art. 453 ustawy Pzp.  </w:t>
      </w:r>
    </w:p>
    <w:p w:rsidR="006E0D20" w:rsidRPr="007B3083" w:rsidRDefault="006E0D20" w:rsidP="006F06E9">
      <w:pPr>
        <w:pStyle w:val="Akapitzlist"/>
        <w:numPr>
          <w:ilvl w:val="0"/>
          <w:numId w:val="30"/>
        </w:numPr>
        <w:rPr>
          <w:sz w:val="22"/>
          <w:szCs w:val="22"/>
        </w:rPr>
      </w:pPr>
      <w:r w:rsidRPr="007B3083">
        <w:rPr>
          <w:sz w:val="22"/>
          <w:szCs w:val="22"/>
        </w:rPr>
        <w:t xml:space="preserve">Strony  ustalają,  że  wniesione  zabezpieczenie  należytego  wykonania  umowy  zostanie  zwrócone  w następujący sposób: </w:t>
      </w:r>
    </w:p>
    <w:p w:rsidR="006E0D20" w:rsidRPr="007B3083" w:rsidRDefault="006E0D20" w:rsidP="006F06E9">
      <w:pPr>
        <w:pStyle w:val="Akapitzlist"/>
        <w:numPr>
          <w:ilvl w:val="1"/>
          <w:numId w:val="30"/>
        </w:numPr>
        <w:rPr>
          <w:sz w:val="22"/>
          <w:szCs w:val="22"/>
        </w:rPr>
      </w:pPr>
      <w:r w:rsidRPr="007B3083">
        <w:rPr>
          <w:sz w:val="22"/>
          <w:szCs w:val="22"/>
        </w:rPr>
        <w:t xml:space="preserve">70 % w terminie 30 dni od dnia wykonania zamówienia i uznania przez Zamawiającego za należycie wykonane;  </w:t>
      </w:r>
    </w:p>
    <w:p w:rsidR="006E0D20" w:rsidRPr="007B3083" w:rsidRDefault="006E0D20" w:rsidP="006F06E9">
      <w:pPr>
        <w:pStyle w:val="Akapitzlist"/>
        <w:numPr>
          <w:ilvl w:val="1"/>
          <w:numId w:val="30"/>
        </w:numPr>
        <w:rPr>
          <w:sz w:val="22"/>
          <w:szCs w:val="22"/>
        </w:rPr>
      </w:pPr>
      <w:r w:rsidRPr="007B3083">
        <w:rPr>
          <w:sz w:val="22"/>
          <w:szCs w:val="22"/>
        </w:rPr>
        <w:t xml:space="preserve">pozostałe 30 % w terminie 15 dni od dnia upływu okresu rękojmi za wady.  </w:t>
      </w:r>
    </w:p>
    <w:p w:rsidR="006E0D20" w:rsidRPr="007B3083" w:rsidRDefault="006E0D20" w:rsidP="006F06E9">
      <w:pPr>
        <w:pStyle w:val="Akapitzlist"/>
        <w:numPr>
          <w:ilvl w:val="0"/>
          <w:numId w:val="30"/>
        </w:numPr>
        <w:rPr>
          <w:sz w:val="22"/>
          <w:szCs w:val="22"/>
        </w:rPr>
      </w:pPr>
      <w:r w:rsidRPr="007B3083">
        <w:rPr>
          <w:sz w:val="22"/>
          <w:szCs w:val="22"/>
        </w:rPr>
        <w:t xml:space="preserve">W  przypadku,  gdyby  Zabezpieczenie  Należytego  Wykonania  Umowy  miało  inną  formę  niż  pieniądz, wówczas Wykonawca, przed upływem 30 dni od wykonania zamówienia i uznania przez Zamawiającego za  należycie  wykonane  przedstawi  nowy  dokument  Zabezpieczenia  Należytego  Wykonania  Umowy stanowiący 30% wartości dotychczasowego Zabezpieczenia Należytego Wykonania Umowy.  </w:t>
      </w:r>
    </w:p>
    <w:p w:rsidR="006E0D20" w:rsidRPr="007B3083" w:rsidRDefault="006E0D20" w:rsidP="006F06E9">
      <w:pPr>
        <w:pStyle w:val="Akapitzlist"/>
        <w:numPr>
          <w:ilvl w:val="0"/>
          <w:numId w:val="30"/>
        </w:numPr>
        <w:rPr>
          <w:sz w:val="22"/>
          <w:szCs w:val="22"/>
        </w:rPr>
      </w:pPr>
      <w:r w:rsidRPr="007B3083">
        <w:rPr>
          <w:sz w:val="22"/>
          <w:szCs w:val="22"/>
        </w:rPr>
        <w:t xml:space="preserve">W trakcie realizacji umowy Wykonawca może dokonać zmiany formy zabezpieczenia na jedną lub kilka form, o których mowa w art. 450 ust. 1 Pzp. </w:t>
      </w:r>
    </w:p>
    <w:p w:rsidR="006E0D20" w:rsidRPr="007B3083" w:rsidRDefault="006E0D20" w:rsidP="006F06E9">
      <w:pPr>
        <w:pStyle w:val="Akapitzlist"/>
        <w:numPr>
          <w:ilvl w:val="0"/>
          <w:numId w:val="30"/>
        </w:numPr>
        <w:rPr>
          <w:sz w:val="22"/>
          <w:szCs w:val="22"/>
        </w:rPr>
      </w:pPr>
      <w:r w:rsidRPr="007B3083">
        <w:rPr>
          <w:sz w:val="22"/>
          <w:szCs w:val="22"/>
        </w:rPr>
        <w:t>Zmiana  formy  zabezpieczenia  jest  dokonywana  z  zachowaniem  ciągłości  zabezpieczenia  i  bez zmniejszenia jego wysokości.</w:t>
      </w:r>
    </w:p>
    <w:p w:rsidR="001B33B7" w:rsidRPr="007B3083" w:rsidRDefault="00697772" w:rsidP="00CE46D7">
      <w:pPr>
        <w:pStyle w:val="Nagwek1"/>
        <w:rPr>
          <w:sz w:val="22"/>
          <w:szCs w:val="22"/>
        </w:rPr>
      </w:pPr>
      <w:bookmarkStart w:id="24" w:name="_Toc76106075"/>
      <w:r w:rsidRPr="007B3083">
        <w:rPr>
          <w:caps w:val="0"/>
          <w:sz w:val="22"/>
          <w:szCs w:val="22"/>
        </w:rPr>
        <w:t>POUCZENIE O ŚRODKACH OCHRONY PRAWNEJ</w:t>
      </w:r>
      <w:bookmarkEnd w:id="24"/>
      <w:r w:rsidRPr="007B3083">
        <w:rPr>
          <w:caps w:val="0"/>
          <w:sz w:val="22"/>
          <w:szCs w:val="22"/>
        </w:rPr>
        <w:t xml:space="preserve"> </w:t>
      </w:r>
    </w:p>
    <w:p w:rsidR="006E0D20" w:rsidRPr="00356348" w:rsidRDefault="006E0D20" w:rsidP="00356348">
      <w:pPr>
        <w:pStyle w:val="Akapitzlist"/>
        <w:numPr>
          <w:ilvl w:val="0"/>
          <w:numId w:val="43"/>
        </w:numPr>
        <w:rPr>
          <w:sz w:val="22"/>
          <w:szCs w:val="22"/>
        </w:rPr>
      </w:pPr>
      <w:r w:rsidRPr="00356348">
        <w:rPr>
          <w:sz w:val="22"/>
          <w:szCs w:val="22"/>
        </w:rPr>
        <w:t xml:space="preserve">Środki ochrony prawnej przysługują Wykonawcy, jeżeli ma lub miał interes w uzyskaniu zamówienia oraz poniósł lub może ponieść szkodę w wyniku naruszenia przez Zamawiającego przepisów ustawy. </w:t>
      </w:r>
    </w:p>
    <w:p w:rsidR="006E0D20" w:rsidRPr="007B3083" w:rsidRDefault="006E0D20" w:rsidP="00356348">
      <w:pPr>
        <w:pStyle w:val="Akapitzlist"/>
        <w:numPr>
          <w:ilvl w:val="0"/>
          <w:numId w:val="43"/>
        </w:numPr>
        <w:rPr>
          <w:sz w:val="22"/>
          <w:szCs w:val="22"/>
        </w:rPr>
      </w:pPr>
      <w:r w:rsidRPr="007B3083">
        <w:rPr>
          <w:sz w:val="22"/>
          <w:szCs w:val="22"/>
        </w:rPr>
        <w:t>Środki ochrony prawnej wobec ogłoszenia wszczynającego postępowanie o udzielenie zamówienia oraz dokumentów zamówienia przysługują również organizacjom wpi</w:t>
      </w:r>
      <w:r w:rsidR="00F305B1">
        <w:rPr>
          <w:sz w:val="22"/>
          <w:szCs w:val="22"/>
        </w:rPr>
        <w:t>sanym na listę, o której mowa w </w:t>
      </w:r>
      <w:r w:rsidRPr="007B3083">
        <w:rPr>
          <w:sz w:val="22"/>
          <w:szCs w:val="22"/>
        </w:rPr>
        <w:t xml:space="preserve">art. 469 pkt 15 Pzp, oraz Rzecznikowi Małych i Średnich Przedsiębiorców. </w:t>
      </w:r>
    </w:p>
    <w:p w:rsidR="006E0D20" w:rsidRPr="007B3083" w:rsidRDefault="006E0D20" w:rsidP="00356348">
      <w:pPr>
        <w:pStyle w:val="Akapitzlist"/>
        <w:numPr>
          <w:ilvl w:val="0"/>
          <w:numId w:val="43"/>
        </w:numPr>
        <w:rPr>
          <w:sz w:val="22"/>
          <w:szCs w:val="22"/>
        </w:rPr>
      </w:pPr>
      <w:r w:rsidRPr="007B3083">
        <w:rPr>
          <w:sz w:val="22"/>
          <w:szCs w:val="22"/>
        </w:rPr>
        <w:t xml:space="preserve">W postępowaniu odwołanie przysługuje na: </w:t>
      </w:r>
    </w:p>
    <w:p w:rsidR="006E0D20" w:rsidRPr="007B3083" w:rsidRDefault="006E0D20" w:rsidP="00356348">
      <w:pPr>
        <w:pStyle w:val="Akapitzlist"/>
        <w:numPr>
          <w:ilvl w:val="1"/>
          <w:numId w:val="43"/>
        </w:numPr>
        <w:rPr>
          <w:sz w:val="22"/>
          <w:szCs w:val="22"/>
        </w:rPr>
      </w:pPr>
      <w:r w:rsidRPr="007B3083">
        <w:rPr>
          <w:sz w:val="22"/>
          <w:szCs w:val="22"/>
        </w:rPr>
        <w:t>niezgodną  z  przepisami  ustawy  czynność  Zamawiającego,  po</w:t>
      </w:r>
      <w:r w:rsidR="002530B9">
        <w:rPr>
          <w:sz w:val="22"/>
          <w:szCs w:val="22"/>
        </w:rPr>
        <w:t>djętą  w  postępowaniu  o </w:t>
      </w:r>
      <w:r w:rsidRPr="007B3083">
        <w:rPr>
          <w:sz w:val="22"/>
          <w:szCs w:val="22"/>
        </w:rPr>
        <w:t xml:space="preserve">udzielenie zamówienia, w tym na projektowane postanowienie umowy; </w:t>
      </w:r>
    </w:p>
    <w:p w:rsidR="006E0D20" w:rsidRPr="007B3083" w:rsidRDefault="006E0D20" w:rsidP="00356348">
      <w:pPr>
        <w:pStyle w:val="Akapitzlist"/>
        <w:numPr>
          <w:ilvl w:val="1"/>
          <w:numId w:val="43"/>
        </w:numPr>
        <w:rPr>
          <w:sz w:val="22"/>
          <w:szCs w:val="22"/>
        </w:rPr>
      </w:pPr>
      <w:r w:rsidRPr="007B3083">
        <w:rPr>
          <w:sz w:val="22"/>
          <w:szCs w:val="22"/>
        </w:rPr>
        <w:t xml:space="preserve">zaniechanie  czynności  w  postępowaniu  o  udzielenie  zamówienia,  do  której  Zamawiający  był obowiązany na podstawie ustawy; </w:t>
      </w:r>
    </w:p>
    <w:p w:rsidR="006E0D20" w:rsidRPr="007B3083" w:rsidRDefault="006E0D20" w:rsidP="00356348">
      <w:pPr>
        <w:pStyle w:val="Akapitzlist"/>
        <w:numPr>
          <w:ilvl w:val="0"/>
          <w:numId w:val="43"/>
        </w:numPr>
        <w:rPr>
          <w:sz w:val="22"/>
          <w:szCs w:val="22"/>
        </w:rPr>
      </w:pPr>
      <w:r w:rsidRPr="007B3083">
        <w:rPr>
          <w:sz w:val="22"/>
          <w:szCs w:val="22"/>
        </w:rPr>
        <w:t xml:space="preserve">Odwołanie wnosi się do Prezesa Krajowej Izby Odwoławczej. </w:t>
      </w:r>
    </w:p>
    <w:p w:rsidR="006E0D20" w:rsidRPr="007B3083" w:rsidRDefault="006E0D20" w:rsidP="00356348">
      <w:pPr>
        <w:pStyle w:val="Akapitzlist"/>
        <w:numPr>
          <w:ilvl w:val="0"/>
          <w:numId w:val="43"/>
        </w:numPr>
        <w:rPr>
          <w:sz w:val="22"/>
          <w:szCs w:val="22"/>
        </w:rPr>
      </w:pPr>
      <w:r w:rsidRPr="007B3083">
        <w:rPr>
          <w:sz w:val="22"/>
          <w:szCs w:val="22"/>
        </w:rPr>
        <w:t xml:space="preserve">Odwołujący  przekazuje  kopię  odwołania  Zamawiającemu  przed  upływem  terminu  do  wniesienia odwołania w taki sposób, aby mógł on zapoznać się z jego treścią przed upływem tego terminu. </w:t>
      </w:r>
    </w:p>
    <w:p w:rsidR="006E0D20" w:rsidRPr="007B3083" w:rsidRDefault="006E0D20" w:rsidP="00356348">
      <w:pPr>
        <w:pStyle w:val="Akapitzlist"/>
        <w:numPr>
          <w:ilvl w:val="0"/>
          <w:numId w:val="43"/>
        </w:numPr>
        <w:rPr>
          <w:sz w:val="22"/>
          <w:szCs w:val="22"/>
        </w:rPr>
      </w:pPr>
      <w:r w:rsidRPr="007B3083">
        <w:rPr>
          <w:sz w:val="22"/>
          <w:szCs w:val="22"/>
        </w:rPr>
        <w:t xml:space="preserve">Domniemywa się, że Zamawiający mógł zapoznać się z treścią odwołania przed upływem terminu do jego wniesienia, jeżeli przekazanie jego kopii nastąpiło przed upływem terminu do jego wniesienia przy użyciu środków komunikacji elektronicznej. </w:t>
      </w:r>
    </w:p>
    <w:p w:rsidR="006E0D20" w:rsidRPr="007B3083" w:rsidRDefault="006E0D20" w:rsidP="00356348">
      <w:pPr>
        <w:pStyle w:val="Akapitzlist"/>
        <w:numPr>
          <w:ilvl w:val="0"/>
          <w:numId w:val="43"/>
        </w:numPr>
        <w:rPr>
          <w:sz w:val="22"/>
          <w:szCs w:val="22"/>
        </w:rPr>
      </w:pPr>
      <w:r w:rsidRPr="007B3083">
        <w:rPr>
          <w:sz w:val="22"/>
          <w:szCs w:val="22"/>
        </w:rPr>
        <w:t xml:space="preserve">Odwołanie wnosi się w terminie:  </w:t>
      </w:r>
    </w:p>
    <w:p w:rsidR="006E0D20" w:rsidRPr="007B3083" w:rsidRDefault="006E0D20" w:rsidP="00356348">
      <w:pPr>
        <w:pStyle w:val="Akapitzlist"/>
        <w:numPr>
          <w:ilvl w:val="1"/>
          <w:numId w:val="43"/>
        </w:numPr>
        <w:rPr>
          <w:sz w:val="22"/>
          <w:szCs w:val="22"/>
        </w:rPr>
      </w:pPr>
      <w:r w:rsidRPr="007B3083">
        <w:rPr>
          <w:sz w:val="22"/>
          <w:szCs w:val="22"/>
        </w:rPr>
        <w:t xml:space="preserve">5  dni  od  dnia  przekazania  informacji  o  czynności  Zamawiającego  stanowiącej  podstawę  jego wniesienia, jeżeli informacja została przekazana przy użyciu środków komunikacji elektronicznej,  </w:t>
      </w:r>
    </w:p>
    <w:p w:rsidR="006E0D20" w:rsidRPr="007B3083" w:rsidRDefault="006E0D20" w:rsidP="00356348">
      <w:pPr>
        <w:pStyle w:val="Akapitzlist"/>
        <w:numPr>
          <w:ilvl w:val="1"/>
          <w:numId w:val="43"/>
        </w:numPr>
        <w:rPr>
          <w:sz w:val="22"/>
          <w:szCs w:val="22"/>
        </w:rPr>
      </w:pPr>
      <w:r w:rsidRPr="007B3083">
        <w:rPr>
          <w:sz w:val="22"/>
          <w:szCs w:val="22"/>
        </w:rPr>
        <w:t xml:space="preserve">10  dni  od  dnia  przekazania  informacji  o  czynności  Zamawiającego  stanowiącej  podstawę  jego wniesienia, jeżeli informacja została przekazana w sposób inny niż określony w pkt 1;  </w:t>
      </w:r>
    </w:p>
    <w:p w:rsidR="006E0D20" w:rsidRPr="007B3083" w:rsidRDefault="006E0D20" w:rsidP="00356348">
      <w:pPr>
        <w:pStyle w:val="Akapitzlist"/>
        <w:numPr>
          <w:ilvl w:val="0"/>
          <w:numId w:val="43"/>
        </w:numPr>
        <w:rPr>
          <w:sz w:val="22"/>
          <w:szCs w:val="22"/>
        </w:rPr>
      </w:pPr>
      <w:r w:rsidRPr="007B3083">
        <w:rPr>
          <w:sz w:val="22"/>
          <w:szCs w:val="22"/>
        </w:rPr>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w:t>
      </w:r>
    </w:p>
    <w:p w:rsidR="006E0D20" w:rsidRPr="007B3083" w:rsidRDefault="006E0D20" w:rsidP="00356348">
      <w:pPr>
        <w:pStyle w:val="Akapitzlist"/>
        <w:numPr>
          <w:ilvl w:val="0"/>
          <w:numId w:val="43"/>
        </w:numPr>
        <w:rPr>
          <w:sz w:val="22"/>
          <w:szCs w:val="22"/>
        </w:rPr>
      </w:pPr>
      <w:r w:rsidRPr="007B3083">
        <w:rPr>
          <w:sz w:val="22"/>
          <w:szCs w:val="22"/>
        </w:rPr>
        <w:t xml:space="preserve">Odwołanie w przypadkach innych niż określone w ust. 7 i 8 wnosi </w:t>
      </w:r>
      <w:r w:rsidR="00F305B1">
        <w:rPr>
          <w:sz w:val="22"/>
          <w:szCs w:val="22"/>
        </w:rPr>
        <w:t>się w terminie 5 dni od dnia, w </w:t>
      </w:r>
      <w:r w:rsidRPr="007B3083">
        <w:rPr>
          <w:sz w:val="22"/>
          <w:szCs w:val="22"/>
        </w:rPr>
        <w:t>którym powzięto lub przy zachowaniu należytej staranności</w:t>
      </w:r>
      <w:r w:rsidR="00F305B1">
        <w:rPr>
          <w:sz w:val="22"/>
          <w:szCs w:val="22"/>
        </w:rPr>
        <w:t xml:space="preserve"> można było powziąć wiadomość o </w:t>
      </w:r>
      <w:r w:rsidRPr="007B3083">
        <w:rPr>
          <w:sz w:val="22"/>
          <w:szCs w:val="22"/>
        </w:rPr>
        <w:t xml:space="preserve">okolicznościach stanowiących podstawę jego wniesienia. </w:t>
      </w:r>
    </w:p>
    <w:p w:rsidR="006E0D20" w:rsidRPr="007B3083" w:rsidRDefault="006E0D20" w:rsidP="00356348">
      <w:pPr>
        <w:pStyle w:val="Akapitzlist"/>
        <w:numPr>
          <w:ilvl w:val="0"/>
          <w:numId w:val="43"/>
        </w:numPr>
        <w:rPr>
          <w:sz w:val="22"/>
          <w:szCs w:val="22"/>
        </w:rPr>
      </w:pPr>
      <w:r w:rsidRPr="007B3083">
        <w:rPr>
          <w:sz w:val="22"/>
          <w:szCs w:val="22"/>
        </w:rPr>
        <w:t>Jeżeli  Zamawiający  mimo  takiego  obowiązku  nie  przesła</w:t>
      </w:r>
      <w:r w:rsidR="00F305B1">
        <w:rPr>
          <w:sz w:val="22"/>
          <w:szCs w:val="22"/>
        </w:rPr>
        <w:t>ł  Wykonawcy  zawiadomienia  o </w:t>
      </w:r>
      <w:r w:rsidRPr="007B3083">
        <w:rPr>
          <w:sz w:val="22"/>
          <w:szCs w:val="22"/>
        </w:rPr>
        <w:t xml:space="preserve">wyborze najkorzystniejszej oferty, odwołanie wnosi się nie później niż w terminie: </w:t>
      </w:r>
    </w:p>
    <w:p w:rsidR="006E0D20" w:rsidRPr="007B3083" w:rsidRDefault="006E0D20" w:rsidP="00356348">
      <w:pPr>
        <w:pStyle w:val="Akapitzlist"/>
        <w:numPr>
          <w:ilvl w:val="1"/>
          <w:numId w:val="43"/>
        </w:numPr>
        <w:rPr>
          <w:sz w:val="22"/>
          <w:szCs w:val="22"/>
        </w:rPr>
      </w:pPr>
      <w:r w:rsidRPr="007B3083">
        <w:rPr>
          <w:sz w:val="22"/>
          <w:szCs w:val="22"/>
        </w:rPr>
        <w:t>15  dni  od  dnia  zamieszczenia  w  Biuletynie  Zamówi</w:t>
      </w:r>
      <w:r w:rsidR="002530B9">
        <w:rPr>
          <w:sz w:val="22"/>
          <w:szCs w:val="22"/>
        </w:rPr>
        <w:t>eń  Publicznych  ogłoszenia  o </w:t>
      </w:r>
      <w:r w:rsidRPr="007B3083">
        <w:rPr>
          <w:sz w:val="22"/>
          <w:szCs w:val="22"/>
        </w:rPr>
        <w:t xml:space="preserve">wyniku postępowania; </w:t>
      </w:r>
    </w:p>
    <w:p w:rsidR="006E0D20" w:rsidRPr="007B3083" w:rsidRDefault="006E0D20" w:rsidP="00356348">
      <w:pPr>
        <w:pStyle w:val="Akapitzlist"/>
        <w:numPr>
          <w:ilvl w:val="1"/>
          <w:numId w:val="43"/>
        </w:numPr>
        <w:rPr>
          <w:sz w:val="22"/>
          <w:szCs w:val="22"/>
        </w:rPr>
      </w:pPr>
      <w:r w:rsidRPr="007B3083">
        <w:rPr>
          <w:sz w:val="22"/>
          <w:szCs w:val="22"/>
        </w:rPr>
        <w:t xml:space="preserve">miesiąca  od  dnia  zawarcia  umowy,  jeżeli  Zamawiający  nie  zamieścił  w  Biuletynie  Zamówień Publicznych ogłoszenia o wyniku postępowania. </w:t>
      </w:r>
    </w:p>
    <w:p w:rsidR="006E0D20" w:rsidRPr="007B3083" w:rsidRDefault="006E0D20" w:rsidP="00356348">
      <w:pPr>
        <w:pStyle w:val="Akapitzlist"/>
        <w:numPr>
          <w:ilvl w:val="0"/>
          <w:numId w:val="43"/>
        </w:numPr>
        <w:rPr>
          <w:sz w:val="22"/>
          <w:szCs w:val="22"/>
        </w:rPr>
      </w:pPr>
      <w:r w:rsidRPr="007B3083">
        <w:rPr>
          <w:sz w:val="22"/>
          <w:szCs w:val="22"/>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rsidR="006E0D20" w:rsidRPr="007B3083" w:rsidRDefault="00697772" w:rsidP="006E0D20">
      <w:pPr>
        <w:pStyle w:val="Nagwek1"/>
        <w:rPr>
          <w:sz w:val="22"/>
          <w:szCs w:val="22"/>
        </w:rPr>
      </w:pPr>
      <w:bookmarkStart w:id="25" w:name="_Toc76106076"/>
      <w:r w:rsidRPr="007B3083">
        <w:rPr>
          <w:caps w:val="0"/>
          <w:sz w:val="22"/>
          <w:szCs w:val="22"/>
        </w:rPr>
        <w:t>KLAUZULA INFORMACYJNA Z ART. 13 RODO DO ZASTOSOWANIA W CELU ZWIĄZANYM Z POSTĘPOWANIEM O UDZIELENIE ZAMÓWIENIA PUBLICZNEGO</w:t>
      </w:r>
      <w:bookmarkEnd w:id="25"/>
    </w:p>
    <w:p w:rsidR="006F06E9" w:rsidRPr="007B3083" w:rsidRDefault="006F06E9" w:rsidP="006F06E9">
      <w:pPr>
        <w:spacing w:line="276" w:lineRule="auto"/>
        <w:ind w:firstLine="6"/>
        <w:rPr>
          <w:sz w:val="22"/>
          <w:szCs w:val="22"/>
        </w:rPr>
      </w:pPr>
      <w:r w:rsidRPr="007B3083">
        <w:rPr>
          <w:sz w:val="22"/>
          <w:szCs w:val="22"/>
        </w:rPr>
        <w:t>Na podstawie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osobowych) (Dz. Urz. UE. L. z 2016r. Nr 119, str.1) (dalej jako: „RODO”), informujemy Panią/Pana o sposobie i celu, w jakim przetwarzamy Pani/Pana dane osobowe, a także o przysługujących Pani/Panu prawach, wynikających z regulacji o ochronie danych osobowych.</w:t>
      </w:r>
    </w:p>
    <w:p w:rsidR="006F06E9" w:rsidRPr="007B3083" w:rsidRDefault="006F06E9" w:rsidP="006F06E9">
      <w:pPr>
        <w:spacing w:line="276" w:lineRule="auto"/>
        <w:ind w:firstLine="6"/>
        <w:rPr>
          <w:b/>
          <w:sz w:val="22"/>
          <w:szCs w:val="22"/>
        </w:rPr>
      </w:pPr>
      <w:r w:rsidRPr="007B3083">
        <w:rPr>
          <w:b/>
          <w:sz w:val="22"/>
          <w:szCs w:val="22"/>
        </w:rPr>
        <w:t xml:space="preserve">TOŻSAMOŚĆ ADMINISTRATORA </w:t>
      </w:r>
    </w:p>
    <w:p w:rsidR="006F06E9" w:rsidRPr="007B3083" w:rsidRDefault="006F06E9" w:rsidP="006F06E9">
      <w:pPr>
        <w:numPr>
          <w:ilvl w:val="0"/>
          <w:numId w:val="32"/>
        </w:numPr>
        <w:spacing w:before="0" w:line="276" w:lineRule="auto"/>
        <w:rPr>
          <w:sz w:val="22"/>
          <w:szCs w:val="22"/>
        </w:rPr>
      </w:pPr>
      <w:r w:rsidRPr="007B3083">
        <w:rPr>
          <w:sz w:val="22"/>
          <w:szCs w:val="22"/>
        </w:rPr>
        <w:t>Administratorem danych osobowych jest Burmistrz Lądka-Zdroju, z siedzibą Urząd Miasta i Gminy w Lądku-Zdroju, ul. Rynek 31, 57-540 Lądek-Zdrój.</w:t>
      </w:r>
    </w:p>
    <w:p w:rsidR="006F06E9" w:rsidRPr="007B3083" w:rsidRDefault="006F06E9" w:rsidP="006F06E9">
      <w:pPr>
        <w:spacing w:line="276" w:lineRule="auto"/>
        <w:ind w:firstLine="6"/>
        <w:rPr>
          <w:b/>
          <w:sz w:val="22"/>
          <w:szCs w:val="22"/>
        </w:rPr>
      </w:pPr>
      <w:r w:rsidRPr="007B3083">
        <w:rPr>
          <w:b/>
          <w:sz w:val="22"/>
          <w:szCs w:val="22"/>
        </w:rPr>
        <w:t xml:space="preserve">DANE KONTAKTOWE ADMINISTRATORA </w:t>
      </w:r>
    </w:p>
    <w:p w:rsidR="006F06E9" w:rsidRPr="007B3083" w:rsidRDefault="006F06E9" w:rsidP="006F06E9">
      <w:pPr>
        <w:numPr>
          <w:ilvl w:val="0"/>
          <w:numId w:val="32"/>
        </w:numPr>
        <w:spacing w:before="0" w:line="276" w:lineRule="auto"/>
        <w:rPr>
          <w:sz w:val="22"/>
          <w:szCs w:val="22"/>
        </w:rPr>
      </w:pPr>
      <w:r w:rsidRPr="007B3083">
        <w:rPr>
          <w:sz w:val="22"/>
          <w:szCs w:val="22"/>
        </w:rPr>
        <w:t xml:space="preserve">Z administratorem można się skontaktować poprzez adres e-mail: </w:t>
      </w:r>
      <w:hyperlink r:id="rId22" w:history="1">
        <w:r w:rsidRPr="007B3083">
          <w:rPr>
            <w:rStyle w:val="Hipercze"/>
            <w:sz w:val="22"/>
            <w:szCs w:val="22"/>
          </w:rPr>
          <w:t>umig@ladek.pl</w:t>
        </w:r>
      </w:hyperlink>
      <w:r w:rsidRPr="007B3083">
        <w:rPr>
          <w:sz w:val="22"/>
          <w:szCs w:val="22"/>
        </w:rPr>
        <w:t xml:space="preserve">  lub pisemnie na adres siedziby administratora.</w:t>
      </w:r>
    </w:p>
    <w:p w:rsidR="006F06E9" w:rsidRPr="007B3083" w:rsidRDefault="006F06E9" w:rsidP="006F06E9">
      <w:pPr>
        <w:spacing w:line="276" w:lineRule="auto"/>
        <w:ind w:firstLine="6"/>
        <w:rPr>
          <w:b/>
          <w:sz w:val="22"/>
          <w:szCs w:val="22"/>
        </w:rPr>
      </w:pPr>
      <w:r w:rsidRPr="007B3083">
        <w:rPr>
          <w:b/>
          <w:sz w:val="22"/>
          <w:szCs w:val="22"/>
        </w:rPr>
        <w:t>DANE KONTAKTOWE INSPEKTORA OCHRONY DANYCH</w:t>
      </w:r>
    </w:p>
    <w:p w:rsidR="006F06E9" w:rsidRPr="007B3083" w:rsidRDefault="006F06E9" w:rsidP="006F06E9">
      <w:pPr>
        <w:numPr>
          <w:ilvl w:val="0"/>
          <w:numId w:val="32"/>
        </w:numPr>
        <w:spacing w:before="0" w:line="276" w:lineRule="auto"/>
        <w:rPr>
          <w:sz w:val="22"/>
          <w:szCs w:val="22"/>
        </w:rPr>
      </w:pPr>
      <w:r w:rsidRPr="007B3083">
        <w:rPr>
          <w:sz w:val="22"/>
          <w:szCs w:val="22"/>
        </w:rPr>
        <w:t xml:space="preserve"> Administrator wyznaczył inspektora ochrony danych, z którym może się Pani/ Pan skontaktować poprzez adres e-mail:  iod@ladek.pl lub pisemnie na adres siedziby administratora.</w:t>
      </w:r>
    </w:p>
    <w:p w:rsidR="006F06E9" w:rsidRPr="007B3083" w:rsidRDefault="006F06E9" w:rsidP="006F06E9">
      <w:pPr>
        <w:numPr>
          <w:ilvl w:val="0"/>
          <w:numId w:val="32"/>
        </w:numPr>
        <w:spacing w:before="0" w:line="276" w:lineRule="auto"/>
        <w:rPr>
          <w:sz w:val="22"/>
          <w:szCs w:val="22"/>
        </w:rPr>
      </w:pPr>
      <w:r w:rsidRPr="007B3083">
        <w:rPr>
          <w:sz w:val="22"/>
          <w:szCs w:val="22"/>
        </w:rPr>
        <w:t>Z inspektorem ochrony danych można się kontaktować we wszystkich sprawach dotyczących przetwarzania danych osobowych oraz korzystania z praw związanych z przetwarzaniem danych.</w:t>
      </w:r>
    </w:p>
    <w:p w:rsidR="006F06E9" w:rsidRPr="007B3083" w:rsidRDefault="006F06E9" w:rsidP="006F06E9">
      <w:pPr>
        <w:spacing w:line="276" w:lineRule="auto"/>
        <w:ind w:firstLine="6"/>
        <w:rPr>
          <w:b/>
          <w:sz w:val="22"/>
          <w:szCs w:val="22"/>
        </w:rPr>
      </w:pPr>
      <w:r w:rsidRPr="007B3083">
        <w:rPr>
          <w:b/>
          <w:sz w:val="22"/>
          <w:szCs w:val="22"/>
        </w:rPr>
        <w:t>CELE PRZETWARZANIA I PODSTAWA PRAWNA</w:t>
      </w:r>
    </w:p>
    <w:p w:rsidR="006F06E9" w:rsidRPr="007B3083" w:rsidRDefault="006F06E9" w:rsidP="006F06E9">
      <w:pPr>
        <w:numPr>
          <w:ilvl w:val="0"/>
          <w:numId w:val="32"/>
        </w:numPr>
        <w:spacing w:before="0" w:line="276" w:lineRule="auto"/>
        <w:rPr>
          <w:sz w:val="22"/>
          <w:szCs w:val="22"/>
        </w:rPr>
      </w:pPr>
      <w:r w:rsidRPr="007B3083">
        <w:rPr>
          <w:sz w:val="22"/>
          <w:szCs w:val="22"/>
        </w:rPr>
        <w:t>Pani/Pana dane będą przetwarzane w celu:</w:t>
      </w:r>
    </w:p>
    <w:p w:rsidR="006F06E9" w:rsidRPr="007B3083" w:rsidRDefault="006F06E9" w:rsidP="006F06E9">
      <w:pPr>
        <w:numPr>
          <w:ilvl w:val="1"/>
          <w:numId w:val="31"/>
        </w:numPr>
        <w:spacing w:before="0" w:line="276" w:lineRule="auto"/>
        <w:ind w:left="993" w:hanging="284"/>
        <w:rPr>
          <w:b/>
          <w:sz w:val="22"/>
          <w:szCs w:val="22"/>
        </w:rPr>
      </w:pPr>
      <w:r w:rsidRPr="007B3083">
        <w:rPr>
          <w:sz w:val="22"/>
          <w:szCs w:val="22"/>
        </w:rPr>
        <w:t xml:space="preserve">wypełnienia obowiązku prawnego ciążącego na Administratorze (art. 6 ust. 1 lit. c) RODO), związanym z postępowaniem o udzielenie zamówienia publicznego </w:t>
      </w:r>
      <w:r w:rsidR="00F305B1">
        <w:rPr>
          <w:b/>
          <w:sz w:val="22"/>
          <w:szCs w:val="22"/>
        </w:rPr>
        <w:t>prowadzonego w </w:t>
      </w:r>
      <w:r w:rsidRPr="007B3083">
        <w:rPr>
          <w:b/>
          <w:sz w:val="22"/>
          <w:szCs w:val="22"/>
        </w:rPr>
        <w:t>trybie podstawowym, znak postępowania: WR.271.</w:t>
      </w:r>
      <w:r w:rsidR="004D3BE8">
        <w:rPr>
          <w:b/>
          <w:sz w:val="22"/>
          <w:szCs w:val="22"/>
        </w:rPr>
        <w:t>8</w:t>
      </w:r>
      <w:r w:rsidRPr="007B3083">
        <w:rPr>
          <w:b/>
          <w:sz w:val="22"/>
          <w:szCs w:val="22"/>
        </w:rPr>
        <w:t>.2021.206</w:t>
      </w:r>
    </w:p>
    <w:p w:rsidR="006F06E9" w:rsidRPr="007B3083" w:rsidRDefault="006F06E9" w:rsidP="006F06E9">
      <w:pPr>
        <w:spacing w:line="276" w:lineRule="auto"/>
        <w:ind w:firstLine="6"/>
        <w:rPr>
          <w:b/>
          <w:sz w:val="22"/>
          <w:szCs w:val="22"/>
        </w:rPr>
      </w:pPr>
      <w:r w:rsidRPr="007B3083">
        <w:rPr>
          <w:b/>
          <w:sz w:val="22"/>
          <w:szCs w:val="22"/>
        </w:rPr>
        <w:t>ODBIORCY DANYCH LUB KATEGORIE ODBIORCÓW DANYCH</w:t>
      </w:r>
    </w:p>
    <w:p w:rsidR="006F06E9" w:rsidRPr="007B3083" w:rsidRDefault="006F06E9" w:rsidP="006F06E9">
      <w:pPr>
        <w:numPr>
          <w:ilvl w:val="0"/>
          <w:numId w:val="32"/>
        </w:numPr>
        <w:spacing w:before="0" w:line="276" w:lineRule="auto"/>
        <w:rPr>
          <w:sz w:val="22"/>
          <w:szCs w:val="22"/>
        </w:rPr>
      </w:pPr>
      <w:r w:rsidRPr="007B3083">
        <w:rPr>
          <w:sz w:val="22"/>
          <w:szCs w:val="22"/>
        </w:rPr>
        <w:t>W związku z przetwarzaniem Pani/Pana danych w celach wskazanych powyżej, dane osobowe mogą być udostępniane:</w:t>
      </w:r>
    </w:p>
    <w:p w:rsidR="006F06E9" w:rsidRPr="007B3083" w:rsidRDefault="006F06E9" w:rsidP="006F06E9">
      <w:pPr>
        <w:numPr>
          <w:ilvl w:val="1"/>
          <w:numId w:val="31"/>
        </w:numPr>
        <w:spacing w:before="0" w:line="276" w:lineRule="auto"/>
        <w:ind w:left="993" w:hanging="284"/>
        <w:rPr>
          <w:sz w:val="22"/>
          <w:szCs w:val="22"/>
        </w:rPr>
      </w:pPr>
      <w:r w:rsidRPr="007B3083">
        <w:rPr>
          <w:sz w:val="22"/>
          <w:szCs w:val="22"/>
        </w:rPr>
        <w:t>organom władzy publicznej oraz podmiotom wykonującym zadania publiczne lub działających na zlecenie organów władzy publicznej, w zakresie i w celach, które wynikają z przepisów powszechnie obowiązującego prawa;</w:t>
      </w:r>
    </w:p>
    <w:p w:rsidR="006F06E9" w:rsidRPr="007B3083" w:rsidRDefault="006F06E9" w:rsidP="006F06E9">
      <w:pPr>
        <w:numPr>
          <w:ilvl w:val="1"/>
          <w:numId w:val="31"/>
        </w:numPr>
        <w:spacing w:before="0" w:line="276" w:lineRule="auto"/>
        <w:ind w:left="993" w:hanging="284"/>
        <w:rPr>
          <w:sz w:val="22"/>
          <w:szCs w:val="22"/>
        </w:rPr>
      </w:pPr>
      <w:r w:rsidRPr="007B3083">
        <w:rPr>
          <w:sz w:val="22"/>
          <w:szCs w:val="22"/>
        </w:rPr>
        <w:t>osobom lub podmiotom, którym udostępniona zostanie dokumentacja postępowania w oparciu o art. 8 oraz art. 96 ust. 3 ustawy z dnia 29 stycznia 2004 r. – Prawo zamówień publicznych (Dz. U. z 2019 r. poz. 1843), dalej „ustawa PZP”;</w:t>
      </w:r>
    </w:p>
    <w:p w:rsidR="006F06E9" w:rsidRPr="007B3083" w:rsidRDefault="006F06E9" w:rsidP="006F06E9">
      <w:pPr>
        <w:spacing w:line="276" w:lineRule="auto"/>
        <w:ind w:firstLine="6"/>
        <w:rPr>
          <w:b/>
          <w:sz w:val="22"/>
          <w:szCs w:val="22"/>
        </w:rPr>
      </w:pPr>
      <w:r w:rsidRPr="007B3083">
        <w:rPr>
          <w:b/>
          <w:sz w:val="22"/>
          <w:szCs w:val="22"/>
        </w:rPr>
        <w:t>OKRES PRZECHOWYWANIA DANYCH</w:t>
      </w:r>
    </w:p>
    <w:p w:rsidR="006F06E9" w:rsidRPr="007B3083" w:rsidRDefault="006F06E9" w:rsidP="006F06E9">
      <w:pPr>
        <w:numPr>
          <w:ilvl w:val="0"/>
          <w:numId w:val="32"/>
        </w:numPr>
        <w:spacing w:before="0" w:line="276" w:lineRule="auto"/>
        <w:rPr>
          <w:sz w:val="22"/>
          <w:szCs w:val="22"/>
        </w:rPr>
      </w:pPr>
      <w:r w:rsidRPr="007B3083">
        <w:rPr>
          <w:sz w:val="22"/>
          <w:szCs w:val="22"/>
        </w:rPr>
        <w:t>Pani/Pana dane osobowe będą przetwarzane przez okres niezbędny do realizacji wskazanych powyżej celów przetwarzania, w tym również obowiązku archiwizacyjnego wynikającego z przepisów prawa.</w:t>
      </w:r>
    </w:p>
    <w:p w:rsidR="006F06E9" w:rsidRPr="007B3083" w:rsidRDefault="006F06E9" w:rsidP="006F06E9">
      <w:pPr>
        <w:numPr>
          <w:ilvl w:val="1"/>
          <w:numId w:val="31"/>
        </w:numPr>
        <w:spacing w:before="0" w:line="276" w:lineRule="auto"/>
        <w:ind w:left="993" w:hanging="284"/>
        <w:rPr>
          <w:sz w:val="22"/>
          <w:szCs w:val="22"/>
        </w:rPr>
      </w:pPr>
      <w:r w:rsidRPr="007B3083">
        <w:rPr>
          <w:sz w:val="22"/>
          <w:szCs w:val="22"/>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6F06E9" w:rsidRPr="007B3083" w:rsidRDefault="006F06E9" w:rsidP="006F06E9">
      <w:pPr>
        <w:spacing w:line="276" w:lineRule="auto"/>
        <w:ind w:firstLine="6"/>
        <w:rPr>
          <w:b/>
          <w:sz w:val="22"/>
          <w:szCs w:val="22"/>
        </w:rPr>
      </w:pPr>
      <w:r w:rsidRPr="007B3083">
        <w:rPr>
          <w:b/>
          <w:sz w:val="22"/>
          <w:szCs w:val="22"/>
        </w:rPr>
        <w:t>PRZETWARZANIE ZAUTOMATYZOWANE</w:t>
      </w:r>
    </w:p>
    <w:p w:rsidR="006F06E9" w:rsidRPr="007B3083" w:rsidRDefault="006F06E9" w:rsidP="006F06E9">
      <w:pPr>
        <w:numPr>
          <w:ilvl w:val="0"/>
          <w:numId w:val="32"/>
        </w:numPr>
        <w:spacing w:before="0" w:line="276" w:lineRule="auto"/>
        <w:rPr>
          <w:sz w:val="22"/>
          <w:szCs w:val="22"/>
        </w:rPr>
      </w:pPr>
      <w:r w:rsidRPr="007B3083">
        <w:rPr>
          <w:sz w:val="22"/>
          <w:szCs w:val="22"/>
        </w:rPr>
        <w:t>Pani/Pana dane mogą być przetwarzane w sposób zautomatyzowany i nie będą podlegać profilowaniu.</w:t>
      </w:r>
    </w:p>
    <w:p w:rsidR="006F06E9" w:rsidRPr="007B3083" w:rsidRDefault="006F06E9" w:rsidP="006F06E9">
      <w:pPr>
        <w:spacing w:line="276" w:lineRule="auto"/>
        <w:ind w:firstLine="6"/>
        <w:rPr>
          <w:b/>
          <w:sz w:val="22"/>
          <w:szCs w:val="22"/>
        </w:rPr>
      </w:pPr>
      <w:r w:rsidRPr="007B3083">
        <w:rPr>
          <w:b/>
          <w:sz w:val="22"/>
          <w:szCs w:val="22"/>
        </w:rPr>
        <w:t>PRZEKAZANIE DANYCH</w:t>
      </w:r>
    </w:p>
    <w:p w:rsidR="006F06E9" w:rsidRPr="007B3083" w:rsidRDefault="006F06E9" w:rsidP="006F06E9">
      <w:pPr>
        <w:numPr>
          <w:ilvl w:val="0"/>
          <w:numId w:val="32"/>
        </w:numPr>
        <w:spacing w:before="0" w:line="276" w:lineRule="auto"/>
        <w:rPr>
          <w:sz w:val="22"/>
          <w:szCs w:val="22"/>
        </w:rPr>
      </w:pPr>
      <w:r w:rsidRPr="007B3083">
        <w:rPr>
          <w:sz w:val="22"/>
          <w:szCs w:val="22"/>
        </w:rPr>
        <w:t>Pan/Pana dane nie trafią poza Europejski Obszar Gospodarczy (obejmujący Unię Europejską, Norwegię, Liechtenstein i Islandię).</w:t>
      </w:r>
    </w:p>
    <w:p w:rsidR="006F06E9" w:rsidRPr="007B3083" w:rsidRDefault="006F06E9" w:rsidP="006F06E9">
      <w:pPr>
        <w:spacing w:line="276" w:lineRule="auto"/>
        <w:ind w:firstLine="6"/>
        <w:rPr>
          <w:b/>
          <w:sz w:val="22"/>
          <w:szCs w:val="22"/>
        </w:rPr>
      </w:pPr>
      <w:r w:rsidRPr="007B3083">
        <w:rPr>
          <w:b/>
          <w:sz w:val="22"/>
          <w:szCs w:val="22"/>
        </w:rPr>
        <w:t>PRAWA PODMIOTÓW, KTÓRYCH TE DANE DOTYCZĄ</w:t>
      </w:r>
    </w:p>
    <w:p w:rsidR="006F06E9" w:rsidRPr="007B3083" w:rsidRDefault="006F06E9" w:rsidP="006F06E9">
      <w:pPr>
        <w:numPr>
          <w:ilvl w:val="0"/>
          <w:numId w:val="32"/>
        </w:numPr>
        <w:spacing w:before="0" w:line="276" w:lineRule="auto"/>
        <w:rPr>
          <w:sz w:val="22"/>
          <w:szCs w:val="22"/>
        </w:rPr>
      </w:pPr>
      <w:r w:rsidRPr="007B3083">
        <w:rPr>
          <w:sz w:val="22"/>
          <w:szCs w:val="22"/>
        </w:rPr>
        <w:t>W związku z przetwarzaniem Pani/Pana danych osobowych, przysługują Pani/Panu następujące prawa:</w:t>
      </w:r>
    </w:p>
    <w:p w:rsidR="006F06E9" w:rsidRPr="007B3083" w:rsidRDefault="006F06E9" w:rsidP="006F06E9">
      <w:pPr>
        <w:numPr>
          <w:ilvl w:val="1"/>
          <w:numId w:val="31"/>
        </w:numPr>
        <w:spacing w:before="0" w:line="276" w:lineRule="auto"/>
        <w:ind w:left="993" w:hanging="284"/>
        <w:rPr>
          <w:sz w:val="22"/>
          <w:szCs w:val="22"/>
        </w:rPr>
      </w:pPr>
      <w:r w:rsidRPr="007B3083">
        <w:rPr>
          <w:sz w:val="22"/>
          <w:szCs w:val="22"/>
        </w:rPr>
        <w:t>prawo do żądania od Administratora dostępu do danych osobowych oraz otrzymania ich kopii;</w:t>
      </w:r>
    </w:p>
    <w:p w:rsidR="006F06E9" w:rsidRPr="007B3083" w:rsidRDefault="006F06E9" w:rsidP="006F06E9">
      <w:pPr>
        <w:numPr>
          <w:ilvl w:val="1"/>
          <w:numId w:val="31"/>
        </w:numPr>
        <w:spacing w:before="0" w:line="276" w:lineRule="auto"/>
        <w:ind w:left="993" w:hanging="284"/>
        <w:rPr>
          <w:sz w:val="22"/>
          <w:szCs w:val="22"/>
        </w:rPr>
      </w:pPr>
      <w:r w:rsidRPr="007B3083">
        <w:rPr>
          <w:sz w:val="22"/>
          <w:szCs w:val="22"/>
        </w:rPr>
        <w:t>prawo żądania sprostowania (poprawiania) danych osobowych w przypadkach, o których mowa w art. 16 RODO;</w:t>
      </w:r>
    </w:p>
    <w:p w:rsidR="006F06E9" w:rsidRPr="007B3083" w:rsidRDefault="006F06E9" w:rsidP="006F06E9">
      <w:pPr>
        <w:numPr>
          <w:ilvl w:val="1"/>
          <w:numId w:val="31"/>
        </w:numPr>
        <w:spacing w:before="0" w:line="276" w:lineRule="auto"/>
        <w:ind w:left="993" w:hanging="284"/>
        <w:rPr>
          <w:sz w:val="22"/>
          <w:szCs w:val="22"/>
        </w:rPr>
      </w:pPr>
      <w:r w:rsidRPr="007B3083">
        <w:rPr>
          <w:sz w:val="22"/>
          <w:szCs w:val="22"/>
        </w:rPr>
        <w:t>prawo żądania usunięcia danych osobowych w przypadkach określonych w art. 17 RODO;</w:t>
      </w:r>
    </w:p>
    <w:p w:rsidR="006F06E9" w:rsidRPr="007B3083" w:rsidRDefault="006F06E9" w:rsidP="006F06E9">
      <w:pPr>
        <w:numPr>
          <w:ilvl w:val="1"/>
          <w:numId w:val="31"/>
        </w:numPr>
        <w:spacing w:before="0" w:line="276" w:lineRule="auto"/>
        <w:ind w:left="993" w:hanging="284"/>
        <w:rPr>
          <w:sz w:val="22"/>
          <w:szCs w:val="22"/>
        </w:rPr>
      </w:pPr>
      <w:r w:rsidRPr="007B3083">
        <w:rPr>
          <w:sz w:val="22"/>
          <w:szCs w:val="22"/>
        </w:rPr>
        <w:t>prawo żądania ograniczenia przetwarzania danych osobowych w przypadkach określonych w art. 18 RODO;</w:t>
      </w:r>
    </w:p>
    <w:p w:rsidR="006F06E9" w:rsidRPr="007B3083" w:rsidRDefault="006F06E9" w:rsidP="006F06E9">
      <w:pPr>
        <w:numPr>
          <w:ilvl w:val="1"/>
          <w:numId w:val="31"/>
        </w:numPr>
        <w:spacing w:before="0" w:line="276" w:lineRule="auto"/>
        <w:ind w:left="993" w:hanging="284"/>
        <w:rPr>
          <w:sz w:val="22"/>
          <w:szCs w:val="22"/>
        </w:rPr>
      </w:pPr>
      <w:r w:rsidRPr="007B3083">
        <w:rPr>
          <w:sz w:val="22"/>
          <w:szCs w:val="22"/>
        </w:rPr>
        <w:t>prawo wniesienia sprzeciwu wobec przetwarzania Państwa danych osobowych w przypadkach określonych w art. 21 RODO;</w:t>
      </w:r>
    </w:p>
    <w:p w:rsidR="006F06E9" w:rsidRPr="007B3083" w:rsidRDefault="006F06E9" w:rsidP="006F06E9">
      <w:pPr>
        <w:numPr>
          <w:ilvl w:val="1"/>
          <w:numId w:val="31"/>
        </w:numPr>
        <w:spacing w:before="0" w:line="276" w:lineRule="auto"/>
        <w:ind w:left="993" w:hanging="284"/>
        <w:rPr>
          <w:sz w:val="22"/>
          <w:szCs w:val="22"/>
        </w:rPr>
      </w:pPr>
      <w:r w:rsidRPr="007B3083">
        <w:rPr>
          <w:sz w:val="22"/>
          <w:szCs w:val="22"/>
        </w:rPr>
        <w:t>prawo do przenoszenia Państwa danych osobowych w przypadkach określonych w art. 20 RODO;</w:t>
      </w:r>
    </w:p>
    <w:p w:rsidR="006F06E9" w:rsidRPr="007B3083" w:rsidRDefault="006F06E9" w:rsidP="006F06E9">
      <w:pPr>
        <w:numPr>
          <w:ilvl w:val="1"/>
          <w:numId w:val="31"/>
        </w:numPr>
        <w:spacing w:before="0" w:line="276" w:lineRule="auto"/>
        <w:ind w:left="993" w:hanging="284"/>
        <w:rPr>
          <w:sz w:val="22"/>
          <w:szCs w:val="22"/>
        </w:rPr>
      </w:pPr>
      <w:r w:rsidRPr="007B3083">
        <w:rPr>
          <w:sz w:val="22"/>
          <w:szCs w:val="22"/>
        </w:rPr>
        <w:t>prawo wniesienia skargi do Prezesa Urzędu Ochrony Danych Osobowych, w sytuacji, gdy uznają Państwo, że przetwarzanie danych osobowych narusza przepisy ogólnego rozporządzenia o ochronie danych osobowych (RODO).</w:t>
      </w:r>
    </w:p>
    <w:p w:rsidR="006F06E9" w:rsidRPr="007B3083" w:rsidRDefault="006F06E9" w:rsidP="006F06E9">
      <w:pPr>
        <w:numPr>
          <w:ilvl w:val="0"/>
          <w:numId w:val="32"/>
        </w:numPr>
        <w:spacing w:before="0" w:line="276" w:lineRule="auto"/>
        <w:rPr>
          <w:sz w:val="22"/>
          <w:szCs w:val="22"/>
        </w:rPr>
      </w:pPr>
      <w:r w:rsidRPr="007B3083">
        <w:rPr>
          <w:sz w:val="22"/>
          <w:szCs w:val="22"/>
        </w:rPr>
        <w:t xml:space="preserve">Biuro Prezesa Urzędu Ochrony Danych Osobowych (PUODO), Adres: ul. Stawki 2, </w:t>
      </w:r>
      <w:r w:rsidRPr="007B3083">
        <w:rPr>
          <w:sz w:val="22"/>
          <w:szCs w:val="22"/>
        </w:rPr>
        <w:br/>
        <w:t>00-193 Warszawa, Tel: 22 860 70 86.</w:t>
      </w:r>
    </w:p>
    <w:p w:rsidR="006F06E9" w:rsidRPr="007B3083" w:rsidRDefault="006F06E9" w:rsidP="006F06E9">
      <w:pPr>
        <w:spacing w:line="276" w:lineRule="auto"/>
        <w:ind w:firstLine="6"/>
        <w:rPr>
          <w:b/>
          <w:sz w:val="22"/>
          <w:szCs w:val="22"/>
        </w:rPr>
      </w:pPr>
      <w:r w:rsidRPr="007B3083">
        <w:rPr>
          <w:b/>
          <w:sz w:val="22"/>
          <w:szCs w:val="22"/>
        </w:rPr>
        <w:t>PRZETWARZANIE NA PODSTAWIE ZGODY</w:t>
      </w:r>
    </w:p>
    <w:p w:rsidR="006F06E9" w:rsidRPr="007B3083" w:rsidRDefault="006F06E9" w:rsidP="006F06E9">
      <w:pPr>
        <w:numPr>
          <w:ilvl w:val="0"/>
          <w:numId w:val="32"/>
        </w:numPr>
        <w:spacing w:before="0" w:line="276" w:lineRule="auto"/>
        <w:rPr>
          <w:sz w:val="22"/>
          <w:szCs w:val="22"/>
        </w:rPr>
      </w:pPr>
      <w:r w:rsidRPr="007B3083">
        <w:rPr>
          <w:sz w:val="22"/>
          <w:szCs w:val="22"/>
        </w:rPr>
        <w:t>W przypadku gdy przetwarzanie danych osobowych odbywa się na podstawie zgody osoby na przetwarzanie danych osobowych (art. 6 ust. 1 lit a RODO), przysługuje Pani/Panu prawo do cofnięcia tej zgody w dowolnym momencie. Cofnięcie to nie ma wpływu na zgodność przetwarzania, którego dokonano na podstawie zgody przed jej cofnięciem, z obowiązującym prawem.</w:t>
      </w:r>
    </w:p>
    <w:p w:rsidR="006F06E9" w:rsidRPr="007B3083" w:rsidRDefault="006F06E9" w:rsidP="006F06E9">
      <w:pPr>
        <w:spacing w:line="276" w:lineRule="auto"/>
        <w:ind w:firstLine="6"/>
        <w:rPr>
          <w:b/>
          <w:sz w:val="22"/>
          <w:szCs w:val="22"/>
        </w:rPr>
      </w:pPr>
      <w:r w:rsidRPr="007B3083">
        <w:rPr>
          <w:b/>
          <w:sz w:val="22"/>
          <w:szCs w:val="22"/>
        </w:rPr>
        <w:t>INFORMACJA O DOWOLNOŚCI LUB OBOWIĄZKU PODANIA DANYCH</w:t>
      </w:r>
    </w:p>
    <w:p w:rsidR="006E0D20" w:rsidRPr="00FF051F" w:rsidRDefault="006F06E9" w:rsidP="00FF051F">
      <w:pPr>
        <w:numPr>
          <w:ilvl w:val="0"/>
          <w:numId w:val="32"/>
        </w:numPr>
        <w:spacing w:before="0" w:line="276" w:lineRule="auto"/>
        <w:rPr>
          <w:sz w:val="22"/>
          <w:szCs w:val="22"/>
          <w:lang w:val="x-none"/>
        </w:rPr>
      </w:pPr>
      <w:r w:rsidRPr="00FF051F">
        <w:rPr>
          <w:sz w:val="22"/>
          <w:szCs w:val="22"/>
        </w:rPr>
        <w:t>Obowiązek podania przez Panią/Pana danych osobowych bezpośrednio Pani/Pana dotyczących jest wymogiem ustawowym określonym w przepisach ust</w:t>
      </w:r>
      <w:r w:rsidR="00F305B1" w:rsidRPr="00FF051F">
        <w:rPr>
          <w:sz w:val="22"/>
          <w:szCs w:val="22"/>
        </w:rPr>
        <w:t>awy PZP, związanym z udziałem w </w:t>
      </w:r>
      <w:r w:rsidRPr="00FF051F">
        <w:rPr>
          <w:sz w:val="22"/>
          <w:szCs w:val="22"/>
        </w:rPr>
        <w:t>postępowaniu o udzielenie zamówienia publicznego; konsekwencje niepodania określonych danych wynikają z ustawy PZP.</w:t>
      </w:r>
    </w:p>
    <w:sectPr w:rsidR="006E0D20" w:rsidRPr="00FF051F" w:rsidSect="001D54D2">
      <w:headerReference w:type="even" r:id="rId23"/>
      <w:headerReference w:type="default" r:id="rId24"/>
      <w:footerReference w:type="even" r:id="rId25"/>
      <w:footerReference w:type="default" r:id="rId26"/>
      <w:pgSz w:w="11906" w:h="16838"/>
      <w:pgMar w:top="1417" w:right="1417" w:bottom="1417" w:left="1417" w:header="397" w:footer="56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78F" w:rsidRDefault="00CB478F" w:rsidP="00616C3C">
      <w:pPr>
        <w:spacing w:before="0" w:line="240" w:lineRule="auto"/>
      </w:pPr>
      <w:r>
        <w:separator/>
      </w:r>
    </w:p>
  </w:endnote>
  <w:endnote w:type="continuationSeparator" w:id="0">
    <w:p w:rsidR="00CB478F" w:rsidRDefault="00CB478F" w:rsidP="00616C3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Ottawa">
    <w:altName w:val="Times New Roman"/>
    <w:charset w:val="00"/>
    <w:family w:val="auto"/>
    <w:pitch w:val="variable"/>
    <w:sig w:usb0="00000007" w:usb1="00000000" w:usb2="00000000" w:usb3="00000000" w:csb0="00000003"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78F" w:rsidRDefault="00CB478F" w:rsidP="00616C3C">
    <w:pPr>
      <w:pStyle w:val="Stopka"/>
      <w:jc w:val="center"/>
    </w:pPr>
    <w:r w:rsidRPr="00616C3C">
      <w:rPr>
        <w:i/>
      </w:rPr>
      <w:t>Znak postępowania: WR.271. … .1.2021.206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4415248"/>
      <w:docPartObj>
        <w:docPartGallery w:val="Page Numbers (Bottom of Page)"/>
        <w:docPartUnique/>
      </w:docPartObj>
    </w:sdtPr>
    <w:sdtContent>
      <w:p w:rsidR="00CB478F" w:rsidRPr="001D54D2" w:rsidRDefault="00CB478F" w:rsidP="00C0483F">
        <w:pPr>
          <w:pStyle w:val="Stopka"/>
          <w:jc w:val="center"/>
          <w:rPr>
            <w:i/>
          </w:rPr>
        </w:pPr>
        <w:r>
          <w:rPr>
            <w:i/>
          </w:rPr>
          <w:t>Znak postępowania: WR.271.8.2021.206</w:t>
        </w:r>
      </w:p>
      <w:p w:rsidR="00CB478F" w:rsidRDefault="00CB478F" w:rsidP="00C0483F">
        <w:pPr>
          <w:pStyle w:val="Stopka"/>
          <w:jc w:val="center"/>
        </w:pPr>
        <w:r>
          <w:fldChar w:fldCharType="begin"/>
        </w:r>
        <w:r>
          <w:instrText>PAGE   \* MERGEFORMAT</w:instrText>
        </w:r>
        <w:r>
          <w:fldChar w:fldCharType="separate"/>
        </w:r>
        <w:r w:rsidR="0083411B">
          <w:rPr>
            <w:noProof/>
          </w:rPr>
          <w:t>17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78F" w:rsidRDefault="00CB478F" w:rsidP="00616C3C">
      <w:pPr>
        <w:spacing w:before="0" w:line="240" w:lineRule="auto"/>
      </w:pPr>
      <w:r>
        <w:separator/>
      </w:r>
    </w:p>
  </w:footnote>
  <w:footnote w:type="continuationSeparator" w:id="0">
    <w:p w:rsidR="00CB478F" w:rsidRDefault="00CB478F" w:rsidP="00616C3C">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78F" w:rsidRDefault="00CB478F" w:rsidP="00616C3C">
    <w:pPr>
      <w:pStyle w:val="Nagwek"/>
      <w:jc w:val="center"/>
      <w:rPr>
        <w:i/>
      </w:rPr>
    </w:pPr>
    <w:r>
      <w:rPr>
        <w:i/>
      </w:rPr>
      <w:t xml:space="preserve">Zadanie: </w:t>
    </w:r>
    <w:r w:rsidRPr="00493AAD">
      <w:rPr>
        <w:b/>
        <w:i/>
      </w:rPr>
      <w:t>Przebudowa oświetlenia ulicznego na Oś. Słonecznym</w:t>
    </w:r>
  </w:p>
  <w:p w:rsidR="00CB478F" w:rsidRDefault="00CB478F" w:rsidP="00616C3C">
    <w:pPr>
      <w:pStyle w:val="Nagwek"/>
      <w:jc w:val="center"/>
      <w:rPr>
        <w:b/>
        <w:i/>
      </w:rPr>
    </w:pPr>
    <w:r w:rsidRPr="00616C3C">
      <w:rPr>
        <w:b/>
        <w:i/>
      </w:rPr>
      <w:t>Specyfikacja Warunków Zamówienia</w:t>
    </w:r>
  </w:p>
  <w:p w:rsidR="00CB478F" w:rsidRPr="00616C3C" w:rsidRDefault="00CB478F" w:rsidP="00616C3C">
    <w:pPr>
      <w:pStyle w:val="Nagwek"/>
      <w:jc w:val="center"/>
      <w:rPr>
        <w:b/>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78F" w:rsidRPr="001D54D2" w:rsidRDefault="00CB478F" w:rsidP="001D54D2">
    <w:pPr>
      <w:pStyle w:val="Nagwek"/>
      <w:jc w:val="center"/>
      <w:rPr>
        <w:i/>
      </w:rPr>
    </w:pPr>
    <w:r w:rsidRPr="001D54D2">
      <w:rPr>
        <w:i/>
      </w:rPr>
      <w:t xml:space="preserve">Zadanie: </w:t>
    </w:r>
    <w:r w:rsidRPr="00E5286B">
      <w:rPr>
        <w:b/>
        <w:i/>
      </w:rPr>
      <w:t>Wymiana pokrycia dachowego na budynkach stanowiących własność Gminy Lądek-Zdrój</w:t>
    </w:r>
  </w:p>
  <w:p w:rsidR="00CB478F" w:rsidRDefault="00CB478F" w:rsidP="001D54D2">
    <w:pPr>
      <w:pStyle w:val="Nagwek"/>
      <w:jc w:val="center"/>
      <w:rPr>
        <w:b/>
        <w:i/>
      </w:rPr>
    </w:pPr>
    <w:r w:rsidRPr="001D54D2">
      <w:rPr>
        <w:b/>
        <w:i/>
      </w:rPr>
      <w:t>Specyfikacja Warunków Zamówienia</w:t>
    </w:r>
  </w:p>
  <w:p w:rsidR="00CB478F" w:rsidRPr="001D54D2" w:rsidRDefault="00CB478F" w:rsidP="001D54D2">
    <w:pPr>
      <w:pStyle w:val="Nagwek"/>
      <w:jc w:val="center"/>
      <w:rPr>
        <w:b/>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2E92019C"/>
    <w:lvl w:ilvl="0">
      <w:start w:val="1"/>
      <w:numFmt w:val="upperRoman"/>
      <w:pStyle w:val="Nagwek1"/>
      <w:lvlText w:val="%1."/>
      <w:lvlJc w:val="right"/>
      <w:pPr>
        <w:tabs>
          <w:tab w:val="num" w:pos="1843"/>
        </w:tabs>
        <w:ind w:left="2275" w:hanging="432"/>
      </w:pPr>
      <w:rPr>
        <w:rFonts w:hint="default"/>
      </w:r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decimal"/>
      <w:lvlText w:val="%1."/>
      <w:lvlJc w:val="left"/>
      <w:pPr>
        <w:tabs>
          <w:tab w:val="num" w:pos="1395"/>
        </w:tabs>
        <w:ind w:left="1395" w:hanging="360"/>
      </w:pPr>
      <w:rPr>
        <w:rFonts w:cs="Times New Roman"/>
      </w:rPr>
    </w:lvl>
  </w:abstractNum>
  <w:abstractNum w:abstractNumId="2" w15:restartNumberingAfterBreak="0">
    <w:nsid w:val="04914D88"/>
    <w:multiLevelType w:val="hybridMultilevel"/>
    <w:tmpl w:val="39B06F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08CB7F8D"/>
    <w:multiLevelType w:val="hybridMultilevel"/>
    <w:tmpl w:val="38D0020C"/>
    <w:lvl w:ilvl="0" w:tplc="0415000F">
      <w:start w:val="1"/>
      <w:numFmt w:val="decimal"/>
      <w:lvlText w:val="%1."/>
      <w:lvlJc w:val="left"/>
      <w:pPr>
        <w:ind w:left="720" w:hanging="360"/>
      </w:pPr>
    </w:lvl>
    <w:lvl w:ilvl="1" w:tplc="04150013">
      <w:start w:val="1"/>
      <w:numFmt w:val="upperRoman"/>
      <w:lvlText w:val="%2."/>
      <w:lvlJc w:val="righ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020FFA"/>
    <w:multiLevelType w:val="multilevel"/>
    <w:tmpl w:val="865275EA"/>
    <w:lvl w:ilvl="0">
      <w:start w:val="1"/>
      <w:numFmt w:val="decimal"/>
      <w:lvlText w:val="%1."/>
      <w:lvlJc w:val="left"/>
      <w:pPr>
        <w:ind w:left="360" w:hanging="360"/>
      </w:pPr>
      <w:rPr>
        <w:rFonts w:hint="default"/>
      </w:rPr>
    </w:lvl>
    <w:lvl w:ilvl="1">
      <w:start w:val="1"/>
      <w:numFmt w:val="decimal"/>
      <w:lvlText w:val="%1.%2."/>
      <w:lvlJc w:val="left"/>
      <w:pPr>
        <w:ind w:left="907" w:hanging="510"/>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3262A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026B2E"/>
    <w:multiLevelType w:val="hybridMultilevel"/>
    <w:tmpl w:val="3612A97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A1283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0F078A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43026DE"/>
    <w:multiLevelType w:val="hybridMultilevel"/>
    <w:tmpl w:val="22F6AB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02112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C35308"/>
    <w:multiLevelType w:val="hybridMultilevel"/>
    <w:tmpl w:val="DE88926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E20C9896">
      <w:start w:val="4"/>
      <w:numFmt w:val="bullet"/>
      <w:lvlText w:val="•"/>
      <w:lvlJc w:val="left"/>
      <w:pPr>
        <w:ind w:left="2685" w:hanging="705"/>
      </w:pPr>
      <w:rPr>
        <w:rFonts w:ascii="Times New Roman" w:eastAsia="Times New Roman" w:hAnsi="Times New Roman" w:cs="Times New Roman" w:hint="default"/>
      </w:rPr>
    </w:lvl>
    <w:lvl w:ilvl="3" w:tplc="41A4A3E4">
      <w:start w:val="1"/>
      <w:numFmt w:val="lowerLetter"/>
      <w:lvlText w:val="%4)"/>
      <w:lvlJc w:val="left"/>
      <w:pPr>
        <w:ind w:left="3225" w:hanging="705"/>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177495"/>
    <w:multiLevelType w:val="multilevel"/>
    <w:tmpl w:val="865275EA"/>
    <w:lvl w:ilvl="0">
      <w:start w:val="1"/>
      <w:numFmt w:val="decimal"/>
      <w:lvlText w:val="%1."/>
      <w:lvlJc w:val="left"/>
      <w:pPr>
        <w:ind w:left="360" w:hanging="360"/>
      </w:pPr>
      <w:rPr>
        <w:rFonts w:hint="default"/>
      </w:rPr>
    </w:lvl>
    <w:lvl w:ilvl="1">
      <w:start w:val="1"/>
      <w:numFmt w:val="decimal"/>
      <w:lvlText w:val="%1.%2."/>
      <w:lvlJc w:val="left"/>
      <w:pPr>
        <w:ind w:left="907" w:hanging="510"/>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2472B0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363E2B"/>
    <w:multiLevelType w:val="multilevel"/>
    <w:tmpl w:val="513A82F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9845C01"/>
    <w:multiLevelType w:val="multilevel"/>
    <w:tmpl w:val="865275EA"/>
    <w:lvl w:ilvl="0">
      <w:start w:val="1"/>
      <w:numFmt w:val="decimal"/>
      <w:lvlText w:val="%1."/>
      <w:lvlJc w:val="left"/>
      <w:pPr>
        <w:ind w:left="360" w:hanging="360"/>
      </w:pPr>
      <w:rPr>
        <w:rFonts w:hint="default"/>
      </w:rPr>
    </w:lvl>
    <w:lvl w:ilvl="1">
      <w:start w:val="1"/>
      <w:numFmt w:val="decimal"/>
      <w:lvlText w:val="%1.%2."/>
      <w:lvlJc w:val="left"/>
      <w:pPr>
        <w:ind w:left="907" w:hanging="510"/>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9FD1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A7F167A"/>
    <w:multiLevelType w:val="multilevel"/>
    <w:tmpl w:val="865275EA"/>
    <w:lvl w:ilvl="0">
      <w:start w:val="1"/>
      <w:numFmt w:val="decimal"/>
      <w:lvlText w:val="%1."/>
      <w:lvlJc w:val="left"/>
      <w:pPr>
        <w:ind w:left="360" w:hanging="360"/>
      </w:pPr>
      <w:rPr>
        <w:rFonts w:hint="default"/>
      </w:rPr>
    </w:lvl>
    <w:lvl w:ilvl="1">
      <w:start w:val="1"/>
      <w:numFmt w:val="decimal"/>
      <w:lvlText w:val="%1.%2."/>
      <w:lvlJc w:val="left"/>
      <w:pPr>
        <w:ind w:left="907" w:hanging="510"/>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EB933E7"/>
    <w:multiLevelType w:val="multilevel"/>
    <w:tmpl w:val="5DF4DE06"/>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6BB5B08"/>
    <w:multiLevelType w:val="multilevel"/>
    <w:tmpl w:val="0EA04AE4"/>
    <w:lvl w:ilvl="0">
      <w:start w:val="1"/>
      <w:numFmt w:val="decimal"/>
      <w:lvlText w:val="%1."/>
      <w:lvlJc w:val="left"/>
      <w:pPr>
        <w:ind w:left="360" w:hanging="360"/>
      </w:pPr>
      <w:rPr>
        <w:rFonts w:hint="default"/>
      </w:rPr>
    </w:lvl>
    <w:lvl w:ilvl="1">
      <w:start w:val="1"/>
      <w:numFmt w:val="lowerLetter"/>
      <w:lvlText w:val="%2)"/>
      <w:lvlJc w:val="left"/>
      <w:pPr>
        <w:ind w:left="907" w:hanging="510"/>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A9D4FF9"/>
    <w:multiLevelType w:val="multilevel"/>
    <w:tmpl w:val="B290DB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F030AF2"/>
    <w:multiLevelType w:val="hybridMultilevel"/>
    <w:tmpl w:val="13980D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F391E81"/>
    <w:multiLevelType w:val="multilevel"/>
    <w:tmpl w:val="0415001F"/>
    <w:lvl w:ilvl="0">
      <w:start w:val="1"/>
      <w:numFmt w:val="decimal"/>
      <w:lvlText w:val="%1."/>
      <w:lvlJc w:val="left"/>
      <w:pPr>
        <w:ind w:left="360" w:hanging="360"/>
      </w:pPr>
      <w:rPr>
        <w:b w:val="0"/>
        <w:i w:val="0"/>
      </w:rPr>
    </w:lvl>
    <w:lvl w:ilvl="1">
      <w:start w:val="1"/>
      <w:numFmt w:val="decimal"/>
      <w:lvlText w:val="%1.%2."/>
      <w:lvlJc w:val="left"/>
      <w:pPr>
        <w:ind w:left="792" w:hanging="432"/>
      </w:pPr>
      <w:rPr>
        <w:rFonts w:hint="default"/>
        <w:u w:val="none"/>
      </w:rPr>
    </w:lvl>
    <w:lvl w:ilvl="2">
      <w:start w:val="1"/>
      <w:numFmt w:val="decimal"/>
      <w:lvlText w:val="%1.%2.%3."/>
      <w:lvlJc w:val="left"/>
      <w:pPr>
        <w:ind w:left="1224" w:hanging="504"/>
      </w:pPr>
    </w:lvl>
    <w:lvl w:ilvl="3">
      <w:start w:val="1"/>
      <w:numFmt w:val="decimal"/>
      <w:lvlText w:val="%1.%2.%3.%4."/>
      <w:lvlJc w:val="left"/>
      <w:pPr>
        <w:ind w:left="1728" w:hanging="648"/>
      </w:pPr>
      <w:rPr>
        <w:rFonts w:ascii="Times New Roman" w:eastAsia="Times New Roman" w:hAnsi="Times New Roman" w:cs="Times New Roman" w:hint="default"/>
        <w:b w:val="0"/>
        <w:bCs/>
        <w:i w:val="0"/>
        <w:iCs/>
        <w:color w:val="auto"/>
        <w:sz w:val="24"/>
        <w:szCs w:val="24"/>
        <w:shd w:val="clear" w:color="auto" w:fill="FFFFFF"/>
      </w:rPr>
    </w:lvl>
    <w:lvl w:ilvl="4">
      <w:start w:val="1"/>
      <w:numFmt w:val="decimal"/>
      <w:lvlText w:val="%1.%2.%3.%4.%5."/>
      <w:lvlJc w:val="left"/>
      <w:pPr>
        <w:ind w:left="2232" w:hanging="792"/>
      </w:pPr>
      <w:rPr>
        <w:rFonts w:ascii="Times New Roman" w:eastAsia="Times New Roman" w:hAnsi="Times New Roman" w:cs="Times New Roman" w:hint="default"/>
        <w:b w:val="0"/>
        <w:bCs/>
        <w:i w:val="0"/>
        <w:iCs/>
        <w:color w:val="auto"/>
        <w:sz w:val="24"/>
        <w:szCs w:val="24"/>
        <w:shd w:val="clear" w:color="auto" w:fill="FFFFFF"/>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cs="Times New Roman" w:hint="default"/>
        <w:b w:val="0"/>
        <w:color w:val="auto"/>
      </w:rPr>
    </w:lvl>
  </w:abstractNum>
  <w:abstractNum w:abstractNumId="23" w15:restartNumberingAfterBreak="0">
    <w:nsid w:val="41F5217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4AE124B"/>
    <w:multiLevelType w:val="multilevel"/>
    <w:tmpl w:val="865275EA"/>
    <w:lvl w:ilvl="0">
      <w:start w:val="1"/>
      <w:numFmt w:val="decimal"/>
      <w:lvlText w:val="%1."/>
      <w:lvlJc w:val="left"/>
      <w:pPr>
        <w:ind w:left="360" w:hanging="360"/>
      </w:pPr>
      <w:rPr>
        <w:rFonts w:hint="default"/>
      </w:rPr>
    </w:lvl>
    <w:lvl w:ilvl="1">
      <w:start w:val="1"/>
      <w:numFmt w:val="decimal"/>
      <w:lvlText w:val="%1.%2."/>
      <w:lvlJc w:val="left"/>
      <w:pPr>
        <w:ind w:left="907" w:hanging="510"/>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5383840"/>
    <w:multiLevelType w:val="multilevel"/>
    <w:tmpl w:val="B290DB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7F6494"/>
    <w:multiLevelType w:val="hybridMultilevel"/>
    <w:tmpl w:val="B3A43262"/>
    <w:lvl w:ilvl="0" w:tplc="0415000F">
      <w:start w:val="1"/>
      <w:numFmt w:val="decimal"/>
      <w:lvlText w:val="%1."/>
      <w:lvlJc w:val="left"/>
      <w:pPr>
        <w:ind w:left="720" w:hanging="360"/>
      </w:pPr>
    </w:lvl>
    <w:lvl w:ilvl="1" w:tplc="C5784486">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C3F6429"/>
    <w:multiLevelType w:val="multilevel"/>
    <w:tmpl w:val="865275EA"/>
    <w:lvl w:ilvl="0">
      <w:start w:val="1"/>
      <w:numFmt w:val="decimal"/>
      <w:lvlText w:val="%1."/>
      <w:lvlJc w:val="left"/>
      <w:pPr>
        <w:ind w:left="360" w:hanging="360"/>
      </w:pPr>
      <w:rPr>
        <w:rFonts w:hint="default"/>
      </w:rPr>
    </w:lvl>
    <w:lvl w:ilvl="1">
      <w:start w:val="1"/>
      <w:numFmt w:val="decimal"/>
      <w:lvlText w:val="%1.%2."/>
      <w:lvlJc w:val="left"/>
      <w:pPr>
        <w:ind w:left="907" w:hanging="510"/>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D8E17EF"/>
    <w:multiLevelType w:val="hybridMultilevel"/>
    <w:tmpl w:val="DD021E2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D9C2888"/>
    <w:multiLevelType w:val="multilevel"/>
    <w:tmpl w:val="513A82F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D3573E1"/>
    <w:multiLevelType w:val="hybridMultilevel"/>
    <w:tmpl w:val="AEA6B444"/>
    <w:lvl w:ilvl="0" w:tplc="04150017">
      <w:start w:val="1"/>
      <w:numFmt w:val="lowerLetter"/>
      <w:lvlText w:val="%1)"/>
      <w:lvlJc w:val="left"/>
      <w:pPr>
        <w:ind w:left="1395" w:hanging="360"/>
      </w:pPr>
    </w:lvl>
    <w:lvl w:ilvl="1" w:tplc="04150019" w:tentative="1">
      <w:start w:val="1"/>
      <w:numFmt w:val="lowerLetter"/>
      <w:lvlText w:val="%2."/>
      <w:lvlJc w:val="left"/>
      <w:pPr>
        <w:ind w:left="2115" w:hanging="360"/>
      </w:pPr>
    </w:lvl>
    <w:lvl w:ilvl="2" w:tplc="0415001B" w:tentative="1">
      <w:start w:val="1"/>
      <w:numFmt w:val="lowerRoman"/>
      <w:lvlText w:val="%3."/>
      <w:lvlJc w:val="right"/>
      <w:pPr>
        <w:ind w:left="2835" w:hanging="180"/>
      </w:pPr>
    </w:lvl>
    <w:lvl w:ilvl="3" w:tplc="0415000F" w:tentative="1">
      <w:start w:val="1"/>
      <w:numFmt w:val="decimal"/>
      <w:lvlText w:val="%4."/>
      <w:lvlJc w:val="left"/>
      <w:pPr>
        <w:ind w:left="3555" w:hanging="360"/>
      </w:pPr>
    </w:lvl>
    <w:lvl w:ilvl="4" w:tplc="04150019" w:tentative="1">
      <w:start w:val="1"/>
      <w:numFmt w:val="lowerLetter"/>
      <w:lvlText w:val="%5."/>
      <w:lvlJc w:val="left"/>
      <w:pPr>
        <w:ind w:left="4275" w:hanging="360"/>
      </w:pPr>
    </w:lvl>
    <w:lvl w:ilvl="5" w:tplc="0415001B" w:tentative="1">
      <w:start w:val="1"/>
      <w:numFmt w:val="lowerRoman"/>
      <w:lvlText w:val="%6."/>
      <w:lvlJc w:val="right"/>
      <w:pPr>
        <w:ind w:left="4995" w:hanging="180"/>
      </w:pPr>
    </w:lvl>
    <w:lvl w:ilvl="6" w:tplc="0415000F" w:tentative="1">
      <w:start w:val="1"/>
      <w:numFmt w:val="decimal"/>
      <w:lvlText w:val="%7."/>
      <w:lvlJc w:val="left"/>
      <w:pPr>
        <w:ind w:left="5715" w:hanging="360"/>
      </w:pPr>
    </w:lvl>
    <w:lvl w:ilvl="7" w:tplc="04150019" w:tentative="1">
      <w:start w:val="1"/>
      <w:numFmt w:val="lowerLetter"/>
      <w:lvlText w:val="%8."/>
      <w:lvlJc w:val="left"/>
      <w:pPr>
        <w:ind w:left="6435" w:hanging="360"/>
      </w:pPr>
    </w:lvl>
    <w:lvl w:ilvl="8" w:tplc="0415001B" w:tentative="1">
      <w:start w:val="1"/>
      <w:numFmt w:val="lowerRoman"/>
      <w:lvlText w:val="%9."/>
      <w:lvlJc w:val="right"/>
      <w:pPr>
        <w:ind w:left="7155" w:hanging="180"/>
      </w:pPr>
    </w:lvl>
  </w:abstractNum>
  <w:abstractNum w:abstractNumId="31" w15:restartNumberingAfterBreak="0">
    <w:nsid w:val="5E09490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B1A238E"/>
    <w:multiLevelType w:val="hybridMultilevel"/>
    <w:tmpl w:val="6FC8E08A"/>
    <w:lvl w:ilvl="0" w:tplc="0415000F">
      <w:start w:val="1"/>
      <w:numFmt w:val="decimal"/>
      <w:lvlText w:val="%1."/>
      <w:lvlJc w:val="left"/>
      <w:pPr>
        <w:ind w:left="726" w:hanging="360"/>
      </w:pPr>
    </w:lvl>
    <w:lvl w:ilvl="1" w:tplc="04150019" w:tentative="1">
      <w:start w:val="1"/>
      <w:numFmt w:val="lowerLetter"/>
      <w:lvlText w:val="%2."/>
      <w:lvlJc w:val="left"/>
      <w:pPr>
        <w:ind w:left="1446" w:hanging="360"/>
      </w:pPr>
    </w:lvl>
    <w:lvl w:ilvl="2" w:tplc="0415001B" w:tentative="1">
      <w:start w:val="1"/>
      <w:numFmt w:val="lowerRoman"/>
      <w:lvlText w:val="%3."/>
      <w:lvlJc w:val="right"/>
      <w:pPr>
        <w:ind w:left="2166" w:hanging="180"/>
      </w:pPr>
    </w:lvl>
    <w:lvl w:ilvl="3" w:tplc="0415000F" w:tentative="1">
      <w:start w:val="1"/>
      <w:numFmt w:val="decimal"/>
      <w:lvlText w:val="%4."/>
      <w:lvlJc w:val="left"/>
      <w:pPr>
        <w:ind w:left="2886" w:hanging="360"/>
      </w:pPr>
    </w:lvl>
    <w:lvl w:ilvl="4" w:tplc="04150019" w:tentative="1">
      <w:start w:val="1"/>
      <w:numFmt w:val="lowerLetter"/>
      <w:lvlText w:val="%5."/>
      <w:lvlJc w:val="left"/>
      <w:pPr>
        <w:ind w:left="3606" w:hanging="360"/>
      </w:pPr>
    </w:lvl>
    <w:lvl w:ilvl="5" w:tplc="0415001B" w:tentative="1">
      <w:start w:val="1"/>
      <w:numFmt w:val="lowerRoman"/>
      <w:lvlText w:val="%6."/>
      <w:lvlJc w:val="right"/>
      <w:pPr>
        <w:ind w:left="4326" w:hanging="180"/>
      </w:pPr>
    </w:lvl>
    <w:lvl w:ilvl="6" w:tplc="0415000F" w:tentative="1">
      <w:start w:val="1"/>
      <w:numFmt w:val="decimal"/>
      <w:lvlText w:val="%7."/>
      <w:lvlJc w:val="left"/>
      <w:pPr>
        <w:ind w:left="5046" w:hanging="360"/>
      </w:pPr>
    </w:lvl>
    <w:lvl w:ilvl="7" w:tplc="04150019" w:tentative="1">
      <w:start w:val="1"/>
      <w:numFmt w:val="lowerLetter"/>
      <w:lvlText w:val="%8."/>
      <w:lvlJc w:val="left"/>
      <w:pPr>
        <w:ind w:left="5766" w:hanging="360"/>
      </w:pPr>
    </w:lvl>
    <w:lvl w:ilvl="8" w:tplc="0415001B" w:tentative="1">
      <w:start w:val="1"/>
      <w:numFmt w:val="lowerRoman"/>
      <w:lvlText w:val="%9."/>
      <w:lvlJc w:val="right"/>
      <w:pPr>
        <w:ind w:left="6486" w:hanging="180"/>
      </w:pPr>
    </w:lvl>
  </w:abstractNum>
  <w:abstractNum w:abstractNumId="33" w15:restartNumberingAfterBreak="0">
    <w:nsid w:val="6CAC57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FCA7B23"/>
    <w:multiLevelType w:val="hybridMultilevel"/>
    <w:tmpl w:val="8C60E67C"/>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1325FC8"/>
    <w:multiLevelType w:val="hybridMultilevel"/>
    <w:tmpl w:val="B002E834"/>
    <w:lvl w:ilvl="0" w:tplc="C578448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72A91C32"/>
    <w:multiLevelType w:val="multilevel"/>
    <w:tmpl w:val="0744F7C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30C62F4"/>
    <w:multiLevelType w:val="hybridMultilevel"/>
    <w:tmpl w:val="0576F9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A6426BE"/>
    <w:multiLevelType w:val="multilevel"/>
    <w:tmpl w:val="052231EE"/>
    <w:lvl w:ilvl="0">
      <w:start w:val="1"/>
      <w:numFmt w:val="decimal"/>
      <w:lvlText w:val="%1."/>
      <w:lvlJc w:val="left"/>
      <w:pPr>
        <w:ind w:left="360" w:hanging="360"/>
      </w:pPr>
      <w:rPr>
        <w:rFonts w:hint="default"/>
      </w:rPr>
    </w:lvl>
    <w:lvl w:ilvl="1">
      <w:start w:val="1"/>
      <w:numFmt w:val="decimal"/>
      <w:lvlText w:val="%1.%2."/>
      <w:lvlJc w:val="left"/>
      <w:pPr>
        <w:ind w:left="907" w:hanging="510"/>
      </w:pPr>
      <w:rPr>
        <w:rFonts w:hint="default"/>
      </w:rPr>
    </w:lvl>
    <w:lvl w:ilvl="2">
      <w:start w:val="1"/>
      <w:numFmt w:val="lowerLetter"/>
      <w:lvlText w:val="%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CA94298"/>
    <w:multiLevelType w:val="multilevel"/>
    <w:tmpl w:val="865275EA"/>
    <w:lvl w:ilvl="0">
      <w:start w:val="1"/>
      <w:numFmt w:val="decimal"/>
      <w:lvlText w:val="%1."/>
      <w:lvlJc w:val="left"/>
      <w:pPr>
        <w:ind w:left="360" w:hanging="360"/>
      </w:pPr>
      <w:rPr>
        <w:rFonts w:hint="default"/>
      </w:rPr>
    </w:lvl>
    <w:lvl w:ilvl="1">
      <w:start w:val="1"/>
      <w:numFmt w:val="decimal"/>
      <w:lvlText w:val="%1.%2."/>
      <w:lvlJc w:val="left"/>
      <w:pPr>
        <w:ind w:left="907" w:hanging="510"/>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E5F579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FCC1B1B"/>
    <w:multiLevelType w:val="multilevel"/>
    <w:tmpl w:val="865275EA"/>
    <w:lvl w:ilvl="0">
      <w:start w:val="1"/>
      <w:numFmt w:val="decimal"/>
      <w:lvlText w:val="%1."/>
      <w:lvlJc w:val="left"/>
      <w:pPr>
        <w:ind w:left="360" w:hanging="360"/>
      </w:pPr>
      <w:rPr>
        <w:rFonts w:hint="default"/>
      </w:rPr>
    </w:lvl>
    <w:lvl w:ilvl="1">
      <w:start w:val="1"/>
      <w:numFmt w:val="decimal"/>
      <w:lvlText w:val="%1.%2."/>
      <w:lvlJc w:val="left"/>
      <w:pPr>
        <w:ind w:left="907" w:hanging="510"/>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0"/>
  </w:num>
  <w:num w:numId="3">
    <w:abstractNumId w:val="0"/>
  </w:num>
  <w:num w:numId="4">
    <w:abstractNumId w:val="28"/>
  </w:num>
  <w:num w:numId="5">
    <w:abstractNumId w:val="37"/>
  </w:num>
  <w:num w:numId="6">
    <w:abstractNumId w:val="0"/>
  </w:num>
  <w:num w:numId="7">
    <w:abstractNumId w:val="21"/>
  </w:num>
  <w:num w:numId="8">
    <w:abstractNumId w:val="31"/>
  </w:num>
  <w:num w:numId="9">
    <w:abstractNumId w:val="9"/>
  </w:num>
  <w:num w:numId="10">
    <w:abstractNumId w:val="20"/>
  </w:num>
  <w:num w:numId="11">
    <w:abstractNumId w:val="25"/>
  </w:num>
  <w:num w:numId="12">
    <w:abstractNumId w:val="12"/>
  </w:num>
  <w:num w:numId="13">
    <w:abstractNumId w:val="29"/>
  </w:num>
  <w:num w:numId="14">
    <w:abstractNumId w:val="14"/>
  </w:num>
  <w:num w:numId="15">
    <w:abstractNumId w:val="27"/>
  </w:num>
  <w:num w:numId="16">
    <w:abstractNumId w:val="17"/>
  </w:num>
  <w:num w:numId="17">
    <w:abstractNumId w:val="4"/>
  </w:num>
  <w:num w:numId="18">
    <w:abstractNumId w:val="24"/>
  </w:num>
  <w:num w:numId="19">
    <w:abstractNumId w:val="41"/>
  </w:num>
  <w:num w:numId="20">
    <w:abstractNumId w:val="33"/>
  </w:num>
  <w:num w:numId="21">
    <w:abstractNumId w:val="10"/>
  </w:num>
  <w:num w:numId="22">
    <w:abstractNumId w:val="18"/>
  </w:num>
  <w:num w:numId="23">
    <w:abstractNumId w:val="39"/>
  </w:num>
  <w:num w:numId="24">
    <w:abstractNumId w:val="19"/>
  </w:num>
  <w:num w:numId="25">
    <w:abstractNumId w:val="15"/>
  </w:num>
  <w:num w:numId="26">
    <w:abstractNumId w:val="38"/>
  </w:num>
  <w:num w:numId="27">
    <w:abstractNumId w:val="8"/>
  </w:num>
  <w:num w:numId="28">
    <w:abstractNumId w:val="13"/>
  </w:num>
  <w:num w:numId="29">
    <w:abstractNumId w:val="16"/>
  </w:num>
  <w:num w:numId="30">
    <w:abstractNumId w:val="23"/>
  </w:num>
  <w:num w:numId="31">
    <w:abstractNumId w:val="11"/>
  </w:num>
  <w:num w:numId="32">
    <w:abstractNumId w:val="32"/>
  </w:num>
  <w:num w:numId="33">
    <w:abstractNumId w:val="36"/>
  </w:num>
  <w:num w:numId="34">
    <w:abstractNumId w:val="1"/>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22"/>
  </w:num>
  <w:num w:numId="38">
    <w:abstractNumId w:val="7"/>
  </w:num>
  <w:num w:numId="39">
    <w:abstractNumId w:val="5"/>
  </w:num>
  <w:num w:numId="40">
    <w:abstractNumId w:val="2"/>
  </w:num>
  <w:num w:numId="41">
    <w:abstractNumId w:val="35"/>
  </w:num>
  <w:num w:numId="42">
    <w:abstractNumId w:val="26"/>
  </w:num>
  <w:num w:numId="43">
    <w:abstractNumId w:val="40"/>
  </w:num>
  <w:num w:numId="44">
    <w:abstractNumId w:val="34"/>
  </w:num>
  <w:num w:numId="45">
    <w:abstractNumId w:val="3"/>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drawingGridHorizontalSpacing w:val="100"/>
  <w:drawingGridVerticalSpacing w:val="136"/>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C3C"/>
    <w:rsid w:val="0004435F"/>
    <w:rsid w:val="00045463"/>
    <w:rsid w:val="000D30E9"/>
    <w:rsid w:val="0013434A"/>
    <w:rsid w:val="00186D4B"/>
    <w:rsid w:val="00192B18"/>
    <w:rsid w:val="001B33B7"/>
    <w:rsid w:val="001B5533"/>
    <w:rsid w:val="001D2478"/>
    <w:rsid w:val="001D54D2"/>
    <w:rsid w:val="00217185"/>
    <w:rsid w:val="002279E4"/>
    <w:rsid w:val="002464DB"/>
    <w:rsid w:val="00247D2A"/>
    <w:rsid w:val="002530B9"/>
    <w:rsid w:val="00267C25"/>
    <w:rsid w:val="00296BF0"/>
    <w:rsid w:val="002C3C7E"/>
    <w:rsid w:val="002F5B3C"/>
    <w:rsid w:val="00342133"/>
    <w:rsid w:val="00356348"/>
    <w:rsid w:val="00362B4D"/>
    <w:rsid w:val="00384000"/>
    <w:rsid w:val="003E5CEE"/>
    <w:rsid w:val="003F1EA4"/>
    <w:rsid w:val="00401107"/>
    <w:rsid w:val="00425DB4"/>
    <w:rsid w:val="004407E3"/>
    <w:rsid w:val="00455E24"/>
    <w:rsid w:val="00486209"/>
    <w:rsid w:val="00487D3E"/>
    <w:rsid w:val="00493833"/>
    <w:rsid w:val="00493AAD"/>
    <w:rsid w:val="004B6623"/>
    <w:rsid w:val="004D3BE8"/>
    <w:rsid w:val="004E4B8C"/>
    <w:rsid w:val="00534CA8"/>
    <w:rsid w:val="00572757"/>
    <w:rsid w:val="00595214"/>
    <w:rsid w:val="005B01B0"/>
    <w:rsid w:val="005C2A2C"/>
    <w:rsid w:val="006062AE"/>
    <w:rsid w:val="00616C3C"/>
    <w:rsid w:val="00617BF5"/>
    <w:rsid w:val="0064286D"/>
    <w:rsid w:val="00654CC4"/>
    <w:rsid w:val="00686B58"/>
    <w:rsid w:val="00697772"/>
    <w:rsid w:val="006A0797"/>
    <w:rsid w:val="006D3006"/>
    <w:rsid w:val="006E0D20"/>
    <w:rsid w:val="006F06E9"/>
    <w:rsid w:val="0070327F"/>
    <w:rsid w:val="007844AE"/>
    <w:rsid w:val="00795FD4"/>
    <w:rsid w:val="007B3083"/>
    <w:rsid w:val="007E0758"/>
    <w:rsid w:val="00822FBD"/>
    <w:rsid w:val="0083411B"/>
    <w:rsid w:val="00865588"/>
    <w:rsid w:val="008821C0"/>
    <w:rsid w:val="00893A01"/>
    <w:rsid w:val="008A3520"/>
    <w:rsid w:val="008C4AB2"/>
    <w:rsid w:val="008D01D2"/>
    <w:rsid w:val="008D2FCE"/>
    <w:rsid w:val="008F2DB7"/>
    <w:rsid w:val="008F57C5"/>
    <w:rsid w:val="00920955"/>
    <w:rsid w:val="00925612"/>
    <w:rsid w:val="009A10C1"/>
    <w:rsid w:val="009A3622"/>
    <w:rsid w:val="009C6D7A"/>
    <w:rsid w:val="009D58BC"/>
    <w:rsid w:val="009F7F1F"/>
    <w:rsid w:val="00A00692"/>
    <w:rsid w:val="00A40208"/>
    <w:rsid w:val="00A64768"/>
    <w:rsid w:val="00A70BD6"/>
    <w:rsid w:val="00A75D17"/>
    <w:rsid w:val="00A83679"/>
    <w:rsid w:val="00A93313"/>
    <w:rsid w:val="00AC410B"/>
    <w:rsid w:val="00AD6754"/>
    <w:rsid w:val="00B04001"/>
    <w:rsid w:val="00B22AA2"/>
    <w:rsid w:val="00B6167E"/>
    <w:rsid w:val="00BC5629"/>
    <w:rsid w:val="00BE3AAC"/>
    <w:rsid w:val="00C0483F"/>
    <w:rsid w:val="00C239E6"/>
    <w:rsid w:val="00C43441"/>
    <w:rsid w:val="00C64902"/>
    <w:rsid w:val="00C81A76"/>
    <w:rsid w:val="00CB478F"/>
    <w:rsid w:val="00CB71C4"/>
    <w:rsid w:val="00CE46D7"/>
    <w:rsid w:val="00D03F91"/>
    <w:rsid w:val="00D17A72"/>
    <w:rsid w:val="00D23963"/>
    <w:rsid w:val="00D3195C"/>
    <w:rsid w:val="00D454E1"/>
    <w:rsid w:val="00D71617"/>
    <w:rsid w:val="00D904D6"/>
    <w:rsid w:val="00DB0AB6"/>
    <w:rsid w:val="00DC197F"/>
    <w:rsid w:val="00DD2750"/>
    <w:rsid w:val="00DE0909"/>
    <w:rsid w:val="00E15E3C"/>
    <w:rsid w:val="00E17763"/>
    <w:rsid w:val="00E5286B"/>
    <w:rsid w:val="00E579AF"/>
    <w:rsid w:val="00E66D2B"/>
    <w:rsid w:val="00EB3AA8"/>
    <w:rsid w:val="00F06047"/>
    <w:rsid w:val="00F2708B"/>
    <w:rsid w:val="00F305B1"/>
    <w:rsid w:val="00F82A9D"/>
    <w:rsid w:val="00FA2DAF"/>
    <w:rsid w:val="00FF051F"/>
    <w:rsid w:val="00FF48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BBF9C6C7-3314-462B-94B1-1FD48EF38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E3AAC"/>
    <w:pPr>
      <w:suppressAutoHyphens/>
      <w:spacing w:before="120" w:after="0" w:line="300" w:lineRule="exact"/>
      <w:jc w:val="both"/>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FA2DAF"/>
    <w:pPr>
      <w:keepNext/>
      <w:numPr>
        <w:numId w:val="1"/>
      </w:numPr>
      <w:spacing w:before="360" w:after="240" w:line="360" w:lineRule="auto"/>
      <w:ind w:left="432" w:right="-284"/>
      <w:outlineLvl w:val="0"/>
    </w:pPr>
    <w:rPr>
      <w:b/>
      <w:caps/>
    </w:rPr>
  </w:style>
  <w:style w:type="paragraph" w:styleId="Nagwek2">
    <w:name w:val="heading 2"/>
    <w:basedOn w:val="Normalny"/>
    <w:next w:val="Normalny"/>
    <w:link w:val="Nagwek2Znak"/>
    <w:qFormat/>
    <w:rsid w:val="00616C3C"/>
    <w:pPr>
      <w:keepNext/>
      <w:numPr>
        <w:ilvl w:val="1"/>
        <w:numId w:val="1"/>
      </w:numPr>
      <w:ind w:left="0" w:firstLine="708"/>
      <w:outlineLvl w:val="1"/>
    </w:pPr>
    <w:rPr>
      <w:rFonts w:ascii="Verdana" w:hAnsi="Verdana" w:cs="Verdana"/>
      <w:b/>
      <w:sz w:val="20"/>
    </w:rPr>
  </w:style>
  <w:style w:type="paragraph" w:styleId="Nagwek3">
    <w:name w:val="heading 3"/>
    <w:basedOn w:val="Normalny"/>
    <w:next w:val="Normalny"/>
    <w:link w:val="Nagwek3Znak"/>
    <w:qFormat/>
    <w:rsid w:val="00616C3C"/>
    <w:pPr>
      <w:keepNext/>
      <w:widowControl w:val="0"/>
      <w:numPr>
        <w:ilvl w:val="2"/>
        <w:numId w:val="1"/>
      </w:numPr>
      <w:outlineLvl w:val="2"/>
    </w:pPr>
    <w:rPr>
      <w:rFonts w:ascii="Ottawa" w:hAnsi="Ottawa" w:cs="Ottawa"/>
      <w:b/>
      <w:szCs w:val="20"/>
    </w:rPr>
  </w:style>
  <w:style w:type="paragraph" w:styleId="Nagwek4">
    <w:name w:val="heading 4"/>
    <w:basedOn w:val="Normalny"/>
    <w:next w:val="Normalny"/>
    <w:link w:val="Nagwek4Znak"/>
    <w:qFormat/>
    <w:rsid w:val="00616C3C"/>
    <w:pPr>
      <w:keepNext/>
      <w:numPr>
        <w:ilvl w:val="3"/>
        <w:numId w:val="1"/>
      </w:numPr>
      <w:spacing w:before="240" w:after="120"/>
      <w:outlineLvl w:val="3"/>
    </w:pPr>
    <w:rPr>
      <w:b/>
      <w:caps/>
      <w:color w:val="FF0000"/>
      <w:u w:val="single"/>
    </w:rPr>
  </w:style>
  <w:style w:type="paragraph" w:styleId="Nagwek5">
    <w:name w:val="heading 5"/>
    <w:basedOn w:val="Normalny"/>
    <w:next w:val="Normalny"/>
    <w:link w:val="Nagwek5Znak"/>
    <w:qFormat/>
    <w:rsid w:val="00616C3C"/>
    <w:pPr>
      <w:keepNext/>
      <w:numPr>
        <w:ilvl w:val="4"/>
        <w:numId w:val="1"/>
      </w:numPr>
      <w:spacing w:after="120"/>
      <w:outlineLvl w:val="4"/>
    </w:pPr>
    <w:rPr>
      <w:rFonts w:ascii="CG Times" w:hAnsi="CG Times" w:cs="CG Times"/>
      <w:b/>
      <w:szCs w:val="20"/>
      <w:u w:val="single"/>
      <w:lang w:val="x-none"/>
    </w:rPr>
  </w:style>
  <w:style w:type="paragraph" w:styleId="Nagwek6">
    <w:name w:val="heading 6"/>
    <w:basedOn w:val="Normalny"/>
    <w:next w:val="Normalny"/>
    <w:link w:val="Nagwek6Znak"/>
    <w:qFormat/>
    <w:rsid w:val="00616C3C"/>
    <w:pPr>
      <w:keepNext/>
      <w:numPr>
        <w:ilvl w:val="5"/>
        <w:numId w:val="1"/>
      </w:numPr>
      <w:jc w:val="center"/>
      <w:outlineLvl w:val="5"/>
    </w:pPr>
    <w:rPr>
      <w:sz w:val="32"/>
      <w:u w:val="single"/>
    </w:rPr>
  </w:style>
  <w:style w:type="paragraph" w:styleId="Nagwek7">
    <w:name w:val="heading 7"/>
    <w:basedOn w:val="Normalny"/>
    <w:next w:val="Normalny"/>
    <w:link w:val="Nagwek7Znak"/>
    <w:qFormat/>
    <w:rsid w:val="00616C3C"/>
    <w:pPr>
      <w:keepNext/>
      <w:numPr>
        <w:ilvl w:val="6"/>
        <w:numId w:val="1"/>
      </w:numPr>
      <w:outlineLvl w:val="6"/>
    </w:pPr>
    <w:rPr>
      <w:rFonts w:ascii="Verdana" w:hAnsi="Verdana" w:cs="Verdana"/>
      <w:b/>
      <w:bCs/>
      <w:sz w:val="20"/>
    </w:rPr>
  </w:style>
  <w:style w:type="paragraph" w:styleId="Nagwek8">
    <w:name w:val="heading 8"/>
    <w:basedOn w:val="Normalny"/>
    <w:next w:val="Normalny"/>
    <w:link w:val="Nagwek8Znak"/>
    <w:qFormat/>
    <w:rsid w:val="00616C3C"/>
    <w:pPr>
      <w:keepNext/>
      <w:numPr>
        <w:ilvl w:val="7"/>
        <w:numId w:val="1"/>
      </w:numPr>
      <w:autoSpaceDE w:val="0"/>
      <w:jc w:val="center"/>
      <w:outlineLvl w:val="7"/>
    </w:pPr>
    <w:rPr>
      <w:i/>
      <w:iCs/>
      <w:sz w:val="14"/>
    </w:rPr>
  </w:style>
  <w:style w:type="paragraph" w:styleId="Nagwek9">
    <w:name w:val="heading 9"/>
    <w:basedOn w:val="Normalny"/>
    <w:next w:val="Normalny"/>
    <w:link w:val="Nagwek9Znak"/>
    <w:qFormat/>
    <w:rsid w:val="00616C3C"/>
    <w:pPr>
      <w:keepNext/>
      <w:numPr>
        <w:ilvl w:val="8"/>
        <w:numId w:val="1"/>
      </w:numPr>
      <w:spacing w:after="120"/>
      <w:jc w:val="center"/>
      <w:outlineLvl w:val="8"/>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A2DAF"/>
    <w:rPr>
      <w:rFonts w:ascii="Times New Roman" w:eastAsia="Times New Roman" w:hAnsi="Times New Roman" w:cs="Times New Roman"/>
      <w:b/>
      <w:caps/>
      <w:sz w:val="24"/>
      <w:szCs w:val="24"/>
      <w:lang w:eastAsia="ar-SA"/>
    </w:rPr>
  </w:style>
  <w:style w:type="character" w:customStyle="1" w:styleId="Nagwek2Znak">
    <w:name w:val="Nagłówek 2 Znak"/>
    <w:basedOn w:val="Domylnaczcionkaakapitu"/>
    <w:link w:val="Nagwek2"/>
    <w:rsid w:val="00616C3C"/>
    <w:rPr>
      <w:rFonts w:ascii="Verdana" w:eastAsia="Times New Roman" w:hAnsi="Verdana" w:cs="Verdana"/>
      <w:b/>
      <w:sz w:val="20"/>
      <w:szCs w:val="24"/>
      <w:lang w:eastAsia="ar-SA"/>
    </w:rPr>
  </w:style>
  <w:style w:type="character" w:customStyle="1" w:styleId="Nagwek3Znak">
    <w:name w:val="Nagłówek 3 Znak"/>
    <w:basedOn w:val="Domylnaczcionkaakapitu"/>
    <w:link w:val="Nagwek3"/>
    <w:rsid w:val="00616C3C"/>
    <w:rPr>
      <w:rFonts w:ascii="Ottawa" w:eastAsia="Times New Roman" w:hAnsi="Ottawa" w:cs="Ottawa"/>
      <w:b/>
      <w:szCs w:val="20"/>
      <w:lang w:eastAsia="ar-SA"/>
    </w:rPr>
  </w:style>
  <w:style w:type="character" w:customStyle="1" w:styleId="Nagwek4Znak">
    <w:name w:val="Nagłówek 4 Znak"/>
    <w:basedOn w:val="Domylnaczcionkaakapitu"/>
    <w:link w:val="Nagwek4"/>
    <w:rsid w:val="00616C3C"/>
    <w:rPr>
      <w:rFonts w:ascii="Times New Roman" w:eastAsia="Times New Roman" w:hAnsi="Times New Roman" w:cs="Times New Roman"/>
      <w:b/>
      <w:caps/>
      <w:color w:val="FF0000"/>
      <w:szCs w:val="24"/>
      <w:u w:val="single"/>
      <w:lang w:eastAsia="ar-SA"/>
    </w:rPr>
  </w:style>
  <w:style w:type="character" w:customStyle="1" w:styleId="Nagwek5Znak">
    <w:name w:val="Nagłówek 5 Znak"/>
    <w:basedOn w:val="Domylnaczcionkaakapitu"/>
    <w:link w:val="Nagwek5"/>
    <w:rsid w:val="00616C3C"/>
    <w:rPr>
      <w:rFonts w:ascii="CG Times" w:eastAsia="Times New Roman" w:hAnsi="CG Times" w:cs="CG Times"/>
      <w:b/>
      <w:szCs w:val="20"/>
      <w:u w:val="single"/>
      <w:lang w:val="x-none" w:eastAsia="ar-SA"/>
    </w:rPr>
  </w:style>
  <w:style w:type="character" w:customStyle="1" w:styleId="Nagwek6Znak">
    <w:name w:val="Nagłówek 6 Znak"/>
    <w:basedOn w:val="Domylnaczcionkaakapitu"/>
    <w:link w:val="Nagwek6"/>
    <w:rsid w:val="00616C3C"/>
    <w:rPr>
      <w:rFonts w:ascii="Times New Roman" w:eastAsia="Times New Roman" w:hAnsi="Times New Roman" w:cs="Times New Roman"/>
      <w:sz w:val="32"/>
      <w:szCs w:val="24"/>
      <w:u w:val="single"/>
      <w:lang w:eastAsia="ar-SA"/>
    </w:rPr>
  </w:style>
  <w:style w:type="character" w:customStyle="1" w:styleId="Nagwek7Znak">
    <w:name w:val="Nagłówek 7 Znak"/>
    <w:basedOn w:val="Domylnaczcionkaakapitu"/>
    <w:link w:val="Nagwek7"/>
    <w:rsid w:val="00616C3C"/>
    <w:rPr>
      <w:rFonts w:ascii="Verdana" w:eastAsia="Times New Roman" w:hAnsi="Verdana" w:cs="Verdana"/>
      <w:b/>
      <w:bCs/>
      <w:sz w:val="20"/>
      <w:szCs w:val="24"/>
      <w:lang w:eastAsia="ar-SA"/>
    </w:rPr>
  </w:style>
  <w:style w:type="character" w:customStyle="1" w:styleId="Nagwek8Znak">
    <w:name w:val="Nagłówek 8 Znak"/>
    <w:basedOn w:val="Domylnaczcionkaakapitu"/>
    <w:link w:val="Nagwek8"/>
    <w:rsid w:val="00616C3C"/>
    <w:rPr>
      <w:rFonts w:ascii="Times New Roman" w:eastAsia="Times New Roman" w:hAnsi="Times New Roman" w:cs="Times New Roman"/>
      <w:i/>
      <w:iCs/>
      <w:sz w:val="14"/>
      <w:szCs w:val="24"/>
      <w:lang w:eastAsia="ar-SA"/>
    </w:rPr>
  </w:style>
  <w:style w:type="character" w:customStyle="1" w:styleId="Nagwek9Znak">
    <w:name w:val="Nagłówek 9 Znak"/>
    <w:basedOn w:val="Domylnaczcionkaakapitu"/>
    <w:link w:val="Nagwek9"/>
    <w:rsid w:val="00616C3C"/>
    <w:rPr>
      <w:rFonts w:ascii="Times New Roman" w:eastAsia="Times New Roman" w:hAnsi="Times New Roman" w:cs="Times New Roman"/>
      <w:b/>
      <w:szCs w:val="20"/>
      <w:lang w:eastAsia="ar-SA"/>
    </w:rPr>
  </w:style>
  <w:style w:type="paragraph" w:customStyle="1" w:styleId="08Sygnaturapisma">
    <w:name w:val="@08.Sygnatura_pisma"/>
    <w:basedOn w:val="Normalny"/>
    <w:next w:val="Normalny"/>
    <w:rsid w:val="00616C3C"/>
  </w:style>
  <w:style w:type="paragraph" w:styleId="Tytu">
    <w:name w:val="Title"/>
    <w:basedOn w:val="Normalny"/>
    <w:next w:val="Podtytu"/>
    <w:link w:val="TytuZnak"/>
    <w:qFormat/>
    <w:rsid w:val="00616C3C"/>
    <w:pPr>
      <w:jc w:val="center"/>
    </w:pPr>
    <w:rPr>
      <w:rFonts w:ascii="Arial" w:hAnsi="Arial" w:cs="Arial"/>
      <w:b/>
      <w:szCs w:val="20"/>
    </w:rPr>
  </w:style>
  <w:style w:type="character" w:customStyle="1" w:styleId="TytuZnak">
    <w:name w:val="Tytuł Znak"/>
    <w:basedOn w:val="Domylnaczcionkaakapitu"/>
    <w:link w:val="Tytu"/>
    <w:rsid w:val="00616C3C"/>
    <w:rPr>
      <w:rFonts w:ascii="Arial" w:eastAsia="Times New Roman" w:hAnsi="Arial" w:cs="Arial"/>
      <w:b/>
      <w:szCs w:val="20"/>
      <w:lang w:eastAsia="ar-SA"/>
    </w:rPr>
  </w:style>
  <w:style w:type="paragraph" w:customStyle="1" w:styleId="Tytu0">
    <w:name w:val="Tytu?"/>
    <w:basedOn w:val="Normalny"/>
    <w:rsid w:val="00616C3C"/>
    <w:pPr>
      <w:jc w:val="center"/>
    </w:pPr>
    <w:rPr>
      <w:b/>
      <w:sz w:val="28"/>
      <w:szCs w:val="20"/>
    </w:rPr>
  </w:style>
  <w:style w:type="paragraph" w:styleId="Podtytu">
    <w:name w:val="Subtitle"/>
    <w:basedOn w:val="Normalny"/>
    <w:next w:val="Normalny"/>
    <w:link w:val="PodtytuZnak"/>
    <w:uiPriority w:val="11"/>
    <w:qFormat/>
    <w:rsid w:val="00616C3C"/>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tytuZnak">
    <w:name w:val="Podtytuł Znak"/>
    <w:basedOn w:val="Domylnaczcionkaakapitu"/>
    <w:link w:val="Podtytu"/>
    <w:uiPriority w:val="11"/>
    <w:rsid w:val="00616C3C"/>
    <w:rPr>
      <w:rFonts w:eastAsiaTheme="minorEastAsia"/>
      <w:color w:val="5A5A5A" w:themeColor="text1" w:themeTint="A5"/>
      <w:spacing w:val="15"/>
      <w:lang w:eastAsia="ar-SA"/>
    </w:rPr>
  </w:style>
  <w:style w:type="paragraph" w:styleId="Nagwek">
    <w:name w:val="header"/>
    <w:basedOn w:val="Normalny"/>
    <w:link w:val="NagwekZnak"/>
    <w:uiPriority w:val="99"/>
    <w:unhideWhenUsed/>
    <w:rsid w:val="00616C3C"/>
    <w:pPr>
      <w:tabs>
        <w:tab w:val="center" w:pos="4536"/>
        <w:tab w:val="right" w:pos="9072"/>
      </w:tabs>
    </w:pPr>
  </w:style>
  <w:style w:type="character" w:customStyle="1" w:styleId="NagwekZnak">
    <w:name w:val="Nagłówek Znak"/>
    <w:basedOn w:val="Domylnaczcionkaakapitu"/>
    <w:link w:val="Nagwek"/>
    <w:uiPriority w:val="99"/>
    <w:rsid w:val="00616C3C"/>
    <w:rPr>
      <w:rFonts w:ascii="Times New Roman" w:eastAsia="Times New Roman" w:hAnsi="Times New Roman" w:cs="Times New Roman"/>
      <w:szCs w:val="24"/>
      <w:lang w:eastAsia="ar-SA"/>
    </w:rPr>
  </w:style>
  <w:style w:type="paragraph" w:styleId="Stopka">
    <w:name w:val="footer"/>
    <w:basedOn w:val="Normalny"/>
    <w:link w:val="StopkaZnak"/>
    <w:uiPriority w:val="99"/>
    <w:unhideWhenUsed/>
    <w:rsid w:val="00616C3C"/>
    <w:pPr>
      <w:tabs>
        <w:tab w:val="center" w:pos="4536"/>
        <w:tab w:val="right" w:pos="9072"/>
      </w:tabs>
    </w:pPr>
  </w:style>
  <w:style w:type="character" w:customStyle="1" w:styleId="StopkaZnak">
    <w:name w:val="Stopka Znak"/>
    <w:basedOn w:val="Domylnaczcionkaakapitu"/>
    <w:link w:val="Stopka"/>
    <w:uiPriority w:val="99"/>
    <w:rsid w:val="00616C3C"/>
    <w:rPr>
      <w:rFonts w:ascii="Times New Roman" w:eastAsia="Times New Roman" w:hAnsi="Times New Roman" w:cs="Times New Roman"/>
      <w:szCs w:val="24"/>
      <w:lang w:eastAsia="ar-SA"/>
    </w:rPr>
  </w:style>
  <w:style w:type="character" w:styleId="Hipercze">
    <w:name w:val="Hyperlink"/>
    <w:basedOn w:val="Domylnaczcionkaakapitu"/>
    <w:uiPriority w:val="99"/>
    <w:unhideWhenUsed/>
    <w:rsid w:val="00BE3AAC"/>
    <w:rPr>
      <w:color w:val="0563C1" w:themeColor="hyperlink"/>
      <w:u w:val="single"/>
    </w:rPr>
  </w:style>
  <w:style w:type="paragraph" w:styleId="Akapitzlist">
    <w:name w:val="List Paragraph"/>
    <w:basedOn w:val="Normalny"/>
    <w:uiPriority w:val="34"/>
    <w:qFormat/>
    <w:rsid w:val="00617BF5"/>
    <w:pPr>
      <w:ind w:left="720"/>
      <w:contextualSpacing/>
    </w:pPr>
  </w:style>
  <w:style w:type="character" w:styleId="UyteHipercze">
    <w:name w:val="FollowedHyperlink"/>
    <w:basedOn w:val="Domylnaczcionkaakapitu"/>
    <w:uiPriority w:val="99"/>
    <w:semiHidden/>
    <w:unhideWhenUsed/>
    <w:rsid w:val="006A0797"/>
    <w:rPr>
      <w:color w:val="954F72" w:themeColor="followedHyperlink"/>
      <w:u w:val="single"/>
    </w:rPr>
  </w:style>
  <w:style w:type="paragraph" w:styleId="Tekstpodstawowywcity">
    <w:name w:val="Body Text Indent"/>
    <w:basedOn w:val="Normalny"/>
    <w:link w:val="TekstpodstawowywcityZnak"/>
    <w:rsid w:val="006F06E9"/>
    <w:pPr>
      <w:spacing w:before="0" w:line="360" w:lineRule="auto"/>
      <w:ind w:firstLine="284"/>
    </w:pPr>
    <w:rPr>
      <w:sz w:val="22"/>
      <w:szCs w:val="20"/>
      <w:lang w:val="x-none"/>
    </w:rPr>
  </w:style>
  <w:style w:type="character" w:customStyle="1" w:styleId="TekstpodstawowywcityZnak">
    <w:name w:val="Tekst podstawowy wcięty Znak"/>
    <w:basedOn w:val="Domylnaczcionkaakapitu"/>
    <w:link w:val="Tekstpodstawowywcity"/>
    <w:rsid w:val="006F06E9"/>
    <w:rPr>
      <w:rFonts w:ascii="Times New Roman" w:eastAsia="Times New Roman" w:hAnsi="Times New Roman" w:cs="Times New Roman"/>
      <w:szCs w:val="20"/>
      <w:lang w:val="x-none" w:eastAsia="ar-SA"/>
    </w:rPr>
  </w:style>
  <w:style w:type="paragraph" w:customStyle="1" w:styleId="Tekstpodstawowy33">
    <w:name w:val="Tekst podstawowy 33"/>
    <w:basedOn w:val="Normalny"/>
    <w:rsid w:val="007B3083"/>
    <w:pPr>
      <w:keepNext/>
      <w:spacing w:before="0" w:line="240" w:lineRule="auto"/>
    </w:pPr>
    <w:rPr>
      <w:sz w:val="22"/>
      <w:lang w:val="x-none"/>
    </w:rPr>
  </w:style>
  <w:style w:type="paragraph" w:customStyle="1" w:styleId="Tekstpodstawowywcity31">
    <w:name w:val="Tekst podstawowy wcięty 31"/>
    <w:basedOn w:val="Normalny"/>
    <w:rsid w:val="007B3083"/>
    <w:pPr>
      <w:spacing w:before="0" w:after="120" w:line="240" w:lineRule="auto"/>
      <w:ind w:left="283"/>
      <w:jc w:val="left"/>
    </w:pPr>
    <w:rPr>
      <w:sz w:val="16"/>
      <w:szCs w:val="16"/>
      <w:lang w:val="x-none"/>
    </w:rPr>
  </w:style>
  <w:style w:type="paragraph" w:customStyle="1" w:styleId="Zwykytekst1">
    <w:name w:val="Zwykły tekst1"/>
    <w:basedOn w:val="Normalny"/>
    <w:rsid w:val="007B3083"/>
    <w:pPr>
      <w:spacing w:before="0" w:line="240" w:lineRule="auto"/>
      <w:jc w:val="left"/>
    </w:pPr>
    <w:rPr>
      <w:rFonts w:ascii="Courier New" w:hAnsi="Courier New" w:cs="Courier New"/>
      <w:sz w:val="20"/>
      <w:szCs w:val="20"/>
    </w:rPr>
  </w:style>
  <w:style w:type="paragraph" w:styleId="Tekstdymka">
    <w:name w:val="Balloon Text"/>
    <w:basedOn w:val="Normalny"/>
    <w:link w:val="TekstdymkaZnak"/>
    <w:uiPriority w:val="99"/>
    <w:semiHidden/>
    <w:unhideWhenUsed/>
    <w:rsid w:val="00296BF0"/>
    <w:pPr>
      <w:spacing w:before="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96BF0"/>
    <w:rPr>
      <w:rFonts w:ascii="Segoe UI" w:eastAsia="Times New Roman" w:hAnsi="Segoe UI" w:cs="Segoe UI"/>
      <w:sz w:val="18"/>
      <w:szCs w:val="18"/>
      <w:lang w:eastAsia="ar-SA"/>
    </w:rPr>
  </w:style>
  <w:style w:type="paragraph" w:styleId="Nagwekspisutreci">
    <w:name w:val="TOC Heading"/>
    <w:basedOn w:val="Nagwek1"/>
    <w:next w:val="Normalny"/>
    <w:uiPriority w:val="39"/>
    <w:unhideWhenUsed/>
    <w:qFormat/>
    <w:rsid w:val="00697772"/>
    <w:pPr>
      <w:keepLines/>
      <w:numPr>
        <w:numId w:val="0"/>
      </w:numPr>
      <w:suppressAutoHyphens w:val="0"/>
      <w:spacing w:before="240" w:after="0" w:line="259" w:lineRule="auto"/>
      <w:ind w:right="0"/>
      <w:jc w:val="left"/>
      <w:outlineLvl w:val="9"/>
    </w:pPr>
    <w:rPr>
      <w:rFonts w:asciiTheme="majorHAnsi" w:eastAsiaTheme="majorEastAsia" w:hAnsiTheme="majorHAnsi" w:cstheme="majorBidi"/>
      <w:b w:val="0"/>
      <w:caps w:val="0"/>
      <w:color w:val="2E74B5" w:themeColor="accent1" w:themeShade="BF"/>
      <w:sz w:val="32"/>
      <w:szCs w:val="32"/>
      <w:lang w:eastAsia="pl-PL"/>
    </w:rPr>
  </w:style>
  <w:style w:type="paragraph" w:styleId="Spistreci1">
    <w:name w:val="toc 1"/>
    <w:basedOn w:val="Normalny"/>
    <w:next w:val="Normalny"/>
    <w:autoRedefine/>
    <w:uiPriority w:val="39"/>
    <w:unhideWhenUsed/>
    <w:rsid w:val="00487D3E"/>
    <w:pPr>
      <w:spacing w:before="0" w:line="360" w:lineRule="auto"/>
    </w:pPr>
    <w:rPr>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61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latformazakupowa.pl/pn/ladek" TargetMode="External"/><Relationship Id="rId18" Type="http://schemas.openxmlformats.org/officeDocument/2006/relationships/hyperlink" Target="mailto:zamowienia@ladek.p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www.platformazakupowa.pl/pn/ladek"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pn/lade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tformazakupowa.pl/pn/ladek"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zamowienia@ladek.pl"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platformazakupowa.pl/pn/ladek"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zamowienia@ladek.pl" TargetMode="External"/><Relationship Id="rId14" Type="http://schemas.openxmlformats.org/officeDocument/2006/relationships/hyperlink" Target="https://platformazakupowa.pl/pn/ladek" TargetMode="External"/><Relationship Id="rId22" Type="http://schemas.openxmlformats.org/officeDocument/2006/relationships/hyperlink" Target="mailto:umig@ladek.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83FCE-D03A-41BF-869E-E60E3FCF2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1611</TotalTime>
  <Pages>24</Pages>
  <Words>8790</Words>
  <Characters>52744</Characters>
  <Application>Microsoft Office Word</Application>
  <DocSecurity>0</DocSecurity>
  <Lines>439</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zamowienia</dc:creator>
  <cp:keywords/>
  <dc:description/>
  <cp:lastModifiedBy>zamowienia</cp:lastModifiedBy>
  <cp:revision>34</cp:revision>
  <cp:lastPrinted>2021-07-02T06:30:00Z</cp:lastPrinted>
  <dcterms:created xsi:type="dcterms:W3CDTF">2021-03-31T11:44:00Z</dcterms:created>
  <dcterms:modified xsi:type="dcterms:W3CDTF">2021-07-02T06:30:00Z</dcterms:modified>
</cp:coreProperties>
</file>