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 xml:space="preserve">XVI ust. 3 pkt 4) </w:t>
      </w:r>
      <w:bookmarkStart w:id="0" w:name="_GoBack"/>
      <w:bookmarkEnd w:id="0"/>
      <w:r w:rsidR="00C91D9D" w:rsidRPr="00C138BA">
        <w:rPr>
          <w:rFonts w:asciiTheme="minorHAnsi" w:hAnsiTheme="minorHAnsi"/>
          <w:bCs/>
        </w:rPr>
        <w:t>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projektowania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branży 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25" w:rsidRDefault="002A0425" w:rsidP="00F31ECB">
      <w:r>
        <w:separator/>
      </w:r>
    </w:p>
  </w:endnote>
  <w:endnote w:type="continuationSeparator" w:id="0">
    <w:p w:rsidR="002A0425" w:rsidRDefault="002A0425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25" w:rsidRDefault="002A0425" w:rsidP="00F31ECB">
      <w:r>
        <w:separator/>
      </w:r>
    </w:p>
  </w:footnote>
  <w:footnote w:type="continuationSeparator" w:id="0">
    <w:p w:rsidR="002A0425" w:rsidRDefault="002A0425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D84E20" w:rsidRPr="00D84E20">
      <w:rPr>
        <w:rFonts w:asciiTheme="minorHAnsi" w:hAnsiTheme="minorHAnsi"/>
        <w:b/>
        <w:sz w:val="22"/>
        <w:szCs w:val="22"/>
      </w:rPr>
      <w:t>Budowa ścieżki rowerowej na terenie parku miejskiego Królewski Gaj – sporządzenie dokumentacji projektowej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D84E20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0425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84E20"/>
    <w:rsid w:val="00DD33B5"/>
    <w:rsid w:val="00DD6A85"/>
    <w:rsid w:val="00DE47CC"/>
    <w:rsid w:val="00E269E5"/>
    <w:rsid w:val="00EE526E"/>
    <w:rsid w:val="00EF667B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F5D-18A0-4AE3-BC54-8DFEFFF7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47</cp:revision>
  <dcterms:created xsi:type="dcterms:W3CDTF">2017-05-12T07:57:00Z</dcterms:created>
  <dcterms:modified xsi:type="dcterms:W3CDTF">2022-02-23T11:31:00Z</dcterms:modified>
</cp:coreProperties>
</file>