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80D6E" w14:textId="76FC57DF" w:rsidR="008D4D7F" w:rsidRPr="00B015D4" w:rsidRDefault="00C8317E" w:rsidP="001D3AE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UMOWA 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Nr </w:t>
      </w:r>
      <w:r w:rsidR="0076548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</w:t>
      </w:r>
      <w:r w:rsidR="009E586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/DTA/202</w:t>
      </w:r>
      <w:r w:rsidR="008E314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</w:p>
    <w:p w14:paraId="1755B2BD" w14:textId="1CD89ABD" w:rsidR="00D03F47" w:rsidRDefault="008D4D7F" w:rsidP="006F4443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zawarta w dniu</w:t>
      </w:r>
      <w:r w:rsidR="006F4443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F07A6C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………………..</w:t>
      </w:r>
      <w:r w:rsidR="006F4443" w:rsidRPr="00A0745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A0745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roku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Szamotułach pomiędzy stronami: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Samodzielny Publiczny Zakład Opieki Zdrowotnej w Szamotułach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siedzibą w Szamotułach, przy ul. Sukiennicza 13, 64-500 Szamotuły, wpisanym do rejestru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stowarzyszeń, innych organizacji społecznych i zawodowych, fundacji i publicznych zakładów opieki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zdrowotnej Krajowego Rejestru Sądowego, pod numerem KRS: 0000002598, Nr NIP: 787-18-07-873, Nr</w:t>
      </w:r>
      <w:r w:rsidR="009F602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8D4D7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Regon: 000553822</w:t>
      </w:r>
      <w:r w:rsidR="00D03F47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r w:rsidRPr="008D4D7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reprezentowany przez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:</w:t>
      </w:r>
    </w:p>
    <w:p w14:paraId="48639195" w14:textId="375148B9" w:rsidR="008065D9" w:rsidRPr="002C487D" w:rsidRDefault="008D4D7F" w:rsidP="002C487D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Remigiusza Pawelczaka </w:t>
      </w:r>
      <w:r w:rsidR="008065D9"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–</w:t>
      </w:r>
      <w:r w:rsidRPr="002C487D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Dyrektora</w:t>
      </w:r>
    </w:p>
    <w:p w14:paraId="4828F3E0" w14:textId="0AD0118C" w:rsidR="00144289" w:rsidRDefault="008D4D7F" w:rsidP="00B6431F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zwan</w:t>
      </w:r>
      <w:r w:rsidR="00A0745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dalszej treści Umowy 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Zamawiającym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</w:p>
    <w:p w14:paraId="11EE3C4C" w14:textId="77777777" w:rsidR="00144289" w:rsidRDefault="008D4D7F" w:rsidP="00B6431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bookmarkStart w:id="0" w:name="_Hlk156299374"/>
    </w:p>
    <w:p w14:paraId="7C58EB02" w14:textId="467805DB" w:rsidR="00BE2ED8" w:rsidRPr="00BE2ED8" w:rsidRDefault="00765485" w:rsidP="00BE2ED8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bookmarkStart w:id="1" w:name="_Hlk164320616"/>
      <w:bookmarkEnd w:id="0"/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………………………….</w:t>
      </w:r>
    </w:p>
    <w:p w14:paraId="10B0EE4E" w14:textId="7883B8F7" w:rsidR="002F0A60" w:rsidRPr="00BE2ED8" w:rsidRDefault="00765485" w:rsidP="00BE2ED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105BB77C" w14:textId="68B4BB56" w:rsidR="00A07458" w:rsidRDefault="00765485" w:rsidP="00A0745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bookmarkEnd w:id="1"/>
    <w:p w14:paraId="5C710E98" w14:textId="5E4BB985" w:rsidR="00A07458" w:rsidRDefault="00765485" w:rsidP="00A07458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………………………….</w:t>
      </w:r>
    </w:p>
    <w:p w14:paraId="55331236" w14:textId="7EF70D9B" w:rsidR="00144289" w:rsidRDefault="008D4D7F" w:rsidP="0038094D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reprezentowan</w:t>
      </w:r>
      <w:r w:rsidR="004C5929"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ym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przez:</w:t>
      </w: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765485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………………………….</w:t>
      </w:r>
    </w:p>
    <w:p w14:paraId="28032933" w14:textId="607B876A" w:rsidR="009F6028" w:rsidRDefault="008D4D7F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zwanym </w:t>
      </w:r>
      <w:r w:rsidR="00A07458" w:rsidRPr="008065D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dalszej treści Umowy</w:t>
      </w:r>
      <w:r w:rsidRPr="008065D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Wykonawcą</w:t>
      </w:r>
      <w:r w:rsidRPr="008065D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28672EBD" w14:textId="2DCFE7FE" w:rsidR="005900F3" w:rsidRDefault="000C5EDD" w:rsidP="000C5EDD">
      <w:pPr>
        <w:spacing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0C5ED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Umowa zostaje zawarta zgodnie z Regulaminem udzielania zamówień publicznych poniżej 130 tyś. zł. netto w SPZOZ w Szamotułach, w wyniku złożenia oferty do zapytania ofertowego pn.  </w:t>
      </w:r>
      <w:r w:rsidR="00765485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Dostosowanie oznakowania poziomego i pionowego do projektu nowej organizacji ruchu drogowego na terenie szpitala</w:t>
      </w:r>
      <w:r w:rsidRPr="000C5EDD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o następującej treści:</w:t>
      </w:r>
    </w:p>
    <w:p w14:paraId="7A9B9FD8" w14:textId="77777777" w:rsidR="000C5EDD" w:rsidRPr="008065D9" w:rsidRDefault="000C5EDD" w:rsidP="008065D9">
      <w:pPr>
        <w:spacing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92F0A53" w14:textId="3D7FF3B5" w:rsidR="009F6028" w:rsidRDefault="00D03F47" w:rsidP="005900F3">
      <w:pPr>
        <w:spacing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 UMOWY</w:t>
      </w:r>
    </w:p>
    <w:p w14:paraId="28220BB3" w14:textId="5D42B674" w:rsidR="00765485" w:rsidRPr="00765485" w:rsidRDefault="00765485" w:rsidP="00765485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Zamówieniem objęta jest dostawa i montaż elementów bezpieczeństwa ruchu drogowego zgodnie z rozporządzeniem Ministrów Infrastruktury oraz Ministra Spraw Wewnętrznych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Administracji z dnia 31 lipca 2002r (</w:t>
      </w:r>
      <w:proofErr w:type="spellStart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Dz. U. 2019 poz. 2310 z </w:t>
      </w:r>
      <w:proofErr w:type="spellStart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zm.) w sprawie znaków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i sygnałów drogowych oraz zgodnie z załącznikiem do rozporządzenia Ministra Infrastruktury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dnia 3 lipca 2003 r. (</w:t>
      </w:r>
      <w:proofErr w:type="spellStart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Dz. U. 2019 poz. 2311 z </w:t>
      </w:r>
      <w:proofErr w:type="spellStart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zm.) w sprawie szczegółowych warunków technicznych dla znaków i sygnałów drogowych oraz urządzeń bezpieczeństwa ruchu drogowego i warunków ich umieszczania na drogach. </w:t>
      </w:r>
    </w:p>
    <w:p w14:paraId="1EF5BB4A" w14:textId="635E5628" w:rsidR="00E22C7C" w:rsidRPr="00765485" w:rsidRDefault="00765485" w:rsidP="00765485">
      <w:pPr>
        <w:pStyle w:val="Akapitzlist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Century Gothic" w:eastAsia="Calibri" w:hAnsi="Century Gothic" w:cs="ArialMT"/>
          <w:sz w:val="20"/>
          <w:szCs w:val="20"/>
        </w:rPr>
      </w:pPr>
      <w:r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</w:t>
      </w:r>
      <w:r w:rsidR="008D4D7F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amawiający zlec</w:t>
      </w:r>
      <w:r w:rsidR="00FB3942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9F6028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="008D4D7F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a Wykonawca zobowiązuje się do realizacji zamówienia polegającego na</w:t>
      </w:r>
      <w:r w:rsidR="00740AAB" w:rsidRPr="0076548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r w:rsidR="009B0C0B" w:rsidRPr="00765485">
        <w:rPr>
          <w:rFonts w:ascii="Century Gothic" w:eastAsia="Calibri" w:hAnsi="Century Gothic" w:cs="ArialMT"/>
          <w:sz w:val="20"/>
          <w:szCs w:val="20"/>
        </w:rPr>
        <w:t xml:space="preserve"> </w:t>
      </w:r>
      <w:r w:rsidRPr="00765485">
        <w:rPr>
          <w:rFonts w:ascii="Century Gothic" w:eastAsia="Calibri" w:hAnsi="Century Gothic" w:cs="ArialMT"/>
          <w:sz w:val="20"/>
          <w:szCs w:val="20"/>
        </w:rPr>
        <w:t>dostosowaniu oznakowania poziomego i pionowego do projektu nowej organizacji ruchu drogowego na terenie szpitala, poprzez:</w:t>
      </w:r>
    </w:p>
    <w:p w14:paraId="1A1956C0" w14:textId="77777777" w:rsidR="00765485" w:rsidRPr="00765485" w:rsidRDefault="00765485" w:rsidP="00765485">
      <w:pPr>
        <w:pStyle w:val="Akapitzlist"/>
        <w:spacing w:after="0" w:line="240" w:lineRule="auto"/>
        <w:ind w:left="357"/>
        <w:jc w:val="both"/>
        <w:rPr>
          <w:rFonts w:ascii="Century Gothic" w:eastAsia="Calibri" w:hAnsi="Century Gothic" w:cs="ArialMT"/>
          <w:sz w:val="20"/>
          <w:szCs w:val="20"/>
        </w:rPr>
      </w:pPr>
      <w:r w:rsidRPr="00765485">
        <w:rPr>
          <w:rFonts w:ascii="Century Gothic" w:eastAsia="Calibri" w:hAnsi="Century Gothic" w:cs="ArialMT"/>
          <w:sz w:val="20"/>
          <w:szCs w:val="20"/>
        </w:rPr>
        <w:t>a)</w:t>
      </w:r>
      <w:r w:rsidRPr="00765485">
        <w:rPr>
          <w:rFonts w:ascii="Century Gothic" w:eastAsia="Calibri" w:hAnsi="Century Gothic" w:cs="ArialMT"/>
          <w:sz w:val="20"/>
          <w:szCs w:val="20"/>
        </w:rPr>
        <w:tab/>
        <w:t>demontaż istniejących i montaż nowego oznakowania pionowego;</w:t>
      </w:r>
    </w:p>
    <w:p w14:paraId="4CA189A5" w14:textId="5921B68D" w:rsidR="00765485" w:rsidRPr="00E22C7C" w:rsidRDefault="00765485" w:rsidP="00765485">
      <w:pPr>
        <w:pStyle w:val="Akapitzlist"/>
        <w:spacing w:after="0" w:line="240" w:lineRule="auto"/>
        <w:ind w:left="357"/>
        <w:jc w:val="both"/>
        <w:rPr>
          <w:rFonts w:ascii="Century Gothic" w:eastAsia="Calibri" w:hAnsi="Century Gothic" w:cs="ArialMT"/>
          <w:sz w:val="20"/>
          <w:szCs w:val="20"/>
        </w:rPr>
      </w:pPr>
      <w:r w:rsidRPr="00765485">
        <w:rPr>
          <w:rFonts w:ascii="Century Gothic" w:eastAsia="Calibri" w:hAnsi="Century Gothic" w:cs="ArialMT"/>
          <w:sz w:val="20"/>
          <w:szCs w:val="20"/>
        </w:rPr>
        <w:t>b)</w:t>
      </w:r>
      <w:r w:rsidRPr="00765485">
        <w:rPr>
          <w:rFonts w:ascii="Century Gothic" w:eastAsia="Calibri" w:hAnsi="Century Gothic" w:cs="ArialMT"/>
          <w:sz w:val="20"/>
          <w:szCs w:val="20"/>
        </w:rPr>
        <w:tab/>
        <w:t>usunięcie i odnowienie istniejącego oraz wykonanie nowego oznakowania poziomego;</w:t>
      </w:r>
    </w:p>
    <w:p w14:paraId="6DFDFC61" w14:textId="2CAADC8D" w:rsidR="00765485" w:rsidRDefault="00241E25" w:rsidP="00E22C7C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Każdy materiał do wykonania pionowego znaku drogowego powinien posiadać potwierdzenie zgodności z wymaganiami stawianymi przy certyfikacji na znak „B”, oraz odpowiadać określonym normom PN jak również zgodnie z ustawą z dnia 16 kwietnia 2004 r. (</w:t>
      </w:r>
      <w:proofErr w:type="spellStart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Dz. U. 2021 poz. 1213 z </w:t>
      </w:r>
      <w:proofErr w:type="spellStart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zm.) o wyrobach budowlanych oraz rozporządzeniem Ministra Infrastruktury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Budownictwa z dnia 17 listopada 2016 r. (</w:t>
      </w:r>
      <w:proofErr w:type="spellStart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Dz. U. 2023 poz. 873 z </w:t>
      </w:r>
      <w:proofErr w:type="spellStart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241E2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zm.) w sprawie sposobu  deklarowania właściwości użytkowych wyrobów budowlanych oraz sposobu znakowania ich znakiem budowlanym.</w:t>
      </w:r>
    </w:p>
    <w:p w14:paraId="63FA02D7" w14:textId="77777777" w:rsidR="00A92A6E" w:rsidRDefault="00A92A6E" w:rsidP="00DE3C55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A92A6E">
        <w:rPr>
          <w:rStyle w:val="cf01"/>
          <w:rFonts w:ascii="Century Gothic" w:hAnsi="Century Gothic"/>
          <w:sz w:val="20"/>
          <w:szCs w:val="20"/>
        </w:rPr>
        <w:t>Każdy materiał do wykonania oznakowania poziomego, zarówno zawierający rozpuszczalniki, jak i wolny od rozpuszczalników, który może być naniesiony przez malowanie lub natryskiwanie na nawierzchnie drogowe, stosowane w temperaturze otoczenia lub podwyższonej, powinien posiadać właściwości odblaskowe.</w:t>
      </w:r>
    </w:p>
    <w:p w14:paraId="35C4CBB8" w14:textId="415B3B2D" w:rsidR="00241E25" w:rsidRDefault="00241E25" w:rsidP="00DE3C55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241E25">
        <w:rPr>
          <w:rFonts w:ascii="Century Gothic" w:hAnsi="Century Gothic"/>
          <w:sz w:val="20"/>
          <w:szCs w:val="20"/>
        </w:rPr>
        <w:t>Materiałami do wykonywania oznakowania cienkowarstwowego powinny być farby nakładane warstwą grubości od 0,30 mm do 0,89 mm (na mokro).</w:t>
      </w:r>
    </w:p>
    <w:p w14:paraId="59C815E1" w14:textId="19D4D0A4" w:rsidR="00241E25" w:rsidRDefault="00241E25" w:rsidP="00AD52E2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241E25">
        <w:rPr>
          <w:rFonts w:ascii="Century Gothic" w:hAnsi="Century Gothic"/>
          <w:sz w:val="20"/>
          <w:szCs w:val="20"/>
        </w:rPr>
        <w:t>Materiałami do wykonywania oznakowania średniowarstwowego powinny być stosowane materiały umożliwiające nakładanie ich warstwą grubości od 0,60 mm do 1,50 mm takie jak natryskiwane masy chemoutwardzalne i termoplastyczne.</w:t>
      </w:r>
    </w:p>
    <w:p w14:paraId="6BFC2FE1" w14:textId="0D108927" w:rsidR="00241E25" w:rsidRDefault="00241E25" w:rsidP="00ED5F71">
      <w:pPr>
        <w:pStyle w:val="Akapitzlist"/>
        <w:numPr>
          <w:ilvl w:val="0"/>
          <w:numId w:val="13"/>
        </w:numPr>
        <w:suppressAutoHyphens/>
        <w:spacing w:after="0" w:line="240" w:lineRule="auto"/>
        <w:ind w:hanging="357"/>
        <w:jc w:val="both"/>
        <w:rPr>
          <w:rFonts w:ascii="Century Gothic" w:hAnsi="Century Gothic"/>
          <w:sz w:val="20"/>
          <w:szCs w:val="20"/>
        </w:rPr>
      </w:pPr>
      <w:r w:rsidRPr="00241E25">
        <w:rPr>
          <w:rFonts w:ascii="Century Gothic" w:hAnsi="Century Gothic"/>
          <w:sz w:val="20"/>
          <w:szCs w:val="20"/>
        </w:rPr>
        <w:lastRenderedPageBreak/>
        <w:t>Materiałami do wykonywania oznakowania grubowarstwowego powinny być materiały umożliwiające nakładanie ich warstwą grubości od 0,90 mm do 5 mm, takie jak masy chemoutwardzalne stosowane na zimno oraz masy termoplastyczne.</w:t>
      </w:r>
    </w:p>
    <w:p w14:paraId="62E68740" w14:textId="34C76DBF" w:rsidR="00765485" w:rsidRPr="00241E25" w:rsidRDefault="00241E25" w:rsidP="00A41AF3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41E25">
        <w:rPr>
          <w:rFonts w:ascii="Century Gothic" w:hAnsi="Century Gothic"/>
          <w:sz w:val="20"/>
          <w:szCs w:val="20"/>
        </w:rPr>
        <w:t>Należy zastosować jednolite oznakowania cienkowarstwowego</w:t>
      </w:r>
      <w:r>
        <w:rPr>
          <w:rFonts w:ascii="Century Gothic" w:hAnsi="Century Gothic"/>
          <w:sz w:val="20"/>
          <w:szCs w:val="20"/>
        </w:rPr>
        <w:t>,</w:t>
      </w:r>
      <w:r w:rsidRPr="00241E25">
        <w:rPr>
          <w:rFonts w:ascii="Century Gothic" w:hAnsi="Century Gothic"/>
          <w:sz w:val="20"/>
          <w:szCs w:val="20"/>
        </w:rPr>
        <w:t xml:space="preserve"> średniowarstwowego lub grubowarstwoweg</w:t>
      </w:r>
      <w:r>
        <w:rPr>
          <w:rFonts w:ascii="Century Gothic" w:hAnsi="Century Gothic"/>
          <w:sz w:val="20"/>
          <w:szCs w:val="20"/>
        </w:rPr>
        <w:t>o opisane w ust. 7,8 i 9</w:t>
      </w:r>
      <w:r w:rsidRPr="00241E25">
        <w:rPr>
          <w:rFonts w:ascii="Century Gothic" w:hAnsi="Century Gothic"/>
          <w:sz w:val="20"/>
          <w:szCs w:val="20"/>
        </w:rPr>
        <w:t xml:space="preserve"> dla wszystkich znaków poziomych na terenie szpitala.</w:t>
      </w:r>
    </w:p>
    <w:p w14:paraId="7F5FE6F1" w14:textId="51CA791F" w:rsidR="00765485" w:rsidRDefault="00E54C7A" w:rsidP="00B53608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Oznakowanie pionowe: </w:t>
      </w:r>
    </w:p>
    <w:p w14:paraId="7A066187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tarcze znaku typu A,B,C,D,T:</w:t>
      </w:r>
    </w:p>
    <w:p w14:paraId="61D8733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Tarcza znaku powinna być wykonana z jednolitego materiału. Tarcza znaku musi być równa i gładka – bez odkształceń płaszczyzny znaku, w tym pofałdowań, wgięć, nierówności itp. Krawędzie tarczy znaków należy usztywnić na pełnym obwodzie poprzez jej podwójne wywinięcie. Należy zastosować grupę wielkości znaków mini (MI):</w:t>
      </w:r>
    </w:p>
    <w:p w14:paraId="47C94339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lica znaków:</w:t>
      </w:r>
    </w:p>
    <w:p w14:paraId="0F24C2AB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Lico znaku powinno być wykonane z folii odblaskowej I lub II-generacji (zgodnie z  wykazem zamawianych znaków) o trwałości min. 7 letniej. Folia powinna posiadać świadectwo dopuszczenia do stosowania wydane przez IBDM. Folie użyte do wykonania znaku powinny wykazać pełne związanie z tarczą znaku przez cały okres deklarowanej przez Wykonawcę trwałości znaku. Powierzchnia lica powinna być równa i gładka, nie mogą na niej występować lokalne nierówności, pofałdowania oraz zarysowania. Połączenia folii z tarczą znaku nie może wykazywać żadnych </w:t>
      </w:r>
      <w:proofErr w:type="spellStart"/>
      <w:r w:rsidRPr="00313189">
        <w:rPr>
          <w:rFonts w:ascii="Century Gothic" w:hAnsi="Century Gothic"/>
          <w:sz w:val="20"/>
          <w:szCs w:val="20"/>
        </w:rPr>
        <w:t>odklejeń</w:t>
      </w:r>
      <w:proofErr w:type="spellEnd"/>
      <w:r w:rsidRPr="00313189">
        <w:rPr>
          <w:rFonts w:ascii="Century Gothic" w:hAnsi="Century Gothic"/>
          <w:sz w:val="20"/>
          <w:szCs w:val="20"/>
        </w:rPr>
        <w:t xml:space="preserve"> i rozwarstwień między licem i tarczą znaku. </w:t>
      </w:r>
    </w:p>
    <w:p w14:paraId="104CCF40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Tło znaku musi być wykonane z jednolitego kawałka folii. Symbole znaków winny być wykonane metodą sitodruku. Do sitodruku należy stosować farby transparentne zalecane przez producenta folii odblaskowych. Farby sitodrukowe muszą zapewniać odporność na działanie promieniowania UV i trwałość nie niższą niż trwałość folii. Powstałe zacieki przy nanoszeniu farby na odblaskową część znaku nie mogą być większe niż 0,3 mm w każdym kierunku. </w:t>
      </w:r>
    </w:p>
    <w:p w14:paraId="6DB77568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Zamocowanie znaku do konstrukcji wsporczych powinno być w taki sposób aby nie uszkodzić lica znaku.</w:t>
      </w:r>
    </w:p>
    <w:p w14:paraId="3220089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Lico znaku musi być odporne na odtłuszczanie (denaturat).</w:t>
      </w:r>
    </w:p>
    <w:p w14:paraId="11F6AC21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znaków drogowych:</w:t>
      </w:r>
    </w:p>
    <w:p w14:paraId="3F36199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Materiały, z których wykonywane są tarcze znaków drogowych, a także sposób wykończenia znaków muszą wykazywać odporność na działanie warunków zewnętrznych, takich jak światło, zmiany temperatury, wpływy atmosferyczne oraz występujące w normalnych warunkach oddziaływania chemiczny (m.in. korozje).</w:t>
      </w:r>
    </w:p>
    <w:p w14:paraId="1980D17C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na powłoki zabezpieczające:</w:t>
      </w:r>
    </w:p>
    <w:p w14:paraId="7DF13FC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Tylna strona znaku ( wraz z krawędziami) ma być zabezpieczona lakierem proszkowy fasadowym w kolorze szarym ( kolor drogowy). Przed nałożeniem lakieru na powierzchnię blachy należy poddać ją obróbce chemicznej polegającej na naniesieniu dodatkowych warstw antykorozyjnych. Wymagana jest taka przyczepność lakieru do podłoża i jego elastyczność aby przy zgięciu pomalowanej próbki nie nastąpiło pękanie powłoki farby.</w:t>
      </w:r>
    </w:p>
    <w:p w14:paraId="2B28F5A3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do montażu znaków:</w:t>
      </w:r>
    </w:p>
    <w:p w14:paraId="5D642C2E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Wszystkie łączniki metalowe przewidywane do mocowania znaków tj.: uchwyt uniwersalny typu „fala”( gr. min 4 mm) na słupek, śruby, nakrętki, podkładki itp. powinny być dołączone do każdego znaku wyszczególnionego w wykazie.  Uchwyty powinny być ocynkowane ogniowo bez żadnych pęknięć, naderwań rozwarstwień . Ponad to śruby, nakrętki i podkładki służące do montażu powinny spełniać parametry odporności antykorozyjnej jak dla stali nierdzewnej kwasoodpornej. </w:t>
      </w:r>
    </w:p>
    <w:p w14:paraId="66FFC2DD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materiały i warunki techniczne słupka:</w:t>
      </w:r>
    </w:p>
    <w:p w14:paraId="7CE39689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Słupek ocynkowany ogniowo musi być zakończony zaślepką od góry oraz posiadać element kotwiący ( zapobiegający obracaniu).</w:t>
      </w:r>
    </w:p>
    <w:p w14:paraId="42130872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oznaczenie wyrobów:</w:t>
      </w:r>
    </w:p>
    <w:p w14:paraId="6F37CEDC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Każdy wykonany znak drogowy powinien posiadać tabliczkę informacyjną z:</w:t>
      </w:r>
    </w:p>
    <w:p w14:paraId="4B07B8C5" w14:textId="77777777" w:rsidR="00E54C7A" w:rsidRPr="00313189" w:rsidRDefault="00E54C7A" w:rsidP="00B53608">
      <w:pPr>
        <w:pStyle w:val="Akapitzlist"/>
        <w:numPr>
          <w:ilvl w:val="1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marką fabryczną umożliwiającą identyfikacje dostawcy lub wytwórcy,</w:t>
      </w:r>
    </w:p>
    <w:p w14:paraId="0248384F" w14:textId="77777777" w:rsidR="00E54C7A" w:rsidRPr="00313189" w:rsidRDefault="00E54C7A" w:rsidP="00B53608">
      <w:pPr>
        <w:pStyle w:val="Akapitzlist"/>
        <w:numPr>
          <w:ilvl w:val="1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datą produkcji,</w:t>
      </w:r>
    </w:p>
    <w:p w14:paraId="27A4E0E7" w14:textId="77777777" w:rsidR="00E54C7A" w:rsidRPr="00313189" w:rsidRDefault="00E54C7A" w:rsidP="00B53608">
      <w:pPr>
        <w:pStyle w:val="Akapitzlist"/>
        <w:numPr>
          <w:ilvl w:val="1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oznaczeniem dotyczącym parametrów lica znaku.</w:t>
      </w:r>
    </w:p>
    <w:p w14:paraId="7B54CC38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lastRenderedPageBreak/>
        <w:t>Napisy na tabliczce znamionowej powinny być wykonane w sposób trwały i wyraźny, czytelny w normalnych warunkach przez cały okres użytkowania znaku.</w:t>
      </w:r>
    </w:p>
    <w:p w14:paraId="7F2B6A10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trwałość znaku:</w:t>
      </w:r>
    </w:p>
    <w:p w14:paraId="3F90F367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Znak drogowy pionowy musi być wykonany w sposób trwały, zapewniający pełną czytelność przedstawionego na nim symbolu lub napisu w całym okresie jego użytkowania, a wpływy zewnętrzne działające na znak, nie mogą powodować zniekształceń treści znaku.</w:t>
      </w:r>
    </w:p>
    <w:p w14:paraId="36D69F8B" w14:textId="77777777" w:rsidR="00E54C7A" w:rsidRPr="00313189" w:rsidRDefault="00E54C7A" w:rsidP="00B53608">
      <w:pPr>
        <w:pStyle w:val="Akapitzlist"/>
        <w:numPr>
          <w:ilvl w:val="0"/>
          <w:numId w:val="2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opakowanie</w:t>
      </w:r>
    </w:p>
    <w:p w14:paraId="62B36B44" w14:textId="77777777" w:rsidR="00E54C7A" w:rsidRPr="00313189" w:rsidRDefault="00E54C7A" w:rsidP="00B53608">
      <w:pPr>
        <w:pStyle w:val="Akapitzlist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Wszystkie dostarczane wyroby winny być opakowane w sposób zabezpieczający przed uszkodzeniami w czasie transportu od Wykonawcy do Zamawiającego.</w:t>
      </w:r>
    </w:p>
    <w:p w14:paraId="7FCD374A" w14:textId="6163179B" w:rsidR="00E54C7A" w:rsidRDefault="00E54C7A" w:rsidP="00B53608">
      <w:pPr>
        <w:pStyle w:val="Akapitzlist"/>
        <w:numPr>
          <w:ilvl w:val="0"/>
          <w:numId w:val="13"/>
        </w:numPr>
        <w:suppressAutoHyphens/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Oznakowanie poziome:</w:t>
      </w:r>
    </w:p>
    <w:p w14:paraId="3B624E78" w14:textId="77777777" w:rsidR="00E54C7A" w:rsidRPr="00313189" w:rsidRDefault="00E54C7A" w:rsidP="00B53608">
      <w:pPr>
        <w:pStyle w:val="Akapitzlist"/>
        <w:numPr>
          <w:ilvl w:val="0"/>
          <w:numId w:val="29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wymagane warunki techniczne dla farby:</w:t>
      </w:r>
    </w:p>
    <w:p w14:paraId="456931CD" w14:textId="77777777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Ważny Krajowy Certyfikat Zgodności.</w:t>
      </w:r>
    </w:p>
    <w:p w14:paraId="6FA86800" w14:textId="77777777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Aktualny atest higieniczny PZH.</w:t>
      </w:r>
    </w:p>
    <w:p w14:paraId="2AAAC2BC" w14:textId="1FD898D5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Aktualną aprobatę techniczną </w:t>
      </w:r>
      <w:proofErr w:type="spellStart"/>
      <w:r w:rsidRPr="00313189">
        <w:rPr>
          <w:rFonts w:ascii="Century Gothic" w:hAnsi="Century Gothic"/>
          <w:sz w:val="20"/>
          <w:szCs w:val="20"/>
        </w:rPr>
        <w:t>IBDiM</w:t>
      </w:r>
      <w:proofErr w:type="spellEnd"/>
      <w:r w:rsidRPr="00313189">
        <w:rPr>
          <w:rFonts w:ascii="Century Gothic" w:hAnsi="Century Gothic"/>
          <w:sz w:val="20"/>
          <w:szCs w:val="20"/>
        </w:rPr>
        <w:t xml:space="preserve"> oferowanej farby do zastosowania ręcznego jak również </w:t>
      </w:r>
      <w:proofErr w:type="spellStart"/>
      <w:r w:rsidRPr="00313189">
        <w:rPr>
          <w:rFonts w:ascii="Century Gothic" w:hAnsi="Century Gothic"/>
          <w:sz w:val="20"/>
          <w:szCs w:val="20"/>
        </w:rPr>
        <w:t>malowarek</w:t>
      </w:r>
      <w:proofErr w:type="spellEnd"/>
      <w:r w:rsidRPr="00313189">
        <w:rPr>
          <w:rFonts w:ascii="Century Gothic" w:hAnsi="Century Gothic"/>
          <w:sz w:val="20"/>
          <w:szCs w:val="20"/>
        </w:rPr>
        <w:t xml:space="preserve"> typu pneumatycznego lub hydrodynamicznego lub innego uprawnionego podmiotu z państwa UE spełniającej w/w wymogi potwierdzające, że farba przeznaczona jest do malowania poziomych </w:t>
      </w:r>
      <w:proofErr w:type="spellStart"/>
      <w:r w:rsidRPr="00313189">
        <w:rPr>
          <w:rFonts w:ascii="Century Gothic" w:hAnsi="Century Gothic"/>
          <w:sz w:val="20"/>
          <w:szCs w:val="20"/>
        </w:rPr>
        <w:t>oznakowań</w:t>
      </w:r>
      <w:proofErr w:type="spellEnd"/>
      <w:r w:rsidRPr="00313189">
        <w:rPr>
          <w:rFonts w:ascii="Century Gothic" w:hAnsi="Century Gothic"/>
          <w:sz w:val="20"/>
          <w:szCs w:val="20"/>
        </w:rPr>
        <w:t xml:space="preserve"> dróg jak również odpowiedni krajowy certyfikat zgodności do stosowania w drogownictwie</w:t>
      </w:r>
      <w:r>
        <w:rPr>
          <w:rFonts w:ascii="Century Gothic" w:hAnsi="Century Gothic"/>
          <w:sz w:val="20"/>
          <w:szCs w:val="20"/>
        </w:rPr>
        <w:t>.</w:t>
      </w:r>
    </w:p>
    <w:p w14:paraId="73FD6E26" w14:textId="77777777" w:rsidR="00E54C7A" w:rsidRPr="00313189" w:rsidRDefault="00E54C7A" w:rsidP="00B53608">
      <w:pPr>
        <w:pStyle w:val="Akapitzlist"/>
        <w:numPr>
          <w:ilvl w:val="1"/>
          <w:numId w:val="3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Materiały podlegające dostawie powinny posiadać aktualne aprobaty techniczne I.B.D. i M. oraz DEKLARACJĘ ZGODNOŚCI dopuszczające do stosowania przy oznakowaniu poziomym dróg. </w:t>
      </w:r>
    </w:p>
    <w:p w14:paraId="5C77AF6C" w14:textId="77777777" w:rsidR="00E54C7A" w:rsidRPr="00313189" w:rsidRDefault="00E54C7A" w:rsidP="00B53608">
      <w:pPr>
        <w:pStyle w:val="Akapitzlist"/>
        <w:numPr>
          <w:ilvl w:val="0"/>
          <w:numId w:val="29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wymagane warunki techniczne dla rozcieńczalnika do farby akrylowej do znakowania jezdni:</w:t>
      </w:r>
    </w:p>
    <w:p w14:paraId="7691B9BE" w14:textId="77777777" w:rsidR="00E54C7A" w:rsidRPr="00313189" w:rsidRDefault="00E54C7A" w:rsidP="00B53608">
      <w:pPr>
        <w:pStyle w:val="Akapitzlist"/>
        <w:numPr>
          <w:ilvl w:val="1"/>
          <w:numId w:val="34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>Rozcieńczalnik do farby akrylowej powinien być zaleconym przez producenta farby.</w:t>
      </w:r>
    </w:p>
    <w:p w14:paraId="4F8FA35C" w14:textId="77777777" w:rsidR="00E54C7A" w:rsidRPr="00313189" w:rsidRDefault="00E54C7A" w:rsidP="00B53608">
      <w:pPr>
        <w:pStyle w:val="Akapitzlist"/>
        <w:numPr>
          <w:ilvl w:val="0"/>
          <w:numId w:val="29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313189">
        <w:rPr>
          <w:rFonts w:ascii="Century Gothic" w:hAnsi="Century Gothic"/>
          <w:sz w:val="20"/>
          <w:szCs w:val="20"/>
        </w:rPr>
        <w:t xml:space="preserve">wymagane warunki techniczne dla </w:t>
      </w:r>
      <w:proofErr w:type="spellStart"/>
      <w:r w:rsidRPr="00313189">
        <w:rPr>
          <w:rFonts w:ascii="Century Gothic" w:hAnsi="Century Gothic"/>
          <w:sz w:val="20"/>
          <w:szCs w:val="20"/>
        </w:rPr>
        <w:t>mikrokulek</w:t>
      </w:r>
      <w:proofErr w:type="spellEnd"/>
      <w:r w:rsidRPr="00313189">
        <w:rPr>
          <w:rFonts w:ascii="Century Gothic" w:hAnsi="Century Gothic"/>
          <w:sz w:val="20"/>
          <w:szCs w:val="20"/>
        </w:rPr>
        <w:t xml:space="preserve"> szklanych:</w:t>
      </w:r>
    </w:p>
    <w:p w14:paraId="547AEBA5" w14:textId="77777777" w:rsidR="00E54C7A" w:rsidRDefault="00E54C7A" w:rsidP="00B53608">
      <w:pPr>
        <w:pStyle w:val="Akapitzlist"/>
        <w:numPr>
          <w:ilvl w:val="1"/>
          <w:numId w:val="35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 w:rsidRPr="00313189">
        <w:rPr>
          <w:rFonts w:ascii="Century Gothic" w:hAnsi="Century Gothic"/>
          <w:sz w:val="20"/>
          <w:szCs w:val="20"/>
        </w:rPr>
        <w:t>Mikrokulki</w:t>
      </w:r>
      <w:proofErr w:type="spellEnd"/>
      <w:r w:rsidRPr="00313189">
        <w:rPr>
          <w:rFonts w:ascii="Century Gothic" w:hAnsi="Century Gothic"/>
          <w:sz w:val="20"/>
          <w:szCs w:val="20"/>
        </w:rPr>
        <w:t xml:space="preserve"> MBT z silikonem o granulacji (100-600) muszą posiadać krajowy certyfikat zgodności do stosowania w drogownictwie.</w:t>
      </w:r>
    </w:p>
    <w:p w14:paraId="5B5F94A4" w14:textId="6F6457A4" w:rsidR="00071A4D" w:rsidRDefault="00071A4D" w:rsidP="00B53608">
      <w:pPr>
        <w:pStyle w:val="Akapitzlist"/>
        <w:numPr>
          <w:ilvl w:val="0"/>
          <w:numId w:val="13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Inne warunki, wymagania i wytyczne:</w:t>
      </w:r>
    </w:p>
    <w:p w14:paraId="0B8BC7D3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Ilość materiałów drogowych z rozbiórek należy ustalić protokolarnie przy udziale Inspektora ds. Technicznych DTA.</w:t>
      </w:r>
    </w:p>
    <w:p w14:paraId="0C7D9FE7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 xml:space="preserve">Wszystkie elementy z rozbiórek należy posegregować, oczyścić i oddzielić elementy całe od gruzu. Oddzielone i oczyszczone elementy (całe płytki, krawężniki, obrzeża, kostki itp.) należy złożyć na palety i </w:t>
      </w:r>
      <w:proofErr w:type="spellStart"/>
      <w:r w:rsidRPr="00071A4D">
        <w:rPr>
          <w:rFonts w:ascii="Century Gothic" w:hAnsi="Century Gothic"/>
          <w:sz w:val="20"/>
          <w:szCs w:val="20"/>
        </w:rPr>
        <w:t>ofoliować</w:t>
      </w:r>
      <w:proofErr w:type="spellEnd"/>
      <w:r w:rsidRPr="00071A4D">
        <w:rPr>
          <w:rFonts w:ascii="Century Gothic" w:hAnsi="Century Gothic"/>
          <w:sz w:val="20"/>
          <w:szCs w:val="20"/>
        </w:rPr>
        <w:t>. Wszelkie materiały kamienne, a nadające się do ponownej zabudowy należy również oczyścić i posegregować. Pozostałe elementy rozbiórkowe (gruz) należy przewieźć na wysypisko.</w:t>
      </w:r>
    </w:p>
    <w:p w14:paraId="4A6C27E0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Rozebrane elementy oznakowania pionowego (znaki, słupki, bariery, itp.) należy przekazać do Działu Techniczno-Administracyjnego – za potwierdzeniem Inspektora ds. Technicznych lub innego upoważnionego pracownika DTA.</w:t>
      </w:r>
    </w:p>
    <w:p w14:paraId="324296BD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Wszystkie protokoły przekazania materiałów z rozbiórki należy załączyć do końcowego rozliczenia wykonanych robót.</w:t>
      </w:r>
    </w:p>
    <w:p w14:paraId="3F9DACBF" w14:textId="77777777" w:rsidR="00071A4D" w:rsidRPr="00071A4D" w:rsidRDefault="00071A4D" w:rsidP="00B53608">
      <w:pPr>
        <w:pStyle w:val="Akapitzlist"/>
        <w:numPr>
          <w:ilvl w:val="0"/>
          <w:numId w:val="38"/>
        </w:numPr>
        <w:spacing w:line="278" w:lineRule="auto"/>
        <w:jc w:val="both"/>
        <w:rPr>
          <w:rFonts w:ascii="Century Gothic" w:hAnsi="Century Gothic"/>
          <w:sz w:val="20"/>
          <w:szCs w:val="20"/>
        </w:rPr>
      </w:pPr>
      <w:r w:rsidRPr="00071A4D">
        <w:rPr>
          <w:rFonts w:ascii="Century Gothic" w:hAnsi="Century Gothic"/>
          <w:sz w:val="20"/>
          <w:szCs w:val="20"/>
        </w:rPr>
        <w:t>Wykonawca zobowiązany jest do wykonania dokumentacji fotograficznej powykonawczej przebudowywanego oznakowania terenu szpitala w formie elektronicznej – zdjęcia w formie cyfrowej wgrane na płytę CD. Koszt wykonania dokumentacji fotograficznej Wykonawca winien uwzględnić w kosztach pośrednich robót przy opracowywaniu kosztorysu ofertowego.</w:t>
      </w:r>
    </w:p>
    <w:p w14:paraId="3928402F" w14:textId="2519860F" w:rsidR="00413291" w:rsidRPr="00B53608" w:rsidRDefault="00071A4D" w:rsidP="002860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53608">
        <w:rPr>
          <w:rFonts w:ascii="Century Gothic" w:hAnsi="Century Gothic"/>
          <w:sz w:val="20"/>
          <w:szCs w:val="20"/>
        </w:rPr>
        <w:t>Wykonawca winien posiadać ubezpieczenie od odpowiedzialności cywilnej na kwotę min. 100.000,00 zł. – załącznik Wykonawcy (kserokopię</w:t>
      </w:r>
      <w:r w:rsidR="00334DA4" w:rsidRPr="00B53608">
        <w:rPr>
          <w:rFonts w:ascii="Century Gothic" w:hAnsi="Century Gothic"/>
          <w:sz w:val="20"/>
          <w:szCs w:val="20"/>
        </w:rPr>
        <w:t xml:space="preserve"> polisy</w:t>
      </w:r>
      <w:r w:rsidRPr="00B53608">
        <w:rPr>
          <w:rFonts w:ascii="Century Gothic" w:hAnsi="Century Gothic"/>
          <w:sz w:val="20"/>
          <w:szCs w:val="20"/>
        </w:rPr>
        <w:t xml:space="preserve"> należy dostarczyć</w:t>
      </w:r>
      <w:r w:rsidR="00334DA4" w:rsidRPr="00B53608">
        <w:rPr>
          <w:rFonts w:ascii="Century Gothic" w:hAnsi="Century Gothic"/>
          <w:sz w:val="20"/>
          <w:szCs w:val="20"/>
        </w:rPr>
        <w:t xml:space="preserve"> w dniu podpisania umowy).</w:t>
      </w:r>
    </w:p>
    <w:p w14:paraId="28AFD7A1" w14:textId="5FC5BC1D" w:rsidR="001F3D63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2.</w:t>
      </w:r>
      <w:r w:rsidR="009F602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="001F3D63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OBOWIĄZKI STRON</w:t>
      </w:r>
    </w:p>
    <w:p w14:paraId="3C1B8EE8" w14:textId="08463446" w:rsidR="00E22C7C" w:rsidRPr="00E22C7C" w:rsidRDefault="001F3D63" w:rsidP="00B5360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2C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wykona usługę zgodnie z obowiązującymi regulacjami prawnymi, wiedzą techniczną, z dochowaniem zasad należytej staranności. </w:t>
      </w:r>
    </w:p>
    <w:p w14:paraId="2D34375D" w14:textId="3B836DE4" w:rsidR="001F3D63" w:rsidRDefault="001F3D63" w:rsidP="00B53608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22C7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zobowiązuje się do wykonania usługi osobami, które posiadają odpowiednie uprawnienia określone przez właściwe przepisy.</w:t>
      </w:r>
    </w:p>
    <w:p w14:paraId="3344129F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88204E2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7C16714" w14:textId="558B3521" w:rsidR="009F6028" w:rsidRDefault="000227A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lastRenderedPageBreak/>
        <w:t>§ 3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. </w:t>
      </w:r>
      <w:r w:rsidR="008D4D7F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TERMIN </w:t>
      </w:r>
      <w:r w:rsidR="00AB77B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OBOWIĄZYWANIA UMOWY</w:t>
      </w:r>
    </w:p>
    <w:p w14:paraId="63E1014F" w14:textId="0A0FD5B5" w:rsidR="00A92A6E" w:rsidRPr="00A92A6E" w:rsidRDefault="00A80AF1" w:rsidP="00840DF2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>Rozpoczęcie prac</w:t>
      </w:r>
      <w:r w:rsidR="00D622E0"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określonych w § 1 nastąpi w dniu </w:t>
      </w:r>
      <w:r w:rsidR="008B3188"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>przekazania protokolarnie terenów</w:t>
      </w:r>
      <w:r w:rsidR="00A92A6E" w:rsidRP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szpitala objętych projektem stałej organizacji ruchu</w:t>
      </w:r>
      <w:r w:rsidR="00A92A6E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61FC634" w14:textId="12CA646F" w:rsidR="00AB77BB" w:rsidRPr="00393954" w:rsidRDefault="00AB77BB" w:rsidP="00B53608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Style w:val="fontstyle41"/>
          <w:rFonts w:ascii="Century Gothic" w:hAnsi="Century Gothic"/>
          <w:b/>
          <w:bCs/>
          <w:color w:val="auto"/>
        </w:rPr>
      </w:pPr>
      <w:r w:rsidRPr="00393954">
        <w:rPr>
          <w:rStyle w:val="fontstyle41"/>
          <w:rFonts w:ascii="Century Gothic" w:hAnsi="Century Gothic"/>
          <w:b/>
          <w:bCs/>
          <w:color w:val="auto"/>
        </w:rPr>
        <w:t>Strony ustalają termin wykonania przedmiotu umowy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 xml:space="preserve">: </w:t>
      </w:r>
      <w:r w:rsidR="004266EB" w:rsidRPr="00393954">
        <w:rPr>
          <w:rStyle w:val="fontstyle41"/>
          <w:rFonts w:ascii="Century Gothic" w:hAnsi="Century Gothic"/>
          <w:b/>
          <w:bCs/>
          <w:color w:val="auto"/>
        </w:rPr>
        <w:t xml:space="preserve">do 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>31.</w:t>
      </w:r>
      <w:r w:rsidR="008B3188" w:rsidRPr="00393954">
        <w:rPr>
          <w:rStyle w:val="fontstyle41"/>
          <w:rFonts w:ascii="Century Gothic" w:hAnsi="Century Gothic"/>
          <w:b/>
          <w:bCs/>
          <w:color w:val="auto"/>
        </w:rPr>
        <w:t>10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>.202</w:t>
      </w:r>
      <w:r w:rsidR="008B3188" w:rsidRPr="00393954">
        <w:rPr>
          <w:rStyle w:val="fontstyle41"/>
          <w:rFonts w:ascii="Century Gothic" w:hAnsi="Century Gothic"/>
          <w:b/>
          <w:bCs/>
          <w:color w:val="auto"/>
        </w:rPr>
        <w:t>4</w:t>
      </w:r>
      <w:r w:rsidR="00E22C7C" w:rsidRPr="00393954">
        <w:rPr>
          <w:rStyle w:val="fontstyle41"/>
          <w:rFonts w:ascii="Century Gothic" w:hAnsi="Century Gothic"/>
          <w:b/>
          <w:bCs/>
          <w:color w:val="auto"/>
        </w:rPr>
        <w:t xml:space="preserve"> roku</w:t>
      </w:r>
      <w:r w:rsidR="004266EB" w:rsidRPr="00393954">
        <w:rPr>
          <w:rStyle w:val="fontstyle41"/>
          <w:rFonts w:ascii="Century Gothic" w:hAnsi="Century Gothic"/>
          <w:b/>
          <w:bCs/>
          <w:color w:val="auto"/>
        </w:rPr>
        <w:t>.</w:t>
      </w:r>
      <w:r w:rsidR="00264ADC" w:rsidRPr="00393954">
        <w:rPr>
          <w:rStyle w:val="fontstyle41"/>
          <w:rFonts w:ascii="Century Gothic" w:hAnsi="Century Gothic"/>
          <w:b/>
          <w:bCs/>
          <w:color w:val="auto"/>
        </w:rPr>
        <w:t xml:space="preserve"> </w:t>
      </w:r>
    </w:p>
    <w:p w14:paraId="646D4AEA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65C2EB8E" w14:textId="0F024066" w:rsidR="009F6028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0227A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DOSTARCZENIE,</w:t>
      </w:r>
      <w:r w:rsidR="008B3188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WYKONANIE I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ODBIÓR</w:t>
      </w:r>
    </w:p>
    <w:p w14:paraId="6C763095" w14:textId="4531D884" w:rsidR="003904D9" w:rsidRDefault="00277EAF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</w:t>
      </w:r>
      <w:r w:rsidR="008B318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ontaż oznakowania pionowego </w:t>
      </w:r>
      <w:r w:rsidRPr="00277EAF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będzi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</w:t>
      </w:r>
      <w:r w:rsidR="008D4D7F" w:rsidRPr="00277EA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zrealizow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ać</w:t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D60C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dni robocze (tj. od poniedziałku do piątku</w:t>
      </w:r>
      <w:r w:rsidR="00AA6E18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</w:t>
      </w:r>
      <w:r w:rsidR="008166A9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="008D4D7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 godzinach </w:t>
      </w:r>
      <w:r w:rsidR="008166A9" w:rsidRPr="00B04081">
        <w:rPr>
          <w:rFonts w:ascii="Century Gothic" w:eastAsia="Times New Roman" w:hAnsi="Century Gothic" w:cs="Times New Roman"/>
          <w:sz w:val="20"/>
          <w:szCs w:val="20"/>
          <w:lang w:eastAsia="pl-PL"/>
        </w:rPr>
        <w:t>ustalonych z Zamawiającym</w:t>
      </w:r>
      <w:r w:rsidR="008D4D7F" w:rsidRPr="00B04081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  <w:r w:rsidR="003904D9" w:rsidRPr="00B040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</w:p>
    <w:p w14:paraId="74013992" w14:textId="7BF0C784" w:rsidR="00D60C02" w:rsidRDefault="00277EAF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Prace związane z </w:t>
      </w:r>
      <w:r w:rsidR="00D60C02">
        <w:rPr>
          <w:rFonts w:ascii="Century Gothic" w:eastAsia="Times New Roman" w:hAnsi="Century Gothic" w:cs="Times New Roman"/>
          <w:sz w:val="20"/>
          <w:szCs w:val="20"/>
          <w:lang w:eastAsia="pl-PL"/>
        </w:rPr>
        <w:t>oznakowani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em</w:t>
      </w:r>
      <w:r w:rsidR="00D60C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poziom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ym powinny </w:t>
      </w:r>
      <w:r w:rsidR="00D60C02">
        <w:rPr>
          <w:rFonts w:ascii="Century Gothic" w:eastAsia="Times New Roman" w:hAnsi="Century Gothic" w:cs="Times New Roman"/>
          <w:sz w:val="20"/>
          <w:szCs w:val="20"/>
          <w:lang w:eastAsia="pl-PL"/>
        </w:rPr>
        <w:t>odbywać się w godzinach nocnych.</w:t>
      </w:r>
    </w:p>
    <w:p w14:paraId="10D11EE7" w14:textId="3E8500A0" w:rsidR="00D60C02" w:rsidRPr="00B04081" w:rsidRDefault="00277EAF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77EAF">
        <w:rPr>
          <w:rFonts w:ascii="Century Gothic" w:eastAsia="Times New Roman" w:hAnsi="Century Gothic" w:cs="Times New Roman"/>
          <w:sz w:val="20"/>
          <w:szCs w:val="20"/>
          <w:lang w:eastAsia="pl-PL"/>
        </w:rPr>
        <w:t>Zamawiający zaleca wykonanie prac w dni ustawowo wolne od pracy oraz nocy w związku z mniejszym natężeniem ruchu pojazdów.</w:t>
      </w:r>
    </w:p>
    <w:p w14:paraId="1505849B" w14:textId="1E099E83" w:rsidR="00CB7420" w:rsidRPr="00CB7420" w:rsidRDefault="00CB7420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jest zobowiązany do przekazania informacji Zamawiającemu o zakończeniu robót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 xml:space="preserve">i gotowości do przeprowadzenia czynności odbiorowych przedmiotu </w:t>
      </w:r>
      <w:r w:rsidR="005F69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 na co najmniej 3 dni robocze przed planowanym odbiorem .</w:t>
      </w:r>
    </w:p>
    <w:p w14:paraId="43663DDE" w14:textId="440C77F3" w:rsidR="00CB7420" w:rsidRPr="00CB7420" w:rsidRDefault="00CB7420" w:rsidP="00B53608">
      <w:pPr>
        <w:pStyle w:val="Akapitzlist"/>
        <w:numPr>
          <w:ilvl w:val="0"/>
          <w:numId w:val="17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Całkowity odbiór przedmiotu </w:t>
      </w:r>
      <w:r w:rsidR="008D162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musi być potwierdzony obustronnie podpisanym protokołem odbioru – załącznik nr 2.</w:t>
      </w:r>
    </w:p>
    <w:p w14:paraId="57FA9AAB" w14:textId="77777777" w:rsidR="005F69B5" w:rsidRDefault="005F69B5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bookmarkStart w:id="2" w:name="_Hlk175140388"/>
    </w:p>
    <w:p w14:paraId="4B715A79" w14:textId="7212D823" w:rsidR="00CA081F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0227AF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5</w:t>
      </w:r>
      <w:bookmarkEnd w:id="2"/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WYNAGRODZENIE I WARUNKI PŁATNOŚCI</w:t>
      </w:r>
    </w:p>
    <w:p w14:paraId="62E0A3A6" w14:textId="3555DC8C" w:rsidR="00AB0ED2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ustalają wynagrodzenie za wykonanie przedmiotu umowy na łączną kwotę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CB742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…………..</w:t>
      </w:r>
      <w:r w:rsidR="00B04081" w:rsidRPr="00B0408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zł 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netto,</w:t>
      </w:r>
      <w:r w:rsidR="001E4298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CB742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</w:t>
      </w:r>
      <w:r w:rsidR="00AB0ED2" w:rsidRPr="00B0408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zł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brutto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(słownie:</w:t>
      </w:r>
      <w:r w:rsidR="001E4298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CB742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……………………………..</w:t>
      </w:r>
      <w:r w:rsidR="00B04081" w:rsidRPr="00B04081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złotych 00/100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)</w:t>
      </w:r>
      <w:r w:rsidR="00B4471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4EAA4FC9" w14:textId="0E4F764E" w:rsidR="00424595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Wynagrodzenie, o którym mowa w ust. 1 obejmuje wszystkie koszty związane z realizacją </w:t>
      </w:r>
    </w:p>
    <w:p w14:paraId="420D4787" w14:textId="671A78C5" w:rsidR="00AB0ED2" w:rsidRPr="00B04081" w:rsidRDefault="008D4D7F" w:rsidP="00B53608">
      <w:pPr>
        <w:pStyle w:val="Akapitzlist"/>
        <w:spacing w:after="0" w:line="276" w:lineRule="auto"/>
        <w:ind w:left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</w:t>
      </w:r>
      <w:r w:rsidR="009B078A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nie może ulec zmianie.</w:t>
      </w:r>
      <w:r w:rsidR="004F08BC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1B9A5434" w14:textId="7368ABC0" w:rsidR="00E14CAF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Podstawą do zapłaty za </w:t>
      </w:r>
      <w:r w:rsidR="00E14CAF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 umowy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będzie faktura VAT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rachunek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wystawion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przez Wykonawcę </w:t>
      </w:r>
      <w:r w:rsidR="00AE113E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</w:t>
      </w:r>
      <w:r w:rsid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AE113E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podstawie </w:t>
      </w:r>
      <w:r w:rsid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obustronnie podpisanego protokołu odbioru</w:t>
      </w:r>
      <w:r w:rsidR="005F69B5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bez usterek</w:t>
      </w:r>
      <w:r w:rsid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o którym jest mowa w </w:t>
      </w:r>
      <w:r w:rsidR="00CB7420" w:rsidRP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§ </w:t>
      </w:r>
      <w:r w:rsidR="00CB742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 ust. 8 niniejszej umowy.</w:t>
      </w:r>
    </w:p>
    <w:p w14:paraId="243B8B18" w14:textId="0D6AC446" w:rsidR="00AB0ED2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Fakturę VAT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rachunek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należy dostarczyć do siedziby SPZOZ w Szamotułach.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77DE4B48" w14:textId="1E84B645" w:rsidR="00424595" w:rsidRPr="00B04081" w:rsidRDefault="00C20E42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Calibri" w:hAnsi="Century Gothic" w:cs="Calibri"/>
          <w:sz w:val="20"/>
          <w:szCs w:val="20"/>
          <w:lang w:eastAsia="zh-CN"/>
        </w:rPr>
      </w:pPr>
      <w:r w:rsidRPr="00B04081">
        <w:rPr>
          <w:rFonts w:ascii="Century Gothic" w:eastAsia="Calibri" w:hAnsi="Century Gothic" w:cs="Calibri"/>
          <w:sz w:val="20"/>
          <w:szCs w:val="20"/>
          <w:lang w:eastAsia="zh-CN"/>
        </w:rPr>
        <w:t>Za datę zapłaty uważa się dzień przekazania bankowi polecenia przelewu na konto</w:t>
      </w:r>
      <w:r w:rsidR="00424595" w:rsidRPr="00B04081">
        <w:rPr>
          <w:rFonts w:ascii="Century Gothic" w:eastAsia="Calibri" w:hAnsi="Century Gothic" w:cs="Calibri"/>
          <w:sz w:val="20"/>
          <w:szCs w:val="20"/>
          <w:lang w:eastAsia="zh-CN"/>
        </w:rPr>
        <w:t xml:space="preserve"> Wykonawcy.</w:t>
      </w:r>
    </w:p>
    <w:p w14:paraId="7F996DD9" w14:textId="4FF274BA" w:rsidR="00C20E42" w:rsidRPr="00B04081" w:rsidRDefault="008D4D7F" w:rsidP="00B53608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Należność płatna będzie przelewem na rachunek bankowy Wykonawcy podany w treści </w:t>
      </w:r>
    </w:p>
    <w:p w14:paraId="4ACBD4E4" w14:textId="497F821F" w:rsidR="00AB0ED2" w:rsidRPr="00B04081" w:rsidRDefault="008D4D7F" w:rsidP="00B53608">
      <w:pPr>
        <w:pStyle w:val="Akapitzlist"/>
        <w:spacing w:after="0" w:line="276" w:lineRule="auto"/>
        <w:ind w:left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faktury VAT</w:t>
      </w:r>
      <w:r w:rsidR="00B04081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lub rachunku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terminie do </w:t>
      </w:r>
      <w:r w:rsidR="00C20E4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30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daty jej </w:t>
      </w:r>
      <w:r w:rsidR="004F08BC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dostarczenia</w:t>
      </w:r>
      <w:r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AB0ED2" w:rsidRPr="00B0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6773096C" w14:textId="3BAFC6F7" w:rsidR="003528F3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A215F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6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KARY UMOWNE</w:t>
      </w:r>
    </w:p>
    <w:p w14:paraId="0ABF0DB0" w14:textId="7CF5F4B9" w:rsidR="001C1017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zapłaci Zamawiającemu karę umowną za odstąpienie od umowy lub jej rozwiązanie przez</w:t>
      </w:r>
      <w:r w:rsidR="003528F3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którąkolwiek ze Stron z przyczyn, za które odpowiedzialność ponosi Wykonawca, </w:t>
      </w:r>
      <w:r w:rsidR="00CF05D4" w:rsidRPr="005F69B5">
        <w:rPr>
          <w:rFonts w:ascii="Century Gothic" w:eastAsia="Times New Roman" w:hAnsi="Century Gothic" w:cs="Times New Roman"/>
          <w:sz w:val="20"/>
          <w:szCs w:val="20"/>
          <w:lang w:eastAsia="pl-PL"/>
        </w:rPr>
        <w:t>w</w:t>
      </w:r>
      <w:r w:rsidR="00CF05D4"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wysokości </w:t>
      </w:r>
      <w:r w:rsidR="00600FBB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0 %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łącznego wynagrodzenia brutto</w:t>
      </w:r>
      <w:r w:rsidR="00A215F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o którym mowa w § </w:t>
      </w:r>
      <w:r w:rsidR="0025043F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="00A215F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ust. 1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045E630F" w14:textId="23C1715C" w:rsidR="001C1017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zastrzega sobie prawo do potrącenia kar umownych z wynagrodzenia Wykonawcy, na co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wyraża zgodę i do czego upoważnia Zamawiającego bez 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otrzeby uzyskania pisemnego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potwierdzenia.</w:t>
      </w:r>
    </w:p>
    <w:p w14:paraId="722452BE" w14:textId="598DAA0E" w:rsidR="001C1017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Łączna wysokość kar umownych nie przekroczy </w:t>
      </w:r>
      <w:r w:rsidR="00285D06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5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0% wartości umowy.</w:t>
      </w:r>
    </w:p>
    <w:p w14:paraId="14939FF9" w14:textId="77777777" w:rsidR="0074210B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mają prawo dochodzić odszkodowania uzupełniającego na zasadach ogólnych przewidzianych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Kodeksie cywilnym, jeżeli szkoda przewyższy wysokość kar umownych.</w:t>
      </w:r>
    </w:p>
    <w:p w14:paraId="4A5BDF58" w14:textId="24ED949E" w:rsidR="00274DED" w:rsidRPr="0025043F" w:rsidRDefault="008D4D7F" w:rsidP="00B53608">
      <w:pPr>
        <w:pStyle w:val="Akapitzlist"/>
        <w:numPr>
          <w:ilvl w:val="0"/>
          <w:numId w:val="19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mogą zwolnić się od odpowiedzialności z tytułu niewykonania lub nienależytego wykonania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niniejszej umowy w przypadku, gdy to niewykonanie jest następstwem działania siły wyższej lub też w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przypadku zawarcia obopólnego porozumienia rekompensującego skutki niewykonania umowy.</w:t>
      </w:r>
    </w:p>
    <w:p w14:paraId="64B126E5" w14:textId="77777777" w:rsidR="00413291" w:rsidRDefault="00413291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7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GWARANCJA I RĘKOJMIA</w:t>
      </w:r>
    </w:p>
    <w:p w14:paraId="6A20CD0E" w14:textId="0E4CC22A" w:rsidR="00413291" w:rsidRPr="00413291" w:rsidRDefault="00413291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</w:t>
      </w:r>
      <w:r w:rsidRPr="00413291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41329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powinien określić trwałość wyrobów, oraz szczegółowe dane o ewentualnych ograniczeniach w stosowaniu wyrobów oraz zasady ich konserwacji. </w:t>
      </w:r>
    </w:p>
    <w:p w14:paraId="1C4F9BD6" w14:textId="5E67A47A" w:rsidR="00413291" w:rsidRDefault="009824EE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Okres gwarancji i rękojmi dla znaków pionowych to min 7lat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17DBA6CA" w14:textId="399AC1F8" w:rsidR="009824EE" w:rsidRDefault="009824EE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Okres 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gwarancji i rękojmi dla elementów ocynkowanych to min 5lat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622B49BD" w14:textId="697BD3F4" w:rsidR="009824EE" w:rsidRDefault="009824EE" w:rsidP="00B53608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Okres 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gwarancji i rękojmi dla oznakowania poziomego to min 12 miesięcy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21F599D3" w14:textId="77777777" w:rsidR="005F69B5" w:rsidRPr="009824EE" w:rsidRDefault="005F69B5" w:rsidP="005F69B5">
      <w:pPr>
        <w:pStyle w:val="Akapitzlist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1CE3389" w14:textId="1D905298" w:rsidR="001C1017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bookmarkStart w:id="3" w:name="_Hlk175140921"/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8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KLAUZULA POUFNOŚCI</w:t>
      </w:r>
    </w:p>
    <w:bookmarkEnd w:id="3"/>
    <w:p w14:paraId="030DBFD3" w14:textId="21AFBE3A" w:rsidR="00771195" w:rsidRPr="0025043F" w:rsidRDefault="008D4D7F" w:rsidP="00B53608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 zastrzeżeniem ust. 2, Wykonawca zobowiązuje się w czasie obowiązywania niniejszej umowy, </w:t>
      </w:r>
      <w:r w:rsid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także po jej wygaśnięciu lub rozwiązaniu, do traktowania jako poufnych wszelkich informacji, które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zostaną mu udostępnione lub przekazane przez Zamawiającego w związku z wykonaniem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niniejszej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umowy, nie udostępniania ich w jakikolwiek sposób osobom trzecim bez pisemnej zgody Zamawiającego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wykorzystania ich tylko do celów określonych w umowie.</w:t>
      </w:r>
    </w:p>
    <w:p w14:paraId="6E34C254" w14:textId="77777777" w:rsidR="0025043F" w:rsidRDefault="008D4D7F" w:rsidP="00B53608">
      <w:pPr>
        <w:pStyle w:val="Akapitzlist"/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Obowiązek zachowania poufności, o którym mowa w ust. 1, nie dotyczy informacji, które:</w:t>
      </w:r>
    </w:p>
    <w:p w14:paraId="67A21112" w14:textId="0A3D227B" w:rsidR="001C1017" w:rsidRPr="0025043F" w:rsidRDefault="008D4D7F" w:rsidP="00B53608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czasie ich ujawnienia były publicznie znane;</w:t>
      </w:r>
      <w:r w:rsidR="001C1017" w:rsidRPr="0025043F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14:paraId="249F8899" w14:textId="71D36697" w:rsidR="0050182D" w:rsidRPr="00B53608" w:rsidRDefault="008D4D7F" w:rsidP="00144D6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których obowiązek ujawnienia wynika z bezwzględnie obowiązującego przepisu prawa, orzeczenia</w:t>
      </w:r>
      <w:r w:rsidR="001C1017"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sądu lub decyzji innego uprawnionego organu władzy, z zastrzeżeniem niezwłocznego powiadomienia</w:t>
      </w:r>
      <w:r w:rsidR="001C1017"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Zamawiającego o takim obowiązku</w:t>
      </w:r>
      <w:r w:rsidR="00274DED"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5360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 zabezpieczenia poufności tych informacji.</w:t>
      </w:r>
    </w:p>
    <w:p w14:paraId="414C9C7A" w14:textId="603892DB" w:rsidR="001C1017" w:rsidRDefault="008D4D7F" w:rsidP="00B53608">
      <w:pPr>
        <w:spacing w:after="0" w:line="240" w:lineRule="auto"/>
        <w:ind w:left="357" w:hanging="357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9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OSOBY DO KONTAKTU</w:t>
      </w:r>
    </w:p>
    <w:p w14:paraId="338DF48C" w14:textId="38779BA8" w:rsidR="00B175A5" w:rsidRPr="009E4370" w:rsidRDefault="008D4D7F" w:rsidP="00B53608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Osobą reprezentującą Zamawiającego w kontaktach w zakresie realizacji umowy, w tym upoważnioną</w:t>
      </w:r>
      <w:r w:rsidR="001C1017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do odbioru </w:t>
      </w:r>
      <w:r w:rsidR="00554204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przedmiotu umowy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 zgłaszania reklamacji będzie:</w:t>
      </w:r>
    </w:p>
    <w:p w14:paraId="67B8F964" w14:textId="08224398" w:rsidR="009E4370" w:rsidRPr="009E4370" w:rsidRDefault="009E4370" w:rsidP="00B53608">
      <w:pPr>
        <w:pStyle w:val="Akapitzlist"/>
        <w:spacing w:after="0" w:line="240" w:lineRule="auto"/>
        <w:ind w:left="357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Marek Marcinkowski</w:t>
      </w:r>
      <w:r w:rsidR="00B175A5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8D4D7F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tel.: </w:t>
      </w:r>
      <w:r>
        <w:rPr>
          <w:rFonts w:ascii="Century Gothic" w:hAnsi="Century Gothic"/>
          <w:b/>
          <w:bCs/>
          <w:sz w:val="20"/>
          <w:szCs w:val="20"/>
        </w:rPr>
        <w:t>797 354 348</w:t>
      </w:r>
      <w:r w:rsidR="007C642F" w:rsidRPr="009E4370">
        <w:rPr>
          <w:rFonts w:ascii="Century Gothic" w:hAnsi="Century Gothic"/>
          <w:sz w:val="20"/>
          <w:szCs w:val="20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</w:t>
      </w:r>
      <w:r w:rsidR="00B175A5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zastępująca g</w:t>
      </w:r>
      <w:r w:rsidR="00B175A5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osoba.</w:t>
      </w:r>
    </w:p>
    <w:p w14:paraId="57CEFDBC" w14:textId="3AE8E8EB" w:rsidR="009E4370" w:rsidRPr="009E4370" w:rsidRDefault="008D4D7F" w:rsidP="00B53608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Osobą reprezentującą Wykonawcę w kontaktach w zakresie realizacji umowy będzie:</w:t>
      </w:r>
    </w:p>
    <w:p w14:paraId="5E1D4340" w14:textId="0338373C" w:rsidR="0067785C" w:rsidRPr="009E4370" w:rsidRDefault="00413291" w:rsidP="00B53608">
      <w:pPr>
        <w:pStyle w:val="Akapitzlist"/>
        <w:spacing w:after="0" w:line="240" w:lineRule="auto"/>
        <w:ind w:left="357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…………………………</w:t>
      </w:r>
      <w:r w:rsidR="00600FBB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,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tel.: 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lub zastępująca</w:t>
      </w:r>
      <w:r w:rsid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go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osoba.</w:t>
      </w:r>
      <w:r w:rsidR="008D4D7F" w:rsidRPr="009E437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</w:p>
    <w:p w14:paraId="013CE5AC" w14:textId="6354B436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§ 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10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ODSTĄPIENIE OD UMOWY</w:t>
      </w:r>
    </w:p>
    <w:p w14:paraId="4E46C63B" w14:textId="77777777" w:rsidR="009E4370" w:rsidRDefault="008D4D7F" w:rsidP="00B5360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 razie zaistnienia istotnej zmiany okoliczności powodującej, że wykonanie umowy nie leży 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interesie publicznym, czego nie można było przewidzieć w chwili zawarcia umowy, Zamawiający może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odstąpić od umowy w terminie </w:t>
      </w:r>
      <w:r w:rsidR="00554204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14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dni od powzięcia wiadomości o tych okolicznościach.</w:t>
      </w:r>
    </w:p>
    <w:p w14:paraId="55A4EB1E" w14:textId="5353936C" w:rsidR="003D7B49" w:rsidRPr="009E4370" w:rsidRDefault="008D4D7F" w:rsidP="00B5360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może odstąpić od umowy bez zachowania okresu wypowiedzenia z przyczyn leżących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 stronie Wykonawcy, w tym w szczególności gdy Wykonawca nie zrealizuje przedmiotu umowy w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terminie 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określonym w § </w:t>
      </w:r>
      <w:r w:rsidR="00C3728B"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3 ust. </w:t>
      </w:r>
      <w:r w:rsidR="009824EE"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</w:t>
      </w:r>
      <w:r w:rsidRP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07AE40D5" w14:textId="4FDFE63F" w:rsidR="00274DED" w:rsidRPr="009E4370" w:rsidRDefault="008D4D7F" w:rsidP="00B53608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Odstąpienie od umowy powinno nastąpić w formie pisemnej pod rygorem nieważności i powinno zawierać uzasadnienie.</w:t>
      </w:r>
    </w:p>
    <w:p w14:paraId="6AEA717F" w14:textId="629A1302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1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SPORY</w:t>
      </w:r>
    </w:p>
    <w:p w14:paraId="3D3BA170" w14:textId="1DE05232" w:rsidR="00FA29AB" w:rsidRDefault="008D4D7F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Ewentualne sporne kwestie wynikłe w trakcie realizacji umowy Strony rozstrzygać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będą polubownie. W przypadku braku porozumienia Stron właściwym do rozpoznania sporów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wynikłych na tle realizacji umowy jest sąd powszechny właściwy miejscowo</w:t>
      </w:r>
      <w:r w:rsidR="00600FB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dla siedziby Zamawiającego.</w:t>
      </w:r>
    </w:p>
    <w:p w14:paraId="7DE35D79" w14:textId="59699950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2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ZMIANY UMOWY</w:t>
      </w:r>
    </w:p>
    <w:p w14:paraId="378BE6F0" w14:textId="77777777" w:rsidR="009E4370" w:rsidRDefault="008D4D7F" w:rsidP="00B53608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Wszelkie zmiany niniejszej umowy wymagają formy pisemnej w postaci aneksu pod rygorem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nieważności.</w:t>
      </w:r>
    </w:p>
    <w:p w14:paraId="3191CF93" w14:textId="3F83CC30" w:rsidR="00DC0510" w:rsidRPr="009E4370" w:rsidRDefault="008D4D7F" w:rsidP="00B53608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Zmiana osób, o których mowa w § </w:t>
      </w:r>
      <w:r w:rsidR="009824EE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9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nie stanowi zmiany umowy i jest dopuszczalna za pisemnym</w:t>
      </w:r>
      <w:r w:rsid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powiadomieniem drugiej Strony, bez konieczności sporządzania aneksu do umowy.</w:t>
      </w:r>
    </w:p>
    <w:p w14:paraId="2A68E410" w14:textId="41BE0A7A" w:rsidR="003D7B49" w:rsidRDefault="008D4D7F" w:rsidP="00B5360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3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3D7B4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RODO</w:t>
      </w:r>
    </w:p>
    <w:p w14:paraId="06495DB3" w14:textId="32A4BAA5" w:rsidR="00DC0510" w:rsidRPr="00B015D4" w:rsidRDefault="008D4D7F" w:rsidP="00B53608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Od 25 maja 2018 roku obowiązuje Rozporządzenie Parlamentu Europejskiego i Rady (EU) 2016/679 </w:t>
      </w:r>
      <w:r w:rsidR="00600FB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dnia 27</w:t>
      </w:r>
      <w:r w:rsidR="003D7B4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kwietnia 2016 roku w sprawie ochrony osób fizycznych w związku z przetwarzaniem ich danych osobowych i w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sprawie swobodnego przepływu takich danych oraz uchylenia dyrektywy 95/46/WE (określane jako RODO,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GDPR lub Ogólne Rozporządzenie o Ochronie Danych Osobowych). Celem RODO jest ujednolicenie zasad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przetwarzania danych osobowych w całej Unii Europejskiej oraz ustandaryzowanie informacji kierowanych do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klientów o ich prawach. Informacje dotyczące przetwarzania Państwa danych osobowych przez Samodzielny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Publiczny Zakład Opieki Zdrowotnej, 64-500 Szamotuły, ul. Sukiennicza 13 oraz zasady, na jakich się to odbywa</w:t>
      </w:r>
      <w:r w:rsidR="001F24E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po 25 maja 2018 roku została zamieszczona na stronie </w:t>
      </w:r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internetowej: </w:t>
      </w:r>
      <w:hyperlink r:id="rId8" w:history="1">
        <w:r w:rsidR="003D7B49" w:rsidRPr="003D7B49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u w:val="none"/>
            <w:lang w:eastAsia="pl-PL"/>
          </w:rPr>
          <w:t>http://szamotuly.med.pl/strona/rodo</w:t>
        </w:r>
      </w:hyperlink>
      <w:r w:rsidRPr="003D7B49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06D82A0F" w14:textId="093C629E" w:rsidR="003D7B49" w:rsidRDefault="008D4D7F" w:rsidP="00B53608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§ 1</w:t>
      </w:r>
      <w:r w:rsidR="009824E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4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.</w:t>
      </w:r>
      <w:r w:rsidR="00D03F4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POSTANOWIENIA KOŃCOWE</w:t>
      </w:r>
    </w:p>
    <w:p w14:paraId="35BF86FB" w14:textId="77777777" w:rsidR="009E4370" w:rsidRDefault="008D4D7F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 sprawach nieuregulowanych umową mają zastosowanie przepisy Kodeksu cywilnego.</w:t>
      </w:r>
    </w:p>
    <w:p w14:paraId="7D0B5C74" w14:textId="77777777" w:rsidR="009E4370" w:rsidRDefault="008D4D7F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Strony zobowiązane są do wzajemnego informowania o zmianie adresu wskazanego w umowie.</w:t>
      </w:r>
    </w:p>
    <w:p w14:paraId="3A54CDEA" w14:textId="77777777" w:rsidR="009E4370" w:rsidRDefault="009E4370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orespondencja wysłana na wskazany przez Stronę adres będzie uznawana za skutecznie doręczoną w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sytuacji, gdy wróci ona z adnotacją „adresat nieznany”, „adresat wyprowadził się” lub podobną, a Strona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="008D4D7F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będąca nadawcą nie została poinformowana o zmianie tego adresu.</w:t>
      </w:r>
    </w:p>
    <w:p w14:paraId="5CEFD81A" w14:textId="4DF725CB" w:rsidR="003D7B49" w:rsidRDefault="008D4D7F" w:rsidP="00B53608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Umowę sporządzono w 2 (dwóch) jednobrzmiących egzemplarzach, po 1 (jednym) dla każdej ze</w:t>
      </w:r>
      <w:r w:rsidR="003D7B49"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E437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Stron.</w:t>
      </w:r>
    </w:p>
    <w:p w14:paraId="2237D700" w14:textId="77777777" w:rsidR="00CF05D4" w:rsidRDefault="00CF05D4" w:rsidP="00CF05D4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366EB8D4" w14:textId="77777777" w:rsidR="00CF05D4" w:rsidRDefault="00CF05D4" w:rsidP="00CF05D4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98424EC" w14:textId="2AA152C1" w:rsidR="00CF05D4" w:rsidRPr="00CF05D4" w:rsidRDefault="00CF05D4" w:rsidP="00CF05D4">
      <w:p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</w:pPr>
      <w:r w:rsidRPr="00CF05D4">
        <w:rPr>
          <w:rFonts w:ascii="Century Gothic" w:eastAsia="Times New Roman" w:hAnsi="Century Gothic" w:cs="Times New Roman"/>
          <w:color w:val="000000"/>
          <w:sz w:val="20"/>
          <w:szCs w:val="20"/>
          <w:u w:val="single"/>
          <w:lang w:eastAsia="pl-PL"/>
        </w:rPr>
        <w:lastRenderedPageBreak/>
        <w:t>Załączniki do umowy:</w:t>
      </w:r>
    </w:p>
    <w:p w14:paraId="68AACFD7" w14:textId="4B121C70" w:rsidR="00CF05D4" w:rsidRDefault="00CF05D4" w:rsidP="00CF05D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Protokół przekazania terenu do prac</w:t>
      </w:r>
    </w:p>
    <w:p w14:paraId="0F283EF8" w14:textId="12930470" w:rsidR="00CF05D4" w:rsidRDefault="00CF05D4" w:rsidP="00CF05D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Protokół odbioru prac</w:t>
      </w:r>
    </w:p>
    <w:p w14:paraId="0D9A64B2" w14:textId="005986B5" w:rsidR="00F45822" w:rsidRDefault="00F45822" w:rsidP="00CF05D4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Polisa ubezpieczenie od odpowiedz. cywil.</w:t>
      </w:r>
    </w:p>
    <w:p w14:paraId="7014D29E" w14:textId="77777777" w:rsidR="00CF05D4" w:rsidRPr="00CF05D4" w:rsidRDefault="00CF05D4" w:rsidP="005F69B5">
      <w:pPr>
        <w:pStyle w:val="Akapitzlist"/>
        <w:spacing w:after="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E9E18A3" w14:textId="722402A6" w:rsidR="00AB77BB" w:rsidRDefault="00AB77BB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4445214" w14:textId="53FCE193" w:rsidR="00E756F8" w:rsidRPr="00E756F8" w:rsidRDefault="00E756F8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oświadcza, że w dniu zawarcia umowy nie podlega wykluczeniu z postępowania na podstawie art. 7 ust. 1 ustawy z dnia 13 kwietnia 2022r. o szczególnych rozwiązaniach w zakresie przeciwdziałania wspieraniu agresji na Ukrainę oraz służących ochronie bezpieczeństwa narodowego, na czas trwania tych okoliczności (Dz. U. z 2023 r. poz. 1497 z </w:t>
      </w:r>
      <w:proofErr w:type="spellStart"/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zm.). W przypadku zmiany sytuacji w trakcie obowiązywania niniejszej umowy, Wykonawca niezwłocznie powiadomi </w:t>
      </w:r>
      <w:r w:rsidR="00600FBB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E756F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tym Zamawiającego.</w:t>
      </w:r>
    </w:p>
    <w:p w14:paraId="59B748C9" w14:textId="77777777" w:rsidR="00FA29AB" w:rsidRDefault="00FA29AB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6AFD62E" w14:textId="77777777" w:rsidR="004B2F34" w:rsidRDefault="004B2F34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0518330" w14:textId="190E486B" w:rsidR="001060E8" w:rsidRDefault="008D4D7F" w:rsidP="00B53608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B015D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="00600FBB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WYKONAWCA:</w:t>
      </w:r>
      <w:r w:rsidR="00DC0510"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B015D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ZAMAWIAJĄCY:</w:t>
      </w:r>
    </w:p>
    <w:p w14:paraId="077E6EDA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FD13605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0A59A7C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5E5CCD7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A94F243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E84ADAE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9FE2CA6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341A8B2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1BECD08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5C35014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8859C84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6445ED3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AFFFB63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2321106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2B74C0E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432BCDD7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33432709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2EF3348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5C28BFA6" w14:textId="77777777" w:rsidR="00F726F0" w:rsidRDefault="00F726F0" w:rsidP="008D4D7F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1A4BBBBB" w14:textId="77777777" w:rsidR="00F726F0" w:rsidRPr="00F726F0" w:rsidRDefault="00F726F0" w:rsidP="00F726F0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Załącznik nr 1</w:t>
      </w:r>
    </w:p>
    <w:p w14:paraId="666DC58E" w14:textId="77777777" w:rsidR="00F726F0" w:rsidRPr="00F726F0" w:rsidRDefault="00F726F0" w:rsidP="00F726F0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do Umowy Nr …/DTA/2024</w:t>
      </w:r>
    </w:p>
    <w:p w14:paraId="1C40C383" w14:textId="77777777" w:rsidR="00F726F0" w:rsidRPr="00F726F0" w:rsidRDefault="00F726F0" w:rsidP="00F726F0">
      <w:pPr>
        <w:spacing w:after="0" w:line="240" w:lineRule="auto"/>
        <w:ind w:left="2126" w:firstLine="851"/>
        <w:jc w:val="right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7B9933C8" w14:textId="77777777" w:rsidR="00F726F0" w:rsidRPr="00F726F0" w:rsidRDefault="00F726F0" w:rsidP="00F726F0">
      <w:pPr>
        <w:jc w:val="center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PROTOKÓŁ PRZEKAZANIA TERENU</w:t>
      </w:r>
    </w:p>
    <w:p w14:paraId="3F646C87" w14:textId="77777777" w:rsidR="00F726F0" w:rsidRPr="00F726F0" w:rsidRDefault="00F726F0" w:rsidP="00F726F0">
      <w:pPr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spisany dnia ………………..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 2024 roku</w:t>
      </w:r>
      <w:r w:rsidRPr="00F726F0">
        <w:rPr>
          <w:rFonts w:ascii="Century Gothic" w:eastAsia="Aptos" w:hAnsi="Century Gothic" w:cs="Times New Roman"/>
          <w:sz w:val="20"/>
          <w:szCs w:val="20"/>
        </w:rPr>
        <w:t xml:space="preserve"> w Szamotułach w sprawie przekazania pomieszczeń dla wykonania zamówienia:</w:t>
      </w:r>
    </w:p>
    <w:p w14:paraId="0AA44E0A" w14:textId="30AD4DF4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Calibri" w:hAnsi="Century Gothic" w:cs="Calibri"/>
          <w:b/>
          <w:bCs/>
          <w:sz w:val="20"/>
          <w:szCs w:val="20"/>
        </w:rPr>
        <w:t>Dostosowanie oznakowania poziomego i pionowego do projektu nowej organizacji ruchu drogowego na terenie szpitala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.</w:t>
      </w:r>
    </w:p>
    <w:p w14:paraId="5C5284B0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64B93079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</w:pPr>
      <w:r w:rsidRPr="00F726F0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Wykonawcą robót jest:</w:t>
      </w:r>
    </w:p>
    <w:p w14:paraId="2F85784F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…………………..</w:t>
      </w:r>
    </w:p>
    <w:p w14:paraId="2E654D2F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7F4EDFC8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0FEC0873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6D0CE2F1" w14:textId="77777777" w:rsidR="00F726F0" w:rsidRPr="00F726F0" w:rsidRDefault="00F726F0" w:rsidP="00F726F0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Strona przekazująca (Zamawiający):</w:t>
      </w:r>
    </w:p>
    <w:p w14:paraId="226B161D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013C1302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Samodzielny Publiczny Zakład Opieki Zdrowotnej w Szamotułach</w:t>
      </w:r>
    </w:p>
    <w:p w14:paraId="78B1D73D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ul. Sukiennicza 13, 64-500 Szamotuły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  <w:t xml:space="preserve">   </w:t>
      </w:r>
      <w:r w:rsidRPr="00F726F0">
        <w:rPr>
          <w:rFonts w:ascii="Century Gothic" w:eastAsia="Aptos" w:hAnsi="Century Gothic" w:cs="Times New Roman"/>
          <w:sz w:val="12"/>
          <w:szCs w:val="12"/>
        </w:rPr>
        <w:t>………………………………………</w:t>
      </w:r>
    </w:p>
    <w:p w14:paraId="599B431C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(pieczęć Zamawiającego)</w:t>
      </w:r>
    </w:p>
    <w:p w14:paraId="346A699B" w14:textId="77777777" w:rsidR="00F726F0" w:rsidRPr="00F726F0" w:rsidRDefault="00F726F0" w:rsidP="00F726F0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Strona przyjmująca (Wykonawca):</w:t>
      </w:r>
    </w:p>
    <w:p w14:paraId="71623061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5EE6E79B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…………………..</w:t>
      </w:r>
    </w:p>
    <w:p w14:paraId="5B501493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2A32417E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…………………..</w:t>
      </w:r>
    </w:p>
    <w:p w14:paraId="65073C70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</w:r>
      <w:r w:rsidRPr="00F726F0">
        <w:rPr>
          <w:rFonts w:ascii="Century Gothic" w:eastAsia="Aptos" w:hAnsi="Century Gothic" w:cs="Times New Roman"/>
          <w:sz w:val="20"/>
          <w:szCs w:val="20"/>
        </w:rPr>
        <w:tab/>
        <w:t xml:space="preserve">   </w:t>
      </w:r>
      <w:r w:rsidRPr="00F726F0">
        <w:rPr>
          <w:rFonts w:ascii="Century Gothic" w:eastAsia="Aptos" w:hAnsi="Century Gothic" w:cs="Times New Roman"/>
          <w:sz w:val="12"/>
          <w:szCs w:val="12"/>
        </w:rPr>
        <w:t>…..………………………..…………</w:t>
      </w:r>
    </w:p>
    <w:p w14:paraId="61A68155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    (pieczęć Wykonawcy)</w:t>
      </w:r>
    </w:p>
    <w:p w14:paraId="4BBC8241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lastRenderedPageBreak/>
        <w:t>Niniejszym protokołem przekazuje się Wykonawcy:</w:t>
      </w:r>
    </w:p>
    <w:p w14:paraId="19DDD26E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a) 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>tereny przy szpitalu SPZOZ w Szamotułach ul. Sukiennicza 13</w:t>
      </w:r>
    </w:p>
    <w:p w14:paraId="6DDE7F21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b) zakres robót określony w: 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Umowie Nr …/DTA/2024 </w:t>
      </w:r>
    </w:p>
    <w:p w14:paraId="0BC00589" w14:textId="77777777" w:rsidR="00F726F0" w:rsidRPr="00F726F0" w:rsidRDefault="00F726F0" w:rsidP="00F726F0">
      <w:pPr>
        <w:spacing w:after="0" w:line="240" w:lineRule="auto"/>
        <w:rPr>
          <w:rFonts w:ascii="Century Gothic" w:eastAsia="Aptos" w:hAnsi="Century Gothic" w:cs="Times New Roman"/>
          <w:sz w:val="12"/>
          <w:szCs w:val="12"/>
        </w:rPr>
      </w:pPr>
    </w:p>
    <w:p w14:paraId="60A105A6" w14:textId="77777777" w:rsidR="00F726F0" w:rsidRPr="00F726F0" w:rsidRDefault="00F726F0" w:rsidP="00F726F0">
      <w:pPr>
        <w:spacing w:after="0" w:line="240" w:lineRule="auto"/>
        <w:ind w:right="-426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Przedstawiciel Wykonawcy został poinformowany o stanie i lokalizacji terenu.</w:t>
      </w:r>
    </w:p>
    <w:p w14:paraId="1C62A9F1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</w:p>
    <w:p w14:paraId="101E46F7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b/>
          <w:bCs/>
          <w:sz w:val="20"/>
          <w:szCs w:val="20"/>
        </w:rPr>
      </w:pP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t xml:space="preserve">Wykonawca jest zobowiązany zapoznać się z przepisami BHP i PPOŻ obowiązującymi </w:t>
      </w:r>
      <w:r w:rsidRPr="00F726F0">
        <w:rPr>
          <w:rFonts w:ascii="Century Gothic" w:eastAsia="Aptos" w:hAnsi="Century Gothic" w:cs="Times New Roman"/>
          <w:b/>
          <w:bCs/>
          <w:sz w:val="20"/>
          <w:szCs w:val="20"/>
        </w:rPr>
        <w:br/>
        <w:t>na terenie szpitala przed przystąpieniem do robót.</w:t>
      </w:r>
    </w:p>
    <w:p w14:paraId="74951EFC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20"/>
          <w:szCs w:val="20"/>
        </w:rPr>
      </w:pPr>
    </w:p>
    <w:p w14:paraId="17D29EAA" w14:textId="77777777" w:rsidR="00F726F0" w:rsidRPr="00B53608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Zamawiający </w:t>
      </w:r>
      <w:r w:rsidRPr="00B53608">
        <w:rPr>
          <w:rFonts w:ascii="Century Gothic" w:eastAsia="Aptos" w:hAnsi="Century Gothic" w:cs="Times New Roman"/>
          <w:sz w:val="20"/>
          <w:szCs w:val="20"/>
        </w:rPr>
        <w:t xml:space="preserve">zapewni/nie zapewni* korzystanie z pomieszczeń socjalnych/sanitarnych* </w:t>
      </w:r>
      <w:r w:rsidRPr="00B53608">
        <w:rPr>
          <w:rFonts w:ascii="Century Gothic" w:eastAsia="Aptos" w:hAnsi="Century Gothic" w:cs="Times New Roman"/>
          <w:sz w:val="20"/>
          <w:szCs w:val="20"/>
        </w:rPr>
        <w:br/>
        <w:t>i terenu na n/w warunkach:</w:t>
      </w:r>
    </w:p>
    <w:p w14:paraId="061D8FA4" w14:textId="77777777" w:rsidR="00F726F0" w:rsidRPr="00F726F0" w:rsidRDefault="00F726F0" w:rsidP="00F726F0">
      <w:pPr>
        <w:spacing w:after="0" w:line="240" w:lineRule="auto"/>
        <w:ind w:left="720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a) korzystając z pomieszczeń należy pozostawić je w należytym stanie czystości i porządku takim jak zastano przed skorzystaniem z nich.</w:t>
      </w:r>
    </w:p>
    <w:p w14:paraId="371C3CAD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Podłączanie urządzeń elektrycznych uzgodnić z elektrykiem: </w:t>
      </w:r>
      <w:r w:rsidRPr="00F726F0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tel.</w:t>
      </w:r>
      <w:r w:rsidRPr="00F726F0">
        <w:rPr>
          <w:rFonts w:ascii="Century Gothic" w:eastAsia="Aptos" w:hAnsi="Century Gothic" w:cs="Times New Roman"/>
          <w:sz w:val="20"/>
          <w:szCs w:val="20"/>
          <w:u w:val="single"/>
        </w:rPr>
        <w:t xml:space="preserve"> </w:t>
      </w:r>
      <w:r w:rsidRPr="00F726F0">
        <w:rPr>
          <w:rFonts w:ascii="Century Gothic" w:eastAsia="Aptos" w:hAnsi="Century Gothic" w:cs="Times New Roman"/>
          <w:i/>
          <w:iCs/>
          <w:sz w:val="20"/>
          <w:szCs w:val="20"/>
          <w:u w:val="single"/>
        </w:rPr>
        <w:t>61 29 27 130</w:t>
      </w:r>
    </w:p>
    <w:p w14:paraId="5150983B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Teren robót należy prawidłowo zabezpieczyć, ogrodzić i oznakować.</w:t>
      </w:r>
    </w:p>
    <w:p w14:paraId="1BECF20B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B53608">
        <w:rPr>
          <w:rFonts w:ascii="Century Gothic" w:eastAsia="Aptos" w:hAnsi="Century Gothic" w:cs="Times New Roman"/>
          <w:sz w:val="20"/>
          <w:szCs w:val="20"/>
        </w:rPr>
        <w:t>T</w:t>
      </w:r>
      <w:r w:rsidRPr="00B53608">
        <w:rPr>
          <w:rFonts w:ascii="Century Gothic" w:eastAsia="Aptos" w:hAnsi="Century Gothic" w:cs="Segoe UI"/>
          <w:sz w:val="20"/>
          <w:szCs w:val="20"/>
        </w:rPr>
        <w:t xml:space="preserve">eren robót </w:t>
      </w:r>
      <w:r w:rsidRPr="00F726F0">
        <w:rPr>
          <w:rFonts w:ascii="Century Gothic" w:eastAsia="Aptos" w:hAnsi="Century Gothic" w:cs="Times New Roman"/>
          <w:sz w:val="20"/>
          <w:szCs w:val="20"/>
        </w:rPr>
        <w:t>należy uporządkować każdorazowo po zakończonych pracach przynajmniej raz na koniec dnia.</w:t>
      </w:r>
    </w:p>
    <w:p w14:paraId="6C0E44F8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Wszelkie materiały i narzędzia należy składować w sposób nie utrudniający funkcjonowania Szpitala.</w:t>
      </w:r>
    </w:p>
    <w:p w14:paraId="7A78C80A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Pozostawić wolne od przeszkód drogi przejazdowe.</w:t>
      </w:r>
    </w:p>
    <w:p w14:paraId="069F21D8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Prace nie mogą zakłócać normalnego funkcjonowania Szpitala.</w:t>
      </w:r>
    </w:p>
    <w:p w14:paraId="21E218D6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Wykonawca jest zobowiązany przestrzegać wszystkie obowiązki wynikające z obecnie obowiązujących przepisów.</w:t>
      </w:r>
    </w:p>
    <w:p w14:paraId="79DF9A83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>Zakazuje się zaśmiecania i zanieczyszczania terenu szpitala.</w:t>
      </w:r>
    </w:p>
    <w:p w14:paraId="12378C74" w14:textId="77777777" w:rsidR="00F726F0" w:rsidRPr="00F726F0" w:rsidRDefault="00F726F0" w:rsidP="00F726F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Century Gothic" w:eastAsia="Aptos" w:hAnsi="Century Gothic" w:cs="Times New Roman"/>
          <w:sz w:val="20"/>
          <w:szCs w:val="20"/>
        </w:rPr>
      </w:pPr>
      <w:r w:rsidRPr="00F726F0">
        <w:rPr>
          <w:rFonts w:ascii="Century Gothic" w:eastAsia="Aptos" w:hAnsi="Century Gothic" w:cs="Times New Roman"/>
          <w:sz w:val="20"/>
          <w:szCs w:val="20"/>
        </w:rPr>
        <w:t xml:space="preserve">Odpady powstałe przy wykonywaniu prac, zostaną zutylizowane przez Wykonawcę. </w:t>
      </w:r>
    </w:p>
    <w:p w14:paraId="7813F12A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3017CCD9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</w:p>
    <w:p w14:paraId="1C1A6C96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</w:p>
    <w:p w14:paraId="3CC48278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</w:p>
    <w:p w14:paraId="59CE167A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  <w:r w:rsidRPr="00F726F0">
        <w:rPr>
          <w:rFonts w:ascii="Century Gothic" w:eastAsia="Aptos" w:hAnsi="Century Gothic" w:cs="Times New Roman"/>
          <w:sz w:val="16"/>
          <w:szCs w:val="16"/>
          <w:u w:val="single"/>
        </w:rPr>
        <w:t>•Protokół sporządzono w dwóch jednobrzmiących egzemplarzach po jednym dla każdej ze Stron.</w:t>
      </w:r>
    </w:p>
    <w:p w14:paraId="52411AD7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6"/>
          <w:szCs w:val="16"/>
          <w:u w:val="single"/>
        </w:rPr>
      </w:pPr>
      <w:r w:rsidRPr="00F726F0">
        <w:rPr>
          <w:rFonts w:ascii="Century Gothic" w:eastAsia="Aptos" w:hAnsi="Century Gothic" w:cs="Times New Roman"/>
          <w:sz w:val="16"/>
          <w:szCs w:val="16"/>
          <w:u w:val="single"/>
        </w:rPr>
        <w:t>Na tym protokół zakończono i podpisano:</w:t>
      </w:r>
    </w:p>
    <w:p w14:paraId="26AF7FC0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35C4B3D4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5633A601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167453FA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07C6489C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5CDC3148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</w:p>
    <w:p w14:paraId="065B823C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>1. …………………………………….…….</w:t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                    2. ………………………………………</w:t>
      </w:r>
    </w:p>
    <w:p w14:paraId="7F9FDA8F" w14:textId="77777777" w:rsidR="00F726F0" w:rsidRPr="00F726F0" w:rsidRDefault="00F726F0" w:rsidP="00F726F0">
      <w:pPr>
        <w:spacing w:after="0" w:line="240" w:lineRule="auto"/>
        <w:jc w:val="both"/>
        <w:rPr>
          <w:rFonts w:ascii="Century Gothic" w:eastAsia="Aptos" w:hAnsi="Century Gothic" w:cs="Times New Roman"/>
          <w:sz w:val="12"/>
          <w:szCs w:val="12"/>
        </w:rPr>
      </w:pPr>
      <w:r w:rsidRPr="00F726F0">
        <w:rPr>
          <w:rFonts w:ascii="Century Gothic" w:eastAsia="Aptos" w:hAnsi="Century Gothic" w:cs="Times New Roman"/>
          <w:sz w:val="12"/>
          <w:szCs w:val="12"/>
        </w:rPr>
        <w:t xml:space="preserve">      przedstawiciel Zamawiającego</w:t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</w:r>
      <w:r w:rsidRPr="00F726F0">
        <w:rPr>
          <w:rFonts w:ascii="Century Gothic" w:eastAsia="Aptos" w:hAnsi="Century Gothic" w:cs="Times New Roman"/>
          <w:sz w:val="12"/>
          <w:szCs w:val="12"/>
        </w:rPr>
        <w:tab/>
        <w:t xml:space="preserve">                                     przedstawiciel Wykonawcy</w:t>
      </w:r>
    </w:p>
    <w:p w14:paraId="3290AAF1" w14:textId="77777777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72FAB74A" w14:textId="77777777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175686A0" w14:textId="77777777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6D775B99" w14:textId="64819C80" w:rsidR="00F726F0" w:rsidRPr="00F726F0" w:rsidRDefault="00F726F0" w:rsidP="00F726F0">
      <w:pPr>
        <w:spacing w:line="276" w:lineRule="auto"/>
        <w:ind w:left="2124" w:firstLine="850"/>
        <w:jc w:val="right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Załącznik nr 2 </w:t>
      </w: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br/>
        <w:t xml:space="preserve">do umowy Nr </w:t>
      </w:r>
      <w:r w:rsidR="00CF05D4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………..</w:t>
      </w:r>
      <w:r w:rsidRPr="00F726F0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>/DTA/2024</w:t>
      </w:r>
    </w:p>
    <w:p w14:paraId="1701F49F" w14:textId="77777777" w:rsidR="00F726F0" w:rsidRPr="00F726F0" w:rsidRDefault="00F726F0" w:rsidP="00F726F0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PROTOKÓŁ ODBIORU KOŃCOWEGO</w:t>
      </w:r>
    </w:p>
    <w:p w14:paraId="41122AF0" w14:textId="77777777" w:rsidR="00F726F0" w:rsidRPr="00F726F0" w:rsidRDefault="00F726F0" w:rsidP="00F726F0">
      <w:pPr>
        <w:spacing w:line="276" w:lineRule="auto"/>
        <w:jc w:val="center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>(pieczęć Zamawiającego)                                                                 (pieczęć Wykonawcy)</w:t>
      </w:r>
    </w:p>
    <w:p w14:paraId="71061559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116DE135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3F657B0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Miejsce realizacji umowy: 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Samodzielny Publiczny Zakład Opieki Zdrowotnej w Szamotułach ul. Sukiennicza 13, 64-500 Szamotuły – tereny parkingów i dróg przejazdowych. </w:t>
      </w:r>
    </w:p>
    <w:p w14:paraId="332EA8E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Data wykonania usługi: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…........................ r.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Przedmiotem usługi w ramach umowy Nr …/DTA/2024 z dnia.................... r.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jest: 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>Dostosowanie oznakowania poziomego i pionowego do projektu nowej organizacji ruchu drogowego na terenie szpitala.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o łącznej wartości </w:t>
      </w:r>
      <w:r w:rsidRPr="00F726F0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…………….</w:t>
      </w:r>
      <w:r w:rsidRPr="00F726F0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zł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brutto.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</w:r>
    </w:p>
    <w:p w14:paraId="201226BF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Komisja w składzie:</w:t>
      </w:r>
    </w:p>
    <w:p w14:paraId="736520C9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Strona Zamawiającego: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Strona Wykonawcy:</w:t>
      </w:r>
    </w:p>
    <w:p w14:paraId="09A7B017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1)..……………………….……..…</w:t>
      </w:r>
    </w:p>
    <w:p w14:paraId="011B1995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2)…………………….……………</w:t>
      </w:r>
    </w:p>
    <w:p w14:paraId="07B11797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3).…………………………………</w:t>
      </w:r>
    </w:p>
    <w:p w14:paraId="2FE2A0A6" w14:textId="77777777" w:rsidR="00F726F0" w:rsidRPr="00F726F0" w:rsidRDefault="00F726F0" w:rsidP="00F726F0">
      <w:pPr>
        <w:spacing w:line="276" w:lineRule="auto"/>
        <w:ind w:firstLine="85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4)…….……………………………</w:t>
      </w:r>
    </w:p>
    <w:p w14:paraId="2439C66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77D2131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kompletności wykonania usługi: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TAK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 – zastrzeżenia: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..….....................................................................................................................................................................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</w:p>
    <w:p w14:paraId="766F26BB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kompletności dokumentacji powykonawczej: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TAK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 – zastrzeżenia: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..….....................................................................................................................................................................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….......................................................................................................................................................................</w:t>
      </w:r>
    </w:p>
    <w:p w14:paraId="212DD8DC" w14:textId="77777777" w:rsidR="00F726F0" w:rsidRPr="00F726F0" w:rsidRDefault="00F726F0" w:rsidP="00F726F0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</w:p>
    <w:p w14:paraId="76E52C63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Potwierdzenie zgodności jakości wykonanej usługi z przedmiotem umowy: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ZGODNE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br/>
        <w:t xml:space="preserve">NIEZGODNE – zastrzeżenia: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….......................................................................................................................................................................</w:t>
      </w:r>
    </w:p>
    <w:p w14:paraId="50E4C23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</w:p>
    <w:p w14:paraId="72FB48FD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W przypadku niezgodnego wyniku odbioru Wykonawca ma obowiązek wymienić bądź dokonać prawidłowego wykonania usługi w ciągu </w:t>
      </w:r>
      <w:r w:rsidRPr="00F726F0">
        <w:rPr>
          <w:rFonts w:ascii="Century Gothic" w:eastAsia="Times New Roman" w:hAnsi="Century Gothic" w:cs="Times New Roman"/>
          <w:b/>
          <w:bCs/>
          <w:i/>
          <w:iCs/>
          <w:color w:val="000000"/>
          <w:sz w:val="20"/>
          <w:szCs w:val="20"/>
          <w:u w:val="single"/>
          <w:lang w:eastAsia="pl-PL"/>
        </w:rPr>
        <w:t>7</w:t>
      </w: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lang w:eastAsia="pl-PL"/>
        </w:rPr>
        <w:t xml:space="preserve"> dni roboczych od daty zgłoszenia uchybienia.</w:t>
      </w:r>
    </w:p>
    <w:p w14:paraId="2D2BF4AB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</w:pPr>
      <w:r w:rsidRPr="00F726F0">
        <w:rPr>
          <w:rFonts w:ascii="Century Gothic" w:eastAsia="Times New Roman" w:hAnsi="Century Gothic" w:cs="Times New Roman"/>
          <w:i/>
          <w:iCs/>
          <w:color w:val="000000"/>
          <w:sz w:val="20"/>
          <w:szCs w:val="20"/>
          <w:u w:val="single"/>
          <w:lang w:eastAsia="pl-PL"/>
        </w:rPr>
        <w:t>Końcowy wynik odbioru:</w:t>
      </w:r>
    </w:p>
    <w:p w14:paraId="0A56072F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>POZYTYWNY  – (bez uwag)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sdt>
        <w:sdtPr>
          <w:rPr>
            <w:rFonts w:ascii="Century Gothic" w:eastAsia="Times New Roman" w:hAnsi="Century Gothic" w:cs="Times New Roman"/>
            <w:b/>
            <w:bCs/>
            <w:color w:val="000000"/>
            <w:sz w:val="24"/>
            <w:szCs w:val="24"/>
            <w:lang w:eastAsia="pl-PL"/>
          </w:rPr>
          <w:id w:val="88984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26F0">
            <w:rPr>
              <w:rFonts w:ascii="Segoe UI Symbol" w:eastAsia="Times New Roman" w:hAnsi="Segoe UI Symbol" w:cs="Segoe UI Symbol"/>
              <w:b/>
              <w:bCs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215E5F5B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NEGATYWNY – konieczne poprawki </w:t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ab/>
      </w:r>
      <w:sdt>
        <w:sdtPr>
          <w:rPr>
            <w:rFonts w:ascii="Century Gothic" w:eastAsia="Times New Roman" w:hAnsi="Century Gothic" w:cs="Times New Roman"/>
            <w:b/>
            <w:bCs/>
            <w:color w:val="000000"/>
            <w:sz w:val="24"/>
            <w:szCs w:val="24"/>
            <w:lang w:eastAsia="pl-PL"/>
          </w:rPr>
          <w:id w:val="-598254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26F0">
            <w:rPr>
              <w:rFonts w:ascii="Segoe UI Symbol" w:eastAsia="Times New Roman" w:hAnsi="Segoe UI Symbol" w:cs="Segoe UI Symbol"/>
              <w:b/>
              <w:bCs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3C7CF243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</w:p>
    <w:p w14:paraId="2066C3C4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Dodatkowe uwagi: </w:t>
      </w:r>
    </w:p>
    <w:p w14:paraId="2170FE5C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……………………………………………………………………………………………………….……………………</w:t>
      </w:r>
    </w:p>
    <w:p w14:paraId="06DAE631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16BDA651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04A233F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5DB0499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F04354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6F7C64D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1236797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4EDE4B0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0F231DA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lastRenderedPageBreak/>
        <w:t>W związku z powyższym komisja wnosi/nie wnosi* o naliczenie kary umownej zgodnie z §6 Umowy nr …/DTA/2024 z dnia ………………2024 roku.</w:t>
      </w:r>
    </w:p>
    <w:p w14:paraId="266F42E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15664F11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Podpisy komisji:</w:t>
      </w:r>
    </w:p>
    <w:p w14:paraId="10F40D0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Strona Zamawiającego: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Strona Wykonawcy:</w:t>
      </w:r>
    </w:p>
    <w:p w14:paraId="7DA494D0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2DEDF683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1)..……………………….……..…</w:t>
      </w:r>
    </w:p>
    <w:p w14:paraId="1D16B850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0BA99BCC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2)…………………….……………</w:t>
      </w:r>
    </w:p>
    <w:p w14:paraId="04CAA692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6D64F120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3)………………………………….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3).…………………………………</w:t>
      </w:r>
    </w:p>
    <w:p w14:paraId="54833A6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49648345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4)………………………………….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4)…….……………………………</w:t>
      </w:r>
    </w:p>
    <w:p w14:paraId="300CBF97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741ECF4E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14:paraId="5D03E02A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•Niniejszy protokół stanowi/nie stanowi* podstawę/podstawy* do wystawienia faktury zgodnie </w:t>
      </w:r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z §5 ust. 3 Umowy nr …/DTA/2024 z dnia ………….2024 roku.</w:t>
      </w:r>
    </w:p>
    <w:p w14:paraId="7BE53819" w14:textId="2022F126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bookmarkStart w:id="4" w:name="_Hlk160104745"/>
      <w:r w:rsidRPr="00F726F0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•Protokół sporządzono w dwóch jednobrzmiących egzemplarzach po jednym dla każdej ze Stron.</w:t>
      </w:r>
      <w:bookmarkEnd w:id="4"/>
    </w:p>
    <w:p w14:paraId="23A61CE8" w14:textId="77777777" w:rsidR="00F726F0" w:rsidRPr="00F726F0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</w:p>
    <w:p w14:paraId="325D5C08" w14:textId="003D0BDC" w:rsidR="00DC350B" w:rsidRDefault="00F726F0" w:rsidP="00F726F0">
      <w:pPr>
        <w:spacing w:line="276" w:lineRule="auto"/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</w:pPr>
      <w:r w:rsidRPr="00F726F0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>*niepotrzebne skreślić</w:t>
      </w:r>
      <w:r w:rsidR="001060E8" w:rsidRPr="00D31138">
        <w:rPr>
          <w:rFonts w:ascii="Century Gothic" w:eastAsia="Times New Roman" w:hAnsi="Century Gothic" w:cs="Times New Roman"/>
          <w:color w:val="000000"/>
          <w:sz w:val="12"/>
          <w:szCs w:val="12"/>
          <w:lang w:eastAsia="pl-PL"/>
        </w:rPr>
        <w:t xml:space="preserve">                                                      </w:t>
      </w:r>
    </w:p>
    <w:sectPr w:rsidR="00DC350B" w:rsidSect="007D1B42">
      <w:footerReference w:type="default" r:id="rId9"/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47FA2" w14:textId="77777777" w:rsidR="006574F9" w:rsidRDefault="006574F9" w:rsidP="00740AAB">
      <w:pPr>
        <w:spacing w:after="0" w:line="240" w:lineRule="auto"/>
      </w:pPr>
      <w:r>
        <w:separator/>
      </w:r>
    </w:p>
  </w:endnote>
  <w:endnote w:type="continuationSeparator" w:id="0">
    <w:p w14:paraId="4D49A186" w14:textId="77777777" w:rsidR="006574F9" w:rsidRDefault="006574F9" w:rsidP="0074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sz w:val="12"/>
        <w:szCs w:val="12"/>
      </w:rPr>
      <w:id w:val="-93870712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46C3FDA" w14:textId="74C807A6" w:rsidR="001F7AF5" w:rsidRPr="001F7AF5" w:rsidRDefault="001F7AF5">
            <w:pPr>
              <w:pStyle w:val="Stopka"/>
              <w:jc w:val="right"/>
              <w:rPr>
                <w:rFonts w:ascii="Century Gothic" w:hAnsi="Century Gothic"/>
                <w:sz w:val="12"/>
                <w:szCs w:val="12"/>
              </w:rPr>
            </w:pPr>
            <w:r w:rsidRPr="001F7AF5">
              <w:rPr>
                <w:rFonts w:ascii="Century Gothic" w:hAnsi="Century Gothic"/>
                <w:sz w:val="12"/>
                <w:szCs w:val="12"/>
              </w:rPr>
              <w:t xml:space="preserve">Strona 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begin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instrText>PAGE</w:instrTex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separate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t>2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end"/>
            </w:r>
            <w:r w:rsidRPr="001F7AF5">
              <w:rPr>
                <w:rFonts w:ascii="Century Gothic" w:hAnsi="Century Gothic"/>
                <w:sz w:val="12"/>
                <w:szCs w:val="12"/>
              </w:rPr>
              <w:t xml:space="preserve"> z 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begin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instrText>NUMPAGES</w:instrTex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separate"/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t>2</w:t>
            </w:r>
            <w:r w:rsidRPr="001F7AF5">
              <w:rPr>
                <w:rFonts w:ascii="Century Gothic" w:hAnsi="Century Gothic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2E7B217" w14:textId="77777777" w:rsidR="003F495A" w:rsidRDefault="003F49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5C13" w14:textId="77777777" w:rsidR="006574F9" w:rsidRDefault="006574F9" w:rsidP="00740AAB">
      <w:pPr>
        <w:spacing w:after="0" w:line="240" w:lineRule="auto"/>
      </w:pPr>
      <w:r>
        <w:separator/>
      </w:r>
    </w:p>
  </w:footnote>
  <w:footnote w:type="continuationSeparator" w:id="0">
    <w:p w14:paraId="1750B452" w14:textId="77777777" w:rsidR="006574F9" w:rsidRDefault="006574F9" w:rsidP="0074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5A667928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</w:abstractNum>
  <w:abstractNum w:abstractNumId="1" w15:restartNumberingAfterBreak="0">
    <w:nsid w:val="05CF0C3E"/>
    <w:multiLevelType w:val="hybridMultilevel"/>
    <w:tmpl w:val="BDF02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1489"/>
    <w:multiLevelType w:val="hybridMultilevel"/>
    <w:tmpl w:val="F8E04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25D8"/>
    <w:multiLevelType w:val="hybridMultilevel"/>
    <w:tmpl w:val="9D42820C"/>
    <w:lvl w:ilvl="0" w:tplc="47D892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409A0"/>
    <w:multiLevelType w:val="hybridMultilevel"/>
    <w:tmpl w:val="BB36A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567EB"/>
    <w:multiLevelType w:val="hybridMultilevel"/>
    <w:tmpl w:val="1E3E89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6BD2"/>
    <w:multiLevelType w:val="hybridMultilevel"/>
    <w:tmpl w:val="3E02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A76A0"/>
    <w:multiLevelType w:val="hybridMultilevel"/>
    <w:tmpl w:val="35FEA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E589B"/>
    <w:multiLevelType w:val="hybridMultilevel"/>
    <w:tmpl w:val="B91C0E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58FC"/>
    <w:multiLevelType w:val="hybridMultilevel"/>
    <w:tmpl w:val="CA6C4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06FD0"/>
    <w:multiLevelType w:val="hybridMultilevel"/>
    <w:tmpl w:val="A840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6DC2"/>
    <w:multiLevelType w:val="hybridMultilevel"/>
    <w:tmpl w:val="FC2A8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04182"/>
    <w:multiLevelType w:val="hybridMultilevel"/>
    <w:tmpl w:val="FE464D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F0004"/>
    <w:multiLevelType w:val="hybridMultilevel"/>
    <w:tmpl w:val="A1C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2322C"/>
    <w:multiLevelType w:val="hybridMultilevel"/>
    <w:tmpl w:val="E808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20271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C21695"/>
    <w:multiLevelType w:val="hybridMultilevel"/>
    <w:tmpl w:val="A39062B6"/>
    <w:lvl w:ilvl="0" w:tplc="CE401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E344C"/>
    <w:multiLevelType w:val="hybridMultilevel"/>
    <w:tmpl w:val="D0609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7495C"/>
    <w:multiLevelType w:val="hybridMultilevel"/>
    <w:tmpl w:val="52DE9F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098A"/>
    <w:multiLevelType w:val="hybridMultilevel"/>
    <w:tmpl w:val="DB305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746B5"/>
    <w:multiLevelType w:val="hybridMultilevel"/>
    <w:tmpl w:val="DA5697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44D33"/>
    <w:multiLevelType w:val="hybridMultilevel"/>
    <w:tmpl w:val="056C840E"/>
    <w:lvl w:ilvl="0" w:tplc="04C09300">
      <w:start w:val="9"/>
      <w:numFmt w:val="decimal"/>
      <w:lvlText w:val="%1."/>
      <w:lvlJc w:val="left"/>
      <w:pPr>
        <w:ind w:left="720" w:hanging="360"/>
      </w:pPr>
      <w:rPr>
        <w:rFonts w:eastAsia="Times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7049"/>
    <w:multiLevelType w:val="hybridMultilevel"/>
    <w:tmpl w:val="D90C5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17D18"/>
    <w:multiLevelType w:val="hybridMultilevel"/>
    <w:tmpl w:val="916E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8742F"/>
    <w:multiLevelType w:val="hybridMultilevel"/>
    <w:tmpl w:val="24789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C220B"/>
    <w:multiLevelType w:val="hybridMultilevel"/>
    <w:tmpl w:val="6ED42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E6844"/>
    <w:multiLevelType w:val="hybridMultilevel"/>
    <w:tmpl w:val="A804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75FB2"/>
    <w:multiLevelType w:val="hybridMultilevel"/>
    <w:tmpl w:val="6A9A3480"/>
    <w:lvl w:ilvl="0" w:tplc="268C24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A613C9"/>
    <w:multiLevelType w:val="hybridMultilevel"/>
    <w:tmpl w:val="EF78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B5EF4"/>
    <w:multiLevelType w:val="hybridMultilevel"/>
    <w:tmpl w:val="1600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52B70"/>
    <w:multiLevelType w:val="hybridMultilevel"/>
    <w:tmpl w:val="3D427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283B"/>
    <w:multiLevelType w:val="hybridMultilevel"/>
    <w:tmpl w:val="2F0C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4079"/>
    <w:multiLevelType w:val="hybridMultilevel"/>
    <w:tmpl w:val="6904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5A9C"/>
    <w:multiLevelType w:val="hybridMultilevel"/>
    <w:tmpl w:val="52202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82D2EA">
      <w:start w:val="4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D2DE1"/>
    <w:multiLevelType w:val="hybridMultilevel"/>
    <w:tmpl w:val="F3C68F6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DECE290">
      <w:start w:val="1"/>
      <w:numFmt w:val="bullet"/>
      <w:lvlText w:val="-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0746A"/>
    <w:multiLevelType w:val="hybridMultilevel"/>
    <w:tmpl w:val="B7B6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A1D1D"/>
    <w:multiLevelType w:val="hybridMultilevel"/>
    <w:tmpl w:val="32E4C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9122E"/>
    <w:multiLevelType w:val="hybridMultilevel"/>
    <w:tmpl w:val="3372E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E0137"/>
    <w:multiLevelType w:val="hybridMultilevel"/>
    <w:tmpl w:val="CA8CE2B8"/>
    <w:lvl w:ilvl="0" w:tplc="E960B2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AE0EDE"/>
    <w:multiLevelType w:val="hybridMultilevel"/>
    <w:tmpl w:val="5C1E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75E0E"/>
    <w:multiLevelType w:val="hybridMultilevel"/>
    <w:tmpl w:val="FE767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88983">
    <w:abstractNumId w:val="3"/>
  </w:num>
  <w:num w:numId="2" w16cid:durableId="460653287">
    <w:abstractNumId w:val="26"/>
  </w:num>
  <w:num w:numId="3" w16cid:durableId="2103603544">
    <w:abstractNumId w:val="11"/>
  </w:num>
  <w:num w:numId="4" w16cid:durableId="626551960">
    <w:abstractNumId w:val="34"/>
  </w:num>
  <w:num w:numId="5" w16cid:durableId="1405564774">
    <w:abstractNumId w:val="28"/>
  </w:num>
  <w:num w:numId="6" w16cid:durableId="1628660527">
    <w:abstractNumId w:val="18"/>
  </w:num>
  <w:num w:numId="7" w16cid:durableId="1760322551">
    <w:abstractNumId w:val="21"/>
  </w:num>
  <w:num w:numId="8" w16cid:durableId="75517018">
    <w:abstractNumId w:val="0"/>
  </w:num>
  <w:num w:numId="9" w16cid:durableId="1864202097">
    <w:abstractNumId w:val="20"/>
  </w:num>
  <w:num w:numId="10" w16cid:durableId="2071035025">
    <w:abstractNumId w:val="36"/>
  </w:num>
  <w:num w:numId="11" w16cid:durableId="848714969">
    <w:abstractNumId w:val="38"/>
  </w:num>
  <w:num w:numId="12" w16cid:durableId="1826125561">
    <w:abstractNumId w:val="27"/>
  </w:num>
  <w:num w:numId="13" w16cid:durableId="1870409621">
    <w:abstractNumId w:val="10"/>
  </w:num>
  <w:num w:numId="14" w16cid:durableId="1944873142">
    <w:abstractNumId w:val="23"/>
  </w:num>
  <w:num w:numId="15" w16cid:durableId="1540968235">
    <w:abstractNumId w:val="9"/>
  </w:num>
  <w:num w:numId="16" w16cid:durableId="313873399">
    <w:abstractNumId w:val="16"/>
  </w:num>
  <w:num w:numId="17" w16cid:durableId="1338189743">
    <w:abstractNumId w:val="2"/>
  </w:num>
  <w:num w:numId="18" w16cid:durableId="7606293">
    <w:abstractNumId w:val="7"/>
  </w:num>
  <w:num w:numId="19" w16cid:durableId="421995978">
    <w:abstractNumId w:val="31"/>
  </w:num>
  <w:num w:numId="20" w16cid:durableId="1939675319">
    <w:abstractNumId w:val="24"/>
  </w:num>
  <w:num w:numId="21" w16cid:durableId="845562426">
    <w:abstractNumId w:val="39"/>
  </w:num>
  <w:num w:numId="22" w16cid:durableId="1603997570">
    <w:abstractNumId w:val="4"/>
  </w:num>
  <w:num w:numId="23" w16cid:durableId="1438216465">
    <w:abstractNumId w:val="29"/>
  </w:num>
  <w:num w:numId="24" w16cid:durableId="1420634730">
    <w:abstractNumId w:val="25"/>
  </w:num>
  <w:num w:numId="25" w16cid:durableId="708991353">
    <w:abstractNumId w:val="22"/>
  </w:num>
  <w:num w:numId="26" w16cid:durableId="878399211">
    <w:abstractNumId w:val="30"/>
  </w:num>
  <w:num w:numId="27" w16cid:durableId="265894513">
    <w:abstractNumId w:val="14"/>
  </w:num>
  <w:num w:numId="28" w16cid:durableId="532622645">
    <w:abstractNumId w:val="1"/>
  </w:num>
  <w:num w:numId="29" w16cid:durableId="1831797104">
    <w:abstractNumId w:val="32"/>
  </w:num>
  <w:num w:numId="30" w16cid:durableId="363143684">
    <w:abstractNumId w:val="17"/>
  </w:num>
  <w:num w:numId="31" w16cid:durableId="1747799415">
    <w:abstractNumId w:val="5"/>
  </w:num>
  <w:num w:numId="32" w16cid:durableId="1091969215">
    <w:abstractNumId w:val="33"/>
  </w:num>
  <w:num w:numId="33" w16cid:durableId="1228304861">
    <w:abstractNumId w:val="19"/>
  </w:num>
  <w:num w:numId="34" w16cid:durableId="1423986032">
    <w:abstractNumId w:val="12"/>
  </w:num>
  <w:num w:numId="35" w16cid:durableId="1924753009">
    <w:abstractNumId w:val="8"/>
  </w:num>
  <w:num w:numId="36" w16cid:durableId="599407952">
    <w:abstractNumId w:val="15"/>
  </w:num>
  <w:num w:numId="37" w16cid:durableId="1792169925">
    <w:abstractNumId w:val="37"/>
  </w:num>
  <w:num w:numId="38" w16cid:durableId="1279407203">
    <w:abstractNumId w:val="35"/>
  </w:num>
  <w:num w:numId="39" w16cid:durableId="633416150">
    <w:abstractNumId w:val="6"/>
  </w:num>
  <w:num w:numId="40" w16cid:durableId="588464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7F"/>
    <w:rsid w:val="0000250A"/>
    <w:rsid w:val="000120EF"/>
    <w:rsid w:val="00020B2F"/>
    <w:rsid w:val="000227AF"/>
    <w:rsid w:val="00044C10"/>
    <w:rsid w:val="0005361F"/>
    <w:rsid w:val="00064618"/>
    <w:rsid w:val="00064981"/>
    <w:rsid w:val="0006630D"/>
    <w:rsid w:val="00071A4D"/>
    <w:rsid w:val="000B1D97"/>
    <w:rsid w:val="000B2970"/>
    <w:rsid w:val="000B4F23"/>
    <w:rsid w:val="000C5EDD"/>
    <w:rsid w:val="000F5867"/>
    <w:rsid w:val="000F5C1F"/>
    <w:rsid w:val="001060E8"/>
    <w:rsid w:val="001131E9"/>
    <w:rsid w:val="00144289"/>
    <w:rsid w:val="00144EDB"/>
    <w:rsid w:val="0015315E"/>
    <w:rsid w:val="00157DC6"/>
    <w:rsid w:val="001B17AD"/>
    <w:rsid w:val="001C1017"/>
    <w:rsid w:val="001D3AE0"/>
    <w:rsid w:val="001E4298"/>
    <w:rsid w:val="001F24E6"/>
    <w:rsid w:val="001F3D63"/>
    <w:rsid w:val="001F7A2C"/>
    <w:rsid w:val="001F7AF5"/>
    <w:rsid w:val="00203700"/>
    <w:rsid w:val="002049B1"/>
    <w:rsid w:val="00210743"/>
    <w:rsid w:val="00212E42"/>
    <w:rsid w:val="00213FFA"/>
    <w:rsid w:val="00215CFE"/>
    <w:rsid w:val="00223B7C"/>
    <w:rsid w:val="00241E25"/>
    <w:rsid w:val="0025043F"/>
    <w:rsid w:val="00264ADC"/>
    <w:rsid w:val="00270B0A"/>
    <w:rsid w:val="00274DED"/>
    <w:rsid w:val="00277EAF"/>
    <w:rsid w:val="00284A9E"/>
    <w:rsid w:val="00285D06"/>
    <w:rsid w:val="00291D2E"/>
    <w:rsid w:val="002C487D"/>
    <w:rsid w:val="002E2B9B"/>
    <w:rsid w:val="002F0A60"/>
    <w:rsid w:val="0031570B"/>
    <w:rsid w:val="00334DA4"/>
    <w:rsid w:val="0034754F"/>
    <w:rsid w:val="003528F3"/>
    <w:rsid w:val="00354EFF"/>
    <w:rsid w:val="00365746"/>
    <w:rsid w:val="00371297"/>
    <w:rsid w:val="0038094D"/>
    <w:rsid w:val="003904D9"/>
    <w:rsid w:val="00393954"/>
    <w:rsid w:val="00393A6E"/>
    <w:rsid w:val="003A642A"/>
    <w:rsid w:val="003C6B56"/>
    <w:rsid w:val="003D7B49"/>
    <w:rsid w:val="003E3A29"/>
    <w:rsid w:val="003F495A"/>
    <w:rsid w:val="00400094"/>
    <w:rsid w:val="00405B78"/>
    <w:rsid w:val="00413291"/>
    <w:rsid w:val="00424595"/>
    <w:rsid w:val="004266EB"/>
    <w:rsid w:val="004348D2"/>
    <w:rsid w:val="004379DE"/>
    <w:rsid w:val="00441436"/>
    <w:rsid w:val="00444268"/>
    <w:rsid w:val="0045592F"/>
    <w:rsid w:val="004758AF"/>
    <w:rsid w:val="004774D8"/>
    <w:rsid w:val="00495ECE"/>
    <w:rsid w:val="004A038D"/>
    <w:rsid w:val="004B2F34"/>
    <w:rsid w:val="004B6DB0"/>
    <w:rsid w:val="004C5929"/>
    <w:rsid w:val="004C6CE8"/>
    <w:rsid w:val="004D1150"/>
    <w:rsid w:val="004F08BC"/>
    <w:rsid w:val="004F0A02"/>
    <w:rsid w:val="004F13BF"/>
    <w:rsid w:val="004F47CF"/>
    <w:rsid w:val="0050182D"/>
    <w:rsid w:val="00513B37"/>
    <w:rsid w:val="005213AF"/>
    <w:rsid w:val="00535654"/>
    <w:rsid w:val="00554204"/>
    <w:rsid w:val="00555737"/>
    <w:rsid w:val="00557EFA"/>
    <w:rsid w:val="0056486A"/>
    <w:rsid w:val="00574C07"/>
    <w:rsid w:val="005900F3"/>
    <w:rsid w:val="005970EF"/>
    <w:rsid w:val="005B125A"/>
    <w:rsid w:val="005D2576"/>
    <w:rsid w:val="005D3108"/>
    <w:rsid w:val="005F4AC5"/>
    <w:rsid w:val="005F69B5"/>
    <w:rsid w:val="005F7FBF"/>
    <w:rsid w:val="00600FBB"/>
    <w:rsid w:val="00611636"/>
    <w:rsid w:val="0063062B"/>
    <w:rsid w:val="0063095B"/>
    <w:rsid w:val="00631693"/>
    <w:rsid w:val="00635294"/>
    <w:rsid w:val="006574F9"/>
    <w:rsid w:val="00663D56"/>
    <w:rsid w:val="0066661C"/>
    <w:rsid w:val="0067785C"/>
    <w:rsid w:val="006A72FC"/>
    <w:rsid w:val="006D127D"/>
    <w:rsid w:val="006F4443"/>
    <w:rsid w:val="00712C17"/>
    <w:rsid w:val="007134F6"/>
    <w:rsid w:val="007140C0"/>
    <w:rsid w:val="00720A69"/>
    <w:rsid w:val="00734765"/>
    <w:rsid w:val="00740AAB"/>
    <w:rsid w:val="0074210B"/>
    <w:rsid w:val="00755065"/>
    <w:rsid w:val="0075667D"/>
    <w:rsid w:val="00764C1D"/>
    <w:rsid w:val="00765485"/>
    <w:rsid w:val="00771195"/>
    <w:rsid w:val="00783482"/>
    <w:rsid w:val="007B4618"/>
    <w:rsid w:val="007C642F"/>
    <w:rsid w:val="007D1B42"/>
    <w:rsid w:val="007E2529"/>
    <w:rsid w:val="007E4B8D"/>
    <w:rsid w:val="007F3834"/>
    <w:rsid w:val="00803BCF"/>
    <w:rsid w:val="008065D9"/>
    <w:rsid w:val="008166A9"/>
    <w:rsid w:val="00830AA9"/>
    <w:rsid w:val="00835C5F"/>
    <w:rsid w:val="008A53B0"/>
    <w:rsid w:val="008B3188"/>
    <w:rsid w:val="008C31D3"/>
    <w:rsid w:val="008D162C"/>
    <w:rsid w:val="008D4D7F"/>
    <w:rsid w:val="008E314F"/>
    <w:rsid w:val="008F4346"/>
    <w:rsid w:val="00922A4A"/>
    <w:rsid w:val="00932919"/>
    <w:rsid w:val="00937032"/>
    <w:rsid w:val="00950633"/>
    <w:rsid w:val="00950B9E"/>
    <w:rsid w:val="00961203"/>
    <w:rsid w:val="00981FA7"/>
    <w:rsid w:val="009824EE"/>
    <w:rsid w:val="009900C1"/>
    <w:rsid w:val="009A194C"/>
    <w:rsid w:val="009B078A"/>
    <w:rsid w:val="009B0ACE"/>
    <w:rsid w:val="009B0C0B"/>
    <w:rsid w:val="009B1323"/>
    <w:rsid w:val="009B20B1"/>
    <w:rsid w:val="009C0E8E"/>
    <w:rsid w:val="009E4370"/>
    <w:rsid w:val="009E5860"/>
    <w:rsid w:val="009E6510"/>
    <w:rsid w:val="009F6028"/>
    <w:rsid w:val="00A07458"/>
    <w:rsid w:val="00A07467"/>
    <w:rsid w:val="00A215F7"/>
    <w:rsid w:val="00A42CD2"/>
    <w:rsid w:val="00A6191C"/>
    <w:rsid w:val="00A62CE4"/>
    <w:rsid w:val="00A80AF1"/>
    <w:rsid w:val="00A8219E"/>
    <w:rsid w:val="00A87BA9"/>
    <w:rsid w:val="00A92A6E"/>
    <w:rsid w:val="00A94F03"/>
    <w:rsid w:val="00AA6E18"/>
    <w:rsid w:val="00AB0ED2"/>
    <w:rsid w:val="00AB3436"/>
    <w:rsid w:val="00AB4450"/>
    <w:rsid w:val="00AB7346"/>
    <w:rsid w:val="00AB77BB"/>
    <w:rsid w:val="00AE113E"/>
    <w:rsid w:val="00AF7641"/>
    <w:rsid w:val="00B015D4"/>
    <w:rsid w:val="00B04081"/>
    <w:rsid w:val="00B17566"/>
    <w:rsid w:val="00B175A5"/>
    <w:rsid w:val="00B34ACE"/>
    <w:rsid w:val="00B35033"/>
    <w:rsid w:val="00B4471F"/>
    <w:rsid w:val="00B52FA8"/>
    <w:rsid w:val="00B53608"/>
    <w:rsid w:val="00B5681F"/>
    <w:rsid w:val="00B6431F"/>
    <w:rsid w:val="00B94AF6"/>
    <w:rsid w:val="00B96136"/>
    <w:rsid w:val="00BB610B"/>
    <w:rsid w:val="00BC3773"/>
    <w:rsid w:val="00BC76C6"/>
    <w:rsid w:val="00BD22AD"/>
    <w:rsid w:val="00BE2ED8"/>
    <w:rsid w:val="00BE4B59"/>
    <w:rsid w:val="00BF0B01"/>
    <w:rsid w:val="00BF111B"/>
    <w:rsid w:val="00C05987"/>
    <w:rsid w:val="00C20256"/>
    <w:rsid w:val="00C20E42"/>
    <w:rsid w:val="00C30BED"/>
    <w:rsid w:val="00C3728B"/>
    <w:rsid w:val="00C376F5"/>
    <w:rsid w:val="00C517FD"/>
    <w:rsid w:val="00C8317E"/>
    <w:rsid w:val="00C94524"/>
    <w:rsid w:val="00CA07DE"/>
    <w:rsid w:val="00CA081F"/>
    <w:rsid w:val="00CB7420"/>
    <w:rsid w:val="00CC2D8D"/>
    <w:rsid w:val="00CE57DE"/>
    <w:rsid w:val="00CF05D4"/>
    <w:rsid w:val="00D03F47"/>
    <w:rsid w:val="00D14060"/>
    <w:rsid w:val="00D156A4"/>
    <w:rsid w:val="00D30AF0"/>
    <w:rsid w:val="00D31138"/>
    <w:rsid w:val="00D358E9"/>
    <w:rsid w:val="00D4577C"/>
    <w:rsid w:val="00D60C02"/>
    <w:rsid w:val="00D612A4"/>
    <w:rsid w:val="00D622E0"/>
    <w:rsid w:val="00D6304E"/>
    <w:rsid w:val="00D92B06"/>
    <w:rsid w:val="00DC0510"/>
    <w:rsid w:val="00DC350B"/>
    <w:rsid w:val="00DE7DCD"/>
    <w:rsid w:val="00E12F35"/>
    <w:rsid w:val="00E14CAF"/>
    <w:rsid w:val="00E22C7C"/>
    <w:rsid w:val="00E50B1F"/>
    <w:rsid w:val="00E54C7A"/>
    <w:rsid w:val="00E56EAB"/>
    <w:rsid w:val="00E67B89"/>
    <w:rsid w:val="00E756F8"/>
    <w:rsid w:val="00E850F1"/>
    <w:rsid w:val="00E8669C"/>
    <w:rsid w:val="00E91468"/>
    <w:rsid w:val="00E927AF"/>
    <w:rsid w:val="00EB7602"/>
    <w:rsid w:val="00EC0EB4"/>
    <w:rsid w:val="00EF1ACC"/>
    <w:rsid w:val="00F07A6C"/>
    <w:rsid w:val="00F23B59"/>
    <w:rsid w:val="00F26103"/>
    <w:rsid w:val="00F35427"/>
    <w:rsid w:val="00F3598D"/>
    <w:rsid w:val="00F45822"/>
    <w:rsid w:val="00F560C1"/>
    <w:rsid w:val="00F6398F"/>
    <w:rsid w:val="00F726F0"/>
    <w:rsid w:val="00F7631F"/>
    <w:rsid w:val="00FA29AB"/>
    <w:rsid w:val="00FB3942"/>
    <w:rsid w:val="00FB5635"/>
    <w:rsid w:val="00FD726F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704E7"/>
  <w15:chartTrackingRefBased/>
  <w15:docId w15:val="{1B85433E-C74D-4AAD-B1EF-8E86C615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05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1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AAB"/>
  </w:style>
  <w:style w:type="paragraph" w:styleId="Stopka">
    <w:name w:val="footer"/>
    <w:basedOn w:val="Normalny"/>
    <w:link w:val="StopkaZnak"/>
    <w:uiPriority w:val="99"/>
    <w:unhideWhenUsed/>
    <w:rsid w:val="00740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AAB"/>
  </w:style>
  <w:style w:type="paragraph" w:styleId="Akapitzlist">
    <w:name w:val="List Paragraph"/>
    <w:basedOn w:val="Normalny"/>
    <w:uiPriority w:val="34"/>
    <w:qFormat/>
    <w:rsid w:val="009F6028"/>
    <w:pPr>
      <w:ind w:left="720"/>
      <w:contextualSpacing/>
    </w:pPr>
  </w:style>
  <w:style w:type="character" w:customStyle="1" w:styleId="fontstyle21">
    <w:name w:val="fontstyle21"/>
    <w:basedOn w:val="Domylnaczcionkaakapitu"/>
    <w:rsid w:val="00AB77BB"/>
    <w:rPr>
      <w:rFonts w:ascii="CIDFont+F5" w:hAnsi="CIDFont+F5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omylnaczcionkaakapitu"/>
    <w:rsid w:val="00AB77BB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58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8E9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D3AE0"/>
    <w:rPr>
      <w:color w:val="666666"/>
    </w:rPr>
  </w:style>
  <w:style w:type="character" w:customStyle="1" w:styleId="cf11">
    <w:name w:val="cf11"/>
    <w:basedOn w:val="Domylnaczcionkaakapitu"/>
    <w:rsid w:val="00B34ACE"/>
    <w:rPr>
      <w:rFonts w:ascii="Segoe UI" w:hAnsi="Segoe UI" w:cs="Segoe UI" w:hint="default"/>
      <w:color w:val="FF0000"/>
      <w:sz w:val="18"/>
      <w:szCs w:val="18"/>
    </w:rPr>
  </w:style>
  <w:style w:type="character" w:customStyle="1" w:styleId="cf01">
    <w:name w:val="cf01"/>
    <w:basedOn w:val="Domylnaczcionkaakapitu"/>
    <w:rsid w:val="00A92A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amotuly.med.pl/strona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588-4410-4BB3-8716-6EBBAB3E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3391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Stróżyk</dc:creator>
  <cp:keywords/>
  <dc:description/>
  <cp:lastModifiedBy>Samodzielny Publiczny Zakład Opieki Zdrowotnej w Szamotułach</cp:lastModifiedBy>
  <cp:revision>6</cp:revision>
  <cp:lastPrinted>2024-08-13T10:58:00Z</cp:lastPrinted>
  <dcterms:created xsi:type="dcterms:W3CDTF">2024-09-05T05:31:00Z</dcterms:created>
  <dcterms:modified xsi:type="dcterms:W3CDTF">2024-09-05T11:38:00Z</dcterms:modified>
</cp:coreProperties>
</file>