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878AD" w14:textId="77777777" w:rsidR="00C5442B" w:rsidRPr="00FC18AE" w:rsidRDefault="00C5442B" w:rsidP="009437A7">
      <w:pPr>
        <w:pBdr>
          <w:top w:val="single" w:sz="4" w:space="1" w:color="000000"/>
          <w:left w:val="single" w:sz="4" w:space="4" w:color="000000"/>
          <w:bottom w:val="single" w:sz="4" w:space="0" w:color="000000"/>
          <w:right w:val="single" w:sz="4" w:space="4" w:color="000000"/>
        </w:pBdr>
        <w:jc w:val="center"/>
        <w:rPr>
          <w:rStyle w:val="Wyrnieniedelikatne"/>
        </w:rPr>
      </w:pPr>
    </w:p>
    <w:p w14:paraId="094A5A45"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jc w:val="center"/>
        <w:rPr>
          <w:rFonts w:ascii="Calibri" w:hAnsi="Calibri" w:cs="Calibri"/>
          <w:b/>
          <w:color w:val="000000"/>
          <w:sz w:val="22"/>
          <w:szCs w:val="22"/>
        </w:rPr>
      </w:pPr>
      <w:r w:rsidRPr="00571176">
        <w:rPr>
          <w:rFonts w:ascii="Calibri" w:hAnsi="Calibri" w:cs="Calibri"/>
          <w:b/>
          <w:color w:val="000000"/>
          <w:sz w:val="22"/>
          <w:szCs w:val="22"/>
        </w:rPr>
        <w:t>Nadleśnictwo Dojlidy</w:t>
      </w:r>
    </w:p>
    <w:p w14:paraId="0475BF3E"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rPr>
          <w:rFonts w:ascii="Calibri" w:hAnsi="Calibri" w:cs="Calibri"/>
          <w:b/>
          <w:color w:val="000000"/>
          <w:sz w:val="22"/>
          <w:szCs w:val="22"/>
        </w:rPr>
      </w:pPr>
    </w:p>
    <w:p w14:paraId="34366D83" w14:textId="77777777" w:rsidR="00C5442B" w:rsidRPr="00571176" w:rsidRDefault="00C5442B" w:rsidP="009437A7">
      <w:pPr>
        <w:rPr>
          <w:rFonts w:ascii="Calibri" w:hAnsi="Calibri" w:cs="Calibri"/>
          <w:b/>
          <w:color w:val="000000"/>
          <w:sz w:val="22"/>
          <w:szCs w:val="22"/>
        </w:rPr>
      </w:pPr>
    </w:p>
    <w:p w14:paraId="27141914" w14:textId="77777777" w:rsidR="00C5442B" w:rsidRPr="00571176" w:rsidRDefault="00C5442B" w:rsidP="009437A7">
      <w:pPr>
        <w:rPr>
          <w:rFonts w:ascii="Calibri" w:hAnsi="Calibri" w:cs="Calibri"/>
          <w:b/>
          <w:i/>
          <w:color w:val="000000"/>
          <w:sz w:val="22"/>
          <w:szCs w:val="22"/>
        </w:rPr>
      </w:pPr>
    </w:p>
    <w:p w14:paraId="4912C99D" w14:textId="737D71D4" w:rsidR="00C5442B" w:rsidRPr="00571176" w:rsidRDefault="00C5442B" w:rsidP="009437A7">
      <w:pPr>
        <w:jc w:val="center"/>
        <w:rPr>
          <w:rFonts w:ascii="Calibri" w:hAnsi="Calibri" w:cs="Calibri"/>
          <w:b/>
          <w:i/>
          <w:color w:val="000000"/>
          <w:sz w:val="22"/>
          <w:szCs w:val="22"/>
        </w:rPr>
      </w:pPr>
      <w:r w:rsidRPr="00571176">
        <w:rPr>
          <w:rFonts w:ascii="Calibri" w:hAnsi="Calibri" w:cs="Calibri"/>
          <w:b/>
          <w:i/>
          <w:noProof/>
          <w:color w:val="000000"/>
          <w:sz w:val="22"/>
          <w:szCs w:val="22"/>
          <w:lang w:eastAsia="pl-PL"/>
        </w:rPr>
        <w:drawing>
          <wp:inline distT="0" distB="0" distL="0" distR="0" wp14:anchorId="2E84B479" wp14:editId="1CC28815">
            <wp:extent cx="1133475" cy="1133475"/>
            <wp:effectExtent l="0" t="0" r="0" b="0"/>
            <wp:docPr id="1" name="Obraz 1" descr="Logo Lasów Państw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Lasów Państwowy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70CD7276" w14:textId="77777777" w:rsidR="00C5442B" w:rsidRPr="00571176" w:rsidRDefault="00C5442B" w:rsidP="009437A7">
      <w:pPr>
        <w:jc w:val="center"/>
        <w:rPr>
          <w:rFonts w:ascii="Calibri" w:hAnsi="Calibri" w:cs="Calibri"/>
          <w:b/>
          <w:i/>
          <w:color w:val="000000"/>
          <w:sz w:val="22"/>
          <w:szCs w:val="22"/>
        </w:rPr>
      </w:pPr>
    </w:p>
    <w:p w14:paraId="14ACFE53" w14:textId="071EFEC5" w:rsidR="00C5442B" w:rsidRDefault="00C5442B" w:rsidP="009437A7">
      <w:pPr>
        <w:jc w:val="center"/>
        <w:rPr>
          <w:rFonts w:ascii="Calibri" w:hAnsi="Calibri" w:cs="Calibri"/>
          <w:b/>
          <w:i/>
          <w:color w:val="000000"/>
          <w:sz w:val="22"/>
          <w:szCs w:val="22"/>
        </w:rPr>
      </w:pPr>
      <w:r w:rsidRPr="00571176">
        <w:rPr>
          <w:rFonts w:ascii="Calibri" w:hAnsi="Calibri" w:cs="Calibri"/>
          <w:b/>
          <w:i/>
          <w:color w:val="000000"/>
          <w:sz w:val="22"/>
          <w:szCs w:val="22"/>
        </w:rPr>
        <w:t>Specyfikacja warunków zamówienia</w:t>
      </w:r>
    </w:p>
    <w:p w14:paraId="4B207933" w14:textId="258E59CD" w:rsidR="006E0659" w:rsidRPr="006E0659" w:rsidRDefault="006E0659" w:rsidP="009437A7">
      <w:pPr>
        <w:jc w:val="center"/>
        <w:rPr>
          <w:rFonts w:ascii="Calibri" w:hAnsi="Calibri" w:cs="Calibri"/>
          <w:b/>
          <w:iCs/>
          <w:color w:val="000000"/>
          <w:sz w:val="22"/>
          <w:szCs w:val="22"/>
        </w:rPr>
      </w:pPr>
      <w:r>
        <w:rPr>
          <w:rFonts w:ascii="Calibri" w:hAnsi="Calibri" w:cs="Calibri"/>
          <w:b/>
          <w:iCs/>
          <w:color w:val="000000"/>
          <w:sz w:val="22"/>
          <w:szCs w:val="22"/>
        </w:rPr>
        <w:t>SA.270.</w:t>
      </w:r>
      <w:r w:rsidR="00F64359">
        <w:rPr>
          <w:rFonts w:ascii="Calibri" w:hAnsi="Calibri" w:cs="Calibri"/>
          <w:b/>
          <w:iCs/>
          <w:color w:val="000000"/>
          <w:sz w:val="22"/>
          <w:szCs w:val="22"/>
        </w:rPr>
        <w:t>1</w:t>
      </w:r>
      <w:r w:rsidR="009F705C">
        <w:rPr>
          <w:rFonts w:ascii="Calibri" w:hAnsi="Calibri" w:cs="Calibri"/>
          <w:b/>
          <w:iCs/>
          <w:color w:val="000000"/>
          <w:sz w:val="22"/>
          <w:szCs w:val="22"/>
        </w:rPr>
        <w:t>.</w:t>
      </w:r>
      <w:r w:rsidR="00E9263B">
        <w:rPr>
          <w:rFonts w:ascii="Calibri" w:hAnsi="Calibri" w:cs="Calibri"/>
          <w:b/>
          <w:iCs/>
          <w:color w:val="000000"/>
          <w:sz w:val="22"/>
          <w:szCs w:val="22"/>
        </w:rPr>
        <w:t>2</w:t>
      </w:r>
      <w:r>
        <w:rPr>
          <w:rFonts w:ascii="Calibri" w:hAnsi="Calibri" w:cs="Calibri"/>
          <w:b/>
          <w:iCs/>
          <w:color w:val="000000"/>
          <w:sz w:val="22"/>
          <w:szCs w:val="22"/>
        </w:rPr>
        <w:t>.202</w:t>
      </w:r>
      <w:r w:rsidR="009F705C">
        <w:rPr>
          <w:rFonts w:ascii="Calibri" w:hAnsi="Calibri" w:cs="Calibri"/>
          <w:b/>
          <w:iCs/>
          <w:color w:val="000000"/>
          <w:sz w:val="22"/>
          <w:szCs w:val="22"/>
        </w:rPr>
        <w:t>4</w:t>
      </w:r>
    </w:p>
    <w:p w14:paraId="4BA56788" w14:textId="77777777" w:rsidR="00C5442B" w:rsidRPr="00571176" w:rsidRDefault="00C5442B" w:rsidP="009437A7">
      <w:pPr>
        <w:rPr>
          <w:rFonts w:ascii="Calibri" w:hAnsi="Calibri" w:cs="Calibri"/>
          <w:b/>
          <w:i/>
          <w:color w:val="000000"/>
          <w:sz w:val="22"/>
          <w:szCs w:val="22"/>
        </w:rPr>
      </w:pPr>
    </w:p>
    <w:p w14:paraId="3E1BC459" w14:textId="6D831954" w:rsidR="00C5442B" w:rsidRPr="00571176" w:rsidRDefault="00C5442B" w:rsidP="009437A7">
      <w:pPr>
        <w:rPr>
          <w:rFonts w:ascii="Calibri" w:hAnsi="Calibri" w:cs="Calibri"/>
          <w:b/>
          <w:i/>
          <w:color w:val="000000"/>
          <w:sz w:val="22"/>
          <w:szCs w:val="22"/>
        </w:rPr>
      </w:pPr>
    </w:p>
    <w:p w14:paraId="596F9FBA" w14:textId="2A4F9849" w:rsidR="00C5442B" w:rsidRPr="00571176" w:rsidRDefault="00C5442B" w:rsidP="009437A7">
      <w:pPr>
        <w:rPr>
          <w:rFonts w:ascii="Calibri" w:hAnsi="Calibri" w:cs="Calibri"/>
          <w:b/>
          <w:i/>
          <w:color w:val="000000"/>
          <w:sz w:val="22"/>
          <w:szCs w:val="22"/>
        </w:rPr>
      </w:pPr>
    </w:p>
    <w:p w14:paraId="4A91E9B5" w14:textId="5ABF9FA4" w:rsidR="00C5442B" w:rsidRPr="00571176" w:rsidRDefault="00C5442B" w:rsidP="009437A7">
      <w:pPr>
        <w:rPr>
          <w:rFonts w:ascii="Calibri" w:hAnsi="Calibri" w:cs="Calibri"/>
          <w:b/>
          <w:i/>
          <w:color w:val="000000"/>
          <w:sz w:val="22"/>
          <w:szCs w:val="22"/>
        </w:rPr>
      </w:pPr>
    </w:p>
    <w:p w14:paraId="1F111CB6" w14:textId="77777777" w:rsidR="00C5442B" w:rsidRPr="00571176" w:rsidRDefault="00C5442B" w:rsidP="009437A7">
      <w:pPr>
        <w:pBdr>
          <w:top w:val="single" w:sz="4" w:space="1" w:color="auto"/>
          <w:left w:val="single" w:sz="4" w:space="4" w:color="auto"/>
          <w:bottom w:val="single" w:sz="4" w:space="1" w:color="auto"/>
          <w:right w:val="single" w:sz="4" w:space="4" w:color="auto"/>
        </w:pBdr>
        <w:rPr>
          <w:rFonts w:ascii="Calibri" w:hAnsi="Calibri" w:cs="Calibri"/>
          <w:b/>
          <w:i/>
          <w:color w:val="000000"/>
          <w:sz w:val="22"/>
          <w:szCs w:val="22"/>
        </w:rPr>
      </w:pPr>
    </w:p>
    <w:p w14:paraId="61A014AF" w14:textId="31300931" w:rsidR="00C5442B" w:rsidRPr="00566DA1" w:rsidRDefault="00C5442B" w:rsidP="00AD7E3D">
      <w:pPr>
        <w:pBdr>
          <w:top w:val="single" w:sz="4" w:space="1" w:color="auto"/>
          <w:left w:val="single" w:sz="4" w:space="4" w:color="auto"/>
          <w:bottom w:val="single" w:sz="4" w:space="1" w:color="auto"/>
          <w:right w:val="single" w:sz="4" w:space="4" w:color="auto"/>
        </w:pBdr>
        <w:jc w:val="center"/>
        <w:rPr>
          <w:rFonts w:ascii="Calibri" w:hAnsi="Calibri" w:cs="Calibri"/>
          <w:b/>
          <w:i/>
          <w:sz w:val="22"/>
          <w:szCs w:val="22"/>
        </w:rPr>
      </w:pPr>
      <w:r w:rsidRPr="00566DA1">
        <w:rPr>
          <w:rFonts w:ascii="Calibri" w:hAnsi="Calibri" w:cs="Calibri"/>
          <w:b/>
          <w:i/>
          <w:sz w:val="22"/>
          <w:szCs w:val="22"/>
        </w:rPr>
        <w:t>„</w:t>
      </w:r>
      <w:bookmarkStart w:id="0" w:name="_Hlk164935331"/>
      <w:r w:rsidR="00AD7E3D" w:rsidRPr="00566DA1">
        <w:rPr>
          <w:rFonts w:ascii="Calibri" w:hAnsi="Calibri" w:cs="Calibri"/>
          <w:b/>
          <w:i/>
          <w:sz w:val="22"/>
          <w:szCs w:val="22"/>
        </w:rPr>
        <w:t xml:space="preserve">Przebudowa budynku schronu sadzonek na chłodnię w </w:t>
      </w:r>
      <w:r w:rsidR="00566DA1" w:rsidRPr="00566DA1">
        <w:rPr>
          <w:rFonts w:ascii="Calibri" w:hAnsi="Calibri" w:cs="Calibri"/>
          <w:b/>
          <w:i/>
          <w:sz w:val="22"/>
          <w:szCs w:val="22"/>
        </w:rPr>
        <w:t>leśnictwie Orzechówka</w:t>
      </w:r>
      <w:r w:rsidRPr="00566DA1">
        <w:rPr>
          <w:rFonts w:ascii="Calibri" w:hAnsi="Calibri" w:cs="Calibri"/>
          <w:b/>
          <w:i/>
          <w:sz w:val="22"/>
          <w:szCs w:val="22"/>
        </w:rPr>
        <w:t>”</w:t>
      </w:r>
      <w:bookmarkEnd w:id="0"/>
    </w:p>
    <w:p w14:paraId="6167375C" w14:textId="77777777" w:rsidR="00C5442B" w:rsidRPr="00571176" w:rsidRDefault="00C5442B" w:rsidP="009437A7">
      <w:pPr>
        <w:pBdr>
          <w:top w:val="single" w:sz="4" w:space="1" w:color="auto"/>
          <w:left w:val="single" w:sz="4" w:space="4" w:color="auto"/>
          <w:bottom w:val="single" w:sz="4" w:space="1" w:color="auto"/>
          <w:right w:val="single" w:sz="4" w:space="4" w:color="auto"/>
        </w:pBdr>
        <w:rPr>
          <w:rFonts w:ascii="Calibri" w:hAnsi="Calibri" w:cs="Calibri"/>
          <w:b/>
          <w:i/>
          <w:color w:val="000000"/>
          <w:sz w:val="22"/>
          <w:szCs w:val="22"/>
        </w:rPr>
      </w:pPr>
    </w:p>
    <w:p w14:paraId="045C3D16" w14:textId="6E873BFE" w:rsidR="00C5442B" w:rsidRPr="00571176" w:rsidRDefault="00C5442B" w:rsidP="009437A7">
      <w:pPr>
        <w:rPr>
          <w:rFonts w:ascii="Calibri" w:hAnsi="Calibri" w:cs="Calibri"/>
          <w:b/>
          <w:i/>
          <w:color w:val="000000"/>
          <w:sz w:val="22"/>
          <w:szCs w:val="22"/>
        </w:rPr>
      </w:pPr>
    </w:p>
    <w:p w14:paraId="55158339" w14:textId="3557F69A" w:rsidR="00C5442B" w:rsidRPr="00571176" w:rsidRDefault="00C5442B" w:rsidP="009437A7">
      <w:pPr>
        <w:rPr>
          <w:rFonts w:ascii="Calibri" w:hAnsi="Calibri" w:cs="Calibri"/>
          <w:b/>
          <w:i/>
          <w:color w:val="000000"/>
          <w:sz w:val="22"/>
          <w:szCs w:val="22"/>
        </w:rPr>
      </w:pPr>
    </w:p>
    <w:p w14:paraId="0A9C4412" w14:textId="10BDBC30" w:rsidR="00C5442B" w:rsidRPr="00571176" w:rsidRDefault="00C5442B" w:rsidP="009437A7">
      <w:pPr>
        <w:rPr>
          <w:rFonts w:ascii="Calibri" w:hAnsi="Calibri" w:cs="Calibri"/>
          <w:bCs/>
          <w:iCs/>
          <w:color w:val="000000"/>
          <w:sz w:val="22"/>
          <w:szCs w:val="22"/>
        </w:rPr>
      </w:pPr>
      <w:r w:rsidRPr="00571176">
        <w:rPr>
          <w:rFonts w:ascii="Calibri" w:hAnsi="Calibri" w:cs="Calibri"/>
          <w:b/>
          <w:iCs/>
          <w:color w:val="000000"/>
          <w:sz w:val="22"/>
          <w:szCs w:val="22"/>
          <w:u w:val="single"/>
        </w:rPr>
        <w:t>TRYB UDZIELENIA ZAMÓWIENIA</w:t>
      </w:r>
      <w:r w:rsidRPr="00571176">
        <w:rPr>
          <w:rFonts w:ascii="Calibri" w:hAnsi="Calibri" w:cs="Calibri"/>
          <w:bCs/>
          <w:iCs/>
          <w:color w:val="000000"/>
          <w:sz w:val="22"/>
          <w:szCs w:val="22"/>
        </w:rPr>
        <w:t>: tryb podstawowy z możliwością negocjacji</w:t>
      </w:r>
    </w:p>
    <w:p w14:paraId="59E948E4" w14:textId="659E294B" w:rsidR="00C5442B" w:rsidRPr="00571176" w:rsidRDefault="00C5442B" w:rsidP="009437A7">
      <w:pPr>
        <w:rPr>
          <w:rFonts w:ascii="Calibri" w:hAnsi="Calibri" w:cs="Calibri"/>
          <w:bCs/>
          <w:iCs/>
          <w:color w:val="000000"/>
          <w:sz w:val="22"/>
          <w:szCs w:val="22"/>
        </w:rPr>
      </w:pPr>
    </w:p>
    <w:p w14:paraId="7FA3139C" w14:textId="2E34410F" w:rsidR="00C5442B" w:rsidRPr="00571176" w:rsidRDefault="00C5442B" w:rsidP="009437A7">
      <w:pPr>
        <w:rPr>
          <w:rFonts w:ascii="Calibri" w:hAnsi="Calibri" w:cs="Calibri"/>
          <w:bCs/>
          <w:iCs/>
          <w:color w:val="000000"/>
          <w:sz w:val="22"/>
          <w:szCs w:val="22"/>
        </w:rPr>
      </w:pPr>
    </w:p>
    <w:p w14:paraId="25B099D1" w14:textId="0309B7B4" w:rsidR="00C5442B" w:rsidRPr="00571176" w:rsidRDefault="00C5442B" w:rsidP="009437A7">
      <w:pPr>
        <w:rPr>
          <w:rFonts w:ascii="Calibri" w:hAnsi="Calibri" w:cs="Calibri"/>
          <w:bCs/>
          <w:iCs/>
          <w:color w:val="000000"/>
          <w:sz w:val="22"/>
          <w:szCs w:val="22"/>
        </w:rPr>
      </w:pPr>
    </w:p>
    <w:p w14:paraId="26D92086" w14:textId="72C18DFE" w:rsidR="00C5442B" w:rsidRPr="00571176" w:rsidRDefault="00C5442B" w:rsidP="009437A7">
      <w:pPr>
        <w:rPr>
          <w:rFonts w:ascii="Calibri" w:hAnsi="Calibri" w:cs="Calibri"/>
          <w:bCs/>
          <w:iCs/>
          <w:color w:val="000000"/>
          <w:sz w:val="22"/>
          <w:szCs w:val="22"/>
        </w:rPr>
      </w:pPr>
    </w:p>
    <w:p w14:paraId="06714DE6" w14:textId="43C63783" w:rsidR="00C5442B" w:rsidRPr="00571176" w:rsidRDefault="00C5442B" w:rsidP="009437A7">
      <w:pPr>
        <w:rPr>
          <w:rFonts w:ascii="Calibri" w:hAnsi="Calibri" w:cs="Calibri"/>
          <w:bCs/>
          <w:iCs/>
          <w:color w:val="000000"/>
          <w:sz w:val="22"/>
          <w:szCs w:val="22"/>
        </w:rPr>
      </w:pPr>
    </w:p>
    <w:p w14:paraId="264C76F5" w14:textId="5E7C4ABA" w:rsidR="00C5442B" w:rsidRPr="00571176" w:rsidRDefault="00C5442B" w:rsidP="009437A7">
      <w:pPr>
        <w:rPr>
          <w:rFonts w:ascii="Calibri" w:hAnsi="Calibri" w:cs="Calibri"/>
          <w:bCs/>
          <w:iCs/>
          <w:color w:val="000000"/>
          <w:sz w:val="22"/>
          <w:szCs w:val="22"/>
        </w:rPr>
      </w:pPr>
    </w:p>
    <w:p w14:paraId="614BA479" w14:textId="2DF1AD2B" w:rsidR="00C5442B" w:rsidRPr="00571176" w:rsidRDefault="00C5442B" w:rsidP="009437A7">
      <w:pPr>
        <w:rPr>
          <w:rFonts w:ascii="Calibri" w:hAnsi="Calibri" w:cs="Calibri"/>
          <w:bCs/>
          <w:iCs/>
          <w:color w:val="000000"/>
          <w:sz w:val="22"/>
          <w:szCs w:val="22"/>
        </w:rPr>
      </w:pPr>
    </w:p>
    <w:p w14:paraId="2B8D2416" w14:textId="60AE352F" w:rsidR="00C5442B" w:rsidRPr="00571176" w:rsidRDefault="00C5442B" w:rsidP="009437A7">
      <w:pPr>
        <w:rPr>
          <w:rFonts w:ascii="Calibri" w:hAnsi="Calibri" w:cs="Calibri"/>
          <w:bCs/>
          <w:iCs/>
          <w:color w:val="000000"/>
          <w:sz w:val="22"/>
          <w:szCs w:val="22"/>
        </w:rPr>
      </w:pPr>
    </w:p>
    <w:p w14:paraId="2C2776BD" w14:textId="01030841" w:rsidR="00C5442B" w:rsidRPr="00571176" w:rsidRDefault="00C5442B" w:rsidP="009437A7">
      <w:pPr>
        <w:rPr>
          <w:rFonts w:ascii="Calibri" w:hAnsi="Calibri" w:cs="Calibri"/>
          <w:bCs/>
          <w:iCs/>
          <w:color w:val="000000"/>
          <w:sz w:val="22"/>
          <w:szCs w:val="22"/>
        </w:rPr>
      </w:pPr>
    </w:p>
    <w:p w14:paraId="6C60660D" w14:textId="4937E2A8" w:rsidR="00C5442B" w:rsidRPr="00571176" w:rsidRDefault="00C5442B" w:rsidP="009437A7">
      <w:pPr>
        <w:rPr>
          <w:rFonts w:ascii="Calibri" w:hAnsi="Calibri" w:cs="Calibri"/>
          <w:bCs/>
          <w:iCs/>
          <w:color w:val="000000"/>
          <w:sz w:val="22"/>
          <w:szCs w:val="22"/>
        </w:rPr>
      </w:pPr>
    </w:p>
    <w:p w14:paraId="7FFF15A1" w14:textId="77EDB014" w:rsidR="00C5442B" w:rsidRPr="00571176" w:rsidRDefault="00C5442B" w:rsidP="009437A7">
      <w:pPr>
        <w:rPr>
          <w:rFonts w:ascii="Calibri" w:hAnsi="Calibri" w:cs="Calibri"/>
          <w:bCs/>
          <w:iCs/>
          <w:color w:val="000000"/>
          <w:sz w:val="22"/>
          <w:szCs w:val="22"/>
        </w:rPr>
      </w:pPr>
    </w:p>
    <w:p w14:paraId="7488F35C" w14:textId="44ED199E" w:rsidR="00C5442B" w:rsidRPr="00571176" w:rsidRDefault="00C5442B" w:rsidP="009437A7">
      <w:pPr>
        <w:rPr>
          <w:rFonts w:ascii="Calibri" w:hAnsi="Calibri" w:cs="Calibri"/>
          <w:bCs/>
          <w:iCs/>
          <w:color w:val="000000"/>
          <w:sz w:val="22"/>
          <w:szCs w:val="22"/>
        </w:rPr>
      </w:pPr>
    </w:p>
    <w:p w14:paraId="56FC8C5A" w14:textId="31A13D40" w:rsidR="00C5442B" w:rsidRPr="00571176" w:rsidRDefault="00C5442B" w:rsidP="009437A7">
      <w:pPr>
        <w:rPr>
          <w:rFonts w:ascii="Calibri" w:hAnsi="Calibri" w:cs="Calibri"/>
          <w:bCs/>
          <w:iCs/>
          <w:color w:val="000000"/>
          <w:sz w:val="22"/>
          <w:szCs w:val="22"/>
        </w:rPr>
      </w:pPr>
    </w:p>
    <w:p w14:paraId="11B790F3" w14:textId="4A4085CE" w:rsidR="00C5442B" w:rsidRPr="00571176" w:rsidRDefault="00C5442B" w:rsidP="009437A7">
      <w:pPr>
        <w:rPr>
          <w:rFonts w:ascii="Calibri" w:hAnsi="Calibri" w:cs="Calibri"/>
          <w:bCs/>
          <w:iCs/>
          <w:color w:val="000000"/>
          <w:sz w:val="22"/>
          <w:szCs w:val="22"/>
        </w:rPr>
      </w:pPr>
    </w:p>
    <w:p w14:paraId="285A0D46" w14:textId="67EF339B" w:rsidR="00C5442B" w:rsidRDefault="00C5442B" w:rsidP="009437A7">
      <w:pPr>
        <w:rPr>
          <w:rFonts w:ascii="Calibri" w:hAnsi="Calibri" w:cs="Calibri"/>
          <w:bCs/>
          <w:iCs/>
          <w:color w:val="000000"/>
          <w:sz w:val="22"/>
          <w:szCs w:val="22"/>
        </w:rPr>
      </w:pPr>
      <w:r w:rsidRPr="00571176">
        <w:rPr>
          <w:rFonts w:ascii="Calibri" w:hAnsi="Calibri" w:cs="Calibri"/>
          <w:bCs/>
          <w:iCs/>
          <w:color w:val="000000"/>
          <w:sz w:val="22"/>
          <w:szCs w:val="22"/>
        </w:rPr>
        <w:t>Zatwierdził:</w:t>
      </w:r>
    </w:p>
    <w:p w14:paraId="225D7142" w14:textId="77777777" w:rsidR="00A5378C" w:rsidRDefault="00A5378C" w:rsidP="00A5378C">
      <w:pPr>
        <w:rPr>
          <w:rFonts w:ascii="Calibri" w:hAnsi="Calibri" w:cs="Calibri"/>
          <w:bCs/>
          <w:iCs/>
          <w:color w:val="000000"/>
          <w:sz w:val="22"/>
          <w:szCs w:val="22"/>
        </w:rPr>
      </w:pPr>
      <w:r>
        <w:rPr>
          <w:rFonts w:ascii="Calibri" w:hAnsi="Calibri" w:cs="Calibri"/>
          <w:bCs/>
          <w:iCs/>
          <w:color w:val="000000"/>
          <w:sz w:val="22"/>
          <w:szCs w:val="22"/>
        </w:rPr>
        <w:t>Nadleśniczy Nadleśnictwa Dojlidy</w:t>
      </w:r>
    </w:p>
    <w:p w14:paraId="75CEAC64" w14:textId="1D622A68" w:rsidR="00A5378C" w:rsidRPr="00571176" w:rsidRDefault="009F705C" w:rsidP="00A5378C">
      <w:pPr>
        <w:rPr>
          <w:rFonts w:ascii="Calibri" w:hAnsi="Calibri" w:cs="Calibri"/>
          <w:bCs/>
          <w:iCs/>
          <w:color w:val="000000"/>
          <w:sz w:val="22"/>
          <w:szCs w:val="22"/>
        </w:rPr>
      </w:pPr>
      <w:r>
        <w:rPr>
          <w:rFonts w:ascii="Calibri" w:hAnsi="Calibri" w:cs="Calibri"/>
          <w:bCs/>
          <w:iCs/>
          <w:color w:val="000000"/>
          <w:sz w:val="22"/>
          <w:szCs w:val="22"/>
        </w:rPr>
        <w:t>Maciej Dawidziuk</w:t>
      </w:r>
    </w:p>
    <w:p w14:paraId="0D3AC327" w14:textId="77777777" w:rsidR="00A5378C" w:rsidRPr="00571176" w:rsidRDefault="00A5378C" w:rsidP="009437A7">
      <w:pPr>
        <w:rPr>
          <w:rFonts w:ascii="Calibri" w:hAnsi="Calibri" w:cs="Calibri"/>
          <w:bCs/>
          <w:iCs/>
          <w:color w:val="000000"/>
          <w:sz w:val="22"/>
          <w:szCs w:val="22"/>
        </w:rPr>
      </w:pPr>
    </w:p>
    <w:p w14:paraId="5E9BA7F5" w14:textId="14875C5D" w:rsidR="00C5442B" w:rsidRPr="00571176" w:rsidRDefault="00C5442B" w:rsidP="009437A7">
      <w:pPr>
        <w:rPr>
          <w:rFonts w:ascii="Calibri" w:hAnsi="Calibri" w:cs="Calibri"/>
          <w:bCs/>
          <w:iCs/>
          <w:color w:val="000000"/>
          <w:sz w:val="22"/>
          <w:szCs w:val="22"/>
        </w:rPr>
      </w:pPr>
    </w:p>
    <w:p w14:paraId="27EF2704" w14:textId="1CB88605" w:rsidR="00C5442B" w:rsidRPr="00571176" w:rsidRDefault="00C5442B" w:rsidP="009437A7">
      <w:pPr>
        <w:rPr>
          <w:rFonts w:ascii="Calibri" w:hAnsi="Calibri" w:cs="Calibri"/>
          <w:bCs/>
          <w:iCs/>
          <w:color w:val="000000"/>
          <w:sz w:val="22"/>
          <w:szCs w:val="22"/>
        </w:rPr>
      </w:pPr>
    </w:p>
    <w:p w14:paraId="6DFA1ED1" w14:textId="2F7D3030" w:rsidR="00C5442B" w:rsidRPr="00571176" w:rsidRDefault="00C5442B" w:rsidP="009437A7">
      <w:pPr>
        <w:rPr>
          <w:rFonts w:ascii="Calibri" w:hAnsi="Calibri" w:cs="Calibri"/>
          <w:bCs/>
          <w:iCs/>
          <w:color w:val="000000"/>
          <w:sz w:val="22"/>
          <w:szCs w:val="22"/>
        </w:rPr>
      </w:pPr>
    </w:p>
    <w:p w14:paraId="70AE6971" w14:textId="6E10033E" w:rsidR="00C5442B" w:rsidRPr="00571176" w:rsidRDefault="00C5442B" w:rsidP="009437A7">
      <w:pPr>
        <w:rPr>
          <w:rFonts w:ascii="Calibri" w:hAnsi="Calibri" w:cs="Calibri"/>
          <w:bCs/>
          <w:iCs/>
          <w:color w:val="000000"/>
          <w:sz w:val="22"/>
          <w:szCs w:val="22"/>
        </w:rPr>
      </w:pPr>
    </w:p>
    <w:p w14:paraId="5D3B2AC9" w14:textId="3301E9D0" w:rsidR="00C5442B" w:rsidRPr="00571176" w:rsidRDefault="00C5442B" w:rsidP="009437A7">
      <w:pPr>
        <w:rPr>
          <w:rFonts w:ascii="Calibri" w:hAnsi="Calibri" w:cs="Calibri"/>
          <w:bCs/>
          <w:iCs/>
          <w:color w:val="000000"/>
          <w:sz w:val="22"/>
          <w:szCs w:val="22"/>
        </w:rPr>
      </w:pPr>
    </w:p>
    <w:p w14:paraId="6B73A288" w14:textId="4E2F30AB" w:rsidR="006174F4" w:rsidRPr="00571176" w:rsidRDefault="006174F4" w:rsidP="009437A7">
      <w:pPr>
        <w:rPr>
          <w:rFonts w:ascii="Calibri" w:hAnsi="Calibri" w:cs="Calibri"/>
          <w:bCs/>
          <w:iCs/>
          <w:color w:val="000000"/>
          <w:sz w:val="22"/>
          <w:szCs w:val="22"/>
        </w:rPr>
      </w:pPr>
    </w:p>
    <w:p w14:paraId="036AF44E" w14:textId="392B0231" w:rsidR="006174F4" w:rsidRPr="009F705C" w:rsidRDefault="006174F4" w:rsidP="009437A7">
      <w:pPr>
        <w:jc w:val="center"/>
        <w:rPr>
          <w:rFonts w:ascii="Calibri" w:hAnsi="Calibri" w:cs="Calibri"/>
          <w:bCs/>
          <w:iCs/>
          <w:color w:val="FF0000"/>
          <w:sz w:val="22"/>
          <w:szCs w:val="22"/>
        </w:rPr>
      </w:pPr>
    </w:p>
    <w:p w14:paraId="41FFF1EF" w14:textId="4D5BFA45" w:rsidR="006174F4" w:rsidRPr="009F705C" w:rsidRDefault="00DA2D22" w:rsidP="009437A7">
      <w:pPr>
        <w:jc w:val="center"/>
        <w:rPr>
          <w:rFonts w:ascii="Calibri" w:hAnsi="Calibri" w:cs="Calibri"/>
          <w:b/>
          <w:iCs/>
          <w:color w:val="FF0000"/>
          <w:sz w:val="22"/>
          <w:szCs w:val="22"/>
        </w:rPr>
      </w:pPr>
      <w:r>
        <w:rPr>
          <w:rFonts w:ascii="Calibri" w:hAnsi="Calibri" w:cs="Calibri"/>
          <w:b/>
          <w:iCs/>
          <w:color w:val="FF0000"/>
          <w:sz w:val="22"/>
          <w:szCs w:val="22"/>
        </w:rPr>
        <w:t xml:space="preserve"> </w:t>
      </w:r>
      <w:r w:rsidR="00E9263B">
        <w:rPr>
          <w:rFonts w:ascii="Calibri" w:hAnsi="Calibri" w:cs="Calibri"/>
          <w:b/>
          <w:iCs/>
          <w:sz w:val="22"/>
          <w:szCs w:val="22"/>
        </w:rPr>
        <w:t>Lipiec</w:t>
      </w:r>
      <w:r w:rsidR="009F705C" w:rsidRPr="00DA2D22">
        <w:rPr>
          <w:rFonts w:ascii="Calibri" w:hAnsi="Calibri" w:cs="Calibri"/>
          <w:b/>
          <w:iCs/>
          <w:sz w:val="22"/>
          <w:szCs w:val="22"/>
        </w:rPr>
        <w:t xml:space="preserve"> </w:t>
      </w:r>
      <w:r w:rsidR="006174F4" w:rsidRPr="00DA2D22">
        <w:rPr>
          <w:rFonts w:ascii="Calibri" w:hAnsi="Calibri" w:cs="Calibri"/>
          <w:b/>
          <w:iCs/>
          <w:sz w:val="22"/>
          <w:szCs w:val="22"/>
        </w:rPr>
        <w:t>202</w:t>
      </w:r>
      <w:r w:rsidR="009F705C" w:rsidRPr="00DA2D22">
        <w:rPr>
          <w:rFonts w:ascii="Calibri" w:hAnsi="Calibri" w:cs="Calibri"/>
          <w:b/>
          <w:iCs/>
          <w:sz w:val="22"/>
          <w:szCs w:val="22"/>
        </w:rPr>
        <w:t>4</w:t>
      </w:r>
      <w:r w:rsidR="006174F4" w:rsidRPr="00DA2D22">
        <w:rPr>
          <w:rFonts w:ascii="Calibri" w:hAnsi="Calibri" w:cs="Calibri"/>
          <w:b/>
          <w:iCs/>
          <w:sz w:val="22"/>
          <w:szCs w:val="22"/>
        </w:rPr>
        <w:t xml:space="preserve"> r.</w:t>
      </w:r>
    </w:p>
    <w:p w14:paraId="2A1D6A6F" w14:textId="54FB399D" w:rsidR="006174F4" w:rsidRPr="00571176" w:rsidRDefault="006174F4" w:rsidP="009437A7">
      <w:pPr>
        <w:rPr>
          <w:rFonts w:ascii="Calibri" w:hAnsi="Calibri" w:cs="Calibri"/>
          <w:bCs/>
          <w:iCs/>
          <w:color w:val="000000"/>
          <w:sz w:val="22"/>
          <w:szCs w:val="22"/>
        </w:rPr>
      </w:pPr>
      <w:r w:rsidRPr="00571176">
        <w:rPr>
          <w:rFonts w:ascii="Calibri" w:hAnsi="Calibri" w:cs="Calibri"/>
          <w:bCs/>
          <w:iCs/>
          <w:color w:val="000000"/>
          <w:sz w:val="22"/>
          <w:szCs w:val="22"/>
        </w:rPr>
        <w:br w:type="page"/>
      </w:r>
    </w:p>
    <w:sdt>
      <w:sdtPr>
        <w:rPr>
          <w:rFonts w:ascii="Calibri" w:eastAsia="Times New Roman" w:hAnsi="Calibri" w:cs="Calibri"/>
          <w:color w:val="auto"/>
          <w:sz w:val="28"/>
          <w:szCs w:val="28"/>
          <w:lang w:eastAsia="ar-SA"/>
        </w:rPr>
        <w:id w:val="-999880321"/>
        <w:docPartObj>
          <w:docPartGallery w:val="Table of Contents"/>
          <w:docPartUnique/>
        </w:docPartObj>
      </w:sdtPr>
      <w:sdtEndPr>
        <w:rPr>
          <w:b/>
          <w:bCs/>
        </w:rPr>
      </w:sdtEndPr>
      <w:sdtContent>
        <w:p w14:paraId="1B38C192" w14:textId="1024D1B1" w:rsidR="006174F4" w:rsidRPr="00F903AE" w:rsidRDefault="006174F4" w:rsidP="00A5378C">
          <w:pPr>
            <w:pStyle w:val="Nagwekspisutreci"/>
            <w:spacing w:line="360" w:lineRule="auto"/>
            <w:rPr>
              <w:rFonts w:ascii="Calibri" w:hAnsi="Calibri" w:cs="Calibri"/>
              <w:sz w:val="24"/>
              <w:szCs w:val="24"/>
            </w:rPr>
          </w:pPr>
          <w:r w:rsidRPr="00F903AE">
            <w:rPr>
              <w:rFonts w:ascii="Calibri" w:hAnsi="Calibri" w:cs="Calibri"/>
              <w:sz w:val="24"/>
              <w:szCs w:val="24"/>
            </w:rPr>
            <w:t>Spis treści</w:t>
          </w:r>
          <w:r w:rsidR="00F77324" w:rsidRPr="00F903AE">
            <w:rPr>
              <w:rFonts w:ascii="Calibri" w:hAnsi="Calibri" w:cs="Calibri"/>
              <w:sz w:val="24"/>
              <w:szCs w:val="24"/>
            </w:rPr>
            <w:t xml:space="preserve"> </w:t>
          </w:r>
        </w:p>
        <w:p w14:paraId="75B5F534" w14:textId="42409303" w:rsidR="00063AA2" w:rsidRDefault="006174F4">
          <w:pPr>
            <w:pStyle w:val="Spistreci1"/>
            <w:rPr>
              <w:rFonts w:eastAsiaTheme="minorEastAsia" w:cstheme="minorBidi"/>
              <w:b w:val="0"/>
              <w:bCs w:val="0"/>
              <w:kern w:val="2"/>
              <w:sz w:val="22"/>
              <w:szCs w:val="22"/>
              <w:lang w:eastAsia="pl-PL"/>
              <w14:ligatures w14:val="standardContextual"/>
            </w:rPr>
          </w:pPr>
          <w:r w:rsidRPr="00F903AE">
            <w:rPr>
              <w:rFonts w:ascii="Calibri" w:hAnsi="Calibri" w:cs="Calibri"/>
              <w:sz w:val="24"/>
              <w:szCs w:val="24"/>
            </w:rPr>
            <w:fldChar w:fldCharType="begin"/>
          </w:r>
          <w:r w:rsidRPr="00F903AE">
            <w:rPr>
              <w:rFonts w:ascii="Calibri" w:hAnsi="Calibri" w:cs="Calibri"/>
              <w:sz w:val="24"/>
              <w:szCs w:val="24"/>
            </w:rPr>
            <w:instrText xml:space="preserve"> TOC \o "1-3" \h \z \u </w:instrText>
          </w:r>
          <w:r w:rsidRPr="00F903AE">
            <w:rPr>
              <w:rFonts w:ascii="Calibri" w:hAnsi="Calibri" w:cs="Calibri"/>
              <w:sz w:val="24"/>
              <w:szCs w:val="24"/>
            </w:rPr>
            <w:fldChar w:fldCharType="separate"/>
          </w:r>
          <w:hyperlink w:anchor="_Toc171687312" w:history="1">
            <w:r w:rsidR="00063AA2" w:rsidRPr="0098623F">
              <w:rPr>
                <w:rStyle w:val="Hipercze"/>
                <w:rFonts w:ascii="Calibri" w:hAnsi="Calibri" w:cs="Calibri"/>
              </w:rPr>
              <w:t>I. Nazwa oraz adres Zamawiającego</w:t>
            </w:r>
            <w:r w:rsidR="00063AA2">
              <w:rPr>
                <w:webHidden/>
              </w:rPr>
              <w:tab/>
            </w:r>
            <w:r w:rsidR="00063AA2">
              <w:rPr>
                <w:webHidden/>
              </w:rPr>
              <w:fldChar w:fldCharType="begin"/>
            </w:r>
            <w:r w:rsidR="00063AA2">
              <w:rPr>
                <w:webHidden/>
              </w:rPr>
              <w:instrText xml:space="preserve"> PAGEREF _Toc171687312 \h </w:instrText>
            </w:r>
            <w:r w:rsidR="00063AA2">
              <w:rPr>
                <w:webHidden/>
              </w:rPr>
            </w:r>
            <w:r w:rsidR="00063AA2">
              <w:rPr>
                <w:webHidden/>
              </w:rPr>
              <w:fldChar w:fldCharType="separate"/>
            </w:r>
            <w:r w:rsidR="00063AA2">
              <w:rPr>
                <w:webHidden/>
              </w:rPr>
              <w:t>3</w:t>
            </w:r>
            <w:r w:rsidR="00063AA2">
              <w:rPr>
                <w:webHidden/>
              </w:rPr>
              <w:fldChar w:fldCharType="end"/>
            </w:r>
          </w:hyperlink>
        </w:p>
        <w:p w14:paraId="608CBB75" w14:textId="5A21E13B" w:rsidR="00063AA2" w:rsidRDefault="00000000">
          <w:pPr>
            <w:pStyle w:val="Spistreci1"/>
            <w:rPr>
              <w:rFonts w:eastAsiaTheme="minorEastAsia" w:cstheme="minorBidi"/>
              <w:b w:val="0"/>
              <w:bCs w:val="0"/>
              <w:kern w:val="2"/>
              <w:sz w:val="22"/>
              <w:szCs w:val="22"/>
              <w:lang w:eastAsia="pl-PL"/>
              <w14:ligatures w14:val="standardContextual"/>
            </w:rPr>
          </w:pPr>
          <w:hyperlink w:anchor="_Toc171687313" w:history="1">
            <w:r w:rsidR="00063AA2" w:rsidRPr="0098623F">
              <w:rPr>
                <w:rStyle w:val="Hipercze"/>
                <w:rFonts w:ascii="Calibri" w:hAnsi="Calibri" w:cs="Calibri"/>
              </w:rPr>
              <w:t>II. Tryb udzielenia zamówienia</w:t>
            </w:r>
            <w:r w:rsidR="00063AA2">
              <w:rPr>
                <w:webHidden/>
              </w:rPr>
              <w:tab/>
            </w:r>
            <w:r w:rsidR="00063AA2">
              <w:rPr>
                <w:webHidden/>
              </w:rPr>
              <w:fldChar w:fldCharType="begin"/>
            </w:r>
            <w:r w:rsidR="00063AA2">
              <w:rPr>
                <w:webHidden/>
              </w:rPr>
              <w:instrText xml:space="preserve"> PAGEREF _Toc171687313 \h </w:instrText>
            </w:r>
            <w:r w:rsidR="00063AA2">
              <w:rPr>
                <w:webHidden/>
              </w:rPr>
            </w:r>
            <w:r w:rsidR="00063AA2">
              <w:rPr>
                <w:webHidden/>
              </w:rPr>
              <w:fldChar w:fldCharType="separate"/>
            </w:r>
            <w:r w:rsidR="00063AA2">
              <w:rPr>
                <w:webHidden/>
              </w:rPr>
              <w:t>3</w:t>
            </w:r>
            <w:r w:rsidR="00063AA2">
              <w:rPr>
                <w:webHidden/>
              </w:rPr>
              <w:fldChar w:fldCharType="end"/>
            </w:r>
          </w:hyperlink>
        </w:p>
        <w:p w14:paraId="1200632E" w14:textId="5A32C54C" w:rsidR="00063AA2" w:rsidRDefault="00000000">
          <w:pPr>
            <w:pStyle w:val="Spistreci1"/>
            <w:rPr>
              <w:rFonts w:eastAsiaTheme="minorEastAsia" w:cstheme="minorBidi"/>
              <w:b w:val="0"/>
              <w:bCs w:val="0"/>
              <w:kern w:val="2"/>
              <w:sz w:val="22"/>
              <w:szCs w:val="22"/>
              <w:lang w:eastAsia="pl-PL"/>
              <w14:ligatures w14:val="standardContextual"/>
            </w:rPr>
          </w:pPr>
          <w:hyperlink w:anchor="_Toc171687314" w:history="1">
            <w:r w:rsidR="00063AA2" w:rsidRPr="0098623F">
              <w:rPr>
                <w:rStyle w:val="Hipercze"/>
                <w:rFonts w:ascii="Calibri" w:hAnsi="Calibri" w:cs="Calibri"/>
              </w:rPr>
              <w:t>III. Informacja, czy Zamawiający przewiduje wybór najkorzystniejszej oferty z możliwością prowadzenia negocjacji</w:t>
            </w:r>
            <w:r w:rsidR="00063AA2">
              <w:rPr>
                <w:webHidden/>
              </w:rPr>
              <w:tab/>
            </w:r>
            <w:r w:rsidR="00063AA2">
              <w:rPr>
                <w:webHidden/>
              </w:rPr>
              <w:fldChar w:fldCharType="begin"/>
            </w:r>
            <w:r w:rsidR="00063AA2">
              <w:rPr>
                <w:webHidden/>
              </w:rPr>
              <w:instrText xml:space="preserve"> PAGEREF _Toc171687314 \h </w:instrText>
            </w:r>
            <w:r w:rsidR="00063AA2">
              <w:rPr>
                <w:webHidden/>
              </w:rPr>
            </w:r>
            <w:r w:rsidR="00063AA2">
              <w:rPr>
                <w:webHidden/>
              </w:rPr>
              <w:fldChar w:fldCharType="separate"/>
            </w:r>
            <w:r w:rsidR="00063AA2">
              <w:rPr>
                <w:webHidden/>
              </w:rPr>
              <w:t>3</w:t>
            </w:r>
            <w:r w:rsidR="00063AA2">
              <w:rPr>
                <w:webHidden/>
              </w:rPr>
              <w:fldChar w:fldCharType="end"/>
            </w:r>
          </w:hyperlink>
        </w:p>
        <w:p w14:paraId="33E98FDD" w14:textId="2B95AA64" w:rsidR="00063AA2" w:rsidRDefault="00000000">
          <w:pPr>
            <w:pStyle w:val="Spistreci1"/>
            <w:rPr>
              <w:rFonts w:eastAsiaTheme="minorEastAsia" w:cstheme="minorBidi"/>
              <w:b w:val="0"/>
              <w:bCs w:val="0"/>
              <w:kern w:val="2"/>
              <w:sz w:val="22"/>
              <w:szCs w:val="22"/>
              <w:lang w:eastAsia="pl-PL"/>
              <w14:ligatures w14:val="standardContextual"/>
            </w:rPr>
          </w:pPr>
          <w:hyperlink w:anchor="_Toc171687315" w:history="1">
            <w:r w:rsidR="00063AA2" w:rsidRPr="0098623F">
              <w:rPr>
                <w:rStyle w:val="Hipercze"/>
                <w:rFonts w:ascii="Calibri" w:hAnsi="Calibri" w:cs="Calibri"/>
              </w:rPr>
              <w:t>IV. Opis przedmiotu zamówienia</w:t>
            </w:r>
            <w:r w:rsidR="00063AA2">
              <w:rPr>
                <w:webHidden/>
              </w:rPr>
              <w:tab/>
            </w:r>
            <w:r w:rsidR="00063AA2">
              <w:rPr>
                <w:webHidden/>
              </w:rPr>
              <w:fldChar w:fldCharType="begin"/>
            </w:r>
            <w:r w:rsidR="00063AA2">
              <w:rPr>
                <w:webHidden/>
              </w:rPr>
              <w:instrText xml:space="preserve"> PAGEREF _Toc171687315 \h </w:instrText>
            </w:r>
            <w:r w:rsidR="00063AA2">
              <w:rPr>
                <w:webHidden/>
              </w:rPr>
            </w:r>
            <w:r w:rsidR="00063AA2">
              <w:rPr>
                <w:webHidden/>
              </w:rPr>
              <w:fldChar w:fldCharType="separate"/>
            </w:r>
            <w:r w:rsidR="00063AA2">
              <w:rPr>
                <w:webHidden/>
              </w:rPr>
              <w:t>4</w:t>
            </w:r>
            <w:r w:rsidR="00063AA2">
              <w:rPr>
                <w:webHidden/>
              </w:rPr>
              <w:fldChar w:fldCharType="end"/>
            </w:r>
          </w:hyperlink>
        </w:p>
        <w:p w14:paraId="2240D4F3" w14:textId="417177AE" w:rsidR="00063AA2" w:rsidRDefault="00000000">
          <w:pPr>
            <w:pStyle w:val="Spistreci1"/>
            <w:rPr>
              <w:rFonts w:eastAsiaTheme="minorEastAsia" w:cstheme="minorBidi"/>
              <w:b w:val="0"/>
              <w:bCs w:val="0"/>
              <w:kern w:val="2"/>
              <w:sz w:val="22"/>
              <w:szCs w:val="22"/>
              <w:lang w:eastAsia="pl-PL"/>
              <w14:ligatures w14:val="standardContextual"/>
            </w:rPr>
          </w:pPr>
          <w:hyperlink w:anchor="_Toc171687316" w:history="1">
            <w:r w:rsidR="00063AA2" w:rsidRPr="0098623F">
              <w:rPr>
                <w:rStyle w:val="Hipercze"/>
                <w:rFonts w:ascii="Calibri" w:hAnsi="Calibri" w:cs="Calibri"/>
              </w:rPr>
              <w:t>V. Obowiązki w zakresie zatrudnienia na umowę o pracę</w:t>
            </w:r>
            <w:r w:rsidR="00063AA2">
              <w:rPr>
                <w:webHidden/>
              </w:rPr>
              <w:tab/>
            </w:r>
            <w:r w:rsidR="00063AA2">
              <w:rPr>
                <w:webHidden/>
              </w:rPr>
              <w:fldChar w:fldCharType="begin"/>
            </w:r>
            <w:r w:rsidR="00063AA2">
              <w:rPr>
                <w:webHidden/>
              </w:rPr>
              <w:instrText xml:space="preserve"> PAGEREF _Toc171687316 \h </w:instrText>
            </w:r>
            <w:r w:rsidR="00063AA2">
              <w:rPr>
                <w:webHidden/>
              </w:rPr>
            </w:r>
            <w:r w:rsidR="00063AA2">
              <w:rPr>
                <w:webHidden/>
              </w:rPr>
              <w:fldChar w:fldCharType="separate"/>
            </w:r>
            <w:r w:rsidR="00063AA2">
              <w:rPr>
                <w:webHidden/>
              </w:rPr>
              <w:t>5</w:t>
            </w:r>
            <w:r w:rsidR="00063AA2">
              <w:rPr>
                <w:webHidden/>
              </w:rPr>
              <w:fldChar w:fldCharType="end"/>
            </w:r>
          </w:hyperlink>
        </w:p>
        <w:p w14:paraId="2C362294" w14:textId="1A98BD47" w:rsidR="00063AA2" w:rsidRDefault="00000000">
          <w:pPr>
            <w:pStyle w:val="Spistreci1"/>
            <w:rPr>
              <w:rFonts w:eastAsiaTheme="minorEastAsia" w:cstheme="minorBidi"/>
              <w:b w:val="0"/>
              <w:bCs w:val="0"/>
              <w:kern w:val="2"/>
              <w:sz w:val="22"/>
              <w:szCs w:val="22"/>
              <w:lang w:eastAsia="pl-PL"/>
              <w14:ligatures w14:val="standardContextual"/>
            </w:rPr>
          </w:pPr>
          <w:hyperlink w:anchor="_Toc171687317" w:history="1">
            <w:r w:rsidR="00063AA2" w:rsidRPr="0098623F">
              <w:rPr>
                <w:rStyle w:val="Hipercze"/>
                <w:rFonts w:ascii="Calibri" w:hAnsi="Calibri" w:cs="Calibri"/>
              </w:rPr>
              <w:t>VI. Termin wykonania zamówienia</w:t>
            </w:r>
            <w:r w:rsidR="00063AA2">
              <w:rPr>
                <w:webHidden/>
              </w:rPr>
              <w:tab/>
            </w:r>
            <w:r w:rsidR="00063AA2">
              <w:rPr>
                <w:webHidden/>
              </w:rPr>
              <w:fldChar w:fldCharType="begin"/>
            </w:r>
            <w:r w:rsidR="00063AA2">
              <w:rPr>
                <w:webHidden/>
              </w:rPr>
              <w:instrText xml:space="preserve"> PAGEREF _Toc171687317 \h </w:instrText>
            </w:r>
            <w:r w:rsidR="00063AA2">
              <w:rPr>
                <w:webHidden/>
              </w:rPr>
            </w:r>
            <w:r w:rsidR="00063AA2">
              <w:rPr>
                <w:webHidden/>
              </w:rPr>
              <w:fldChar w:fldCharType="separate"/>
            </w:r>
            <w:r w:rsidR="00063AA2">
              <w:rPr>
                <w:webHidden/>
              </w:rPr>
              <w:t>6</w:t>
            </w:r>
            <w:r w:rsidR="00063AA2">
              <w:rPr>
                <w:webHidden/>
              </w:rPr>
              <w:fldChar w:fldCharType="end"/>
            </w:r>
          </w:hyperlink>
        </w:p>
        <w:p w14:paraId="33D9595D" w14:textId="0ECA8907" w:rsidR="00063AA2" w:rsidRDefault="00000000">
          <w:pPr>
            <w:pStyle w:val="Spistreci1"/>
            <w:rPr>
              <w:rFonts w:eastAsiaTheme="minorEastAsia" w:cstheme="minorBidi"/>
              <w:b w:val="0"/>
              <w:bCs w:val="0"/>
              <w:kern w:val="2"/>
              <w:sz w:val="22"/>
              <w:szCs w:val="22"/>
              <w:lang w:eastAsia="pl-PL"/>
              <w14:ligatures w14:val="standardContextual"/>
            </w:rPr>
          </w:pPr>
          <w:hyperlink w:anchor="_Toc171687318" w:history="1">
            <w:r w:rsidR="00063AA2" w:rsidRPr="0098623F">
              <w:rPr>
                <w:rStyle w:val="Hipercze"/>
                <w:rFonts w:ascii="Calibri" w:hAnsi="Calibri" w:cs="Calibri"/>
              </w:rPr>
              <w:t>VII. Podstawy wykluczenia z postępowania</w:t>
            </w:r>
            <w:r w:rsidR="00063AA2">
              <w:rPr>
                <w:webHidden/>
              </w:rPr>
              <w:tab/>
            </w:r>
            <w:r w:rsidR="00063AA2">
              <w:rPr>
                <w:webHidden/>
              </w:rPr>
              <w:fldChar w:fldCharType="begin"/>
            </w:r>
            <w:r w:rsidR="00063AA2">
              <w:rPr>
                <w:webHidden/>
              </w:rPr>
              <w:instrText xml:space="preserve"> PAGEREF _Toc171687318 \h </w:instrText>
            </w:r>
            <w:r w:rsidR="00063AA2">
              <w:rPr>
                <w:webHidden/>
              </w:rPr>
            </w:r>
            <w:r w:rsidR="00063AA2">
              <w:rPr>
                <w:webHidden/>
              </w:rPr>
              <w:fldChar w:fldCharType="separate"/>
            </w:r>
            <w:r w:rsidR="00063AA2">
              <w:rPr>
                <w:webHidden/>
              </w:rPr>
              <w:t>6</w:t>
            </w:r>
            <w:r w:rsidR="00063AA2">
              <w:rPr>
                <w:webHidden/>
              </w:rPr>
              <w:fldChar w:fldCharType="end"/>
            </w:r>
          </w:hyperlink>
        </w:p>
        <w:p w14:paraId="34461735" w14:textId="67D3A207" w:rsidR="00063AA2" w:rsidRDefault="00000000">
          <w:pPr>
            <w:pStyle w:val="Spistreci1"/>
            <w:rPr>
              <w:rFonts w:eastAsiaTheme="minorEastAsia" w:cstheme="minorBidi"/>
              <w:b w:val="0"/>
              <w:bCs w:val="0"/>
              <w:kern w:val="2"/>
              <w:sz w:val="22"/>
              <w:szCs w:val="22"/>
              <w:lang w:eastAsia="pl-PL"/>
              <w14:ligatures w14:val="standardContextual"/>
            </w:rPr>
          </w:pPr>
          <w:hyperlink w:anchor="_Toc171687319" w:history="1">
            <w:r w:rsidR="00063AA2" w:rsidRPr="0098623F">
              <w:rPr>
                <w:rStyle w:val="Hipercze"/>
                <w:rFonts w:ascii="Calibri" w:hAnsi="Calibri" w:cs="Calibri"/>
              </w:rPr>
              <w:t>VIII. Warunki udziału w postępowaniu</w:t>
            </w:r>
            <w:r w:rsidR="00063AA2">
              <w:rPr>
                <w:webHidden/>
              </w:rPr>
              <w:tab/>
            </w:r>
            <w:r w:rsidR="00063AA2">
              <w:rPr>
                <w:webHidden/>
              </w:rPr>
              <w:fldChar w:fldCharType="begin"/>
            </w:r>
            <w:r w:rsidR="00063AA2">
              <w:rPr>
                <w:webHidden/>
              </w:rPr>
              <w:instrText xml:space="preserve"> PAGEREF _Toc171687319 \h </w:instrText>
            </w:r>
            <w:r w:rsidR="00063AA2">
              <w:rPr>
                <w:webHidden/>
              </w:rPr>
            </w:r>
            <w:r w:rsidR="00063AA2">
              <w:rPr>
                <w:webHidden/>
              </w:rPr>
              <w:fldChar w:fldCharType="separate"/>
            </w:r>
            <w:r w:rsidR="00063AA2">
              <w:rPr>
                <w:webHidden/>
              </w:rPr>
              <w:t>8</w:t>
            </w:r>
            <w:r w:rsidR="00063AA2">
              <w:rPr>
                <w:webHidden/>
              </w:rPr>
              <w:fldChar w:fldCharType="end"/>
            </w:r>
          </w:hyperlink>
        </w:p>
        <w:p w14:paraId="7FF51E99" w14:textId="404226F4" w:rsidR="00063AA2" w:rsidRDefault="00000000">
          <w:pPr>
            <w:pStyle w:val="Spistreci1"/>
            <w:rPr>
              <w:rFonts w:eastAsiaTheme="minorEastAsia" w:cstheme="minorBidi"/>
              <w:b w:val="0"/>
              <w:bCs w:val="0"/>
              <w:kern w:val="2"/>
              <w:sz w:val="22"/>
              <w:szCs w:val="22"/>
              <w:lang w:eastAsia="pl-PL"/>
              <w14:ligatures w14:val="standardContextual"/>
            </w:rPr>
          </w:pPr>
          <w:hyperlink w:anchor="_Toc171687320" w:history="1">
            <w:r w:rsidR="00063AA2" w:rsidRPr="0098623F">
              <w:rPr>
                <w:rStyle w:val="Hipercze"/>
                <w:rFonts w:ascii="Calibri" w:hAnsi="Calibri" w:cs="Calibri"/>
              </w:rPr>
              <w:t>IX. Oświadczenia i dokumenty, jakie zobowiązani są dostarczyć wykonawcy w celu potwierdzenia spełniania warunków udziału w postępowaniu oraz wykazania braku podstaw wykluczenia (podmiotowe środki dowodowe)</w:t>
            </w:r>
            <w:r w:rsidR="00063AA2">
              <w:rPr>
                <w:webHidden/>
              </w:rPr>
              <w:tab/>
            </w:r>
            <w:r w:rsidR="00063AA2">
              <w:rPr>
                <w:webHidden/>
              </w:rPr>
              <w:fldChar w:fldCharType="begin"/>
            </w:r>
            <w:r w:rsidR="00063AA2">
              <w:rPr>
                <w:webHidden/>
              </w:rPr>
              <w:instrText xml:space="preserve"> PAGEREF _Toc171687320 \h </w:instrText>
            </w:r>
            <w:r w:rsidR="00063AA2">
              <w:rPr>
                <w:webHidden/>
              </w:rPr>
            </w:r>
            <w:r w:rsidR="00063AA2">
              <w:rPr>
                <w:webHidden/>
              </w:rPr>
              <w:fldChar w:fldCharType="separate"/>
            </w:r>
            <w:r w:rsidR="00063AA2">
              <w:rPr>
                <w:webHidden/>
              </w:rPr>
              <w:t>9</w:t>
            </w:r>
            <w:r w:rsidR="00063AA2">
              <w:rPr>
                <w:webHidden/>
              </w:rPr>
              <w:fldChar w:fldCharType="end"/>
            </w:r>
          </w:hyperlink>
        </w:p>
        <w:p w14:paraId="79A3C552" w14:textId="01C60709" w:rsidR="00063AA2" w:rsidRDefault="00000000">
          <w:pPr>
            <w:pStyle w:val="Spistreci1"/>
            <w:rPr>
              <w:rFonts w:eastAsiaTheme="minorEastAsia" w:cstheme="minorBidi"/>
              <w:b w:val="0"/>
              <w:bCs w:val="0"/>
              <w:kern w:val="2"/>
              <w:sz w:val="22"/>
              <w:szCs w:val="22"/>
              <w:lang w:eastAsia="pl-PL"/>
              <w14:ligatures w14:val="standardContextual"/>
            </w:rPr>
          </w:pPr>
          <w:hyperlink w:anchor="_Toc171687321" w:history="1">
            <w:r w:rsidR="00063AA2" w:rsidRPr="0098623F">
              <w:rPr>
                <w:rStyle w:val="Hipercze"/>
                <w:rFonts w:ascii="Calibri" w:hAnsi="Calibri" w:cs="Calibri"/>
              </w:rPr>
              <w:t xml:space="preserve">X. Poleganie na </w:t>
            </w:r>
            <w:r w:rsidR="00063AA2" w:rsidRPr="0098623F">
              <w:rPr>
                <w:rStyle w:val="Hipercze"/>
              </w:rPr>
              <w:t>zasobach innych podmiotów</w:t>
            </w:r>
            <w:r w:rsidR="00063AA2">
              <w:rPr>
                <w:webHidden/>
              </w:rPr>
              <w:tab/>
            </w:r>
            <w:r w:rsidR="00063AA2">
              <w:rPr>
                <w:webHidden/>
              </w:rPr>
              <w:fldChar w:fldCharType="begin"/>
            </w:r>
            <w:r w:rsidR="00063AA2">
              <w:rPr>
                <w:webHidden/>
              </w:rPr>
              <w:instrText xml:space="preserve"> PAGEREF _Toc171687321 \h </w:instrText>
            </w:r>
            <w:r w:rsidR="00063AA2">
              <w:rPr>
                <w:webHidden/>
              </w:rPr>
            </w:r>
            <w:r w:rsidR="00063AA2">
              <w:rPr>
                <w:webHidden/>
              </w:rPr>
              <w:fldChar w:fldCharType="separate"/>
            </w:r>
            <w:r w:rsidR="00063AA2">
              <w:rPr>
                <w:webHidden/>
              </w:rPr>
              <w:t>10</w:t>
            </w:r>
            <w:r w:rsidR="00063AA2">
              <w:rPr>
                <w:webHidden/>
              </w:rPr>
              <w:fldChar w:fldCharType="end"/>
            </w:r>
          </w:hyperlink>
        </w:p>
        <w:p w14:paraId="1AD5D0CE" w14:textId="6F1D5777" w:rsidR="00063AA2" w:rsidRDefault="00000000">
          <w:pPr>
            <w:pStyle w:val="Spistreci1"/>
            <w:rPr>
              <w:rFonts w:eastAsiaTheme="minorEastAsia" w:cstheme="minorBidi"/>
              <w:b w:val="0"/>
              <w:bCs w:val="0"/>
              <w:kern w:val="2"/>
              <w:sz w:val="22"/>
              <w:szCs w:val="22"/>
              <w:lang w:eastAsia="pl-PL"/>
              <w14:ligatures w14:val="standardContextual"/>
            </w:rPr>
          </w:pPr>
          <w:hyperlink w:anchor="_Toc171687322" w:history="1">
            <w:r w:rsidR="00063AA2" w:rsidRPr="0098623F">
              <w:rPr>
                <w:rStyle w:val="Hipercze"/>
                <w:rFonts w:ascii="Calibri" w:hAnsi="Calibri" w:cs="Calibri"/>
              </w:rPr>
              <w:t>XI. Informacja dla wykonawców wspólnie ubiegających się o udzielenie zamówienia (spółki cywilne/konsorcja)</w:t>
            </w:r>
            <w:r w:rsidR="00063AA2">
              <w:rPr>
                <w:webHidden/>
              </w:rPr>
              <w:tab/>
            </w:r>
            <w:r w:rsidR="00063AA2">
              <w:rPr>
                <w:webHidden/>
              </w:rPr>
              <w:fldChar w:fldCharType="begin"/>
            </w:r>
            <w:r w:rsidR="00063AA2">
              <w:rPr>
                <w:webHidden/>
              </w:rPr>
              <w:instrText xml:space="preserve"> PAGEREF _Toc171687322 \h </w:instrText>
            </w:r>
            <w:r w:rsidR="00063AA2">
              <w:rPr>
                <w:webHidden/>
              </w:rPr>
            </w:r>
            <w:r w:rsidR="00063AA2">
              <w:rPr>
                <w:webHidden/>
              </w:rPr>
              <w:fldChar w:fldCharType="separate"/>
            </w:r>
            <w:r w:rsidR="00063AA2">
              <w:rPr>
                <w:webHidden/>
              </w:rPr>
              <w:t>11</w:t>
            </w:r>
            <w:r w:rsidR="00063AA2">
              <w:rPr>
                <w:webHidden/>
              </w:rPr>
              <w:fldChar w:fldCharType="end"/>
            </w:r>
          </w:hyperlink>
        </w:p>
        <w:p w14:paraId="17B8259C" w14:textId="5D143734" w:rsidR="00063AA2" w:rsidRDefault="00000000">
          <w:pPr>
            <w:pStyle w:val="Spistreci1"/>
            <w:rPr>
              <w:rFonts w:eastAsiaTheme="minorEastAsia" w:cstheme="minorBidi"/>
              <w:b w:val="0"/>
              <w:bCs w:val="0"/>
              <w:kern w:val="2"/>
              <w:sz w:val="22"/>
              <w:szCs w:val="22"/>
              <w:lang w:eastAsia="pl-PL"/>
              <w14:ligatures w14:val="standardContextual"/>
            </w:rPr>
          </w:pPr>
          <w:hyperlink w:anchor="_Toc171687323" w:history="1">
            <w:r w:rsidR="00063AA2" w:rsidRPr="0098623F">
              <w:rPr>
                <w:rStyle w:val="Hipercze"/>
                <w:rFonts w:ascii="Calibri" w:hAnsi="Calibri" w:cs="Calibri"/>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063AA2">
              <w:rPr>
                <w:webHidden/>
              </w:rPr>
              <w:tab/>
            </w:r>
            <w:r w:rsidR="00063AA2">
              <w:rPr>
                <w:webHidden/>
              </w:rPr>
              <w:fldChar w:fldCharType="begin"/>
            </w:r>
            <w:r w:rsidR="00063AA2">
              <w:rPr>
                <w:webHidden/>
              </w:rPr>
              <w:instrText xml:space="preserve"> PAGEREF _Toc171687323 \h </w:instrText>
            </w:r>
            <w:r w:rsidR="00063AA2">
              <w:rPr>
                <w:webHidden/>
              </w:rPr>
            </w:r>
            <w:r w:rsidR="00063AA2">
              <w:rPr>
                <w:webHidden/>
              </w:rPr>
              <w:fldChar w:fldCharType="separate"/>
            </w:r>
            <w:r w:rsidR="00063AA2">
              <w:rPr>
                <w:webHidden/>
              </w:rPr>
              <w:t>11</w:t>
            </w:r>
            <w:r w:rsidR="00063AA2">
              <w:rPr>
                <w:webHidden/>
              </w:rPr>
              <w:fldChar w:fldCharType="end"/>
            </w:r>
          </w:hyperlink>
        </w:p>
        <w:p w14:paraId="0E87A30C" w14:textId="49E98A3F" w:rsidR="00063AA2" w:rsidRDefault="00000000">
          <w:pPr>
            <w:pStyle w:val="Spistreci1"/>
            <w:rPr>
              <w:rFonts w:eastAsiaTheme="minorEastAsia" w:cstheme="minorBidi"/>
              <w:b w:val="0"/>
              <w:bCs w:val="0"/>
              <w:kern w:val="2"/>
              <w:sz w:val="22"/>
              <w:szCs w:val="22"/>
              <w:lang w:eastAsia="pl-PL"/>
              <w14:ligatures w14:val="standardContextual"/>
            </w:rPr>
          </w:pPr>
          <w:hyperlink w:anchor="_Toc171687324" w:history="1">
            <w:r w:rsidR="00063AA2" w:rsidRPr="0098623F">
              <w:rPr>
                <w:rStyle w:val="Hipercze"/>
                <w:rFonts w:ascii="Calibri" w:hAnsi="Calibri" w:cs="Calibri"/>
              </w:rPr>
              <w:t>XIII. Opis sposobu przygotowania oferty</w:t>
            </w:r>
            <w:r w:rsidR="00063AA2">
              <w:rPr>
                <w:webHidden/>
              </w:rPr>
              <w:tab/>
            </w:r>
            <w:r w:rsidR="00063AA2">
              <w:rPr>
                <w:webHidden/>
              </w:rPr>
              <w:fldChar w:fldCharType="begin"/>
            </w:r>
            <w:r w:rsidR="00063AA2">
              <w:rPr>
                <w:webHidden/>
              </w:rPr>
              <w:instrText xml:space="preserve"> PAGEREF _Toc171687324 \h </w:instrText>
            </w:r>
            <w:r w:rsidR="00063AA2">
              <w:rPr>
                <w:webHidden/>
              </w:rPr>
            </w:r>
            <w:r w:rsidR="00063AA2">
              <w:rPr>
                <w:webHidden/>
              </w:rPr>
              <w:fldChar w:fldCharType="separate"/>
            </w:r>
            <w:r w:rsidR="00063AA2">
              <w:rPr>
                <w:webHidden/>
              </w:rPr>
              <w:t>13</w:t>
            </w:r>
            <w:r w:rsidR="00063AA2">
              <w:rPr>
                <w:webHidden/>
              </w:rPr>
              <w:fldChar w:fldCharType="end"/>
            </w:r>
          </w:hyperlink>
        </w:p>
        <w:p w14:paraId="0486C0E1" w14:textId="5E929685" w:rsidR="00063AA2" w:rsidRDefault="00000000">
          <w:pPr>
            <w:pStyle w:val="Spistreci1"/>
            <w:rPr>
              <w:rFonts w:eastAsiaTheme="minorEastAsia" w:cstheme="minorBidi"/>
              <w:b w:val="0"/>
              <w:bCs w:val="0"/>
              <w:kern w:val="2"/>
              <w:sz w:val="22"/>
              <w:szCs w:val="22"/>
              <w:lang w:eastAsia="pl-PL"/>
              <w14:ligatures w14:val="standardContextual"/>
            </w:rPr>
          </w:pPr>
          <w:hyperlink w:anchor="_Toc171687325" w:history="1">
            <w:r w:rsidR="00063AA2" w:rsidRPr="0098623F">
              <w:rPr>
                <w:rStyle w:val="Hipercze"/>
                <w:rFonts w:ascii="Calibri" w:hAnsi="Calibri" w:cs="Calibri"/>
              </w:rPr>
              <w:t>XIV. Sposób obliczenia ceny</w:t>
            </w:r>
            <w:r w:rsidR="00063AA2">
              <w:rPr>
                <w:webHidden/>
              </w:rPr>
              <w:tab/>
            </w:r>
            <w:r w:rsidR="00063AA2">
              <w:rPr>
                <w:webHidden/>
              </w:rPr>
              <w:fldChar w:fldCharType="begin"/>
            </w:r>
            <w:r w:rsidR="00063AA2">
              <w:rPr>
                <w:webHidden/>
              </w:rPr>
              <w:instrText xml:space="preserve"> PAGEREF _Toc171687325 \h </w:instrText>
            </w:r>
            <w:r w:rsidR="00063AA2">
              <w:rPr>
                <w:webHidden/>
              </w:rPr>
            </w:r>
            <w:r w:rsidR="00063AA2">
              <w:rPr>
                <w:webHidden/>
              </w:rPr>
              <w:fldChar w:fldCharType="separate"/>
            </w:r>
            <w:r w:rsidR="00063AA2">
              <w:rPr>
                <w:webHidden/>
              </w:rPr>
              <w:t>14</w:t>
            </w:r>
            <w:r w:rsidR="00063AA2">
              <w:rPr>
                <w:webHidden/>
              </w:rPr>
              <w:fldChar w:fldCharType="end"/>
            </w:r>
          </w:hyperlink>
        </w:p>
        <w:p w14:paraId="40A23016" w14:textId="290B954A" w:rsidR="00063AA2" w:rsidRDefault="00000000">
          <w:pPr>
            <w:pStyle w:val="Spistreci1"/>
            <w:rPr>
              <w:rFonts w:eastAsiaTheme="minorEastAsia" w:cstheme="minorBidi"/>
              <w:b w:val="0"/>
              <w:bCs w:val="0"/>
              <w:kern w:val="2"/>
              <w:sz w:val="22"/>
              <w:szCs w:val="22"/>
              <w:lang w:eastAsia="pl-PL"/>
              <w14:ligatures w14:val="standardContextual"/>
            </w:rPr>
          </w:pPr>
          <w:hyperlink w:anchor="_Toc171687326" w:history="1">
            <w:r w:rsidR="00063AA2" w:rsidRPr="0098623F">
              <w:rPr>
                <w:rStyle w:val="Hipercze"/>
              </w:rPr>
              <w:t>XV. Wymagania dotyczące wadium</w:t>
            </w:r>
            <w:r w:rsidR="00063AA2">
              <w:rPr>
                <w:webHidden/>
              </w:rPr>
              <w:tab/>
            </w:r>
            <w:r w:rsidR="00063AA2">
              <w:rPr>
                <w:webHidden/>
              </w:rPr>
              <w:fldChar w:fldCharType="begin"/>
            </w:r>
            <w:r w:rsidR="00063AA2">
              <w:rPr>
                <w:webHidden/>
              </w:rPr>
              <w:instrText xml:space="preserve"> PAGEREF _Toc171687326 \h </w:instrText>
            </w:r>
            <w:r w:rsidR="00063AA2">
              <w:rPr>
                <w:webHidden/>
              </w:rPr>
            </w:r>
            <w:r w:rsidR="00063AA2">
              <w:rPr>
                <w:webHidden/>
              </w:rPr>
              <w:fldChar w:fldCharType="separate"/>
            </w:r>
            <w:r w:rsidR="00063AA2">
              <w:rPr>
                <w:webHidden/>
              </w:rPr>
              <w:t>15</w:t>
            </w:r>
            <w:r w:rsidR="00063AA2">
              <w:rPr>
                <w:webHidden/>
              </w:rPr>
              <w:fldChar w:fldCharType="end"/>
            </w:r>
          </w:hyperlink>
        </w:p>
        <w:p w14:paraId="291B863F" w14:textId="51C57612" w:rsidR="00063AA2" w:rsidRDefault="00000000">
          <w:pPr>
            <w:pStyle w:val="Spistreci1"/>
            <w:rPr>
              <w:rFonts w:eastAsiaTheme="minorEastAsia" w:cstheme="minorBidi"/>
              <w:b w:val="0"/>
              <w:bCs w:val="0"/>
              <w:kern w:val="2"/>
              <w:sz w:val="22"/>
              <w:szCs w:val="22"/>
              <w:lang w:eastAsia="pl-PL"/>
              <w14:ligatures w14:val="standardContextual"/>
            </w:rPr>
          </w:pPr>
          <w:hyperlink w:anchor="_Toc171687327" w:history="1">
            <w:r w:rsidR="00063AA2" w:rsidRPr="0098623F">
              <w:rPr>
                <w:rStyle w:val="Hipercze"/>
                <w:rFonts w:ascii="Calibri" w:hAnsi="Calibri" w:cs="Calibri"/>
              </w:rPr>
              <w:t>XVI. Termin związania ofertą</w:t>
            </w:r>
            <w:r w:rsidR="00063AA2">
              <w:rPr>
                <w:webHidden/>
              </w:rPr>
              <w:tab/>
            </w:r>
            <w:r w:rsidR="00063AA2">
              <w:rPr>
                <w:webHidden/>
              </w:rPr>
              <w:fldChar w:fldCharType="begin"/>
            </w:r>
            <w:r w:rsidR="00063AA2">
              <w:rPr>
                <w:webHidden/>
              </w:rPr>
              <w:instrText xml:space="preserve"> PAGEREF _Toc171687327 \h </w:instrText>
            </w:r>
            <w:r w:rsidR="00063AA2">
              <w:rPr>
                <w:webHidden/>
              </w:rPr>
            </w:r>
            <w:r w:rsidR="00063AA2">
              <w:rPr>
                <w:webHidden/>
              </w:rPr>
              <w:fldChar w:fldCharType="separate"/>
            </w:r>
            <w:r w:rsidR="00063AA2">
              <w:rPr>
                <w:webHidden/>
              </w:rPr>
              <w:t>16</w:t>
            </w:r>
            <w:r w:rsidR="00063AA2">
              <w:rPr>
                <w:webHidden/>
              </w:rPr>
              <w:fldChar w:fldCharType="end"/>
            </w:r>
          </w:hyperlink>
        </w:p>
        <w:p w14:paraId="1FF9F8F4" w14:textId="5F4ED08B" w:rsidR="00063AA2" w:rsidRDefault="00000000">
          <w:pPr>
            <w:pStyle w:val="Spistreci1"/>
            <w:rPr>
              <w:rFonts w:eastAsiaTheme="minorEastAsia" w:cstheme="minorBidi"/>
              <w:b w:val="0"/>
              <w:bCs w:val="0"/>
              <w:kern w:val="2"/>
              <w:sz w:val="22"/>
              <w:szCs w:val="22"/>
              <w:lang w:eastAsia="pl-PL"/>
              <w14:ligatures w14:val="standardContextual"/>
            </w:rPr>
          </w:pPr>
          <w:hyperlink w:anchor="_Toc171687328" w:history="1">
            <w:r w:rsidR="00063AA2" w:rsidRPr="0098623F">
              <w:rPr>
                <w:rStyle w:val="Hipercze"/>
                <w:rFonts w:ascii="Calibri" w:hAnsi="Calibri" w:cs="Calibri"/>
              </w:rPr>
              <w:t>XVII. Sposób oraz termin składania i otwarcia ofert</w:t>
            </w:r>
            <w:r w:rsidR="00063AA2">
              <w:rPr>
                <w:webHidden/>
              </w:rPr>
              <w:tab/>
            </w:r>
            <w:r w:rsidR="00063AA2">
              <w:rPr>
                <w:webHidden/>
              </w:rPr>
              <w:fldChar w:fldCharType="begin"/>
            </w:r>
            <w:r w:rsidR="00063AA2">
              <w:rPr>
                <w:webHidden/>
              </w:rPr>
              <w:instrText xml:space="preserve"> PAGEREF _Toc171687328 \h </w:instrText>
            </w:r>
            <w:r w:rsidR="00063AA2">
              <w:rPr>
                <w:webHidden/>
              </w:rPr>
            </w:r>
            <w:r w:rsidR="00063AA2">
              <w:rPr>
                <w:webHidden/>
              </w:rPr>
              <w:fldChar w:fldCharType="separate"/>
            </w:r>
            <w:r w:rsidR="00063AA2">
              <w:rPr>
                <w:webHidden/>
              </w:rPr>
              <w:t>17</w:t>
            </w:r>
            <w:r w:rsidR="00063AA2">
              <w:rPr>
                <w:webHidden/>
              </w:rPr>
              <w:fldChar w:fldCharType="end"/>
            </w:r>
          </w:hyperlink>
        </w:p>
        <w:p w14:paraId="53D068DA" w14:textId="0DF9F1F0" w:rsidR="00063AA2" w:rsidRDefault="00000000">
          <w:pPr>
            <w:pStyle w:val="Spistreci1"/>
            <w:rPr>
              <w:rFonts w:eastAsiaTheme="minorEastAsia" w:cstheme="minorBidi"/>
              <w:b w:val="0"/>
              <w:bCs w:val="0"/>
              <w:kern w:val="2"/>
              <w:sz w:val="22"/>
              <w:szCs w:val="22"/>
              <w:lang w:eastAsia="pl-PL"/>
              <w14:ligatures w14:val="standardContextual"/>
            </w:rPr>
          </w:pPr>
          <w:hyperlink w:anchor="_Toc171687329" w:history="1">
            <w:r w:rsidR="00063AA2" w:rsidRPr="0098623F">
              <w:rPr>
                <w:rStyle w:val="Hipercze"/>
                <w:rFonts w:ascii="Calibri" w:hAnsi="Calibri" w:cs="Calibri"/>
              </w:rPr>
              <w:t>XVIII. Opis kryteriów oceny ofert, wraz z podaniem wag tych kryteriów i sposobu oceny ofert</w:t>
            </w:r>
            <w:r w:rsidR="00063AA2">
              <w:rPr>
                <w:webHidden/>
              </w:rPr>
              <w:tab/>
            </w:r>
            <w:r w:rsidR="00063AA2">
              <w:rPr>
                <w:webHidden/>
              </w:rPr>
              <w:fldChar w:fldCharType="begin"/>
            </w:r>
            <w:r w:rsidR="00063AA2">
              <w:rPr>
                <w:webHidden/>
              </w:rPr>
              <w:instrText xml:space="preserve"> PAGEREF _Toc171687329 \h </w:instrText>
            </w:r>
            <w:r w:rsidR="00063AA2">
              <w:rPr>
                <w:webHidden/>
              </w:rPr>
            </w:r>
            <w:r w:rsidR="00063AA2">
              <w:rPr>
                <w:webHidden/>
              </w:rPr>
              <w:fldChar w:fldCharType="separate"/>
            </w:r>
            <w:r w:rsidR="00063AA2">
              <w:rPr>
                <w:webHidden/>
              </w:rPr>
              <w:t>17</w:t>
            </w:r>
            <w:r w:rsidR="00063AA2">
              <w:rPr>
                <w:webHidden/>
              </w:rPr>
              <w:fldChar w:fldCharType="end"/>
            </w:r>
          </w:hyperlink>
        </w:p>
        <w:p w14:paraId="7D536695" w14:textId="47465968" w:rsidR="00063AA2" w:rsidRDefault="00000000">
          <w:pPr>
            <w:pStyle w:val="Spistreci1"/>
            <w:rPr>
              <w:rFonts w:eastAsiaTheme="minorEastAsia" w:cstheme="minorBidi"/>
              <w:b w:val="0"/>
              <w:bCs w:val="0"/>
              <w:kern w:val="2"/>
              <w:sz w:val="22"/>
              <w:szCs w:val="22"/>
              <w:lang w:eastAsia="pl-PL"/>
              <w14:ligatures w14:val="standardContextual"/>
            </w:rPr>
          </w:pPr>
          <w:hyperlink w:anchor="_Toc171687330" w:history="1">
            <w:r w:rsidR="00063AA2" w:rsidRPr="0098623F">
              <w:rPr>
                <w:rStyle w:val="Hipercze"/>
                <w:rFonts w:ascii="Calibri" w:hAnsi="Calibri" w:cs="Calibri"/>
              </w:rPr>
              <w:t>XIX. Informacje o formalnościach, jakie muszą zostać dopełnione po wyborze oferty w celu zawarcia umowy w sprawie zamówienia publicznego</w:t>
            </w:r>
            <w:r w:rsidR="00063AA2">
              <w:rPr>
                <w:webHidden/>
              </w:rPr>
              <w:tab/>
            </w:r>
            <w:r w:rsidR="00063AA2">
              <w:rPr>
                <w:webHidden/>
              </w:rPr>
              <w:fldChar w:fldCharType="begin"/>
            </w:r>
            <w:r w:rsidR="00063AA2">
              <w:rPr>
                <w:webHidden/>
              </w:rPr>
              <w:instrText xml:space="preserve"> PAGEREF _Toc171687330 \h </w:instrText>
            </w:r>
            <w:r w:rsidR="00063AA2">
              <w:rPr>
                <w:webHidden/>
              </w:rPr>
            </w:r>
            <w:r w:rsidR="00063AA2">
              <w:rPr>
                <w:webHidden/>
              </w:rPr>
              <w:fldChar w:fldCharType="separate"/>
            </w:r>
            <w:r w:rsidR="00063AA2">
              <w:rPr>
                <w:webHidden/>
              </w:rPr>
              <w:t>18</w:t>
            </w:r>
            <w:r w:rsidR="00063AA2">
              <w:rPr>
                <w:webHidden/>
              </w:rPr>
              <w:fldChar w:fldCharType="end"/>
            </w:r>
          </w:hyperlink>
        </w:p>
        <w:p w14:paraId="039357D8" w14:textId="05FE920D" w:rsidR="00063AA2" w:rsidRDefault="00000000">
          <w:pPr>
            <w:pStyle w:val="Spistreci1"/>
            <w:rPr>
              <w:rFonts w:eastAsiaTheme="minorEastAsia" w:cstheme="minorBidi"/>
              <w:b w:val="0"/>
              <w:bCs w:val="0"/>
              <w:kern w:val="2"/>
              <w:sz w:val="22"/>
              <w:szCs w:val="22"/>
              <w:lang w:eastAsia="pl-PL"/>
              <w14:ligatures w14:val="standardContextual"/>
            </w:rPr>
          </w:pPr>
          <w:hyperlink w:anchor="_Toc171687331" w:history="1">
            <w:r w:rsidR="00063AA2" w:rsidRPr="0098623F">
              <w:rPr>
                <w:rStyle w:val="Hipercze"/>
                <w:rFonts w:ascii="Calibri" w:hAnsi="Calibri" w:cs="Calibri"/>
              </w:rPr>
              <w:t>XX. Zabezpieczenie należytego wykonania umowy</w:t>
            </w:r>
            <w:r w:rsidR="00063AA2">
              <w:rPr>
                <w:webHidden/>
              </w:rPr>
              <w:tab/>
            </w:r>
            <w:r w:rsidR="00063AA2">
              <w:rPr>
                <w:webHidden/>
              </w:rPr>
              <w:fldChar w:fldCharType="begin"/>
            </w:r>
            <w:r w:rsidR="00063AA2">
              <w:rPr>
                <w:webHidden/>
              </w:rPr>
              <w:instrText xml:space="preserve"> PAGEREF _Toc171687331 \h </w:instrText>
            </w:r>
            <w:r w:rsidR="00063AA2">
              <w:rPr>
                <w:webHidden/>
              </w:rPr>
            </w:r>
            <w:r w:rsidR="00063AA2">
              <w:rPr>
                <w:webHidden/>
              </w:rPr>
              <w:fldChar w:fldCharType="separate"/>
            </w:r>
            <w:r w:rsidR="00063AA2">
              <w:rPr>
                <w:webHidden/>
              </w:rPr>
              <w:t>19</w:t>
            </w:r>
            <w:r w:rsidR="00063AA2">
              <w:rPr>
                <w:webHidden/>
              </w:rPr>
              <w:fldChar w:fldCharType="end"/>
            </w:r>
          </w:hyperlink>
        </w:p>
        <w:p w14:paraId="469DBABB" w14:textId="2439D65C" w:rsidR="00063AA2" w:rsidRDefault="00000000">
          <w:pPr>
            <w:pStyle w:val="Spistreci1"/>
            <w:rPr>
              <w:rFonts w:eastAsiaTheme="minorEastAsia" w:cstheme="minorBidi"/>
              <w:b w:val="0"/>
              <w:bCs w:val="0"/>
              <w:kern w:val="2"/>
              <w:sz w:val="22"/>
              <w:szCs w:val="22"/>
              <w:lang w:eastAsia="pl-PL"/>
              <w14:ligatures w14:val="standardContextual"/>
            </w:rPr>
          </w:pPr>
          <w:hyperlink w:anchor="_Toc171687332" w:history="1">
            <w:r w:rsidR="00063AA2" w:rsidRPr="0098623F">
              <w:rPr>
                <w:rStyle w:val="Hipercze"/>
                <w:rFonts w:ascii="Calibri" w:hAnsi="Calibri" w:cs="Calibri"/>
              </w:rPr>
              <w:t>XXI. Informacje o treści zawieranej umowy oraz możliwości jej zmiany</w:t>
            </w:r>
            <w:r w:rsidR="00063AA2">
              <w:rPr>
                <w:webHidden/>
              </w:rPr>
              <w:tab/>
            </w:r>
            <w:r w:rsidR="00063AA2">
              <w:rPr>
                <w:webHidden/>
              </w:rPr>
              <w:fldChar w:fldCharType="begin"/>
            </w:r>
            <w:r w:rsidR="00063AA2">
              <w:rPr>
                <w:webHidden/>
              </w:rPr>
              <w:instrText xml:space="preserve"> PAGEREF _Toc171687332 \h </w:instrText>
            </w:r>
            <w:r w:rsidR="00063AA2">
              <w:rPr>
                <w:webHidden/>
              </w:rPr>
            </w:r>
            <w:r w:rsidR="00063AA2">
              <w:rPr>
                <w:webHidden/>
              </w:rPr>
              <w:fldChar w:fldCharType="separate"/>
            </w:r>
            <w:r w:rsidR="00063AA2">
              <w:rPr>
                <w:webHidden/>
              </w:rPr>
              <w:t>20</w:t>
            </w:r>
            <w:r w:rsidR="00063AA2">
              <w:rPr>
                <w:webHidden/>
              </w:rPr>
              <w:fldChar w:fldCharType="end"/>
            </w:r>
          </w:hyperlink>
        </w:p>
        <w:p w14:paraId="2C1179CB" w14:textId="6DA7F09E" w:rsidR="00063AA2" w:rsidRDefault="00000000">
          <w:pPr>
            <w:pStyle w:val="Spistreci1"/>
            <w:rPr>
              <w:rFonts w:eastAsiaTheme="minorEastAsia" w:cstheme="minorBidi"/>
              <w:b w:val="0"/>
              <w:bCs w:val="0"/>
              <w:kern w:val="2"/>
              <w:sz w:val="22"/>
              <w:szCs w:val="22"/>
              <w:lang w:eastAsia="pl-PL"/>
              <w14:ligatures w14:val="standardContextual"/>
            </w:rPr>
          </w:pPr>
          <w:hyperlink w:anchor="_Toc171687333" w:history="1">
            <w:r w:rsidR="00063AA2" w:rsidRPr="0098623F">
              <w:rPr>
                <w:rStyle w:val="Hipercze"/>
                <w:rFonts w:ascii="Calibri" w:hAnsi="Calibri" w:cs="Calibri"/>
              </w:rPr>
              <w:t>XXII. Pouczenie o środkach ochrony prawnej przysługujących Wykonawcy</w:t>
            </w:r>
            <w:r w:rsidR="00063AA2">
              <w:rPr>
                <w:webHidden/>
              </w:rPr>
              <w:tab/>
            </w:r>
            <w:r w:rsidR="00063AA2">
              <w:rPr>
                <w:webHidden/>
              </w:rPr>
              <w:fldChar w:fldCharType="begin"/>
            </w:r>
            <w:r w:rsidR="00063AA2">
              <w:rPr>
                <w:webHidden/>
              </w:rPr>
              <w:instrText xml:space="preserve"> PAGEREF _Toc171687333 \h </w:instrText>
            </w:r>
            <w:r w:rsidR="00063AA2">
              <w:rPr>
                <w:webHidden/>
              </w:rPr>
            </w:r>
            <w:r w:rsidR="00063AA2">
              <w:rPr>
                <w:webHidden/>
              </w:rPr>
              <w:fldChar w:fldCharType="separate"/>
            </w:r>
            <w:r w:rsidR="00063AA2">
              <w:rPr>
                <w:webHidden/>
              </w:rPr>
              <w:t>20</w:t>
            </w:r>
            <w:r w:rsidR="00063AA2">
              <w:rPr>
                <w:webHidden/>
              </w:rPr>
              <w:fldChar w:fldCharType="end"/>
            </w:r>
          </w:hyperlink>
        </w:p>
        <w:p w14:paraId="357A1CC4" w14:textId="6A36CB4C" w:rsidR="00063AA2" w:rsidRDefault="00000000">
          <w:pPr>
            <w:pStyle w:val="Spistreci1"/>
            <w:rPr>
              <w:rFonts w:eastAsiaTheme="minorEastAsia" w:cstheme="minorBidi"/>
              <w:b w:val="0"/>
              <w:bCs w:val="0"/>
              <w:kern w:val="2"/>
              <w:sz w:val="22"/>
              <w:szCs w:val="22"/>
              <w:lang w:eastAsia="pl-PL"/>
              <w14:ligatures w14:val="standardContextual"/>
            </w:rPr>
          </w:pPr>
          <w:hyperlink w:anchor="_Toc171687334" w:history="1">
            <w:r w:rsidR="00063AA2" w:rsidRPr="0098623F">
              <w:rPr>
                <w:rStyle w:val="Hipercze"/>
              </w:rPr>
              <w:t>XXIII. Podwykonawstwo</w:t>
            </w:r>
            <w:r w:rsidR="00063AA2">
              <w:rPr>
                <w:webHidden/>
              </w:rPr>
              <w:tab/>
            </w:r>
            <w:r w:rsidR="00063AA2">
              <w:rPr>
                <w:webHidden/>
              </w:rPr>
              <w:fldChar w:fldCharType="begin"/>
            </w:r>
            <w:r w:rsidR="00063AA2">
              <w:rPr>
                <w:webHidden/>
              </w:rPr>
              <w:instrText xml:space="preserve"> PAGEREF _Toc171687334 \h </w:instrText>
            </w:r>
            <w:r w:rsidR="00063AA2">
              <w:rPr>
                <w:webHidden/>
              </w:rPr>
            </w:r>
            <w:r w:rsidR="00063AA2">
              <w:rPr>
                <w:webHidden/>
              </w:rPr>
              <w:fldChar w:fldCharType="separate"/>
            </w:r>
            <w:r w:rsidR="00063AA2">
              <w:rPr>
                <w:webHidden/>
              </w:rPr>
              <w:t>20</w:t>
            </w:r>
            <w:r w:rsidR="00063AA2">
              <w:rPr>
                <w:webHidden/>
              </w:rPr>
              <w:fldChar w:fldCharType="end"/>
            </w:r>
          </w:hyperlink>
        </w:p>
        <w:p w14:paraId="28AE51A3" w14:textId="19B71E6F" w:rsidR="00063AA2" w:rsidRDefault="00000000">
          <w:pPr>
            <w:pStyle w:val="Spistreci1"/>
            <w:rPr>
              <w:rFonts w:eastAsiaTheme="minorEastAsia" w:cstheme="minorBidi"/>
              <w:b w:val="0"/>
              <w:bCs w:val="0"/>
              <w:kern w:val="2"/>
              <w:sz w:val="22"/>
              <w:szCs w:val="22"/>
              <w:lang w:eastAsia="pl-PL"/>
              <w14:ligatures w14:val="standardContextual"/>
            </w:rPr>
          </w:pPr>
          <w:hyperlink w:anchor="_Toc171687335" w:history="1">
            <w:r w:rsidR="00063AA2" w:rsidRPr="0098623F">
              <w:rPr>
                <w:rStyle w:val="Hipercze"/>
                <w:rFonts w:ascii="Calibri" w:hAnsi="Calibri" w:cs="Calibri"/>
              </w:rPr>
              <w:t>XXIV. Załączniki do SWZ</w:t>
            </w:r>
            <w:r w:rsidR="00063AA2">
              <w:rPr>
                <w:webHidden/>
              </w:rPr>
              <w:tab/>
            </w:r>
            <w:r w:rsidR="00063AA2">
              <w:rPr>
                <w:webHidden/>
              </w:rPr>
              <w:fldChar w:fldCharType="begin"/>
            </w:r>
            <w:r w:rsidR="00063AA2">
              <w:rPr>
                <w:webHidden/>
              </w:rPr>
              <w:instrText xml:space="preserve"> PAGEREF _Toc171687335 \h </w:instrText>
            </w:r>
            <w:r w:rsidR="00063AA2">
              <w:rPr>
                <w:webHidden/>
              </w:rPr>
            </w:r>
            <w:r w:rsidR="00063AA2">
              <w:rPr>
                <w:webHidden/>
              </w:rPr>
              <w:fldChar w:fldCharType="separate"/>
            </w:r>
            <w:r w:rsidR="00063AA2">
              <w:rPr>
                <w:webHidden/>
              </w:rPr>
              <w:t>21</w:t>
            </w:r>
            <w:r w:rsidR="00063AA2">
              <w:rPr>
                <w:webHidden/>
              </w:rPr>
              <w:fldChar w:fldCharType="end"/>
            </w:r>
          </w:hyperlink>
        </w:p>
        <w:p w14:paraId="7560AF57" w14:textId="427EAA2A" w:rsidR="00EC3E2D" w:rsidRPr="00571176" w:rsidRDefault="006174F4" w:rsidP="00A5378C">
          <w:pPr>
            <w:spacing w:line="360" w:lineRule="auto"/>
            <w:rPr>
              <w:rFonts w:ascii="Calibri" w:hAnsi="Calibri" w:cs="Calibri"/>
              <w:b/>
              <w:bCs/>
              <w:sz w:val="22"/>
              <w:szCs w:val="22"/>
            </w:rPr>
          </w:pPr>
          <w:r w:rsidRPr="00F903AE">
            <w:rPr>
              <w:rFonts w:ascii="Calibri" w:hAnsi="Calibri" w:cs="Calibri"/>
              <w:b/>
              <w:bCs/>
              <w:sz w:val="24"/>
              <w:szCs w:val="24"/>
            </w:rPr>
            <w:fldChar w:fldCharType="end"/>
          </w:r>
        </w:p>
      </w:sdtContent>
    </w:sdt>
    <w:p w14:paraId="0373841A" w14:textId="70B5468E" w:rsidR="006174F4" w:rsidRPr="00571176" w:rsidRDefault="006174F4" w:rsidP="009437A7">
      <w:pPr>
        <w:spacing w:line="360" w:lineRule="auto"/>
        <w:rPr>
          <w:rFonts w:ascii="Calibri" w:hAnsi="Calibri" w:cs="Calibri"/>
          <w:sz w:val="22"/>
          <w:szCs w:val="22"/>
        </w:rPr>
      </w:pPr>
      <w:r w:rsidRPr="00571176">
        <w:rPr>
          <w:rFonts w:ascii="Calibri" w:hAnsi="Calibri" w:cs="Calibri"/>
          <w:bCs/>
          <w:iCs/>
          <w:color w:val="000000"/>
          <w:sz w:val="22"/>
          <w:szCs w:val="22"/>
        </w:rPr>
        <w:br w:type="page"/>
      </w:r>
    </w:p>
    <w:p w14:paraId="0E5408D8" w14:textId="6A0789FD" w:rsidR="006174F4" w:rsidRPr="00571176" w:rsidRDefault="006174F4" w:rsidP="009437A7">
      <w:pPr>
        <w:pStyle w:val="Nagwek1"/>
        <w:spacing w:line="360" w:lineRule="auto"/>
        <w:rPr>
          <w:rFonts w:ascii="Calibri" w:hAnsi="Calibri" w:cs="Calibri"/>
          <w:b/>
          <w:bCs/>
          <w:sz w:val="22"/>
          <w:szCs w:val="22"/>
        </w:rPr>
      </w:pPr>
      <w:bookmarkStart w:id="1" w:name="_Toc171687312"/>
      <w:r w:rsidRPr="00571176">
        <w:rPr>
          <w:rFonts w:ascii="Calibri" w:hAnsi="Calibri" w:cs="Calibri"/>
          <w:b/>
          <w:bCs/>
          <w:sz w:val="22"/>
          <w:szCs w:val="22"/>
        </w:rPr>
        <w:lastRenderedPageBreak/>
        <w:t>I. Nazwa oraz adres Zamawiającego</w:t>
      </w:r>
      <w:bookmarkEnd w:id="1"/>
    </w:p>
    <w:p w14:paraId="7F5712F7" w14:textId="77777777" w:rsidR="00850DAE"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Nazwa oraz adres Zamawiającego:</w:t>
      </w:r>
      <w:bookmarkStart w:id="2" w:name="_Hlk128574743"/>
    </w:p>
    <w:p w14:paraId="5C8E8425" w14:textId="4A7F83F8" w:rsidR="006174F4" w:rsidRPr="00571176" w:rsidRDefault="006174F4" w:rsidP="009437A7">
      <w:pPr>
        <w:spacing w:line="360" w:lineRule="auto"/>
        <w:rPr>
          <w:rFonts w:ascii="Calibri" w:hAnsi="Calibri" w:cs="Calibri"/>
          <w:b/>
          <w:bCs/>
          <w:sz w:val="22"/>
          <w:szCs w:val="22"/>
        </w:rPr>
      </w:pPr>
      <w:bookmarkStart w:id="3" w:name="_Hlk128574849"/>
      <w:r w:rsidRPr="00571176">
        <w:rPr>
          <w:rFonts w:ascii="Calibri" w:hAnsi="Calibri" w:cs="Calibri"/>
          <w:b/>
          <w:bCs/>
          <w:sz w:val="22"/>
          <w:szCs w:val="22"/>
        </w:rPr>
        <w:t xml:space="preserve">Skarb Państwa - Państwowe Gospodarstwo Leśne Lasy Państwowe Nadleśnictwo Dojlidy </w:t>
      </w:r>
      <w:bookmarkEnd w:id="2"/>
    </w:p>
    <w:p w14:paraId="4A3FD695" w14:textId="77777777" w:rsidR="00850DAE" w:rsidRPr="00571176" w:rsidRDefault="00850DAE" w:rsidP="009437A7">
      <w:pPr>
        <w:spacing w:line="360" w:lineRule="auto"/>
        <w:rPr>
          <w:rFonts w:ascii="Calibri" w:hAnsi="Calibri" w:cs="Calibri"/>
          <w:b/>
          <w:color w:val="000000"/>
          <w:sz w:val="22"/>
          <w:szCs w:val="22"/>
        </w:rPr>
      </w:pPr>
      <w:r w:rsidRPr="00571176">
        <w:rPr>
          <w:rFonts w:ascii="Calibri" w:hAnsi="Calibri" w:cs="Calibri"/>
          <w:b/>
          <w:color w:val="000000"/>
          <w:sz w:val="22"/>
          <w:szCs w:val="22"/>
        </w:rPr>
        <w:t>ul. Aleja Tysiąclecia Państwa Polskiego 75</w:t>
      </w:r>
    </w:p>
    <w:p w14:paraId="0E17FEC7" w14:textId="77777777" w:rsidR="00850DAE" w:rsidRPr="009F705C" w:rsidRDefault="00850DAE" w:rsidP="009437A7">
      <w:pPr>
        <w:spacing w:line="360" w:lineRule="auto"/>
        <w:rPr>
          <w:rFonts w:ascii="Calibri" w:hAnsi="Calibri" w:cs="Calibri"/>
          <w:b/>
          <w:color w:val="000000"/>
          <w:sz w:val="22"/>
          <w:szCs w:val="22"/>
        </w:rPr>
      </w:pPr>
      <w:r w:rsidRPr="009F705C">
        <w:rPr>
          <w:rFonts w:ascii="Calibri" w:hAnsi="Calibri" w:cs="Calibri"/>
          <w:b/>
          <w:color w:val="000000"/>
          <w:sz w:val="22"/>
          <w:szCs w:val="22"/>
        </w:rPr>
        <w:t>15-111 Białystok</w:t>
      </w:r>
    </w:p>
    <w:bookmarkEnd w:id="3"/>
    <w:p w14:paraId="62705A2E" w14:textId="10D0F745" w:rsidR="006174F4"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 xml:space="preserve">Numer tel.: </w:t>
      </w:r>
      <w:r w:rsidRPr="00571176">
        <w:rPr>
          <w:rFonts w:ascii="Calibri" w:hAnsi="Calibri" w:cs="Calibri"/>
          <w:b/>
          <w:bCs/>
          <w:sz w:val="22"/>
          <w:szCs w:val="22"/>
        </w:rPr>
        <w:t>085 743 68 75</w:t>
      </w:r>
    </w:p>
    <w:p w14:paraId="0B406F48" w14:textId="586D24F1" w:rsidR="006174F4"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 xml:space="preserve">Adres poczty elektronicznej: </w:t>
      </w:r>
      <w:r w:rsidRPr="00571176">
        <w:rPr>
          <w:rFonts w:ascii="Calibri" w:hAnsi="Calibri" w:cs="Calibri"/>
          <w:b/>
          <w:bCs/>
          <w:sz w:val="22"/>
          <w:szCs w:val="22"/>
        </w:rPr>
        <w:t>dojlidy@bialystok.lasy.gov.pl</w:t>
      </w:r>
    </w:p>
    <w:p w14:paraId="3E45A2F9" w14:textId="5366090D" w:rsidR="006174F4" w:rsidRPr="00571176" w:rsidRDefault="00E44680" w:rsidP="009437A7">
      <w:pPr>
        <w:spacing w:line="360" w:lineRule="auto"/>
        <w:rPr>
          <w:rFonts w:ascii="Calibri" w:hAnsi="Calibri" w:cs="Calibri"/>
          <w:b/>
          <w:bCs/>
          <w:sz w:val="22"/>
          <w:szCs w:val="22"/>
        </w:rPr>
      </w:pPr>
      <w:r w:rsidRPr="00E44680">
        <w:rPr>
          <w:rFonts w:ascii="Calibri" w:hAnsi="Calibri" w:cs="Calibri"/>
          <w:sz w:val="22"/>
          <w:szCs w:val="22"/>
        </w:rPr>
        <w:t>Adres strony internetowej, na której udostępniane będą zmiany i wyjaśnienia treści SWZ oraz inne dokumenty zamówienia bezpośrednio związane z postępowaniem o udzielenie zamówienia</w:t>
      </w:r>
      <w:r w:rsidR="006174F4" w:rsidRPr="00571176">
        <w:rPr>
          <w:rFonts w:ascii="Calibri" w:hAnsi="Calibri" w:cs="Calibri"/>
          <w:sz w:val="22"/>
          <w:szCs w:val="22"/>
        </w:rPr>
        <w:t>:</w:t>
      </w:r>
      <w:r w:rsidR="00F77324" w:rsidRPr="00571176">
        <w:rPr>
          <w:rFonts w:ascii="Calibri" w:hAnsi="Calibri" w:cs="Calibri"/>
          <w:sz w:val="22"/>
          <w:szCs w:val="22"/>
        </w:rPr>
        <w:t xml:space="preserve"> </w:t>
      </w:r>
      <w:r w:rsidR="00F77324" w:rsidRPr="00571176">
        <w:rPr>
          <w:rFonts w:ascii="Calibri" w:hAnsi="Calibri" w:cs="Calibri"/>
          <w:b/>
          <w:bCs/>
          <w:sz w:val="22"/>
          <w:szCs w:val="22"/>
        </w:rPr>
        <w:t>http://platformazakupowa.pl/pn/lasy_dojlidy</w:t>
      </w:r>
    </w:p>
    <w:p w14:paraId="2CCA3A08" w14:textId="0C76111E" w:rsidR="00F77324" w:rsidRPr="00571176" w:rsidRDefault="00F77324" w:rsidP="009437A7">
      <w:pPr>
        <w:pStyle w:val="Nagwek1"/>
        <w:spacing w:line="360" w:lineRule="auto"/>
        <w:rPr>
          <w:rFonts w:ascii="Calibri" w:hAnsi="Calibri" w:cs="Calibri"/>
          <w:b/>
          <w:bCs/>
          <w:sz w:val="22"/>
          <w:szCs w:val="22"/>
        </w:rPr>
      </w:pPr>
      <w:bookmarkStart w:id="4" w:name="_Toc171687313"/>
      <w:r w:rsidRPr="00571176">
        <w:rPr>
          <w:rFonts w:ascii="Calibri" w:hAnsi="Calibri" w:cs="Calibri"/>
          <w:b/>
          <w:bCs/>
          <w:sz w:val="22"/>
          <w:szCs w:val="22"/>
        </w:rPr>
        <w:t>II. Tryb udzielenia zamówienia</w:t>
      </w:r>
      <w:bookmarkEnd w:id="4"/>
    </w:p>
    <w:p w14:paraId="4EB7ECCF" w14:textId="78F04CD9" w:rsidR="00F77324" w:rsidRPr="00571176" w:rsidRDefault="00F77324" w:rsidP="009437A7">
      <w:pPr>
        <w:spacing w:line="360" w:lineRule="auto"/>
        <w:rPr>
          <w:rFonts w:ascii="Calibri" w:hAnsi="Calibri" w:cs="Calibri"/>
          <w:sz w:val="22"/>
          <w:szCs w:val="22"/>
        </w:rPr>
      </w:pPr>
      <w:r w:rsidRPr="00571176">
        <w:rPr>
          <w:rFonts w:ascii="Calibri" w:hAnsi="Calibri" w:cs="Calibri"/>
          <w:sz w:val="22"/>
          <w:szCs w:val="22"/>
        </w:rPr>
        <w:t>Postępowanie o udzielenie zamówienia publicznego prowadzone jest w trybie podstawowym, na podstawie art. 275 pkt 2 ustawy z dnia 11 września 2019 r. - Prawo zamówień publicznych (</w:t>
      </w:r>
      <w:r w:rsidR="00E93093" w:rsidRPr="00E93093">
        <w:rPr>
          <w:rFonts w:ascii="Calibri" w:hAnsi="Calibri" w:cs="Calibri"/>
          <w:sz w:val="22"/>
          <w:szCs w:val="22"/>
        </w:rPr>
        <w:t>Dz.U. 2023 poz. 1605</w:t>
      </w:r>
      <w:r w:rsidR="00E93093">
        <w:rPr>
          <w:rFonts w:ascii="Calibri" w:hAnsi="Calibri" w:cs="Calibri"/>
          <w:sz w:val="22"/>
          <w:szCs w:val="22"/>
        </w:rPr>
        <w:t xml:space="preserve">, </w:t>
      </w:r>
      <w:r w:rsidRPr="00571176">
        <w:rPr>
          <w:rFonts w:ascii="Calibri" w:hAnsi="Calibri" w:cs="Calibri"/>
          <w:sz w:val="22"/>
          <w:szCs w:val="22"/>
        </w:rPr>
        <w:t>ze zm.) [zwanej dalej także „</w:t>
      </w:r>
      <w:proofErr w:type="spellStart"/>
      <w:r w:rsidRPr="00571176">
        <w:rPr>
          <w:rFonts w:ascii="Calibri" w:hAnsi="Calibri" w:cs="Calibri"/>
          <w:sz w:val="22"/>
          <w:szCs w:val="22"/>
        </w:rPr>
        <w:t>pzp</w:t>
      </w:r>
      <w:proofErr w:type="spellEnd"/>
      <w:r w:rsidRPr="00571176">
        <w:rPr>
          <w:rFonts w:ascii="Calibri" w:hAnsi="Calibri" w:cs="Calibri"/>
          <w:sz w:val="22"/>
          <w:szCs w:val="22"/>
        </w:rPr>
        <w:t>”].</w:t>
      </w:r>
    </w:p>
    <w:p w14:paraId="5A3C6716" w14:textId="690A65F4" w:rsidR="00F77324" w:rsidRPr="00571176" w:rsidRDefault="00E44680" w:rsidP="009437A7">
      <w:pPr>
        <w:pStyle w:val="Nagwek1"/>
        <w:spacing w:line="360" w:lineRule="auto"/>
        <w:rPr>
          <w:rFonts w:ascii="Calibri" w:hAnsi="Calibri" w:cs="Calibri"/>
          <w:b/>
          <w:bCs/>
          <w:sz w:val="22"/>
          <w:szCs w:val="22"/>
        </w:rPr>
      </w:pPr>
      <w:bookmarkStart w:id="5" w:name="_Toc171687314"/>
      <w:r>
        <w:rPr>
          <w:rFonts w:ascii="Calibri" w:hAnsi="Calibri" w:cs="Calibri"/>
          <w:b/>
          <w:bCs/>
          <w:sz w:val="22"/>
          <w:szCs w:val="22"/>
        </w:rPr>
        <w:t>III</w:t>
      </w:r>
      <w:r w:rsidR="00F77324" w:rsidRPr="00571176">
        <w:rPr>
          <w:rFonts w:ascii="Calibri" w:hAnsi="Calibri" w:cs="Calibri"/>
          <w:b/>
          <w:bCs/>
          <w:sz w:val="22"/>
          <w:szCs w:val="22"/>
        </w:rPr>
        <w:t>. Informacja, czy Zamawiający przewiduje wybór najkorzystniejszej oferty z możliwością prowadzenia negocjacji</w:t>
      </w:r>
      <w:bookmarkEnd w:id="5"/>
    </w:p>
    <w:p w14:paraId="5C745400" w14:textId="0E309E87"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przewiduje wybór najkorzystniejszej oferty z możliwością prowadzenia negocjacji.</w:t>
      </w:r>
    </w:p>
    <w:p w14:paraId="75C768ED" w14:textId="61D885FA"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Negocjacje treści ofert:</w:t>
      </w:r>
    </w:p>
    <w:p w14:paraId="7E113FA2" w14:textId="0ADC7482"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nie mogą prowadzić do zmiany treści SWZ;</w:t>
      </w:r>
    </w:p>
    <w:p w14:paraId="38BB26A0" w14:textId="5F4C3D67"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w:t>
      </w:r>
      <w:r w:rsidR="00E44680">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dotyczą wyłącznie tych elementów treści ofert, które podlegają ocenie w ramach kryteriów</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oceny ofert;</w:t>
      </w:r>
    </w:p>
    <w:p w14:paraId="7EC5A28F" w14:textId="1427DD23"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2.3. </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mają charakter poufny.</w:t>
      </w:r>
    </w:p>
    <w:p w14:paraId="7EFA515D" w14:textId="21284143"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skorzystania przez Zamawiającego z możliwości prowadzenia negocjacji:</w:t>
      </w:r>
    </w:p>
    <w:p w14:paraId="17CE58F5" w14:textId="466E5BC5" w:rsidR="00F77324" w:rsidRPr="00571176" w:rsidRDefault="00F77324" w:rsidP="009437A7">
      <w:pPr>
        <w:suppressAutoHyphens w:val="0"/>
        <w:autoSpaceDE w:val="0"/>
        <w:autoSpaceDN w:val="0"/>
        <w:adjustRightInd w:val="0"/>
        <w:spacing w:line="360" w:lineRule="auto"/>
        <w:ind w:left="704" w:hanging="420"/>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3.1.</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może on zaprosić jednocześnie Wykonawców do negocjacji ofert złożonych w odpowiedzi</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na ogłoszenie o zamówieniu, jeżeli nie podlegały one odrzuceniu (przy czym Wykonawcy</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nie mają obowiązku uczestniczenia w negocjacjach);</w:t>
      </w:r>
    </w:p>
    <w:p w14:paraId="378C743C" w14:textId="6D166CF8" w:rsidR="00F77324" w:rsidRPr="00571176" w:rsidRDefault="00F77324" w:rsidP="009437A7">
      <w:pPr>
        <w:suppressAutoHyphens w:val="0"/>
        <w:autoSpaceDE w:val="0"/>
        <w:autoSpaceDN w:val="0"/>
        <w:adjustRightInd w:val="0"/>
        <w:spacing w:line="360" w:lineRule="auto"/>
        <w:ind w:left="704" w:hanging="420"/>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3.2.</w:t>
      </w:r>
      <w:r w:rsidR="00E44680">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w zaproszeniu do negocjacji wskazuje miejsce, termin i sposób prowadzenia negocjacji,</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a</w:t>
      </w:r>
      <w:r w:rsidR="0053278F"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także kryteria oceny ofert, w ramach których będą prowadzone negocjacje w celu ulepszenia</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treści ofert;</w:t>
      </w:r>
    </w:p>
    <w:p w14:paraId="11F7DD34" w14:textId="105F61A7" w:rsidR="00F77324" w:rsidRPr="00571176" w:rsidRDefault="00F77324" w:rsidP="009437A7">
      <w:pPr>
        <w:suppressAutoHyphens w:val="0"/>
        <w:autoSpaceDE w:val="0"/>
        <w:autoSpaceDN w:val="0"/>
        <w:adjustRightInd w:val="0"/>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3.3.</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informuje on równocześnie wszystkich Wykonawców, których oferty złożone w odpowiedzi</w:t>
      </w:r>
      <w:r w:rsidR="00FF439A"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na ogłoszenie o zamówieniu nie zostały odrzucone, o zakończeniu negocjacji oraz zaprasza ich do składania ofert dodatkowych (przy czym Wykonawcy nie mają obowiązku</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składania ofert dodatkowych).</w:t>
      </w:r>
    </w:p>
    <w:p w14:paraId="42F70D3C" w14:textId="093AF0A1"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złożyć ofertę dodatkową, która zawiera nowe propozycje w zakresie treści</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oferty podlegają</w:t>
      </w:r>
      <w:r w:rsidR="00277216" w:rsidRPr="00571176">
        <w:rPr>
          <w:rFonts w:ascii="Calibri" w:eastAsiaTheme="minorHAnsi" w:hAnsi="Calibri" w:cs="Calibri"/>
          <w:sz w:val="22"/>
          <w:szCs w:val="22"/>
          <w:lang w:eastAsia="en-US"/>
        </w:rPr>
        <w:t>cej</w:t>
      </w:r>
      <w:r w:rsidRPr="00571176">
        <w:rPr>
          <w:rFonts w:ascii="Calibri" w:eastAsiaTheme="minorHAnsi" w:hAnsi="Calibri" w:cs="Calibri"/>
          <w:sz w:val="22"/>
          <w:szCs w:val="22"/>
          <w:lang w:eastAsia="en-US"/>
        </w:rPr>
        <w:t xml:space="preserve"> ocenie w ramach kryteriów oceny ofert wskazanych przez Zamawiającego</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zaproszeniu do negocjacji.</w:t>
      </w:r>
    </w:p>
    <w:p w14:paraId="5ABBD875" w14:textId="21E96E0F"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Oferta dodatkowa nie może być mniej korzystna w żadnym z kryteriów oceny ofert wskazanych</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 zaproszeniu do negocjacji niż oferta złożona w odpowiedzi na ogłoszenie o zamówieniu.</w:t>
      </w:r>
    </w:p>
    <w:p w14:paraId="6C90B79D" w14:textId="1A6D9090"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przestaje wiązać Wykonawcę w zakresie, w jakim złoży on ofertę dodatkową zawierającą</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korzystniejsze propozycje w ramach każdego z kryteriów oceny ofert wskazanych w</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zaproszeniu do negocjacji.</w:t>
      </w:r>
    </w:p>
    <w:p w14:paraId="2633BB9E" w14:textId="5BD8137E"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dodatkowa, która jest mniej korzystna w którymkolwiek z kryteriów oceny ofert</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wskazanych w zaproszeniu do negocjacji niż oferta złożona w odpowiedzi na ogłoszenie o</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zamówieniu, podlega odrzuceniu.</w:t>
      </w:r>
    </w:p>
    <w:p w14:paraId="29B15891" w14:textId="015B9CDA"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Wzór Formularza oferty dodatkowej stanowi załącznik nr </w:t>
      </w:r>
      <w:r w:rsidR="00526A58" w:rsidRPr="00571176">
        <w:rPr>
          <w:rFonts w:ascii="Calibri" w:eastAsiaTheme="minorHAnsi" w:hAnsi="Calibri" w:cs="Calibri"/>
          <w:sz w:val="22"/>
          <w:szCs w:val="22"/>
          <w:lang w:eastAsia="en-US"/>
        </w:rPr>
        <w:t>8</w:t>
      </w:r>
      <w:r w:rsidRPr="00571176">
        <w:rPr>
          <w:rFonts w:ascii="Calibri" w:eastAsiaTheme="minorHAnsi" w:hAnsi="Calibri" w:cs="Calibri"/>
          <w:sz w:val="22"/>
          <w:szCs w:val="22"/>
          <w:lang w:eastAsia="en-US"/>
        </w:rPr>
        <w:t xml:space="preserve"> do SWZ.</w:t>
      </w:r>
    </w:p>
    <w:p w14:paraId="6A0C9F10" w14:textId="1BFE12D9"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nie przewiduje możliwości ograniczenia liczby wykonawców, których zaprosi</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do negocjacji ofert.</w:t>
      </w:r>
    </w:p>
    <w:p w14:paraId="25C1B888" w14:textId="3B42801B"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Zamawiający nie prowadzi negocjacji, dokonuje wyboru najkorzystniejszej</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oferty spośród niepodlegających odrzuceniu ofert złożonych w odpowiedzi na ogłoszenie</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zamówieniu.</w:t>
      </w:r>
    </w:p>
    <w:p w14:paraId="7BB2B0B2" w14:textId="03849BA7"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Wymagania dotyczące sporządzania i przekazywania oferty określone w niniejszej SWZ</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mają odpowiednie zastosowanie do oferty dodatkowej.</w:t>
      </w:r>
    </w:p>
    <w:p w14:paraId="1154168F" w14:textId="4EF61E40" w:rsidR="00A96009" w:rsidRPr="00571176" w:rsidRDefault="00E44680" w:rsidP="009437A7">
      <w:pPr>
        <w:pStyle w:val="Nagwek1"/>
        <w:spacing w:line="360" w:lineRule="auto"/>
        <w:rPr>
          <w:rFonts w:ascii="Calibri" w:eastAsiaTheme="minorHAnsi" w:hAnsi="Calibri" w:cs="Calibri"/>
          <w:b/>
          <w:bCs/>
          <w:sz w:val="22"/>
          <w:szCs w:val="22"/>
          <w:lang w:eastAsia="en-US"/>
        </w:rPr>
      </w:pPr>
      <w:bookmarkStart w:id="6" w:name="_Toc171687315"/>
      <w:r>
        <w:rPr>
          <w:rFonts w:ascii="Calibri" w:eastAsiaTheme="minorHAnsi" w:hAnsi="Calibri" w:cs="Calibri"/>
          <w:b/>
          <w:bCs/>
          <w:sz w:val="22"/>
          <w:szCs w:val="22"/>
          <w:lang w:eastAsia="en-US"/>
        </w:rPr>
        <w:t>I</w:t>
      </w:r>
      <w:r w:rsidR="00A96009" w:rsidRPr="00571176">
        <w:rPr>
          <w:rFonts w:ascii="Calibri" w:eastAsiaTheme="minorHAnsi" w:hAnsi="Calibri" w:cs="Calibri"/>
          <w:b/>
          <w:bCs/>
          <w:sz w:val="22"/>
          <w:szCs w:val="22"/>
          <w:lang w:eastAsia="en-US"/>
        </w:rPr>
        <w:t>V. Opis przedmiotu zamówienia</w:t>
      </w:r>
      <w:bookmarkEnd w:id="6"/>
    </w:p>
    <w:p w14:paraId="13E30FC1" w14:textId="77777777" w:rsidR="00E93093" w:rsidRDefault="00E44680" w:rsidP="000960FD">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Wspólny Słownik Zamówień CPV:</w:t>
      </w:r>
    </w:p>
    <w:p w14:paraId="32627614" w14:textId="76C8CB64"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45213210-8</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Instalowanie chłodni</w:t>
      </w:r>
    </w:p>
    <w:p w14:paraId="06589A1C" w14:textId="3695A2CE"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45111300-1</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Roboty rozbiórkowe</w:t>
      </w:r>
    </w:p>
    <w:p w14:paraId="101CEA88" w14:textId="46270F8F"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45320000-6</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Roboty izolacyjne</w:t>
      </w:r>
    </w:p>
    <w:p w14:paraId="405E2C63" w14:textId="70B8AA0E"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45453000-7</w:t>
      </w:r>
      <w:r>
        <w:rPr>
          <w:rFonts w:ascii="Calibri" w:eastAsiaTheme="minorHAnsi" w:hAnsi="Calibri" w:cs="Calibri"/>
          <w:b/>
          <w:bCs/>
          <w:sz w:val="22"/>
          <w:szCs w:val="22"/>
          <w:lang w:eastAsia="en-US"/>
        </w:rPr>
        <w:t xml:space="preserve"> </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Roboty remontowe i renowacyjne</w:t>
      </w:r>
    </w:p>
    <w:p w14:paraId="77D9A8A7" w14:textId="5A36B2B7"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42500000-1</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Urządzenia chłodzące i wentylacyjne</w:t>
      </w:r>
    </w:p>
    <w:p w14:paraId="742814F0" w14:textId="77FE8582"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42531000-7</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Części sprzętu chłodniczego</w:t>
      </w:r>
    </w:p>
    <w:p w14:paraId="73EB5E2E" w14:textId="6E1C1128" w:rsidR="00E9263B" w:rsidRPr="00E9263B" w:rsidRDefault="00E9263B" w:rsidP="00E9263B">
      <w:pPr>
        <w:pStyle w:val="Akapitzlist"/>
        <w:spacing w:line="360" w:lineRule="auto"/>
        <w:ind w:left="1644" w:hanging="1219"/>
        <w:rPr>
          <w:rFonts w:ascii="Calibri" w:eastAsiaTheme="minorHAnsi" w:hAnsi="Calibri" w:cs="Calibri"/>
          <w:sz w:val="22"/>
          <w:szCs w:val="22"/>
          <w:lang w:eastAsia="en-US"/>
        </w:rPr>
      </w:pPr>
      <w:r w:rsidRPr="00E9263B">
        <w:rPr>
          <w:rFonts w:ascii="Calibri" w:eastAsiaTheme="minorHAnsi" w:hAnsi="Calibri" w:cs="Calibri"/>
          <w:b/>
          <w:bCs/>
          <w:sz w:val="22"/>
          <w:szCs w:val="22"/>
          <w:lang w:eastAsia="en-US"/>
        </w:rPr>
        <w:t>44160000-9</w:t>
      </w:r>
      <w:r>
        <w:rPr>
          <w:rFonts w:ascii="Calibri" w:eastAsiaTheme="minorHAnsi" w:hAnsi="Calibri" w:cs="Calibri"/>
          <w:sz w:val="22"/>
          <w:szCs w:val="22"/>
          <w:lang w:eastAsia="en-US"/>
        </w:rPr>
        <w:tab/>
      </w:r>
      <w:r w:rsidRPr="00E9263B">
        <w:rPr>
          <w:rFonts w:ascii="Calibri" w:eastAsiaTheme="minorHAnsi" w:hAnsi="Calibri" w:cs="Calibri"/>
          <w:sz w:val="22"/>
          <w:szCs w:val="22"/>
          <w:lang w:eastAsia="en-US"/>
        </w:rPr>
        <w:t>Rurociągi, instalacje rurowe, rury, okładziny rurowe, rury i podobne</w:t>
      </w:r>
      <w:r>
        <w:rPr>
          <w:rFonts w:ascii="Calibri" w:eastAsiaTheme="minorHAnsi" w:hAnsi="Calibri" w:cs="Calibri"/>
          <w:sz w:val="22"/>
          <w:szCs w:val="22"/>
          <w:lang w:eastAsia="en-US"/>
        </w:rPr>
        <w:t xml:space="preserve"> </w:t>
      </w:r>
      <w:r w:rsidRPr="00E9263B">
        <w:rPr>
          <w:rFonts w:ascii="Calibri" w:eastAsiaTheme="minorHAnsi" w:hAnsi="Calibri" w:cs="Calibri"/>
          <w:sz w:val="22"/>
          <w:szCs w:val="22"/>
          <w:lang w:eastAsia="en-US"/>
        </w:rPr>
        <w:t>elementy</w:t>
      </w:r>
    </w:p>
    <w:p w14:paraId="2788FE41" w14:textId="1C2076A7"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45330000-9</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Roboty instalacyjne wodno-kanalizacyjne i sanitarne</w:t>
      </w:r>
    </w:p>
    <w:p w14:paraId="4D8EBAAF" w14:textId="2A845804"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45310000-3</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Roboty instalacyjne elektryczne</w:t>
      </w:r>
    </w:p>
    <w:p w14:paraId="6DF9008B" w14:textId="2BE299F2" w:rsidR="00E9263B" w:rsidRPr="00E9263B" w:rsidRDefault="00E9263B" w:rsidP="00E9263B">
      <w:pPr>
        <w:pStyle w:val="Akapitzlist"/>
        <w:spacing w:line="360" w:lineRule="auto"/>
        <w:ind w:left="1644" w:hanging="1219"/>
        <w:rPr>
          <w:rFonts w:ascii="Calibri" w:eastAsiaTheme="minorHAnsi" w:hAnsi="Calibri" w:cs="Calibri"/>
          <w:b/>
          <w:bCs/>
          <w:sz w:val="22"/>
          <w:szCs w:val="22"/>
          <w:lang w:eastAsia="en-US"/>
        </w:rPr>
      </w:pPr>
      <w:r w:rsidRPr="00E9263B">
        <w:rPr>
          <w:rFonts w:ascii="Calibri" w:eastAsiaTheme="minorHAnsi" w:hAnsi="Calibri" w:cs="Calibri"/>
          <w:b/>
          <w:bCs/>
          <w:sz w:val="22"/>
          <w:szCs w:val="22"/>
          <w:lang w:eastAsia="en-US"/>
        </w:rPr>
        <w:t>71314100-3</w:t>
      </w:r>
      <w:r>
        <w:rPr>
          <w:rFonts w:ascii="Calibri" w:eastAsiaTheme="minorHAnsi" w:hAnsi="Calibri" w:cs="Calibri"/>
          <w:b/>
          <w:bCs/>
          <w:sz w:val="22"/>
          <w:szCs w:val="22"/>
          <w:lang w:eastAsia="en-US"/>
        </w:rPr>
        <w:t xml:space="preserve"> </w:t>
      </w:r>
      <w:r>
        <w:rPr>
          <w:rFonts w:ascii="Calibri" w:eastAsiaTheme="minorHAnsi" w:hAnsi="Calibri" w:cs="Calibri"/>
          <w:b/>
          <w:bCs/>
          <w:sz w:val="22"/>
          <w:szCs w:val="22"/>
          <w:lang w:eastAsia="en-US"/>
        </w:rPr>
        <w:tab/>
      </w:r>
      <w:r w:rsidRPr="00E9263B">
        <w:rPr>
          <w:rFonts w:ascii="Calibri" w:eastAsiaTheme="minorHAnsi" w:hAnsi="Calibri" w:cs="Calibri"/>
          <w:sz w:val="22"/>
          <w:szCs w:val="22"/>
          <w:lang w:eastAsia="en-US"/>
        </w:rPr>
        <w:t>Usługi elektryczne</w:t>
      </w:r>
    </w:p>
    <w:p w14:paraId="357D6CDE" w14:textId="42E2036E" w:rsidR="00AD7E3D" w:rsidRDefault="00BC3FCD" w:rsidP="00BC3FCD">
      <w:pPr>
        <w:pStyle w:val="Akapitzlist"/>
        <w:numPr>
          <w:ilvl w:val="0"/>
          <w:numId w:val="3"/>
        </w:numPr>
        <w:spacing w:line="360" w:lineRule="auto"/>
        <w:ind w:left="426"/>
        <w:rPr>
          <w:rFonts w:ascii="Calibri" w:eastAsiaTheme="minorHAnsi" w:hAnsi="Calibri" w:cs="Calibri"/>
          <w:sz w:val="22"/>
          <w:szCs w:val="22"/>
          <w:lang w:eastAsia="en-US"/>
        </w:rPr>
      </w:pPr>
      <w:r w:rsidRPr="00BC3FCD">
        <w:rPr>
          <w:rFonts w:ascii="Calibri" w:eastAsiaTheme="minorHAnsi" w:hAnsi="Calibri" w:cs="Calibri"/>
          <w:sz w:val="22"/>
          <w:szCs w:val="22"/>
          <w:lang w:eastAsia="en-US"/>
        </w:rPr>
        <w:t xml:space="preserve">Przedmiotem inwestycji jest przebudowa </w:t>
      </w:r>
      <w:r w:rsidR="00AD7E3D">
        <w:rPr>
          <w:rFonts w:ascii="Calibri" w:eastAsiaTheme="minorHAnsi" w:hAnsi="Calibri" w:cs="Calibri"/>
          <w:sz w:val="22"/>
          <w:szCs w:val="22"/>
          <w:lang w:eastAsia="en-US"/>
        </w:rPr>
        <w:t>budynku schronu sadzonek na chłodnię w leśnictwie Orzechówka.</w:t>
      </w:r>
    </w:p>
    <w:p w14:paraId="49A0B4A6" w14:textId="441F9527" w:rsidR="00BC3FCD" w:rsidRPr="00AD7E3D" w:rsidRDefault="00AD7E3D" w:rsidP="00AD7E3D">
      <w:pPr>
        <w:pStyle w:val="Akapitzlist"/>
        <w:spacing w:line="360" w:lineRule="auto"/>
        <w:ind w:left="426"/>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Lokalizacja inwestycji: </w:t>
      </w:r>
      <w:r w:rsidRPr="00AD7E3D">
        <w:rPr>
          <w:rFonts w:ascii="Calibri" w:eastAsiaTheme="minorHAnsi" w:hAnsi="Calibri" w:cs="Calibri"/>
          <w:sz w:val="22"/>
          <w:szCs w:val="22"/>
          <w:lang w:eastAsia="en-US"/>
        </w:rPr>
        <w:t xml:space="preserve">Ponikła 52, 16-002 Ponikła, nr działki 909/1, obręb </w:t>
      </w:r>
      <w:proofErr w:type="spellStart"/>
      <w:r w:rsidRPr="00AD7E3D">
        <w:rPr>
          <w:rFonts w:ascii="Calibri" w:eastAsiaTheme="minorHAnsi" w:hAnsi="Calibri" w:cs="Calibri"/>
          <w:sz w:val="22"/>
          <w:szCs w:val="22"/>
          <w:lang w:eastAsia="en-US"/>
        </w:rPr>
        <w:t>ewid</w:t>
      </w:r>
      <w:proofErr w:type="spellEnd"/>
      <w:r w:rsidRPr="00AD7E3D">
        <w:rPr>
          <w:rFonts w:ascii="Calibri" w:eastAsiaTheme="minorHAnsi" w:hAnsi="Calibri" w:cs="Calibri"/>
          <w:sz w:val="22"/>
          <w:szCs w:val="22"/>
          <w:lang w:eastAsia="en-US"/>
        </w:rPr>
        <w:t>. 0002,</w:t>
      </w:r>
      <w:r>
        <w:rPr>
          <w:rFonts w:ascii="Calibri" w:eastAsiaTheme="minorHAnsi" w:hAnsi="Calibri" w:cs="Calibri"/>
          <w:sz w:val="22"/>
          <w:szCs w:val="22"/>
          <w:lang w:eastAsia="en-US"/>
        </w:rPr>
        <w:t xml:space="preserve"> </w:t>
      </w:r>
      <w:r w:rsidRPr="00AD7E3D">
        <w:rPr>
          <w:rFonts w:ascii="Calibri" w:eastAsiaTheme="minorHAnsi" w:hAnsi="Calibri" w:cs="Calibri"/>
          <w:sz w:val="22"/>
          <w:szCs w:val="22"/>
          <w:lang w:eastAsia="en-US"/>
        </w:rPr>
        <w:t>gmina Dobrzyniewo Duże, powiat białostocki, województwo</w:t>
      </w:r>
      <w:r>
        <w:rPr>
          <w:rFonts w:ascii="Calibri" w:eastAsiaTheme="minorHAnsi" w:hAnsi="Calibri" w:cs="Calibri"/>
          <w:sz w:val="22"/>
          <w:szCs w:val="22"/>
          <w:lang w:eastAsia="en-US"/>
        </w:rPr>
        <w:t xml:space="preserve"> </w:t>
      </w:r>
      <w:r w:rsidRPr="00AD7E3D">
        <w:rPr>
          <w:rFonts w:ascii="Calibri" w:eastAsiaTheme="minorHAnsi" w:hAnsi="Calibri" w:cs="Calibri"/>
          <w:sz w:val="22"/>
          <w:szCs w:val="22"/>
          <w:lang w:eastAsia="en-US"/>
        </w:rPr>
        <w:t>podlaskie</w:t>
      </w:r>
      <w:r>
        <w:rPr>
          <w:rFonts w:ascii="Calibri" w:eastAsiaTheme="minorHAnsi" w:hAnsi="Calibri" w:cs="Calibri"/>
          <w:sz w:val="22"/>
          <w:szCs w:val="22"/>
          <w:lang w:eastAsia="en-US"/>
        </w:rPr>
        <w:t>.</w:t>
      </w:r>
    </w:p>
    <w:p w14:paraId="551ED98B" w14:textId="13A8AE8F" w:rsidR="00BC3FCD" w:rsidRDefault="00E44680" w:rsidP="00BC3FCD">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Szczegółowy przedmiot zamówienia określa dokumentacja techniczna stanowiąca Załącznik nr 1 do SWZ.</w:t>
      </w:r>
    </w:p>
    <w:p w14:paraId="2AA5B9D1" w14:textId="326E75CD" w:rsidR="00EC3E2D" w:rsidRPr="00AE0308" w:rsidRDefault="00EC3E2D" w:rsidP="009437A7">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Warunki  wykonywania zamówienia:</w:t>
      </w:r>
    </w:p>
    <w:p w14:paraId="5F0176EA" w14:textId="02888857" w:rsidR="00EC3E2D" w:rsidRPr="00AE0308" w:rsidRDefault="00EC3E2D" w:rsidP="009437A7">
      <w:p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Wymagania dotyczące robót – wszystkie prace winny być zrealizowane zgodnie z obowiązującymi przepisami, obowiązującymi normami, warunkami technicznymi i sztuką budowlaną, przepisami bhp, ppoż. z zaleceniami Inspektora nadzoru Zamawiającego oraz zgodnie z wymogami dokumentacji projektowej, wytycznymi niniejszej SWZ, a także jej pozostałymi załącznikami.</w:t>
      </w:r>
    </w:p>
    <w:p w14:paraId="45F524AE" w14:textId="77777777" w:rsidR="001657FE" w:rsidRPr="002E3C09" w:rsidRDefault="001657FE" w:rsidP="009437A7">
      <w:pPr>
        <w:pStyle w:val="Akapitzlist"/>
        <w:numPr>
          <w:ilvl w:val="0"/>
          <w:numId w:val="3"/>
        </w:numPr>
        <w:spacing w:line="360" w:lineRule="auto"/>
        <w:ind w:left="426"/>
        <w:rPr>
          <w:rFonts w:ascii="Calibri" w:eastAsiaTheme="minorHAnsi" w:hAnsi="Calibri" w:cs="Calibri"/>
          <w:sz w:val="22"/>
          <w:szCs w:val="22"/>
          <w:lang w:eastAsia="en-US"/>
        </w:rPr>
      </w:pPr>
      <w:r w:rsidRPr="002E3C09">
        <w:rPr>
          <w:rFonts w:ascii="Calibri" w:eastAsiaTheme="minorHAnsi" w:hAnsi="Calibri" w:cs="Calibri"/>
          <w:sz w:val="22"/>
          <w:szCs w:val="22"/>
          <w:lang w:eastAsia="en-US"/>
        </w:rPr>
        <w:lastRenderedPageBreak/>
        <w:t>Szczegółowe warunki dotyczące zamówienia: W ramach wynagrodzenia Wykonawca uwzględni:</w:t>
      </w:r>
    </w:p>
    <w:p w14:paraId="688D10A2" w14:textId="4027EF54" w:rsidR="001657FE" w:rsidRPr="002E3C09"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2E3C09">
        <w:rPr>
          <w:rFonts w:ascii="Calibri" w:eastAsiaTheme="minorHAnsi" w:hAnsi="Calibri" w:cs="Calibri"/>
          <w:sz w:val="22"/>
          <w:szCs w:val="22"/>
          <w:lang w:eastAsia="en-US"/>
        </w:rPr>
        <w:t>w przypadku korzystania z podwykonawców koordynowanie robót podwykonawców ponosząc za nich pełną odpowiedzialność,</w:t>
      </w:r>
    </w:p>
    <w:p w14:paraId="06C40680" w14:textId="213BFCFA" w:rsidR="001657FE" w:rsidRPr="002E3C09"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2E3C09">
        <w:rPr>
          <w:rFonts w:ascii="Calibri" w:eastAsiaTheme="minorHAnsi" w:hAnsi="Calibri" w:cs="Calibri"/>
          <w:sz w:val="22"/>
          <w:szCs w:val="22"/>
          <w:lang w:eastAsia="en-US"/>
        </w:rPr>
        <w:t>wykonywanie prac z uwzględnieniem wszystkich warunków i nakazów wynikających z uzgodnień i zobowiązań wzajemnych,</w:t>
      </w:r>
    </w:p>
    <w:p w14:paraId="293A0257" w14:textId="2CB65F91" w:rsidR="001657FE" w:rsidRPr="002E3C09"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2E3C09">
        <w:rPr>
          <w:rFonts w:ascii="Calibri" w:eastAsiaTheme="minorHAnsi" w:hAnsi="Calibri" w:cs="Calibri"/>
          <w:sz w:val="22"/>
          <w:szCs w:val="22"/>
          <w:lang w:eastAsia="en-US"/>
        </w:rPr>
        <w:t xml:space="preserve">doprowadzenie do należytego stanu i porządku miejsca prowadzenia robót, a w szczególności dróg dojazdowych, chodników i parkingów które Wykonawca naruszy w związku z realizacją przedmiotu zamówienia,  </w:t>
      </w:r>
    </w:p>
    <w:p w14:paraId="4AE32D8C" w14:textId="58F396C1" w:rsidR="001657FE" w:rsidRPr="002E3C09"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2E3C09">
        <w:rPr>
          <w:rFonts w:ascii="Calibri" w:eastAsiaTheme="minorHAnsi" w:hAnsi="Calibri" w:cs="Calibri"/>
          <w:sz w:val="22"/>
          <w:szCs w:val="22"/>
          <w:lang w:eastAsia="en-US"/>
        </w:rPr>
        <w:t>naprawę ewentualnych szkód związanych z prowadzeniem robót wyrządzonych osobom trzecim lub uszkodzeniem mienia.</w:t>
      </w:r>
    </w:p>
    <w:p w14:paraId="467051D0" w14:textId="77777777" w:rsidR="001657FE" w:rsidRPr="00AE0308" w:rsidRDefault="001657FE" w:rsidP="009437A7">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Warunki rękojmi i gwarancji:</w:t>
      </w:r>
    </w:p>
    <w:p w14:paraId="5DFF6D01" w14:textId="32C53D7F" w:rsidR="001657FE" w:rsidRPr="00AE0308" w:rsidRDefault="00AD7E3D"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6</w:t>
      </w:r>
      <w:r w:rsidR="001657FE" w:rsidRPr="00AE0308">
        <w:rPr>
          <w:rFonts w:ascii="Calibri" w:eastAsiaTheme="minorHAnsi" w:hAnsi="Calibri" w:cs="Calibri"/>
          <w:sz w:val="22"/>
          <w:szCs w:val="22"/>
          <w:lang w:eastAsia="en-US"/>
        </w:rPr>
        <w:t xml:space="preserve">.1. Na wykonany cały przedmiot zamówienia </w:t>
      </w:r>
      <w:r w:rsidR="001657FE" w:rsidRPr="00BE16B4">
        <w:rPr>
          <w:rFonts w:ascii="Calibri" w:eastAsiaTheme="minorHAnsi" w:hAnsi="Calibri" w:cs="Calibri"/>
          <w:b/>
          <w:bCs/>
          <w:sz w:val="22"/>
          <w:szCs w:val="22"/>
          <w:lang w:eastAsia="en-US"/>
        </w:rPr>
        <w:t>Wykonawca udzieli Zamawiającemu</w:t>
      </w:r>
      <w:r w:rsidR="00E44680" w:rsidRPr="00BE16B4">
        <w:rPr>
          <w:rFonts w:ascii="Calibri" w:eastAsiaTheme="minorHAnsi" w:hAnsi="Calibri" w:cs="Calibri"/>
          <w:b/>
          <w:bCs/>
          <w:sz w:val="22"/>
          <w:szCs w:val="22"/>
          <w:lang w:eastAsia="en-US"/>
        </w:rPr>
        <w:t xml:space="preserve"> 60 miesięcy</w:t>
      </w:r>
      <w:r w:rsidR="001657FE" w:rsidRPr="00BE16B4">
        <w:rPr>
          <w:rFonts w:ascii="Calibri" w:eastAsiaTheme="minorHAnsi" w:hAnsi="Calibri" w:cs="Calibri"/>
          <w:b/>
          <w:bCs/>
          <w:sz w:val="22"/>
          <w:szCs w:val="22"/>
          <w:lang w:eastAsia="en-US"/>
        </w:rPr>
        <w:t xml:space="preserve"> gwarancji</w:t>
      </w:r>
      <w:r w:rsidR="001657FE" w:rsidRPr="00BC3FCD">
        <w:rPr>
          <w:rFonts w:ascii="Calibri" w:eastAsiaTheme="minorHAnsi" w:hAnsi="Calibri" w:cs="Calibri"/>
          <w:b/>
          <w:bCs/>
          <w:color w:val="FF0000"/>
          <w:sz w:val="22"/>
          <w:szCs w:val="22"/>
          <w:lang w:eastAsia="en-US"/>
        </w:rPr>
        <w:t>.</w:t>
      </w:r>
    </w:p>
    <w:p w14:paraId="2B05B467" w14:textId="781D8815" w:rsidR="001657FE" w:rsidRPr="00AE0308" w:rsidRDefault="00AD7E3D"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6</w:t>
      </w:r>
      <w:r w:rsidR="001657FE" w:rsidRPr="00AE0308">
        <w:rPr>
          <w:rFonts w:ascii="Calibri" w:eastAsiaTheme="minorHAnsi" w:hAnsi="Calibri" w:cs="Calibri"/>
          <w:sz w:val="22"/>
          <w:szCs w:val="22"/>
          <w:lang w:eastAsia="en-US"/>
        </w:rPr>
        <w:t xml:space="preserve">.2. Wzór karty gwarancyjnej stanowi załącznik do umowy. </w:t>
      </w:r>
    </w:p>
    <w:p w14:paraId="14E6A29F" w14:textId="6A877178" w:rsidR="001657FE" w:rsidRPr="00AE0308" w:rsidRDefault="00AD7E3D"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6</w:t>
      </w:r>
      <w:r w:rsidR="001657FE" w:rsidRPr="00AE0308">
        <w:rPr>
          <w:rFonts w:ascii="Calibri" w:eastAsiaTheme="minorHAnsi" w:hAnsi="Calibri" w:cs="Calibri"/>
          <w:sz w:val="22"/>
          <w:szCs w:val="22"/>
          <w:lang w:eastAsia="en-US"/>
        </w:rPr>
        <w:t>.3. Termin gwarancji liczony będzie od daty dokonania odbioru końcowego robót budowlanych.</w:t>
      </w:r>
    </w:p>
    <w:p w14:paraId="78106562" w14:textId="7C7119F2" w:rsidR="001657FE" w:rsidRPr="00AE0308" w:rsidRDefault="00AD7E3D"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6</w:t>
      </w:r>
      <w:r w:rsidR="001657FE" w:rsidRPr="00AE0308">
        <w:rPr>
          <w:rFonts w:ascii="Calibri" w:eastAsiaTheme="minorHAnsi" w:hAnsi="Calibri" w:cs="Calibri"/>
          <w:sz w:val="22"/>
          <w:szCs w:val="22"/>
          <w:lang w:eastAsia="en-US"/>
        </w:rPr>
        <w:t>.4. Okresy gwarancji udzielane przez Podwykonawców muszą odpowiadać co najmniej okresowi udzielonemu przez Wykonawcę i liczone będą od daty dokonania odbioru końcowego robót.</w:t>
      </w:r>
    </w:p>
    <w:p w14:paraId="51552473" w14:textId="037157F5" w:rsidR="00E44680" w:rsidRDefault="00E44680" w:rsidP="00E44680">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Obowiązki Wykonawcy w ramach realizacji zamówienia określa szczegółowo również Wzór Umowy stanowiący Załącznik nr 2 do SWZ.</w:t>
      </w:r>
    </w:p>
    <w:p w14:paraId="536E066D" w14:textId="396392A6" w:rsidR="00012505" w:rsidRPr="00AE0308" w:rsidRDefault="00012505" w:rsidP="00E44680">
      <w:pPr>
        <w:pStyle w:val="Akapitzlist"/>
        <w:numPr>
          <w:ilvl w:val="0"/>
          <w:numId w:val="3"/>
        </w:numPr>
        <w:spacing w:line="360" w:lineRule="auto"/>
        <w:ind w:left="426"/>
        <w:rPr>
          <w:rFonts w:ascii="Calibri" w:eastAsiaTheme="minorHAnsi" w:hAnsi="Calibri" w:cs="Calibri"/>
          <w:sz w:val="22"/>
          <w:szCs w:val="22"/>
          <w:lang w:eastAsia="en-US"/>
        </w:rPr>
      </w:pPr>
      <w:r w:rsidRPr="00012505">
        <w:rPr>
          <w:rFonts w:ascii="Calibri" w:eastAsiaTheme="minorHAnsi" w:hAnsi="Calibri" w:cs="Calibri"/>
          <w:sz w:val="22"/>
          <w:szCs w:val="22"/>
          <w:lang w:eastAsia="en-US"/>
        </w:rPr>
        <w:t>Zakres zamówienia w ocenie Zamawiającego nie może zostać podzielon</w:t>
      </w:r>
      <w:r>
        <w:rPr>
          <w:rFonts w:ascii="Calibri" w:eastAsiaTheme="minorHAnsi" w:hAnsi="Calibri" w:cs="Calibri"/>
          <w:sz w:val="22"/>
          <w:szCs w:val="22"/>
          <w:lang w:eastAsia="en-US"/>
        </w:rPr>
        <w:t>y</w:t>
      </w:r>
      <w:r w:rsidRPr="00012505">
        <w:rPr>
          <w:rFonts w:ascii="Calibri" w:eastAsiaTheme="minorHAnsi" w:hAnsi="Calibri" w:cs="Calibri"/>
          <w:sz w:val="22"/>
          <w:szCs w:val="22"/>
          <w:lang w:eastAsia="en-US"/>
        </w:rPr>
        <w:t xml:space="preserve"> na części</w:t>
      </w:r>
      <w:r w:rsidR="00096D39">
        <w:rPr>
          <w:rFonts w:ascii="Calibri" w:eastAsiaTheme="minorHAnsi" w:hAnsi="Calibri" w:cs="Calibri"/>
          <w:sz w:val="22"/>
          <w:szCs w:val="22"/>
          <w:lang w:eastAsia="en-US"/>
        </w:rPr>
        <w:t>, ponieważ p</w:t>
      </w:r>
      <w:r w:rsidRPr="00012505">
        <w:rPr>
          <w:rFonts w:ascii="Calibri" w:eastAsiaTheme="minorHAnsi" w:hAnsi="Calibri" w:cs="Calibri"/>
          <w:sz w:val="22"/>
          <w:szCs w:val="22"/>
          <w:lang w:eastAsia="en-US"/>
        </w:rPr>
        <w:t>rzedmiot zamówienia tworzy jednolitą całość i nie ma możliwości wyodrębnienia osobnego zakresu. Ponadto podział mógłby nadmiernie zwiększyć koszty wykonania zamówienia. Brak podziału zamówienia na części nie zakłóca konkurencji w ramach postępowania.</w:t>
      </w:r>
    </w:p>
    <w:p w14:paraId="2E480D20" w14:textId="43E012F9" w:rsidR="004A6319" w:rsidRPr="004A6319" w:rsidRDefault="004A6319" w:rsidP="004A6319">
      <w:pPr>
        <w:pStyle w:val="Nagwek1"/>
        <w:spacing w:line="360" w:lineRule="auto"/>
        <w:rPr>
          <w:rFonts w:ascii="Calibri" w:eastAsiaTheme="minorHAnsi" w:hAnsi="Calibri" w:cs="Calibri"/>
          <w:b/>
          <w:bCs/>
          <w:sz w:val="22"/>
          <w:szCs w:val="22"/>
          <w:lang w:eastAsia="en-US"/>
        </w:rPr>
      </w:pPr>
      <w:bookmarkStart w:id="7" w:name="_Toc171687316"/>
      <w:r w:rsidRPr="004A6319">
        <w:rPr>
          <w:rFonts w:ascii="Calibri" w:eastAsiaTheme="minorHAnsi" w:hAnsi="Calibri" w:cs="Calibri"/>
          <w:b/>
          <w:bCs/>
          <w:sz w:val="22"/>
          <w:szCs w:val="22"/>
          <w:lang w:eastAsia="en-US"/>
        </w:rPr>
        <w:t>V. Obowiązki w zakresie zatrudnienia na umowę o pracę</w:t>
      </w:r>
      <w:bookmarkEnd w:id="7"/>
    </w:p>
    <w:p w14:paraId="0644AF5B" w14:textId="1A043E1B" w:rsidR="004A6319" w:rsidRPr="00AD7E3D" w:rsidRDefault="004A6319" w:rsidP="00AD7E3D">
      <w:pPr>
        <w:pStyle w:val="Akapitzlist"/>
        <w:numPr>
          <w:ilvl w:val="0"/>
          <w:numId w:val="39"/>
        </w:numPr>
        <w:spacing w:line="360" w:lineRule="auto"/>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 xml:space="preserve">Stosownie do art. 95 ust. 1 </w:t>
      </w:r>
      <w:proofErr w:type="spellStart"/>
      <w:r w:rsidR="00FD174C">
        <w:rPr>
          <w:rFonts w:ascii="Calibri" w:eastAsiaTheme="minorHAnsi" w:hAnsi="Calibri" w:cs="Calibri"/>
          <w:sz w:val="22"/>
          <w:szCs w:val="22"/>
          <w:lang w:eastAsia="en-US"/>
        </w:rPr>
        <w:t>p</w:t>
      </w:r>
      <w:r w:rsidRPr="004A6319">
        <w:rPr>
          <w:rFonts w:ascii="Calibri" w:eastAsiaTheme="minorHAnsi" w:hAnsi="Calibri" w:cs="Calibri"/>
          <w:sz w:val="22"/>
          <w:szCs w:val="22"/>
          <w:lang w:eastAsia="en-US"/>
        </w:rPr>
        <w:t>zp</w:t>
      </w:r>
      <w:proofErr w:type="spellEnd"/>
      <w:r w:rsidRPr="004A6319">
        <w:rPr>
          <w:rFonts w:ascii="Calibri" w:eastAsiaTheme="minorHAnsi" w:hAnsi="Calibri" w:cs="Calibri"/>
          <w:sz w:val="22"/>
          <w:szCs w:val="22"/>
          <w:lang w:eastAsia="en-US"/>
        </w:rPr>
        <w:t xml:space="preserve"> Zamawiający wymaga zatrudnienia przez Wykonawcę, podwykonawcę lub dalszego podwykonawcę na podstawie stosunku pracy, w rozumieniu ustawy z dnia 26.06.1974 r. - Kodeks pracy (Dz. U. z 202</w:t>
      </w:r>
      <w:r w:rsidR="006C6B69">
        <w:rPr>
          <w:rFonts w:ascii="Calibri" w:eastAsiaTheme="minorHAnsi" w:hAnsi="Calibri" w:cs="Calibri"/>
          <w:sz w:val="22"/>
          <w:szCs w:val="22"/>
          <w:lang w:eastAsia="en-US"/>
        </w:rPr>
        <w:t>3</w:t>
      </w:r>
      <w:r w:rsidRPr="004A6319">
        <w:rPr>
          <w:rFonts w:ascii="Calibri" w:eastAsiaTheme="minorHAnsi" w:hAnsi="Calibri" w:cs="Calibri"/>
          <w:sz w:val="22"/>
          <w:szCs w:val="22"/>
          <w:lang w:eastAsia="en-US"/>
        </w:rPr>
        <w:t xml:space="preserve"> r. poz. </w:t>
      </w:r>
      <w:r w:rsidR="006C6B69">
        <w:rPr>
          <w:rFonts w:ascii="Calibri" w:eastAsiaTheme="minorHAnsi" w:hAnsi="Calibri" w:cs="Calibri"/>
          <w:sz w:val="22"/>
          <w:szCs w:val="22"/>
          <w:lang w:eastAsia="en-US"/>
        </w:rPr>
        <w:t>1465</w:t>
      </w:r>
      <w:r w:rsidRPr="004A6319">
        <w:rPr>
          <w:rFonts w:ascii="Calibri" w:eastAsiaTheme="minorHAnsi" w:hAnsi="Calibri" w:cs="Calibri"/>
          <w:sz w:val="22"/>
          <w:szCs w:val="22"/>
          <w:lang w:eastAsia="en-US"/>
        </w:rPr>
        <w:t xml:space="preserve"> z </w:t>
      </w:r>
      <w:proofErr w:type="spellStart"/>
      <w:r w:rsidRPr="004A6319">
        <w:rPr>
          <w:rFonts w:ascii="Calibri" w:eastAsiaTheme="minorHAnsi" w:hAnsi="Calibri" w:cs="Calibri"/>
          <w:sz w:val="22"/>
          <w:szCs w:val="22"/>
          <w:lang w:eastAsia="en-US"/>
        </w:rPr>
        <w:t>późn</w:t>
      </w:r>
      <w:proofErr w:type="spellEnd"/>
      <w:r w:rsidRPr="004A6319">
        <w:rPr>
          <w:rFonts w:ascii="Calibri" w:eastAsiaTheme="minorHAnsi" w:hAnsi="Calibri" w:cs="Calibri"/>
          <w:sz w:val="22"/>
          <w:szCs w:val="22"/>
          <w:lang w:eastAsia="en-US"/>
        </w:rPr>
        <w:t>. zm.), osób wykonujących następujące czynności w zakresie realizacji zamówienia</w:t>
      </w:r>
      <w:r w:rsidR="00AD7E3D">
        <w:rPr>
          <w:rFonts w:ascii="Calibri" w:eastAsiaTheme="minorHAnsi" w:hAnsi="Calibri" w:cs="Calibri"/>
          <w:sz w:val="22"/>
          <w:szCs w:val="22"/>
          <w:lang w:eastAsia="en-US"/>
        </w:rPr>
        <w:t xml:space="preserve"> </w:t>
      </w:r>
      <w:r w:rsidRPr="00AD7E3D">
        <w:rPr>
          <w:rFonts w:ascii="Calibri" w:eastAsiaTheme="minorHAnsi" w:hAnsi="Calibri" w:cs="Calibri"/>
          <w:sz w:val="22"/>
          <w:szCs w:val="22"/>
          <w:lang w:eastAsia="en-US"/>
        </w:rPr>
        <w:t>pracowników</w:t>
      </w:r>
      <w:r w:rsidR="003C75AF" w:rsidRPr="00AD7E3D">
        <w:rPr>
          <w:rFonts w:ascii="Calibri" w:eastAsiaTheme="minorHAnsi" w:hAnsi="Calibri" w:cs="Calibri"/>
          <w:sz w:val="22"/>
          <w:szCs w:val="22"/>
          <w:lang w:eastAsia="en-US"/>
        </w:rPr>
        <w:t xml:space="preserve"> fizycznych </w:t>
      </w:r>
      <w:r w:rsidRPr="00AD7E3D">
        <w:rPr>
          <w:rFonts w:ascii="Calibri" w:eastAsiaTheme="minorHAnsi" w:hAnsi="Calibri" w:cs="Calibri"/>
          <w:sz w:val="22"/>
          <w:szCs w:val="22"/>
          <w:lang w:eastAsia="en-US"/>
        </w:rPr>
        <w:t xml:space="preserve">wykonujących </w:t>
      </w:r>
      <w:r w:rsidR="003C75AF" w:rsidRPr="00AD7E3D">
        <w:rPr>
          <w:rFonts w:ascii="Calibri" w:eastAsiaTheme="minorHAnsi" w:hAnsi="Calibri" w:cs="Calibri"/>
          <w:sz w:val="22"/>
          <w:szCs w:val="22"/>
          <w:lang w:eastAsia="en-US"/>
        </w:rPr>
        <w:t>roboty</w:t>
      </w:r>
      <w:r w:rsidRPr="00AD7E3D">
        <w:rPr>
          <w:rFonts w:ascii="Calibri" w:eastAsiaTheme="minorHAnsi" w:hAnsi="Calibri" w:cs="Calibri"/>
          <w:sz w:val="22"/>
          <w:szCs w:val="22"/>
          <w:lang w:eastAsia="en-US"/>
        </w:rPr>
        <w:t xml:space="preserve"> w branży </w:t>
      </w:r>
      <w:r w:rsidR="00AD7E3D">
        <w:rPr>
          <w:rFonts w:ascii="Calibri" w:eastAsiaTheme="minorHAnsi" w:hAnsi="Calibri" w:cs="Calibri"/>
          <w:sz w:val="22"/>
          <w:szCs w:val="22"/>
          <w:lang w:eastAsia="en-US"/>
        </w:rPr>
        <w:t>budowlanej</w:t>
      </w:r>
      <w:r w:rsidRPr="00AD7E3D">
        <w:rPr>
          <w:rFonts w:ascii="Calibri" w:eastAsiaTheme="minorHAnsi" w:hAnsi="Calibri" w:cs="Calibri"/>
          <w:sz w:val="22"/>
          <w:szCs w:val="22"/>
          <w:lang w:eastAsia="en-US"/>
        </w:rPr>
        <w:t>.</w:t>
      </w:r>
    </w:p>
    <w:p w14:paraId="1D3A989E" w14:textId="6A94E76B" w:rsidR="004A6319" w:rsidRDefault="004A6319" w:rsidP="004A6319">
      <w:pPr>
        <w:pStyle w:val="Akapitzlist"/>
        <w:numPr>
          <w:ilvl w:val="0"/>
          <w:numId w:val="39"/>
        </w:numPr>
        <w:spacing w:line="360" w:lineRule="auto"/>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W wykonaniu obowiązku, o którym mowa w pkt 1 niniejszego rozdziału Wykonawca będzie przedkładał Zamawiającemu i aktualizował nie rzadziej niż raz na miesiąc listę osób (ze wskazaniem imienia i nazwiska), które we wskazanych w niej okresach będą obecne na placu budowy, z zaznaczeniem, które z osób będą wykonywały czynności, o których mowa w pkt 1 niniejszego rozdziału i wskazaniem stosunku prawnego łączącego Wykonawcę, podwykonawcę lub dalszego podwykonawcę z tymi osobami.</w:t>
      </w:r>
    </w:p>
    <w:p w14:paraId="6D7EE1B7" w14:textId="025C7930" w:rsidR="004A6319" w:rsidRPr="00C04F23" w:rsidRDefault="004A6319" w:rsidP="004A6319">
      <w:pPr>
        <w:pStyle w:val="Akapitzlist"/>
        <w:numPr>
          <w:ilvl w:val="0"/>
          <w:numId w:val="39"/>
        </w:numPr>
        <w:spacing w:line="360" w:lineRule="auto"/>
        <w:rPr>
          <w:rFonts w:asciiTheme="minorHAnsi" w:eastAsiaTheme="minorHAnsi" w:hAnsiTheme="minorHAnsi" w:cstheme="minorHAnsi"/>
          <w:sz w:val="22"/>
          <w:szCs w:val="22"/>
          <w:lang w:eastAsia="en-US"/>
        </w:rPr>
      </w:pPr>
      <w:r w:rsidRPr="004A6319">
        <w:rPr>
          <w:rFonts w:ascii="Calibri" w:eastAsiaTheme="minorHAnsi" w:hAnsi="Calibri" w:cs="Calibri"/>
          <w:sz w:val="22"/>
          <w:szCs w:val="22"/>
          <w:lang w:eastAsia="en-US"/>
        </w:rPr>
        <w:t xml:space="preserve">W przypadku, gdy Zamawiający poweźmie informację lub wątpliwość, czy Wykonawca lub osoby, którymi się posługuje przy wykonywaniu Umowy naruszają obowiązek, o którym mowa w pkt 1 niniejszego </w:t>
      </w:r>
      <w:r w:rsidRPr="004A6319">
        <w:rPr>
          <w:rFonts w:ascii="Calibri" w:eastAsiaTheme="minorHAnsi" w:hAnsi="Calibri" w:cs="Calibri"/>
          <w:sz w:val="22"/>
          <w:szCs w:val="22"/>
          <w:lang w:eastAsia="en-US"/>
        </w:rPr>
        <w:lastRenderedPageBreak/>
        <w:t xml:space="preserve">rozdziału, ma prawo zażądać od Wykonawcy udowodnienia za pomocą dokumentów, że osoby dedykowane do wykonywania czynności, o których mowa w pkt 1 niniejszego rozdziału, wykonują je na podstawie umowy o pracę, pod rygorem zastosowania kar umownych. Zamawiający może żądać od </w:t>
      </w:r>
      <w:r w:rsidRPr="00C04F23">
        <w:rPr>
          <w:rFonts w:asciiTheme="minorHAnsi" w:eastAsiaTheme="minorHAnsi" w:hAnsiTheme="minorHAnsi" w:cstheme="minorHAnsi"/>
          <w:sz w:val="22"/>
          <w:szCs w:val="22"/>
          <w:lang w:eastAsia="en-US"/>
        </w:rPr>
        <w:t>Wykonawcy przedłożenia w szczególności:</w:t>
      </w:r>
    </w:p>
    <w:p w14:paraId="30A1D7F7" w14:textId="789040D8" w:rsidR="004A6319" w:rsidRPr="00C04F23" w:rsidRDefault="004A6319"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oświadczeń zatrudnionych pracowników,</w:t>
      </w:r>
    </w:p>
    <w:p w14:paraId="511499BA" w14:textId="302162AA" w:rsidR="004A6319" w:rsidRPr="00C04F23" w:rsidRDefault="004A6319"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oświadczeń Wykonawcy, podwykonawcy lub dalszego podwykonawcy o zatrudnieniu pracowników na podstawie umowy o pracę,</w:t>
      </w:r>
    </w:p>
    <w:p w14:paraId="0BD2E31C" w14:textId="72BE9CEE" w:rsidR="00C04F23" w:rsidRPr="00C04F23" w:rsidRDefault="00C04F23"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poświadczonych za zgodność z oryginałem kopii umów o pracę zatrudnionych pracowników,</w:t>
      </w:r>
    </w:p>
    <w:p w14:paraId="636BC3A8" w14:textId="6E501B37" w:rsidR="004A6319" w:rsidRDefault="00C04F23"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innych dokumentów,</w:t>
      </w:r>
    </w:p>
    <w:p w14:paraId="12310FF5" w14:textId="4DBA27D7" w:rsidR="00C04F23" w:rsidRDefault="00C04F23" w:rsidP="00C04F23">
      <w:pPr>
        <w:pStyle w:val="Akapitzlist"/>
        <w:spacing w:line="360" w:lineRule="auto"/>
        <w:ind w:left="709"/>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9974A94" w14:textId="0C134515" w:rsidR="00C04F23" w:rsidRDefault="00C04F23" w:rsidP="00C04F23">
      <w:pPr>
        <w:pStyle w:val="Akapitzlist"/>
        <w:numPr>
          <w:ilvl w:val="0"/>
          <w:numId w:val="39"/>
        </w:numPr>
        <w:spacing w:line="360" w:lineRule="auto"/>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Brak przedłożenia listy, o której mowa w pkt 2 niniejszego rozdziału, jej aktualizacji, złożenie listy niezgodnej z rzeczywistym stanem faktycznym lub niewykonanie żądania Zamawiającego, o którym mowa w pkt 3, jest równoznaczne z naruszeniem obowiązku, o którym mowa w pkt 1 niniejszego rozdziału i skutkuje nałożeniem kary umownej.</w:t>
      </w:r>
    </w:p>
    <w:p w14:paraId="606C943E" w14:textId="16E43259" w:rsidR="004A6319" w:rsidRPr="00C04F23" w:rsidRDefault="00C04F23" w:rsidP="004A6319">
      <w:pPr>
        <w:pStyle w:val="Akapitzlist"/>
        <w:numPr>
          <w:ilvl w:val="0"/>
          <w:numId w:val="39"/>
        </w:numPr>
        <w:spacing w:line="360" w:lineRule="auto"/>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 xml:space="preserve">Szczegółowe wymagania dotyczące realizacji oraz egzekwowania wymogu zatrudnienia na podstawie umowy o pracę zostały określone we Wzorze Umowy, stanowiącym Załącznik nr </w:t>
      </w:r>
      <w:r>
        <w:rPr>
          <w:rFonts w:asciiTheme="minorHAnsi" w:eastAsiaTheme="minorHAnsi" w:hAnsiTheme="minorHAnsi" w:cstheme="minorHAnsi"/>
          <w:sz w:val="22"/>
          <w:szCs w:val="22"/>
          <w:lang w:eastAsia="en-US"/>
        </w:rPr>
        <w:t>2</w:t>
      </w:r>
      <w:r w:rsidRPr="00C04F23">
        <w:rPr>
          <w:rFonts w:asciiTheme="minorHAnsi" w:eastAsiaTheme="minorHAnsi" w:hAnsiTheme="minorHAnsi" w:cstheme="minorHAnsi"/>
          <w:sz w:val="22"/>
          <w:szCs w:val="22"/>
          <w:lang w:eastAsia="en-US"/>
        </w:rPr>
        <w:t xml:space="preserve"> do SWZ.</w:t>
      </w:r>
    </w:p>
    <w:p w14:paraId="56FF9478" w14:textId="4B6C3D40" w:rsidR="00D23D75" w:rsidRPr="00571176" w:rsidRDefault="00D23D75" w:rsidP="009437A7">
      <w:pPr>
        <w:pStyle w:val="Nagwek1"/>
        <w:spacing w:line="360" w:lineRule="auto"/>
        <w:rPr>
          <w:rFonts w:ascii="Calibri" w:hAnsi="Calibri" w:cs="Calibri"/>
          <w:b/>
          <w:bCs/>
          <w:sz w:val="22"/>
          <w:szCs w:val="22"/>
          <w:lang w:eastAsia="en-US"/>
        </w:rPr>
      </w:pPr>
      <w:bookmarkStart w:id="8" w:name="_Toc171687317"/>
      <w:r w:rsidRPr="00571176">
        <w:rPr>
          <w:rFonts w:ascii="Calibri" w:hAnsi="Calibri" w:cs="Calibri"/>
          <w:b/>
          <w:bCs/>
          <w:sz w:val="22"/>
          <w:szCs w:val="22"/>
          <w:lang w:eastAsia="en-US"/>
        </w:rPr>
        <w:t>V</w:t>
      </w:r>
      <w:r w:rsidR="00C04F23">
        <w:rPr>
          <w:rFonts w:ascii="Calibri" w:hAnsi="Calibri" w:cs="Calibri"/>
          <w:b/>
          <w:bCs/>
          <w:sz w:val="22"/>
          <w:szCs w:val="22"/>
          <w:lang w:eastAsia="en-US"/>
        </w:rPr>
        <w:t>I</w:t>
      </w:r>
      <w:r w:rsidRPr="00571176">
        <w:rPr>
          <w:rFonts w:ascii="Calibri" w:hAnsi="Calibri" w:cs="Calibri"/>
          <w:b/>
          <w:bCs/>
          <w:sz w:val="22"/>
          <w:szCs w:val="22"/>
          <w:lang w:eastAsia="en-US"/>
        </w:rPr>
        <w:t>. Termin wykonania zamówienia</w:t>
      </w:r>
      <w:bookmarkEnd w:id="8"/>
    </w:p>
    <w:p w14:paraId="75822B1E" w14:textId="53CDED40" w:rsidR="00E44680" w:rsidRDefault="00D23D75" w:rsidP="009437A7">
      <w:p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zobowiązany jest zrealizować przedmiot </w:t>
      </w:r>
      <w:r w:rsidRPr="00BE16B4">
        <w:rPr>
          <w:rFonts w:ascii="Calibri" w:eastAsiaTheme="minorHAnsi" w:hAnsi="Calibri" w:cs="Calibri"/>
          <w:sz w:val="22"/>
          <w:szCs w:val="22"/>
          <w:lang w:eastAsia="en-US"/>
        </w:rPr>
        <w:t>zamówienia</w:t>
      </w:r>
      <w:r w:rsidRPr="00BE16B4">
        <w:rPr>
          <w:rFonts w:ascii="Calibri" w:eastAsiaTheme="minorHAnsi" w:hAnsi="Calibri" w:cs="Calibri"/>
          <w:b/>
          <w:bCs/>
          <w:sz w:val="22"/>
          <w:szCs w:val="22"/>
          <w:lang w:eastAsia="en-US"/>
        </w:rPr>
        <w:t xml:space="preserve"> </w:t>
      </w:r>
      <w:r w:rsidRPr="00BE16B4">
        <w:rPr>
          <w:rFonts w:ascii="Calibri" w:eastAsiaTheme="minorHAnsi" w:hAnsi="Calibri" w:cs="Calibri"/>
          <w:sz w:val="22"/>
          <w:szCs w:val="22"/>
          <w:lang w:eastAsia="en-US"/>
        </w:rPr>
        <w:t xml:space="preserve">w </w:t>
      </w:r>
      <w:bookmarkStart w:id="9" w:name="_Hlk130453034"/>
      <w:r w:rsidRPr="00BE16B4">
        <w:rPr>
          <w:rFonts w:ascii="Calibri" w:eastAsiaTheme="minorHAnsi" w:hAnsi="Calibri" w:cs="Calibri"/>
          <w:sz w:val="22"/>
          <w:szCs w:val="22"/>
          <w:lang w:eastAsia="en-US"/>
        </w:rPr>
        <w:t>terminie</w:t>
      </w:r>
      <w:r w:rsidRPr="00BE16B4">
        <w:rPr>
          <w:rFonts w:ascii="Calibri" w:eastAsiaTheme="minorHAnsi" w:hAnsi="Calibri" w:cs="Calibri"/>
          <w:b/>
          <w:bCs/>
          <w:sz w:val="22"/>
          <w:szCs w:val="22"/>
          <w:lang w:eastAsia="en-US"/>
        </w:rPr>
        <w:t xml:space="preserve"> </w:t>
      </w:r>
      <w:r w:rsidR="00566DA1">
        <w:rPr>
          <w:rFonts w:ascii="Calibri" w:eastAsiaTheme="minorHAnsi" w:hAnsi="Calibri" w:cs="Calibri"/>
          <w:b/>
          <w:bCs/>
          <w:sz w:val="22"/>
          <w:szCs w:val="22"/>
          <w:lang w:eastAsia="en-US"/>
        </w:rPr>
        <w:t>70</w:t>
      </w:r>
      <w:r w:rsidRPr="00BE16B4">
        <w:rPr>
          <w:rFonts w:ascii="Calibri" w:eastAsiaTheme="minorHAnsi" w:hAnsi="Calibri" w:cs="Calibri"/>
          <w:b/>
          <w:bCs/>
          <w:sz w:val="22"/>
          <w:szCs w:val="22"/>
          <w:lang w:eastAsia="en-US"/>
        </w:rPr>
        <w:t xml:space="preserve"> dni od daty zawarcia </w:t>
      </w:r>
      <w:r w:rsidRPr="00571176">
        <w:rPr>
          <w:rFonts w:ascii="Calibri" w:eastAsiaTheme="minorHAnsi" w:hAnsi="Calibri" w:cs="Calibri"/>
          <w:b/>
          <w:bCs/>
          <w:sz w:val="22"/>
          <w:szCs w:val="22"/>
          <w:lang w:eastAsia="en-US"/>
        </w:rPr>
        <w:t>umowy</w:t>
      </w:r>
      <w:bookmarkEnd w:id="9"/>
      <w:r w:rsidRPr="00571176">
        <w:rPr>
          <w:rFonts w:ascii="Calibri" w:eastAsiaTheme="minorHAnsi" w:hAnsi="Calibri" w:cs="Calibri"/>
          <w:sz w:val="22"/>
          <w:szCs w:val="22"/>
          <w:lang w:eastAsia="en-US"/>
        </w:rPr>
        <w:t>.</w:t>
      </w:r>
    </w:p>
    <w:p w14:paraId="2DB5BBA6" w14:textId="280DC7AA" w:rsidR="00E44680" w:rsidRPr="00571176" w:rsidRDefault="00E44680" w:rsidP="00E44680">
      <w:pPr>
        <w:pStyle w:val="Nagwek1"/>
        <w:spacing w:line="360" w:lineRule="auto"/>
        <w:rPr>
          <w:rFonts w:ascii="Calibri" w:eastAsiaTheme="minorHAnsi" w:hAnsi="Calibri" w:cs="Calibri"/>
          <w:b/>
          <w:bCs/>
          <w:sz w:val="22"/>
          <w:szCs w:val="22"/>
          <w:lang w:eastAsia="en-US"/>
        </w:rPr>
      </w:pPr>
      <w:bookmarkStart w:id="10" w:name="_Toc171687318"/>
      <w:r>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Podstawy wykluczenia</w:t>
      </w:r>
      <w:r w:rsidR="00597A72">
        <w:rPr>
          <w:rFonts w:ascii="Calibri" w:eastAsiaTheme="minorHAnsi" w:hAnsi="Calibri" w:cs="Calibri"/>
          <w:b/>
          <w:bCs/>
          <w:sz w:val="22"/>
          <w:szCs w:val="22"/>
          <w:lang w:eastAsia="en-US"/>
        </w:rPr>
        <w:t xml:space="preserve"> z postępowania</w:t>
      </w:r>
      <w:bookmarkEnd w:id="10"/>
    </w:p>
    <w:p w14:paraId="2FEC8973"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 postępowania o udzielenie zamówienia wyklucza się, z zastrzeżeniem art. 110 ust. 2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Wykonawcę:</w:t>
      </w:r>
    </w:p>
    <w:p w14:paraId="2061D8D2" w14:textId="77777777" w:rsidR="00E44680" w:rsidRPr="00571176" w:rsidRDefault="00E44680" w:rsidP="00E44680">
      <w:pPr>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1.1. będącego osobą fizyczną, którego prawomocnie skazano za przestępstwo:</w:t>
      </w:r>
    </w:p>
    <w:p w14:paraId="64C7B42C"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udziału w zorganizowanej grupie przestępczej albo związku mającym na celu popełnienie przestępstwa lub przestępstwa skarbowego, o którym mowa w art. 258 Kodeksu karnego,</w:t>
      </w:r>
    </w:p>
    <w:p w14:paraId="5C57EB8D"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handlu ludźmi, o którym mowa w art. 189a Kodeksu karnego,</w:t>
      </w:r>
    </w:p>
    <w:p w14:paraId="33F46BD2"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którym mowa w art. 228–230a, art. 250a Kodeksu karnego lub w art. 46 lub art. 48 ustawy z dnia 25 czerwca 2010 r. o sporcie,</w:t>
      </w:r>
    </w:p>
    <w:p w14:paraId="42D92AD6"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4D1B87"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charakterze terrorystycznym, o którym mowa w art. 115 § 20 Kodeksu karnego, lub mające na celu popełnienie tego przestępstwa,</w:t>
      </w:r>
    </w:p>
    <w:p w14:paraId="4925BDF8" w14:textId="4EF1A6DC"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powierzania wykonywania pracy małoletniemu cudzoziemcowi, o którym mowa w art. 9 ust. 2 ustawy z dnia 15 czerwca 2012 r. o skutkach powierzania wykonywania pracy cudzoziemcom przebywającym wbrew przepisom na terytorium Rzeczypospolitej Polskiej (</w:t>
      </w:r>
      <w:r w:rsidR="00673A72" w:rsidRPr="00673A72">
        <w:rPr>
          <w:rFonts w:ascii="Calibri" w:eastAsiaTheme="minorHAnsi" w:hAnsi="Calibri" w:cs="Calibri"/>
          <w:sz w:val="22"/>
          <w:szCs w:val="22"/>
          <w:lang w:eastAsia="en-US"/>
        </w:rPr>
        <w:t>Dz.U. 2021 poz. 1745</w:t>
      </w:r>
      <w:r w:rsidRPr="00571176">
        <w:rPr>
          <w:rFonts w:ascii="Calibri" w:eastAsiaTheme="minorHAnsi" w:hAnsi="Calibri" w:cs="Calibri"/>
          <w:sz w:val="22"/>
          <w:szCs w:val="22"/>
          <w:lang w:eastAsia="en-US"/>
        </w:rPr>
        <w:t>),</w:t>
      </w:r>
    </w:p>
    <w:p w14:paraId="47F5A836"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306A5"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którym mowa w art. 9 ust. 1 i 3 lub art. 10 ustawy z dnia 15 czerwca 2012 r. o skutkach powierzania wykonywania pracy cudzoziemcom przebywającym wbrew przepisom na terytorium Rzeczypospolitej Polskiej</w:t>
      </w:r>
    </w:p>
    <w:p w14:paraId="4462B86A" w14:textId="77777777" w:rsidR="00E44680" w:rsidRPr="00571176" w:rsidRDefault="00E44680" w:rsidP="00E44680">
      <w:pPr>
        <w:spacing w:line="360" w:lineRule="auto"/>
        <w:ind w:firstLine="709"/>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lub za odpowiedni czyn zabroniony określony w przepisach prawa obcego;</w:t>
      </w:r>
    </w:p>
    <w:p w14:paraId="1A49977F"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445A693"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141B29"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1.4. wobec którego prawomocnie orzeczono zakaz ubiegania się o zamówienia publiczne;</w:t>
      </w:r>
    </w:p>
    <w:p w14:paraId="5162D1DB"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7198FDB"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1.6. jeżeli, w przypadkach, o których mowa w art. 85 ust. 1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B0A179" w14:textId="35888A02"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Na podstawie art. 7 ust. 1 ustawy z dnia 13 kwietnia 2022 r. o szczególnych rozwiązaniach w zakresie przeciwdziałania wspieraniu agresji na Ukrainę oraz służących ochronie bezpieczeństwa narodowego (Dz. U. </w:t>
      </w:r>
      <w:r w:rsidR="006C6B69">
        <w:rPr>
          <w:rFonts w:ascii="Calibri" w:eastAsiaTheme="minorHAnsi" w:hAnsi="Calibri" w:cs="Calibri"/>
          <w:sz w:val="22"/>
          <w:szCs w:val="22"/>
          <w:lang w:eastAsia="en-US"/>
        </w:rPr>
        <w:t>202</w:t>
      </w:r>
      <w:r w:rsidR="00B05C87">
        <w:rPr>
          <w:rFonts w:ascii="Calibri" w:eastAsiaTheme="minorHAnsi" w:hAnsi="Calibri" w:cs="Calibri"/>
          <w:sz w:val="22"/>
          <w:szCs w:val="22"/>
          <w:lang w:eastAsia="en-US"/>
        </w:rPr>
        <w:t>4</w:t>
      </w:r>
      <w:r w:rsidRPr="00571176">
        <w:rPr>
          <w:rFonts w:ascii="Calibri" w:eastAsiaTheme="minorHAnsi" w:hAnsi="Calibri" w:cs="Calibri"/>
          <w:sz w:val="22"/>
          <w:szCs w:val="22"/>
          <w:lang w:eastAsia="en-US"/>
        </w:rPr>
        <w:t xml:space="preserve"> poz. </w:t>
      </w:r>
      <w:r w:rsidR="00B05C87">
        <w:rPr>
          <w:rFonts w:ascii="Calibri" w:eastAsiaTheme="minorHAnsi" w:hAnsi="Calibri" w:cs="Calibri"/>
          <w:sz w:val="22"/>
          <w:szCs w:val="22"/>
          <w:lang w:eastAsia="en-US"/>
        </w:rPr>
        <w:t>507</w:t>
      </w:r>
      <w:r w:rsidRPr="00571176">
        <w:rPr>
          <w:rFonts w:ascii="Calibri" w:eastAsiaTheme="minorHAnsi" w:hAnsi="Calibri" w:cs="Calibri"/>
          <w:sz w:val="22"/>
          <w:szCs w:val="22"/>
          <w:lang w:eastAsia="en-US"/>
        </w:rPr>
        <w:t>) Zamawiający wykluczy:</w:t>
      </w:r>
    </w:p>
    <w:p w14:paraId="352F5B6D"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2.1.</w:t>
      </w:r>
      <w:r w:rsidRPr="00571176">
        <w:rPr>
          <w:rFonts w:ascii="Calibri" w:eastAsiaTheme="minorHAnsi" w:hAnsi="Calibri" w:cs="Calibri"/>
          <w:sz w:val="22"/>
          <w:szCs w:val="22"/>
          <w:lang w:eastAsia="en-US"/>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D32E79" w14:textId="1B33EE15"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w:t>
      </w:r>
      <w:r w:rsidRPr="00571176">
        <w:rPr>
          <w:rFonts w:ascii="Calibri" w:eastAsiaTheme="minorHAnsi" w:hAnsi="Calibri" w:cs="Calibri"/>
          <w:sz w:val="22"/>
          <w:szCs w:val="22"/>
          <w:lang w:eastAsia="en-US"/>
        </w:rPr>
        <w:tab/>
        <w:t>wykonawcę oraz uczestnika konkursu, którego beneficjentem rzeczywistym w rozumieniu ustawy z dnia 1 marca 2018 r. o przeciwdziałaniu praniu pieniędzy oraz finansowaniu terroryzmu (Dz. U. z 202</w:t>
      </w:r>
      <w:r w:rsidR="006C6B69">
        <w:rPr>
          <w:rFonts w:ascii="Calibri" w:eastAsiaTheme="minorHAnsi" w:hAnsi="Calibri" w:cs="Calibri"/>
          <w:sz w:val="22"/>
          <w:szCs w:val="22"/>
          <w:lang w:eastAsia="en-US"/>
        </w:rPr>
        <w:t>3</w:t>
      </w:r>
      <w:r w:rsidRPr="00571176">
        <w:rPr>
          <w:rFonts w:ascii="Calibri" w:eastAsiaTheme="minorHAnsi" w:hAnsi="Calibri" w:cs="Calibri"/>
          <w:sz w:val="22"/>
          <w:szCs w:val="22"/>
          <w:lang w:eastAsia="en-US"/>
        </w:rPr>
        <w:t xml:space="preserve"> r. poz. </w:t>
      </w:r>
      <w:r w:rsidR="006C6B69">
        <w:rPr>
          <w:rFonts w:ascii="Calibri" w:eastAsiaTheme="minorHAnsi" w:hAnsi="Calibri" w:cs="Calibri"/>
          <w:sz w:val="22"/>
          <w:szCs w:val="22"/>
          <w:lang w:eastAsia="en-US"/>
        </w:rPr>
        <w:t>1124</w:t>
      </w:r>
      <w:r w:rsidRPr="00571176">
        <w:rPr>
          <w:rFonts w:ascii="Calibri" w:eastAsiaTheme="minorHAnsi" w:hAnsi="Calibri" w:cs="Calibri"/>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AADBE7" w14:textId="0CCAB3C9"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2.3.</w:t>
      </w:r>
      <w:r w:rsidRPr="00571176">
        <w:rPr>
          <w:rFonts w:ascii="Calibri" w:eastAsiaTheme="minorHAnsi" w:hAnsi="Calibri" w:cs="Calibri"/>
          <w:sz w:val="22"/>
          <w:szCs w:val="22"/>
          <w:lang w:eastAsia="en-US"/>
        </w:rPr>
        <w:tab/>
        <w:t>wykonawcę oraz uczestnika konkursu, którego jednostką dominującą w rozumieniu art. 3 ust. 1 pkt 37 ustawy z dnia 29 września 1994 r. o rachunkowości (Dz. U. z 202</w:t>
      </w:r>
      <w:r w:rsidR="00FA6D77">
        <w:rPr>
          <w:rFonts w:ascii="Calibri" w:eastAsiaTheme="minorHAnsi" w:hAnsi="Calibri" w:cs="Calibri"/>
          <w:sz w:val="22"/>
          <w:szCs w:val="22"/>
          <w:lang w:eastAsia="en-US"/>
        </w:rPr>
        <w:t>3</w:t>
      </w:r>
      <w:r w:rsidRPr="00571176">
        <w:rPr>
          <w:rFonts w:ascii="Calibri" w:eastAsiaTheme="minorHAnsi" w:hAnsi="Calibri" w:cs="Calibri"/>
          <w:sz w:val="22"/>
          <w:szCs w:val="22"/>
          <w:lang w:eastAsia="en-US"/>
        </w:rPr>
        <w:t xml:space="preserve"> r. poz.</w:t>
      </w:r>
      <w:r w:rsidR="00FA6D77">
        <w:rPr>
          <w:rFonts w:ascii="Calibri" w:eastAsiaTheme="minorHAnsi" w:hAnsi="Calibri" w:cs="Calibri"/>
          <w:sz w:val="22"/>
          <w:szCs w:val="22"/>
          <w:lang w:eastAsia="en-US"/>
        </w:rPr>
        <w:t xml:space="preserve"> 120 ze zm.</w:t>
      </w:r>
      <w:r w:rsidRPr="00571176">
        <w:rPr>
          <w:rFonts w:ascii="Calibri" w:eastAsiaTheme="minorHAnsi" w:hAnsi="Calibri" w:cs="Calibri"/>
          <w:sz w:val="22"/>
          <w:szCs w:val="22"/>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C3282E"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zostać wykluczony przez Zamawiającego na każdym etapie postępowania o udzielenie zamówienia.</w:t>
      </w:r>
    </w:p>
    <w:p w14:paraId="4BF79FFE" w14:textId="699D9527" w:rsidR="00E44680" w:rsidRPr="00571176" w:rsidRDefault="00E44680" w:rsidP="00E44680">
      <w:pPr>
        <w:pStyle w:val="Nagwek1"/>
        <w:spacing w:line="360" w:lineRule="auto"/>
        <w:rPr>
          <w:rFonts w:ascii="Calibri" w:eastAsiaTheme="minorHAnsi" w:hAnsi="Calibri" w:cs="Calibri"/>
          <w:b/>
          <w:bCs/>
          <w:sz w:val="22"/>
          <w:szCs w:val="22"/>
          <w:lang w:eastAsia="en-US"/>
        </w:rPr>
      </w:pPr>
      <w:bookmarkStart w:id="11" w:name="_Toc171687319"/>
      <w:r w:rsidRPr="00571176">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II</w:t>
      </w:r>
      <w:r w:rsidRPr="00571176">
        <w:rPr>
          <w:rFonts w:ascii="Calibri" w:eastAsiaTheme="minorHAnsi" w:hAnsi="Calibri" w:cs="Calibri"/>
          <w:b/>
          <w:bCs/>
          <w:sz w:val="22"/>
          <w:szCs w:val="22"/>
          <w:lang w:eastAsia="en-US"/>
        </w:rPr>
        <w:t>. Warunki udziału</w:t>
      </w:r>
      <w:r w:rsidR="00597A72">
        <w:rPr>
          <w:rFonts w:ascii="Calibri" w:eastAsiaTheme="minorHAnsi" w:hAnsi="Calibri" w:cs="Calibri"/>
          <w:b/>
          <w:bCs/>
          <w:sz w:val="22"/>
          <w:szCs w:val="22"/>
          <w:lang w:eastAsia="en-US"/>
        </w:rPr>
        <w:t xml:space="preserve"> w postępowaniu</w:t>
      </w:r>
      <w:bookmarkEnd w:id="11"/>
    </w:p>
    <w:p w14:paraId="6FFFFC26" w14:textId="0D956143" w:rsidR="00E44680" w:rsidRDefault="00E44680" w:rsidP="00E44680">
      <w:pPr>
        <w:pStyle w:val="Akapitzlist"/>
        <w:numPr>
          <w:ilvl w:val="0"/>
          <w:numId w:val="14"/>
        </w:numPr>
        <w:spacing w:line="360" w:lineRule="auto"/>
        <w:ind w:left="426"/>
        <w:rPr>
          <w:rFonts w:ascii="Calibri" w:eastAsiaTheme="minorHAnsi" w:hAnsi="Calibri" w:cs="Calibri"/>
          <w:sz w:val="22"/>
          <w:szCs w:val="22"/>
          <w:lang w:eastAsia="en-US"/>
        </w:rPr>
      </w:pPr>
      <w:r w:rsidRPr="00E44680">
        <w:rPr>
          <w:rFonts w:ascii="Calibri" w:eastAsiaTheme="minorHAnsi" w:hAnsi="Calibri" w:cs="Calibri"/>
          <w:sz w:val="22"/>
          <w:szCs w:val="22"/>
          <w:lang w:eastAsia="en-US"/>
        </w:rPr>
        <w:t>O udzielenie zamówienia mogą ubiegać się Wykonawcy, którzy nie podlegają wykluczeniu na zasadach określonych w Rozdziale V</w:t>
      </w:r>
      <w:r w:rsidR="00FD174C">
        <w:rPr>
          <w:rFonts w:ascii="Calibri" w:eastAsiaTheme="minorHAnsi" w:hAnsi="Calibri" w:cs="Calibri"/>
          <w:sz w:val="22"/>
          <w:szCs w:val="22"/>
          <w:lang w:eastAsia="en-US"/>
        </w:rPr>
        <w:t>I</w:t>
      </w:r>
      <w:r w:rsidRPr="00E44680">
        <w:rPr>
          <w:rFonts w:ascii="Calibri" w:eastAsiaTheme="minorHAnsi" w:hAnsi="Calibri" w:cs="Calibri"/>
          <w:sz w:val="22"/>
          <w:szCs w:val="22"/>
          <w:lang w:eastAsia="en-US"/>
        </w:rPr>
        <w:t>I SWZ, oraz spełniają określone przez Zamawiającego warunki udziału w postępowaniu.</w:t>
      </w:r>
    </w:p>
    <w:p w14:paraId="04DDC507" w14:textId="214EAE7C" w:rsidR="003B111B" w:rsidRPr="00673A72" w:rsidRDefault="003B111B" w:rsidP="00673A72">
      <w:pPr>
        <w:pStyle w:val="Akapitzlist"/>
        <w:numPr>
          <w:ilvl w:val="0"/>
          <w:numId w:val="1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O udzielenie zamówienia mogą ubiegać się Wykonawcy, którzy spełniają warunki dotyczące</w:t>
      </w:r>
      <w:r w:rsidR="00673A72">
        <w:rPr>
          <w:rFonts w:ascii="Calibri" w:eastAsiaTheme="minorHAnsi" w:hAnsi="Calibri" w:cs="Calibri"/>
          <w:sz w:val="22"/>
          <w:szCs w:val="22"/>
          <w:lang w:eastAsia="en-US"/>
        </w:rPr>
        <w:t xml:space="preserve"> </w:t>
      </w:r>
      <w:r w:rsidRPr="00673A72">
        <w:rPr>
          <w:rFonts w:ascii="Calibri" w:eastAsiaTheme="minorHAnsi" w:hAnsi="Calibri" w:cs="Calibri"/>
          <w:sz w:val="22"/>
          <w:szCs w:val="22"/>
          <w:lang w:eastAsia="en-US"/>
        </w:rPr>
        <w:t>zdolności technicznej lub zawodowej:</w:t>
      </w:r>
    </w:p>
    <w:p w14:paraId="47327C4C" w14:textId="66D57031" w:rsidR="00DE1649" w:rsidRPr="00C45BE9" w:rsidRDefault="008979C9" w:rsidP="00673A72">
      <w:pPr>
        <w:pStyle w:val="Akapitzlist"/>
        <w:numPr>
          <w:ilvl w:val="0"/>
          <w:numId w:val="45"/>
        </w:numPr>
        <w:spacing w:line="360" w:lineRule="auto"/>
        <w:ind w:left="709" w:hanging="284"/>
        <w:rPr>
          <w:rFonts w:ascii="Calibri" w:eastAsiaTheme="minorHAnsi" w:hAnsi="Calibri" w:cs="Calibri"/>
          <w:sz w:val="22"/>
          <w:szCs w:val="22"/>
          <w:lang w:eastAsia="en-US"/>
        </w:rPr>
      </w:pPr>
      <w:r w:rsidRPr="00C45BE9">
        <w:rPr>
          <w:rFonts w:ascii="Calibri" w:eastAsiaTheme="minorHAnsi" w:hAnsi="Calibri" w:cs="Calibri"/>
          <w:sz w:val="22"/>
          <w:szCs w:val="22"/>
          <w:lang w:eastAsia="en-US"/>
        </w:rPr>
        <w:t>w</w:t>
      </w:r>
      <w:r w:rsidR="00673A72" w:rsidRPr="00C45BE9">
        <w:rPr>
          <w:rFonts w:ascii="Calibri" w:eastAsiaTheme="minorHAnsi" w:hAnsi="Calibri" w:cs="Calibri"/>
          <w:sz w:val="22"/>
          <w:szCs w:val="22"/>
          <w:lang w:eastAsia="en-US"/>
        </w:rPr>
        <w:t>arunek ten, w zakresie doświadczenia, zostanie uznany za spełniony, jeśli Wykonawca wykaże, że</w:t>
      </w:r>
      <w:r w:rsidRPr="00C45BE9">
        <w:rPr>
          <w:rFonts w:ascii="Calibri" w:eastAsiaTheme="minorHAnsi" w:hAnsi="Calibri" w:cs="Calibri"/>
          <w:sz w:val="22"/>
          <w:szCs w:val="22"/>
          <w:lang w:eastAsia="en-US"/>
        </w:rPr>
        <w:t> </w:t>
      </w:r>
      <w:r w:rsidR="00E44680" w:rsidRPr="00C45BE9">
        <w:rPr>
          <w:rFonts w:ascii="Calibri" w:eastAsiaTheme="minorHAnsi" w:hAnsi="Calibri" w:cs="Calibri"/>
          <w:sz w:val="22"/>
          <w:szCs w:val="22"/>
          <w:lang w:eastAsia="en-US"/>
        </w:rPr>
        <w:t xml:space="preserve">zrealizował w </w:t>
      </w:r>
      <w:r w:rsidR="00E44680" w:rsidRPr="00C45BE9">
        <w:rPr>
          <w:rFonts w:ascii="Calibri" w:eastAsiaTheme="minorHAnsi" w:hAnsi="Calibri" w:cs="Calibri"/>
          <w:b/>
          <w:bCs/>
          <w:sz w:val="22"/>
          <w:szCs w:val="22"/>
          <w:lang w:eastAsia="en-US"/>
        </w:rPr>
        <w:t>okresie ostatnich 5 lat</w:t>
      </w:r>
      <w:r w:rsidR="00E44680" w:rsidRPr="00C45BE9">
        <w:rPr>
          <w:rFonts w:ascii="Calibri" w:eastAsiaTheme="minorHAnsi" w:hAnsi="Calibri" w:cs="Calibri"/>
          <w:sz w:val="22"/>
          <w:szCs w:val="22"/>
          <w:lang w:eastAsia="en-US"/>
        </w:rPr>
        <w:t xml:space="preserve"> przed upływem terminu składania ofert, a jeżeli okres prowadzenia działalności jest krótszy - w tym okresie, co najmniej </w:t>
      </w:r>
      <w:r w:rsidR="00673A72" w:rsidRPr="00B2418B">
        <w:rPr>
          <w:rFonts w:ascii="Calibri" w:eastAsiaTheme="minorHAnsi" w:hAnsi="Calibri" w:cs="Calibri"/>
          <w:b/>
          <w:bCs/>
          <w:sz w:val="22"/>
          <w:szCs w:val="22"/>
          <w:lang w:eastAsia="en-US"/>
        </w:rPr>
        <w:t>dwa</w:t>
      </w:r>
      <w:r w:rsidR="00E44680" w:rsidRPr="00B2418B">
        <w:rPr>
          <w:rFonts w:ascii="Calibri" w:eastAsiaTheme="minorHAnsi" w:hAnsi="Calibri" w:cs="Calibri"/>
          <w:b/>
          <w:bCs/>
          <w:sz w:val="22"/>
          <w:szCs w:val="22"/>
          <w:lang w:eastAsia="en-US"/>
        </w:rPr>
        <w:t xml:space="preserve"> zamówieni</w:t>
      </w:r>
      <w:r w:rsidR="00673A72" w:rsidRPr="00B2418B">
        <w:rPr>
          <w:rFonts w:ascii="Calibri" w:eastAsiaTheme="minorHAnsi" w:hAnsi="Calibri" w:cs="Calibri"/>
          <w:b/>
          <w:bCs/>
          <w:sz w:val="22"/>
          <w:szCs w:val="22"/>
          <w:lang w:eastAsia="en-US"/>
        </w:rPr>
        <w:t>a</w:t>
      </w:r>
      <w:r w:rsidR="00E44680" w:rsidRPr="00C45BE9">
        <w:rPr>
          <w:rFonts w:ascii="Calibri" w:eastAsiaTheme="minorHAnsi" w:hAnsi="Calibri" w:cs="Calibri"/>
          <w:sz w:val="22"/>
          <w:szCs w:val="22"/>
          <w:lang w:eastAsia="en-US"/>
        </w:rPr>
        <w:t xml:space="preserve"> (umow</w:t>
      </w:r>
      <w:r w:rsidR="00673A72" w:rsidRPr="00C45BE9">
        <w:rPr>
          <w:rFonts w:ascii="Calibri" w:eastAsiaTheme="minorHAnsi" w:hAnsi="Calibri" w:cs="Calibri"/>
          <w:sz w:val="22"/>
          <w:szCs w:val="22"/>
          <w:lang w:eastAsia="en-US"/>
        </w:rPr>
        <w:t>y</w:t>
      </w:r>
      <w:r w:rsidR="00E44680" w:rsidRPr="00C45BE9">
        <w:rPr>
          <w:rFonts w:ascii="Calibri" w:eastAsiaTheme="minorHAnsi" w:hAnsi="Calibri" w:cs="Calibri"/>
          <w:sz w:val="22"/>
          <w:szCs w:val="22"/>
          <w:lang w:eastAsia="en-US"/>
        </w:rPr>
        <w:t xml:space="preserve">) polegające na budowie, i/lub przebudowie, i/lub rozbudowie </w:t>
      </w:r>
      <w:r w:rsidRPr="00C45BE9">
        <w:rPr>
          <w:rFonts w:ascii="Calibri" w:eastAsiaTheme="minorHAnsi" w:hAnsi="Calibri" w:cs="Calibri"/>
          <w:sz w:val="22"/>
          <w:szCs w:val="22"/>
          <w:lang w:eastAsia="en-US"/>
        </w:rPr>
        <w:t xml:space="preserve">budynku o </w:t>
      </w:r>
      <w:r w:rsidR="006F04FA">
        <w:rPr>
          <w:rFonts w:ascii="Calibri" w:eastAsiaTheme="minorHAnsi" w:hAnsi="Calibri" w:cs="Calibri"/>
          <w:sz w:val="22"/>
          <w:szCs w:val="22"/>
          <w:lang w:eastAsia="en-US"/>
        </w:rPr>
        <w:t>charakterze podobnym do przedmiotu zamówienia</w:t>
      </w:r>
      <w:r w:rsidRPr="00C45BE9">
        <w:rPr>
          <w:rFonts w:ascii="Calibri" w:eastAsiaTheme="minorHAnsi" w:hAnsi="Calibri" w:cs="Calibri"/>
          <w:sz w:val="22"/>
          <w:szCs w:val="22"/>
          <w:lang w:eastAsia="en-US"/>
        </w:rPr>
        <w:t>, każd</w:t>
      </w:r>
      <w:r w:rsidR="00B2418B">
        <w:rPr>
          <w:rFonts w:ascii="Calibri" w:eastAsiaTheme="minorHAnsi" w:hAnsi="Calibri" w:cs="Calibri"/>
          <w:sz w:val="22"/>
          <w:szCs w:val="22"/>
          <w:lang w:eastAsia="en-US"/>
        </w:rPr>
        <w:t>e</w:t>
      </w:r>
      <w:r w:rsidRPr="00C45BE9">
        <w:rPr>
          <w:rFonts w:ascii="Calibri" w:eastAsiaTheme="minorHAnsi" w:hAnsi="Calibri" w:cs="Calibri"/>
          <w:sz w:val="22"/>
          <w:szCs w:val="22"/>
          <w:lang w:eastAsia="en-US"/>
        </w:rPr>
        <w:t xml:space="preserve"> </w:t>
      </w:r>
      <w:r w:rsidR="00E44680" w:rsidRPr="00C45BE9">
        <w:rPr>
          <w:rFonts w:ascii="Calibri" w:eastAsiaTheme="minorHAnsi" w:hAnsi="Calibri" w:cs="Calibri"/>
          <w:sz w:val="22"/>
          <w:szCs w:val="22"/>
          <w:lang w:eastAsia="en-US"/>
        </w:rPr>
        <w:t xml:space="preserve">o wartości nie niższej niż </w:t>
      </w:r>
      <w:r w:rsidRPr="00C45BE9">
        <w:rPr>
          <w:rFonts w:ascii="Calibri" w:eastAsiaTheme="minorHAnsi" w:hAnsi="Calibri" w:cs="Calibri"/>
          <w:b/>
          <w:bCs/>
          <w:sz w:val="22"/>
          <w:szCs w:val="22"/>
          <w:lang w:eastAsia="en-US"/>
        </w:rPr>
        <w:t xml:space="preserve">250 </w:t>
      </w:r>
      <w:r w:rsidR="00E44680" w:rsidRPr="00C45BE9">
        <w:rPr>
          <w:rFonts w:ascii="Calibri" w:eastAsiaTheme="minorHAnsi" w:hAnsi="Calibri" w:cs="Calibri"/>
          <w:b/>
          <w:bCs/>
          <w:sz w:val="22"/>
          <w:szCs w:val="22"/>
          <w:lang w:eastAsia="en-US"/>
        </w:rPr>
        <w:t>000,00 zł brutto</w:t>
      </w:r>
      <w:r w:rsidRPr="00C45BE9">
        <w:rPr>
          <w:rFonts w:ascii="Calibri" w:eastAsiaTheme="minorHAnsi" w:hAnsi="Calibri" w:cs="Calibri"/>
          <w:b/>
          <w:bCs/>
          <w:sz w:val="22"/>
          <w:szCs w:val="22"/>
          <w:lang w:eastAsia="en-US"/>
        </w:rPr>
        <w:t xml:space="preserve"> </w:t>
      </w:r>
      <w:r w:rsidRPr="00C45BE9">
        <w:rPr>
          <w:rFonts w:ascii="Calibri" w:eastAsiaTheme="minorHAnsi" w:hAnsi="Calibri" w:cs="Calibri"/>
          <w:sz w:val="22"/>
          <w:szCs w:val="22"/>
          <w:lang w:eastAsia="en-US"/>
        </w:rPr>
        <w:t xml:space="preserve">(w tym wartość dostawy i montażu instalacji chłodniczych nie niższa niż </w:t>
      </w:r>
      <w:r w:rsidRPr="00C45BE9">
        <w:rPr>
          <w:rFonts w:ascii="Calibri" w:eastAsiaTheme="minorHAnsi" w:hAnsi="Calibri" w:cs="Calibri"/>
          <w:b/>
          <w:bCs/>
          <w:sz w:val="22"/>
          <w:szCs w:val="22"/>
          <w:lang w:eastAsia="en-US"/>
        </w:rPr>
        <w:t>100 000, zł brutto</w:t>
      </w:r>
      <w:r w:rsidRPr="00C45BE9">
        <w:rPr>
          <w:rFonts w:ascii="Calibri" w:eastAsiaTheme="minorHAnsi" w:hAnsi="Calibri" w:cs="Calibri"/>
          <w:sz w:val="22"/>
          <w:szCs w:val="22"/>
          <w:lang w:eastAsia="en-US"/>
        </w:rPr>
        <w:t>).</w:t>
      </w:r>
    </w:p>
    <w:p w14:paraId="12811FEC" w14:textId="77777777" w:rsidR="00673A72" w:rsidRPr="00C45BE9" w:rsidRDefault="00AA3AA6" w:rsidP="00673A72">
      <w:pPr>
        <w:pStyle w:val="Akapitzlist"/>
        <w:numPr>
          <w:ilvl w:val="0"/>
          <w:numId w:val="45"/>
        </w:numPr>
        <w:spacing w:line="360" w:lineRule="auto"/>
        <w:ind w:left="709" w:hanging="284"/>
        <w:rPr>
          <w:rFonts w:ascii="Calibri" w:eastAsiaTheme="minorHAnsi" w:hAnsi="Calibri" w:cs="Calibri"/>
          <w:sz w:val="22"/>
          <w:szCs w:val="22"/>
          <w:lang w:eastAsia="en-US"/>
        </w:rPr>
      </w:pPr>
      <w:bookmarkStart w:id="12" w:name="_Hlk130449081"/>
      <w:r w:rsidRPr="00C45BE9">
        <w:rPr>
          <w:rFonts w:ascii="Calibri" w:eastAsiaTheme="minorHAnsi" w:hAnsi="Calibri" w:cs="Calibri"/>
          <w:sz w:val="22"/>
          <w:szCs w:val="22"/>
          <w:lang w:eastAsia="en-US"/>
        </w:rPr>
        <w:t>dysponuje lub będzie dysponował</w:t>
      </w:r>
      <w:bookmarkStart w:id="13" w:name="_Hlk130449090"/>
      <w:bookmarkEnd w:id="12"/>
      <w:r w:rsidR="00673A72" w:rsidRPr="00C45BE9">
        <w:rPr>
          <w:rFonts w:ascii="Calibri" w:eastAsiaTheme="minorHAnsi" w:hAnsi="Calibri" w:cs="Calibri"/>
          <w:sz w:val="22"/>
          <w:szCs w:val="22"/>
          <w:lang w:eastAsia="en-US"/>
        </w:rPr>
        <w:t>:</w:t>
      </w:r>
    </w:p>
    <w:p w14:paraId="5BE0569C" w14:textId="4BB24C67" w:rsidR="00AA3AA6" w:rsidRPr="00C45BE9" w:rsidRDefault="00747667" w:rsidP="00C45BE9">
      <w:pPr>
        <w:pStyle w:val="Akapitzlist"/>
        <w:numPr>
          <w:ilvl w:val="0"/>
          <w:numId w:val="48"/>
        </w:numPr>
        <w:spacing w:line="360" w:lineRule="auto"/>
        <w:ind w:left="1134"/>
        <w:rPr>
          <w:rFonts w:ascii="Calibri" w:eastAsiaTheme="minorHAnsi" w:hAnsi="Calibri" w:cs="Calibri"/>
          <w:sz w:val="22"/>
          <w:szCs w:val="22"/>
          <w:lang w:eastAsia="en-US"/>
        </w:rPr>
      </w:pPr>
      <w:r w:rsidRPr="00C45BE9">
        <w:rPr>
          <w:rFonts w:ascii="Calibri" w:eastAsiaTheme="minorHAnsi" w:hAnsi="Calibri" w:cs="Calibri"/>
          <w:sz w:val="22"/>
          <w:szCs w:val="22"/>
          <w:lang w:eastAsia="en-US"/>
        </w:rPr>
        <w:t>c</w:t>
      </w:r>
      <w:r w:rsidR="00AA3AA6" w:rsidRPr="00C45BE9">
        <w:rPr>
          <w:rFonts w:ascii="Calibri" w:eastAsiaTheme="minorHAnsi" w:hAnsi="Calibri" w:cs="Calibri"/>
          <w:sz w:val="22"/>
          <w:szCs w:val="22"/>
          <w:lang w:eastAsia="en-US"/>
        </w:rPr>
        <w:t xml:space="preserve">o najmniej 1 osobą posiadającą uprawnienia budowlane do </w:t>
      </w:r>
      <w:r w:rsidR="003D3947" w:rsidRPr="00C45BE9">
        <w:rPr>
          <w:rFonts w:ascii="Calibri" w:eastAsiaTheme="minorHAnsi" w:hAnsi="Calibri" w:cs="Calibri"/>
          <w:sz w:val="22"/>
          <w:szCs w:val="22"/>
          <w:lang w:eastAsia="en-US"/>
        </w:rPr>
        <w:t xml:space="preserve">kierowania robotami budowlanymi w specjalności </w:t>
      </w:r>
      <w:r w:rsidR="008979C9" w:rsidRPr="00C45BE9">
        <w:rPr>
          <w:rFonts w:ascii="Calibri" w:eastAsiaTheme="minorHAnsi" w:hAnsi="Calibri" w:cs="Calibri"/>
          <w:sz w:val="22"/>
          <w:szCs w:val="22"/>
          <w:lang w:eastAsia="en-US"/>
        </w:rPr>
        <w:t>konstrukcyjn</w:t>
      </w:r>
      <w:r w:rsidR="00C45BE9" w:rsidRPr="00C45BE9">
        <w:rPr>
          <w:rFonts w:ascii="Calibri" w:eastAsiaTheme="minorHAnsi" w:hAnsi="Calibri" w:cs="Calibri"/>
          <w:sz w:val="22"/>
          <w:szCs w:val="22"/>
          <w:lang w:eastAsia="en-US"/>
        </w:rPr>
        <w:t>o</w:t>
      </w:r>
      <w:r w:rsidR="008979C9" w:rsidRPr="00C45BE9">
        <w:rPr>
          <w:rFonts w:ascii="Calibri" w:eastAsiaTheme="minorHAnsi" w:hAnsi="Calibri" w:cs="Calibri"/>
          <w:sz w:val="22"/>
          <w:szCs w:val="22"/>
          <w:lang w:eastAsia="en-US"/>
        </w:rPr>
        <w:t>-budowlanej bez ograniczeń</w:t>
      </w:r>
      <w:r w:rsidR="00AA3AA6" w:rsidRPr="00C45BE9">
        <w:rPr>
          <w:rFonts w:ascii="Calibri" w:eastAsiaTheme="minorHAnsi" w:hAnsi="Calibri" w:cs="Calibri"/>
          <w:sz w:val="22"/>
          <w:szCs w:val="22"/>
          <w:lang w:eastAsia="en-US"/>
        </w:rPr>
        <w:t xml:space="preserve">, zgodnie z Rozporządzeniem Ministra Inwestycji i Rozwoju w sprawie przygotowania zawodowego do wykonywania samodzielnych funkcji </w:t>
      </w:r>
      <w:r w:rsidR="00AA3AA6" w:rsidRPr="00C45BE9">
        <w:rPr>
          <w:rFonts w:ascii="Calibri" w:eastAsiaTheme="minorHAnsi" w:hAnsi="Calibri" w:cs="Calibri"/>
          <w:sz w:val="22"/>
          <w:szCs w:val="22"/>
          <w:lang w:eastAsia="en-US"/>
        </w:rPr>
        <w:lastRenderedPageBreak/>
        <w:t>technicznych w budownictwie z dnia 29 kwietnia 2019 roku (Dz.U. z 2019 roku, poz. 831)</w:t>
      </w:r>
      <w:r w:rsidR="00B2418B">
        <w:rPr>
          <w:rFonts w:ascii="Calibri" w:eastAsiaTheme="minorHAnsi" w:hAnsi="Calibri" w:cs="Calibri"/>
          <w:sz w:val="22"/>
          <w:szCs w:val="22"/>
          <w:lang w:eastAsia="en-US"/>
        </w:rPr>
        <w:t xml:space="preserve">, </w:t>
      </w:r>
      <w:r w:rsidR="00B2418B" w:rsidRPr="00B2418B">
        <w:rPr>
          <w:rFonts w:ascii="Calibri" w:eastAsiaTheme="minorHAnsi" w:hAnsi="Calibri" w:cs="Calibri"/>
          <w:sz w:val="22"/>
          <w:szCs w:val="22"/>
          <w:lang w:eastAsia="en-US"/>
        </w:rPr>
        <w:t>która będzie pełni</w:t>
      </w:r>
      <w:r w:rsidR="00B2418B">
        <w:rPr>
          <w:rFonts w:ascii="Calibri" w:eastAsiaTheme="minorHAnsi" w:hAnsi="Calibri" w:cs="Calibri"/>
          <w:sz w:val="22"/>
          <w:szCs w:val="22"/>
          <w:lang w:eastAsia="en-US"/>
        </w:rPr>
        <w:t>ła</w:t>
      </w:r>
      <w:r w:rsidR="00B2418B" w:rsidRPr="00B2418B">
        <w:rPr>
          <w:rFonts w:ascii="Calibri" w:eastAsiaTheme="minorHAnsi" w:hAnsi="Calibri" w:cs="Calibri"/>
          <w:sz w:val="22"/>
          <w:szCs w:val="22"/>
          <w:lang w:eastAsia="en-US"/>
        </w:rPr>
        <w:t xml:space="preserve"> funkcję kierownika budowy</w:t>
      </w:r>
      <w:r w:rsidR="003D3947" w:rsidRPr="00C45BE9">
        <w:rPr>
          <w:rFonts w:ascii="Calibri" w:eastAsiaTheme="minorHAnsi" w:hAnsi="Calibri" w:cs="Calibri"/>
          <w:sz w:val="22"/>
          <w:szCs w:val="22"/>
          <w:lang w:eastAsia="en-US"/>
        </w:rPr>
        <w:t>.</w:t>
      </w:r>
    </w:p>
    <w:p w14:paraId="5C5B5C0D" w14:textId="4E575D05" w:rsidR="00C45BE9" w:rsidRPr="00C45BE9" w:rsidRDefault="00C45BE9" w:rsidP="00C45BE9">
      <w:pPr>
        <w:pStyle w:val="Akapitzlist"/>
        <w:numPr>
          <w:ilvl w:val="0"/>
          <w:numId w:val="48"/>
        </w:numPr>
        <w:spacing w:line="360" w:lineRule="auto"/>
        <w:ind w:left="1134"/>
        <w:rPr>
          <w:rFonts w:ascii="Calibri" w:eastAsiaTheme="minorHAnsi" w:hAnsi="Calibri" w:cs="Calibri"/>
          <w:sz w:val="22"/>
          <w:szCs w:val="22"/>
          <w:lang w:eastAsia="en-US"/>
        </w:rPr>
      </w:pPr>
      <w:r w:rsidRPr="00C45BE9">
        <w:rPr>
          <w:rFonts w:ascii="Calibri" w:eastAsiaTheme="minorHAnsi" w:hAnsi="Calibri" w:cs="Calibri"/>
          <w:sz w:val="22"/>
          <w:szCs w:val="22"/>
          <w:lang w:eastAsia="en-US"/>
        </w:rPr>
        <w:t>co najmniej 1 osobą posiadającą uprawnienia budowlane do kierowania robotami budowlanymi w specjalności instalacyjnej w zakresie sieci, instalacji i urządzeń: cieplnych, wentylacyjnych, wodociągowych i kanalizacyjnych, zgodnie z Rozporządzeniem Ministra Inwestycji i Rozwoju w sprawie przygotowania zawodowego do wykonywania samodzielnych funkcji technicznych w budownictwie z dnia 29 kwietnia 2019 roku</w:t>
      </w:r>
      <w:r w:rsidR="00FC18AE">
        <w:rPr>
          <w:rFonts w:ascii="Calibri" w:eastAsiaTheme="minorHAnsi" w:hAnsi="Calibri" w:cs="Calibri"/>
          <w:sz w:val="22"/>
          <w:szCs w:val="22"/>
          <w:lang w:eastAsia="en-US"/>
        </w:rPr>
        <w:t>.</w:t>
      </w:r>
    </w:p>
    <w:p w14:paraId="18C8BF24" w14:textId="4F091DDA" w:rsidR="00673A72" w:rsidRPr="00C45BE9" w:rsidRDefault="00C45BE9" w:rsidP="00C45BE9">
      <w:pPr>
        <w:spacing w:line="360" w:lineRule="auto"/>
        <w:ind w:left="851"/>
        <w:rPr>
          <w:rFonts w:ascii="Calibri" w:eastAsiaTheme="minorHAnsi" w:hAnsi="Calibri" w:cs="Calibri"/>
          <w:sz w:val="22"/>
          <w:szCs w:val="22"/>
          <w:lang w:eastAsia="en-US"/>
        </w:rPr>
      </w:pPr>
      <w:r w:rsidRPr="00C45BE9">
        <w:rPr>
          <w:rFonts w:ascii="Calibri" w:eastAsiaTheme="minorHAnsi" w:hAnsi="Calibri" w:cs="Calibri"/>
          <w:sz w:val="22"/>
          <w:szCs w:val="22"/>
          <w:lang w:eastAsia="en-US"/>
        </w:rPr>
        <w:t>Zamawiający dopuszcza wskazanie osoby posiadającej oba wymagane rodzaje uprawnień.</w:t>
      </w:r>
    </w:p>
    <w:p w14:paraId="6BBC86DA" w14:textId="77777777" w:rsidR="00C45BE9" w:rsidRPr="00C45BE9" w:rsidRDefault="00C45BE9" w:rsidP="00C45BE9">
      <w:pPr>
        <w:spacing w:line="360" w:lineRule="auto"/>
        <w:rPr>
          <w:rFonts w:ascii="Calibri" w:eastAsiaTheme="minorHAnsi" w:hAnsi="Calibri" w:cs="Calibri"/>
          <w:sz w:val="22"/>
          <w:szCs w:val="22"/>
          <w:lang w:eastAsia="en-US"/>
        </w:rPr>
      </w:pPr>
    </w:p>
    <w:bookmarkEnd w:id="13"/>
    <w:p w14:paraId="61047343" w14:textId="7C603A7C" w:rsidR="00AA3AA6" w:rsidRPr="00AA3AA6" w:rsidRDefault="00AA3AA6" w:rsidP="00C45BE9">
      <w:pPr>
        <w:pStyle w:val="Akapitzlist"/>
        <w:spacing w:line="360" w:lineRule="auto"/>
        <w:ind w:left="851"/>
        <w:rPr>
          <w:rFonts w:ascii="Calibri" w:eastAsiaTheme="minorHAnsi" w:hAnsi="Calibri" w:cs="Calibri"/>
          <w:sz w:val="22"/>
          <w:szCs w:val="22"/>
          <w:lang w:eastAsia="en-US"/>
        </w:rPr>
      </w:pPr>
      <w:r w:rsidRPr="00AA3AA6">
        <w:rPr>
          <w:rFonts w:ascii="Calibri" w:eastAsiaTheme="minorHAnsi" w:hAnsi="Calibri" w:cs="Calibri"/>
          <w:sz w:val="22"/>
          <w:szCs w:val="22"/>
          <w:lang w:eastAsia="en-US"/>
        </w:rPr>
        <w:t>Samodzielne funkcje techniczne w budownictwie, określone w art. 12 ust. 1, ustawy z dnia 7 lipca 1994 roku Prawo budowlane, mogą również wykonywać osoby, których odpowiednie kwalifikacje zawodowe zostały uznane na zasadach określonych w przepisach odrębnych.</w:t>
      </w:r>
    </w:p>
    <w:p w14:paraId="352E4A1C" w14:textId="76BFF32F" w:rsidR="00DE1649" w:rsidRPr="00571176" w:rsidRDefault="00DE1649" w:rsidP="00DE1649">
      <w:pPr>
        <w:pStyle w:val="Nagwek1"/>
        <w:spacing w:line="360" w:lineRule="auto"/>
        <w:rPr>
          <w:rFonts w:ascii="Calibri" w:hAnsi="Calibri" w:cs="Calibri"/>
          <w:b/>
          <w:bCs/>
          <w:sz w:val="22"/>
          <w:szCs w:val="22"/>
          <w:lang w:eastAsia="en-US"/>
        </w:rPr>
      </w:pPr>
      <w:bookmarkStart w:id="14" w:name="_Toc171687320"/>
      <w:r w:rsidRPr="00571176">
        <w:rPr>
          <w:rFonts w:ascii="Calibri" w:hAnsi="Calibri" w:cs="Calibri"/>
          <w:b/>
          <w:bCs/>
          <w:sz w:val="22"/>
          <w:szCs w:val="22"/>
          <w:lang w:eastAsia="en-US"/>
        </w:rPr>
        <w:t>I</w:t>
      </w:r>
      <w:r w:rsidR="00C04F23">
        <w:rPr>
          <w:rFonts w:ascii="Calibri" w:hAnsi="Calibri" w:cs="Calibri"/>
          <w:b/>
          <w:bCs/>
          <w:sz w:val="22"/>
          <w:szCs w:val="22"/>
          <w:lang w:eastAsia="en-US"/>
        </w:rPr>
        <w:t>X</w:t>
      </w:r>
      <w:r w:rsidRPr="00571176">
        <w:rPr>
          <w:rFonts w:ascii="Calibri" w:hAnsi="Calibri" w:cs="Calibri"/>
          <w:b/>
          <w:bCs/>
          <w:sz w:val="22"/>
          <w:szCs w:val="22"/>
          <w:lang w:eastAsia="en-US"/>
        </w:rPr>
        <w:t xml:space="preserve">. </w:t>
      </w:r>
      <w:r w:rsidR="00597A72" w:rsidRPr="00597A72">
        <w:rPr>
          <w:rFonts w:ascii="Calibri" w:hAnsi="Calibri" w:cs="Calibri"/>
          <w:b/>
          <w:bCs/>
          <w:sz w:val="22"/>
          <w:szCs w:val="22"/>
          <w:lang w:eastAsia="en-US"/>
        </w:rPr>
        <w:t>Oświadczenia i dokumenty, jakie zobowiązani są dostarczyć wykonawcy w celu potwierdzenia spełniania warunków udziału w postępowaniu oraz wykazania braku podstaw wykluczenia (podmiotowe środki dowodowe)</w:t>
      </w:r>
      <w:bookmarkEnd w:id="14"/>
    </w:p>
    <w:p w14:paraId="4BDDE791" w14:textId="77777777" w:rsidR="00DE1649" w:rsidRPr="00571176" w:rsidRDefault="00DE1649" w:rsidP="00DE1649">
      <w:pPr>
        <w:pStyle w:val="Akapitzlist"/>
        <w:numPr>
          <w:ilvl w:val="0"/>
          <w:numId w:val="15"/>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celu potwierdzenia spełnienia warunków udziału w postępowaniu i braku podstaw do wykluczenia z postępowania i udzielenie zamówienia Wykonawca dołączy do oferty aktualne na dzień składania ofert oświadczenia, że nie podlega wykluczeniu oraz spełnia warunki udziału w postępowaniu.</w:t>
      </w:r>
    </w:p>
    <w:p w14:paraId="576211A2" w14:textId="4C394750" w:rsidR="00DE1649" w:rsidRPr="00C45BE9" w:rsidRDefault="00DE1649" w:rsidP="00C45BE9">
      <w:pPr>
        <w:pStyle w:val="Akapitzlist"/>
        <w:numPr>
          <w:ilvl w:val="0"/>
          <w:numId w:val="15"/>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wezwie Wykonawcę, którego oferta zostanie najwyżej oceniona, do złożenia w</w:t>
      </w:r>
      <w:r w:rsidR="002A362A">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wyznaczonym terminie, nie krótszym niż 5 dni od dnia wezwania, aktualnych na dzień złożenia</w:t>
      </w:r>
      <w:r>
        <w:rPr>
          <w:rFonts w:ascii="Calibri" w:eastAsiaTheme="minorHAnsi" w:hAnsi="Calibri" w:cs="Calibri"/>
          <w:sz w:val="22"/>
          <w:szCs w:val="22"/>
          <w:lang w:eastAsia="en-US"/>
        </w:rPr>
        <w:t>:</w:t>
      </w:r>
    </w:p>
    <w:p w14:paraId="684B4838" w14:textId="3CB09FDC"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w:t>
      </w:r>
      <w:r w:rsidR="00C45BE9">
        <w:rPr>
          <w:rFonts w:ascii="Calibri" w:eastAsiaTheme="minorHAnsi" w:hAnsi="Calibri" w:cs="Calibri"/>
          <w:sz w:val="22"/>
          <w:szCs w:val="22"/>
          <w:lang w:eastAsia="en-US"/>
        </w:rPr>
        <w:t>1</w:t>
      </w:r>
      <w:r w:rsidRPr="00571176">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ab/>
      </w:r>
      <w:r w:rsidRPr="006D444C">
        <w:rPr>
          <w:rFonts w:ascii="Calibri" w:eastAsiaTheme="minorHAnsi" w:hAnsi="Calibri" w:cs="Calibri"/>
          <w:sz w:val="22"/>
          <w:szCs w:val="22"/>
          <w:lang w:eastAsia="en-US"/>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571176">
        <w:rPr>
          <w:rFonts w:ascii="Calibri" w:eastAsiaTheme="minorHAnsi" w:hAnsi="Calibri" w:cs="Calibri"/>
          <w:sz w:val="22"/>
          <w:szCs w:val="22"/>
          <w:lang w:eastAsia="en-US"/>
        </w:rPr>
        <w:t>.</w:t>
      </w:r>
    </w:p>
    <w:p w14:paraId="3AE110D5" w14:textId="74DC2EE6" w:rsidR="00AA3AA6" w:rsidRPr="00571176" w:rsidRDefault="00AA3AA6"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2.</w:t>
      </w:r>
      <w:r w:rsidR="00C45BE9">
        <w:rPr>
          <w:rFonts w:ascii="Calibri" w:eastAsiaTheme="minorHAnsi" w:hAnsi="Calibri" w:cs="Calibri"/>
          <w:sz w:val="22"/>
          <w:szCs w:val="22"/>
          <w:lang w:eastAsia="en-US"/>
        </w:rPr>
        <w:t>2</w:t>
      </w:r>
      <w:r>
        <w:rPr>
          <w:rFonts w:ascii="Calibri" w:eastAsiaTheme="minorHAnsi" w:hAnsi="Calibri" w:cs="Calibri"/>
          <w:sz w:val="22"/>
          <w:szCs w:val="22"/>
          <w:lang w:eastAsia="en-US"/>
        </w:rPr>
        <w:t>.</w:t>
      </w:r>
      <w:r w:rsidR="00172EAD">
        <w:tab/>
      </w:r>
      <w:r w:rsidR="00172EAD">
        <w:rPr>
          <w:rFonts w:ascii="Calibri" w:eastAsiaTheme="minorHAnsi" w:hAnsi="Calibri" w:cs="Calibri"/>
          <w:sz w:val="22"/>
          <w:szCs w:val="22"/>
          <w:lang w:eastAsia="en-US"/>
        </w:rPr>
        <w:t>w</w:t>
      </w:r>
      <w:r w:rsidRPr="00AA3AA6">
        <w:rPr>
          <w:rFonts w:ascii="Calibri" w:eastAsiaTheme="minorHAnsi" w:hAnsi="Calibri" w:cs="Calibri"/>
          <w:sz w:val="22"/>
          <w:szCs w:val="22"/>
          <w:lang w:eastAsia="en-US"/>
        </w:rPr>
        <w:t>ykaz</w:t>
      </w:r>
      <w:r w:rsidR="00172EAD">
        <w:rPr>
          <w:rFonts w:ascii="Calibri" w:eastAsiaTheme="minorHAnsi" w:hAnsi="Calibri" w:cs="Calibri"/>
          <w:sz w:val="22"/>
          <w:szCs w:val="22"/>
          <w:lang w:eastAsia="en-US"/>
        </w:rPr>
        <w:t>u</w:t>
      </w:r>
      <w:r w:rsidRPr="00AA3AA6">
        <w:rPr>
          <w:rFonts w:ascii="Calibri" w:eastAsiaTheme="minorHAnsi" w:hAnsi="Calibri" w:cs="Calibri"/>
          <w:sz w:val="22"/>
          <w:szCs w:val="22"/>
          <w:lang w:eastAsia="en-US"/>
        </w:rPr>
        <w:t xml:space="preserve"> osób skierowanych przez Wykonawcę do realizacji zamówienia publicznego, wraz z informacjami na temat ich wykształcenia, kwalifikacji zawodowych, niezbędnych do wykonania zamówienia publicznego, a także zakresu wykonywanych przez nie czynności oraz informacją o podstawie do dysponowania</w:t>
      </w:r>
    </w:p>
    <w:p w14:paraId="1455A882" w14:textId="23F18AF4"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w:t>
      </w:r>
      <w:r w:rsidR="00C45BE9">
        <w:rPr>
          <w:rFonts w:ascii="Calibri" w:eastAsiaTheme="minorHAnsi" w:hAnsi="Calibri" w:cs="Calibri"/>
          <w:sz w:val="22"/>
          <w:szCs w:val="22"/>
          <w:lang w:eastAsia="en-US"/>
        </w:rPr>
        <w:t>3</w:t>
      </w:r>
      <w:r w:rsidRPr="00571176">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ab/>
      </w:r>
      <w:r w:rsidRPr="006D444C">
        <w:rPr>
          <w:rFonts w:ascii="Calibri" w:eastAsiaTheme="minorHAnsi" w:hAnsi="Calibri" w:cs="Calibri"/>
          <w:sz w:val="22"/>
          <w:szCs w:val="22"/>
          <w:lang w:eastAsia="en-US"/>
        </w:rPr>
        <w:t xml:space="preserve">Oświadczenia wykonawcy, w zakresie art. 108 ust. 1 pkt 5 </w:t>
      </w:r>
      <w:proofErr w:type="spellStart"/>
      <w:r w:rsidR="00FD174C">
        <w:rPr>
          <w:rFonts w:ascii="Calibri" w:eastAsiaTheme="minorHAnsi" w:hAnsi="Calibri" w:cs="Calibri"/>
          <w:sz w:val="22"/>
          <w:szCs w:val="22"/>
          <w:lang w:eastAsia="en-US"/>
        </w:rPr>
        <w:t>p</w:t>
      </w:r>
      <w:r w:rsidRPr="006D444C">
        <w:rPr>
          <w:rFonts w:ascii="Calibri" w:eastAsiaTheme="minorHAnsi" w:hAnsi="Calibri" w:cs="Calibri"/>
          <w:sz w:val="22"/>
          <w:szCs w:val="22"/>
          <w:lang w:eastAsia="en-US"/>
        </w:rPr>
        <w:t>zp</w:t>
      </w:r>
      <w:proofErr w:type="spellEnd"/>
      <w:r w:rsidRPr="006D444C">
        <w:rPr>
          <w:rFonts w:ascii="Calibri" w:eastAsiaTheme="minorHAnsi" w:hAnsi="Calibri" w:cs="Calibri"/>
          <w:sz w:val="22"/>
          <w:szCs w:val="22"/>
          <w:lang w:eastAsia="en-US"/>
        </w:rPr>
        <w:t>, o braku przynależności do tej samej grupy kapitałowej, w rozumieniu ustawy z dnia 16.02.2007 r. o ochronie konkurencji i konsumentów (</w:t>
      </w:r>
      <w:r w:rsidR="00DC57E2" w:rsidRPr="00DC57E2">
        <w:rPr>
          <w:rFonts w:ascii="Calibri" w:eastAsiaTheme="minorHAnsi" w:hAnsi="Calibri" w:cs="Calibri"/>
          <w:sz w:val="22"/>
          <w:szCs w:val="22"/>
          <w:lang w:eastAsia="en-US"/>
        </w:rPr>
        <w:t>Dz.U. 2024 poz. 594</w:t>
      </w:r>
      <w:r w:rsidRPr="006D444C">
        <w:rPr>
          <w:rFonts w:ascii="Calibri" w:eastAsiaTheme="minorHAnsi" w:hAnsi="Calibri" w:cs="Calibri"/>
          <w:sz w:val="22"/>
          <w:szCs w:val="22"/>
          <w:lang w:eastAsia="en-US"/>
        </w:rPr>
        <w:t>), z innym wykonawcą, który złożył odrębną ofertę, albo</w:t>
      </w:r>
      <w:r>
        <w:rPr>
          <w:rFonts w:ascii="Calibri" w:eastAsiaTheme="minorHAnsi" w:hAnsi="Calibri" w:cs="Calibri"/>
          <w:sz w:val="22"/>
          <w:szCs w:val="22"/>
          <w:lang w:eastAsia="en-US"/>
        </w:rPr>
        <w:t xml:space="preserve"> </w:t>
      </w:r>
      <w:r w:rsidRPr="006D444C">
        <w:rPr>
          <w:rFonts w:ascii="Calibri" w:eastAsiaTheme="minorHAnsi" w:hAnsi="Calibri" w:cs="Calibri"/>
          <w:sz w:val="22"/>
          <w:szCs w:val="22"/>
          <w:lang w:eastAsia="en-US"/>
        </w:rPr>
        <w:t xml:space="preserve">oświadczenia o przynależności do tej </w:t>
      </w:r>
      <w:r w:rsidRPr="006D444C">
        <w:rPr>
          <w:rFonts w:ascii="Calibri" w:eastAsiaTheme="minorHAnsi" w:hAnsi="Calibri" w:cs="Calibri"/>
          <w:sz w:val="22"/>
          <w:szCs w:val="22"/>
          <w:lang w:eastAsia="en-US"/>
        </w:rPr>
        <w:lastRenderedPageBreak/>
        <w:t>samej grupy kapitałowej wraz z dokumentami lub informacjami potwierdzającymi przygotowanie oferty, niezależnie od innego wykonawcy należącego do tej samej grupy kapitałowej</w:t>
      </w:r>
      <w:r>
        <w:rPr>
          <w:rFonts w:ascii="Calibri" w:eastAsiaTheme="minorHAnsi" w:hAnsi="Calibri" w:cs="Calibri"/>
          <w:sz w:val="22"/>
          <w:szCs w:val="22"/>
          <w:lang w:eastAsia="en-US"/>
        </w:rPr>
        <w:t>.</w:t>
      </w:r>
    </w:p>
    <w:p w14:paraId="48C7B5D1" w14:textId="6E046AB2" w:rsidR="003B111B" w:rsidRPr="003B111B" w:rsidRDefault="003B111B" w:rsidP="003B111B">
      <w:pPr>
        <w:pStyle w:val="Nagwek1"/>
        <w:spacing w:line="360" w:lineRule="auto"/>
        <w:rPr>
          <w:rFonts w:asciiTheme="minorHAnsi" w:eastAsiaTheme="minorHAnsi" w:hAnsiTheme="minorHAnsi" w:cstheme="minorHAnsi"/>
          <w:b/>
          <w:bCs/>
          <w:sz w:val="22"/>
          <w:szCs w:val="22"/>
          <w:lang w:eastAsia="en-US"/>
        </w:rPr>
      </w:pPr>
      <w:bookmarkStart w:id="15" w:name="_Toc171687321"/>
      <w:r w:rsidRPr="003B111B">
        <w:rPr>
          <w:rFonts w:ascii="Calibri" w:eastAsiaTheme="minorHAnsi" w:hAnsi="Calibri" w:cs="Calibri"/>
          <w:b/>
          <w:bCs/>
          <w:sz w:val="22"/>
          <w:szCs w:val="22"/>
          <w:lang w:eastAsia="en-US"/>
        </w:rPr>
        <w:t xml:space="preserve">X. Poleganie na </w:t>
      </w:r>
      <w:r w:rsidRPr="003B111B">
        <w:rPr>
          <w:rFonts w:asciiTheme="minorHAnsi" w:eastAsiaTheme="minorHAnsi" w:hAnsiTheme="minorHAnsi" w:cstheme="minorHAnsi"/>
          <w:b/>
          <w:bCs/>
          <w:sz w:val="22"/>
          <w:szCs w:val="22"/>
          <w:lang w:eastAsia="en-US"/>
        </w:rPr>
        <w:t>zasobach innych podmiotów</w:t>
      </w:r>
      <w:bookmarkEnd w:id="15"/>
    </w:p>
    <w:p w14:paraId="78B6F8EC" w14:textId="77777777" w:rsidR="003B111B" w:rsidRP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Wykonawca może w celu potwierdzenia spełniania warunków udziału w postępowaniu polegać na zdolnościach technicznych lub zawodowych lub sytuacji ekonomicznej lub finansowej podmiotów udostępniających zasoby, niezależnie od charakteru prawnego łączących go z nimi stosunków prawnych.</w:t>
      </w:r>
    </w:p>
    <w:p w14:paraId="525F6FB4" w14:textId="08BB47BC"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BBB963" w14:textId="66A1BAB8"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Wykonawca, który polega na zdolnościach lub sytuacji podmiotów udostępniających zasoby, składa wraz z</w:t>
      </w:r>
      <w:r w:rsidR="00C45BE9">
        <w:rPr>
          <w:rFonts w:asciiTheme="minorHAnsi" w:eastAsiaTheme="minorHAnsi" w:hAnsiTheme="minorHAnsi" w:cstheme="minorHAnsi"/>
          <w:sz w:val="22"/>
          <w:szCs w:val="22"/>
          <w:lang w:eastAsia="en-US"/>
        </w:rPr>
        <w:t> </w:t>
      </w:r>
      <w:r w:rsidRPr="003B111B">
        <w:rPr>
          <w:rFonts w:asciiTheme="minorHAnsi" w:eastAsiaTheme="minorHAnsi" w:hAnsiTheme="minorHAnsi" w:cstheme="minorHAnsi"/>
          <w:sz w:val="22"/>
          <w:szCs w:val="22"/>
          <w:lang w:eastAsia="en-US"/>
        </w:rPr>
        <w:t>ofertą zobowiązanie podmiotu udostępniającego zasoby do oddania mu do dyspozycji niezbędnych zasobów na potrzeby realizacji danego zamówienia lub inny podmiotowy środek dowodowy potwierdzający, że</w:t>
      </w:r>
      <w:r w:rsidR="00C45BE9">
        <w:rPr>
          <w:rFonts w:asciiTheme="minorHAnsi" w:eastAsiaTheme="minorHAnsi" w:hAnsiTheme="minorHAnsi" w:cstheme="minorHAnsi"/>
          <w:sz w:val="22"/>
          <w:szCs w:val="22"/>
          <w:lang w:eastAsia="en-US"/>
        </w:rPr>
        <w:t> </w:t>
      </w:r>
      <w:r w:rsidRPr="003B111B">
        <w:rPr>
          <w:rFonts w:asciiTheme="minorHAnsi" w:eastAsiaTheme="minorHAnsi" w:hAnsiTheme="minorHAnsi" w:cstheme="minorHAnsi"/>
          <w:sz w:val="22"/>
          <w:szCs w:val="22"/>
          <w:lang w:eastAsia="en-US"/>
        </w:rPr>
        <w:t>wykonawca realizując zamówienie, będzie dysponował niezbędnymi zasobami tych podmiotów.</w:t>
      </w:r>
    </w:p>
    <w:p w14:paraId="6B0C84D5" w14:textId="18466097"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Zobowiązanie podmiotu udostępniającego zasoby, potwierdza, że stosunek łączący Wykonawcę z podmiotami udostępniającymi zasoby gwarantuje rzeczywisty dostęp do tych zasobów oraz określa w szczególności:</w:t>
      </w:r>
    </w:p>
    <w:p w14:paraId="4FC0DE02" w14:textId="321D93B8"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4.1</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zakres dostępnych Wykonawcy zasobów podmiotu udostępniającego zasoby;</w:t>
      </w:r>
    </w:p>
    <w:p w14:paraId="3511D974" w14:textId="5389BEA9"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4.2.</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sposób i okres udostępnienia Wykonawcy i wykorzystania przez niego zasobów podmiotu udostępniającego te zasoby przy wykonywaniu zamówienia;</w:t>
      </w:r>
    </w:p>
    <w:p w14:paraId="5EF449E9" w14:textId="2EC9028E"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4.3.</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57844C" w14:textId="77777777" w:rsidR="003B111B" w:rsidRPr="003B111B" w:rsidRDefault="003B111B" w:rsidP="003B111B">
      <w:pPr>
        <w:pStyle w:val="Akapitzlist"/>
        <w:numPr>
          <w:ilvl w:val="0"/>
          <w:numId w:val="3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855B00" w14:textId="551627CA" w:rsidR="003B111B" w:rsidRDefault="003B111B" w:rsidP="003B111B">
      <w:pPr>
        <w:pStyle w:val="Akapitzlist"/>
        <w:numPr>
          <w:ilvl w:val="0"/>
          <w:numId w:val="3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015443" w14:textId="323A0942" w:rsidR="004E601F" w:rsidRDefault="004E601F" w:rsidP="003B111B">
      <w:pPr>
        <w:pStyle w:val="Akapitzlist"/>
        <w:numPr>
          <w:ilvl w:val="0"/>
          <w:numId w:val="34"/>
        </w:numPr>
        <w:spacing w:line="360" w:lineRule="auto"/>
        <w:ind w:left="426"/>
        <w:rPr>
          <w:rFonts w:ascii="Calibri" w:eastAsiaTheme="minorHAnsi" w:hAnsi="Calibri" w:cs="Calibri"/>
          <w:sz w:val="22"/>
          <w:szCs w:val="22"/>
          <w:lang w:eastAsia="en-US"/>
        </w:rPr>
      </w:pPr>
      <w:r w:rsidRPr="004E601F">
        <w:rPr>
          <w:rFonts w:ascii="Calibri" w:eastAsiaTheme="minorHAnsi" w:hAnsi="Calibri" w:cs="Calibri"/>
          <w:sz w:val="22"/>
          <w:szCs w:val="22"/>
          <w:lang w:eastAsia="en-US"/>
        </w:rPr>
        <w:t xml:space="preserve">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w:t>
      </w:r>
      <w:r w:rsidRPr="004E601F">
        <w:rPr>
          <w:rFonts w:ascii="Calibri" w:eastAsiaTheme="minorHAnsi" w:hAnsi="Calibri" w:cs="Calibri"/>
          <w:sz w:val="22"/>
          <w:szCs w:val="22"/>
          <w:lang w:eastAsia="en-US"/>
        </w:rPr>
        <w:lastRenderedPageBreak/>
        <w:t>podstaw do wykluczenia oraz spełniania, w zakresie w jakim powołuje się na ich zasoby, warunków udziału w postępowaniu, Wykonawca:</w:t>
      </w:r>
    </w:p>
    <w:p w14:paraId="7781FE8B" w14:textId="0645BF2A" w:rsidR="004E601F" w:rsidRDefault="004E601F" w:rsidP="004E601F">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7.1</w:t>
      </w:r>
      <w:r>
        <w:rPr>
          <w:rFonts w:ascii="Calibri" w:eastAsiaTheme="minorHAnsi" w:hAnsi="Calibri" w:cs="Calibri"/>
          <w:sz w:val="22"/>
          <w:szCs w:val="22"/>
          <w:lang w:eastAsia="en-US"/>
        </w:rPr>
        <w:tab/>
      </w:r>
      <w:r w:rsidRPr="004E601F">
        <w:rPr>
          <w:rFonts w:ascii="Calibri" w:eastAsiaTheme="minorHAnsi" w:hAnsi="Calibri" w:cs="Calibri"/>
          <w:sz w:val="22"/>
          <w:szCs w:val="22"/>
          <w:lang w:eastAsia="en-US"/>
        </w:rPr>
        <w:t>składa wraz z ofertą zobowiązanie podmiotu udostępniającego zasoby do oddania mu do dyspozycji niezbędnych zasobów na potrzeby realizacji danego zamówienia,</w:t>
      </w:r>
    </w:p>
    <w:p w14:paraId="0D736E89" w14:textId="3CC364E2" w:rsidR="004E601F" w:rsidRPr="004E601F" w:rsidRDefault="004E601F" w:rsidP="004E601F">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7.2</w:t>
      </w:r>
      <w:r>
        <w:rPr>
          <w:rFonts w:ascii="Calibri" w:eastAsiaTheme="minorHAnsi" w:hAnsi="Calibri" w:cs="Calibri"/>
          <w:sz w:val="22"/>
          <w:szCs w:val="22"/>
          <w:lang w:eastAsia="en-US"/>
        </w:rPr>
        <w:tab/>
      </w:r>
      <w:r w:rsidRPr="004E601F">
        <w:rPr>
          <w:rFonts w:ascii="Calibri" w:eastAsiaTheme="minorHAnsi" w:hAnsi="Calibri" w:cs="Calibri"/>
          <w:sz w:val="22"/>
          <w:szCs w:val="22"/>
          <w:lang w:eastAsia="en-US"/>
        </w:rPr>
        <w:t xml:space="preserve">składa wraz z ofertą </w:t>
      </w:r>
      <w:r>
        <w:rPr>
          <w:rFonts w:ascii="Calibri" w:eastAsiaTheme="minorHAnsi" w:hAnsi="Calibri" w:cs="Calibri"/>
          <w:sz w:val="22"/>
          <w:szCs w:val="22"/>
          <w:lang w:eastAsia="en-US"/>
        </w:rPr>
        <w:t>o</w:t>
      </w:r>
      <w:r w:rsidRPr="004E601F">
        <w:rPr>
          <w:rFonts w:ascii="Calibri" w:eastAsiaTheme="minorHAnsi" w:hAnsi="Calibri" w:cs="Calibri"/>
          <w:sz w:val="22"/>
          <w:szCs w:val="22"/>
          <w:lang w:eastAsia="en-US"/>
        </w:rPr>
        <w:t>świadczenie o niepodleganiu wykluczeniu i spełnieniu warunków udziału w postępowaniu podmiotu udostępniającego zasoby potwierdzające brak podstaw wykluczenia tego podmiotu oraz odpowiednio spełnianie warunków udziału w postępowaniu, w zakresie, w jakim wykonawca powołuje się na jego zasoby,</w:t>
      </w:r>
    </w:p>
    <w:p w14:paraId="502092CB" w14:textId="3A7E1C23" w:rsidR="00DD013E" w:rsidRPr="00DD013E" w:rsidRDefault="004E601F" w:rsidP="00DD013E">
      <w:pPr>
        <w:pStyle w:val="Nagwek1"/>
        <w:spacing w:line="360" w:lineRule="auto"/>
        <w:rPr>
          <w:rFonts w:ascii="Calibri" w:eastAsiaTheme="minorHAnsi" w:hAnsi="Calibri" w:cs="Calibri"/>
          <w:b/>
          <w:bCs/>
          <w:sz w:val="22"/>
          <w:szCs w:val="22"/>
          <w:lang w:eastAsia="en-US"/>
        </w:rPr>
      </w:pPr>
      <w:bookmarkStart w:id="16" w:name="_Toc171687322"/>
      <w:r w:rsidRPr="00DD013E">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DD013E">
        <w:rPr>
          <w:rFonts w:ascii="Calibri" w:eastAsiaTheme="minorHAnsi" w:hAnsi="Calibri" w:cs="Calibri"/>
          <w:b/>
          <w:bCs/>
          <w:sz w:val="22"/>
          <w:szCs w:val="22"/>
          <w:lang w:eastAsia="en-US"/>
        </w:rPr>
        <w:t>. Informacja dla wykonawców wspólnie ubiegających się o udzielenie zamówienia (spółki cywilne/konsorcja)</w:t>
      </w:r>
      <w:bookmarkEnd w:id="16"/>
    </w:p>
    <w:p w14:paraId="0CAC4540" w14:textId="77777777" w:rsidR="00DD013E" w:rsidRP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w postępowaniu i zawarcia umowy w sprawie zamówienia publicznego. Pełnomocnictwo winno być załączone do oferty. </w:t>
      </w:r>
    </w:p>
    <w:p w14:paraId="47E95C7A" w14:textId="2A0133FC"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Każdy z Wykonawców wspólnie ubiegających się o zamówienie składa wraz z ofertą oświadczenie o niepodleganiu wykluczeniu i spełnieniu warunków udziału w postępowaniu w zakresie, w którym każdy z Wykonawców wykazuje spełnianie warunków udziału w postępowaniu.</w:t>
      </w:r>
    </w:p>
    <w:p w14:paraId="0B341F85" w14:textId="66E0F61D"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4E971E" w14:textId="27F4ECC4"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A2BE7C7" w14:textId="2BA5F33C"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Wykonawcy wspólnie ubiegający się o udzielenie zamówienia wskazują w formularzu oferty, które roboty/dostawy/usługi wykonają poszczególni wykonawcy.</w:t>
      </w:r>
    </w:p>
    <w:p w14:paraId="6B5CDA80" w14:textId="4C279E09" w:rsidR="00E44680" w:rsidRPr="00DE1649" w:rsidRDefault="00DD013E" w:rsidP="009437A7">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Wszelka korespondencja oraz rozliczenia dotyczące realizacji zamówienia dokonywane będą z jednym Wykonawcą wskazanym i upoważnionym w pełnomocnictwie przez pozostałych Wykonawców.</w:t>
      </w:r>
    </w:p>
    <w:p w14:paraId="5FAB203F" w14:textId="130A2CBB" w:rsidR="00D23D75" w:rsidRPr="00571176" w:rsidRDefault="00DE1649" w:rsidP="009437A7">
      <w:pPr>
        <w:pStyle w:val="Nagwek1"/>
        <w:spacing w:line="360" w:lineRule="auto"/>
        <w:rPr>
          <w:rFonts w:ascii="Calibri" w:hAnsi="Calibri" w:cs="Calibri"/>
          <w:b/>
          <w:bCs/>
          <w:sz w:val="22"/>
          <w:szCs w:val="22"/>
          <w:lang w:eastAsia="en-US"/>
        </w:rPr>
      </w:pPr>
      <w:bookmarkStart w:id="17" w:name="_Toc171687323"/>
      <w:r>
        <w:rPr>
          <w:rFonts w:ascii="Calibri" w:hAnsi="Calibri" w:cs="Calibri"/>
          <w:b/>
          <w:bCs/>
          <w:sz w:val="22"/>
          <w:szCs w:val="22"/>
          <w:lang w:eastAsia="en-US"/>
        </w:rPr>
        <w:t>X</w:t>
      </w:r>
      <w:r w:rsidR="00D23D75" w:rsidRPr="00571176">
        <w:rPr>
          <w:rFonts w:ascii="Calibri" w:hAnsi="Calibri" w:cs="Calibri"/>
          <w:b/>
          <w:bCs/>
          <w:sz w:val="22"/>
          <w:szCs w:val="22"/>
          <w:lang w:eastAsia="en-US"/>
        </w:rPr>
        <w:t>I</w:t>
      </w:r>
      <w:r w:rsidR="00C04F23">
        <w:rPr>
          <w:rFonts w:ascii="Calibri" w:hAnsi="Calibri" w:cs="Calibri"/>
          <w:b/>
          <w:bCs/>
          <w:sz w:val="22"/>
          <w:szCs w:val="22"/>
          <w:lang w:eastAsia="en-US"/>
        </w:rPr>
        <w:t>I</w:t>
      </w:r>
      <w:r w:rsidR="00D23D75" w:rsidRPr="00571176">
        <w:rPr>
          <w:rFonts w:ascii="Calibri" w:hAnsi="Calibri" w:cs="Calibri"/>
          <w:b/>
          <w:bCs/>
          <w:sz w:val="22"/>
          <w:szCs w:val="22"/>
          <w:lang w:eastAsia="en-US"/>
        </w:rPr>
        <w:t>. Informacje o środkach komunikacji elektronicznej, przy użyciu których Zamawiający będzie komunikował się z wykonawcami, oraz informacje o wymaganiach technicznych i</w:t>
      </w:r>
      <w:r>
        <w:rPr>
          <w:rFonts w:ascii="Calibri" w:hAnsi="Calibri" w:cs="Calibri"/>
          <w:b/>
          <w:bCs/>
          <w:sz w:val="22"/>
          <w:szCs w:val="22"/>
          <w:lang w:eastAsia="en-US"/>
        </w:rPr>
        <w:t xml:space="preserve"> </w:t>
      </w:r>
      <w:r w:rsidR="00D23D75" w:rsidRPr="00571176">
        <w:rPr>
          <w:rFonts w:ascii="Calibri" w:hAnsi="Calibri" w:cs="Calibri"/>
          <w:b/>
          <w:bCs/>
          <w:sz w:val="22"/>
          <w:szCs w:val="22"/>
          <w:lang w:eastAsia="en-US"/>
        </w:rPr>
        <w:t>organizacyjnych sporządzania, wysyłania i odbierania korespondencji elektronicznej</w:t>
      </w:r>
      <w:bookmarkEnd w:id="17"/>
    </w:p>
    <w:p w14:paraId="0357A31F" w14:textId="7B7BC641" w:rsidR="00CA6354" w:rsidRPr="00571176" w:rsidRDefault="00F34DD3"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postępowaniu o udzielenie zamówienia komunikacja między Zamawiającym a Wykonawcami odbywa się drogą elektroniczną przy użyciu internetowej platformy zakupowej https://platformazakupowa.pl oraz poczty elektronicznej.</w:t>
      </w:r>
    </w:p>
    <w:p w14:paraId="20E5137F" w14:textId="126E3453" w:rsidR="008B39DB" w:rsidRPr="00571176" w:rsidRDefault="00F34DD3"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 xml:space="preserve">Wymagania techniczne i organizacyjne wysyłania i odbierania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informacji przekazywanych przy ich użyciu zostały opisane w Regulamin </w:t>
      </w:r>
      <w:bookmarkStart w:id="18" w:name="_Hlk128487791"/>
      <w:r w:rsidRPr="00571176">
        <w:rPr>
          <w:rFonts w:ascii="Calibri" w:eastAsiaTheme="minorHAnsi" w:hAnsi="Calibri" w:cs="Calibri"/>
          <w:sz w:val="22"/>
          <w:szCs w:val="22"/>
          <w:lang w:eastAsia="en-US"/>
        </w:rPr>
        <w:t xml:space="preserve">Internetowej Platformy zakupowej </w:t>
      </w:r>
      <w:bookmarkEnd w:id="18"/>
      <w:r w:rsidRPr="00571176">
        <w:rPr>
          <w:rFonts w:ascii="Calibri" w:eastAsiaTheme="minorHAnsi" w:hAnsi="Calibri" w:cs="Calibri"/>
          <w:sz w:val="22"/>
          <w:szCs w:val="22"/>
          <w:lang w:eastAsia="en-US"/>
        </w:rPr>
        <w:t xml:space="preserve">platformazakupowa.pl Open </w:t>
      </w:r>
      <w:proofErr w:type="spellStart"/>
      <w:r w:rsidRPr="00571176">
        <w:rPr>
          <w:rFonts w:ascii="Calibri" w:eastAsiaTheme="minorHAnsi" w:hAnsi="Calibri" w:cs="Calibri"/>
          <w:sz w:val="22"/>
          <w:szCs w:val="22"/>
          <w:lang w:eastAsia="en-US"/>
        </w:rPr>
        <w:t>Nexus</w:t>
      </w:r>
      <w:proofErr w:type="spellEnd"/>
      <w:r w:rsidRPr="00571176">
        <w:rPr>
          <w:rFonts w:ascii="Calibri" w:eastAsiaTheme="minorHAnsi" w:hAnsi="Calibri" w:cs="Calibri"/>
          <w:sz w:val="22"/>
          <w:szCs w:val="22"/>
          <w:lang w:eastAsia="en-US"/>
        </w:rPr>
        <w:t xml:space="preserve"> Sp. z o.o. </w:t>
      </w:r>
      <w:r w:rsidR="008B39DB" w:rsidRPr="00571176">
        <w:rPr>
          <w:rFonts w:ascii="Calibri" w:eastAsiaTheme="minorHAnsi" w:hAnsi="Calibri" w:cs="Calibri"/>
          <w:sz w:val="22"/>
          <w:szCs w:val="22"/>
          <w:lang w:eastAsia="en-US"/>
        </w:rPr>
        <w:t xml:space="preserve">(https://platformazakupowa.pl/strona/1-regulamin) </w:t>
      </w:r>
      <w:r w:rsidRPr="00571176">
        <w:rPr>
          <w:rFonts w:ascii="Calibri" w:eastAsiaTheme="minorHAnsi" w:hAnsi="Calibri" w:cs="Calibri"/>
          <w:sz w:val="22"/>
          <w:szCs w:val="22"/>
          <w:lang w:eastAsia="en-US"/>
        </w:rPr>
        <w:t>oraz w Instrukcjach dla Wykonawców (https://platformazakupowa.pl/strona/45-instrukcje).</w:t>
      </w:r>
    </w:p>
    <w:p w14:paraId="4F77C2DB" w14:textId="41426CF9" w:rsidR="008B39DB" w:rsidRPr="00571176" w:rsidRDefault="008B39DB" w:rsidP="009437A7">
      <w:pPr>
        <w:pStyle w:val="Akapitzlist"/>
        <w:numPr>
          <w:ilvl w:val="0"/>
          <w:numId w:val="4"/>
        </w:numPr>
        <w:spacing w:line="360" w:lineRule="auto"/>
        <w:ind w:left="426" w:hanging="349"/>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przystępując do niniejszego postępowania o udzielenie zamówienia publicznego, akceptuje warunki korzystania z platformy platformazakupowa.pl, określone w Regulaminie Internetowej Platformy zakupowej platformazakupowa.pl Open </w:t>
      </w:r>
      <w:proofErr w:type="spellStart"/>
      <w:r w:rsidRPr="00571176">
        <w:rPr>
          <w:rFonts w:ascii="Calibri" w:eastAsiaTheme="minorHAnsi" w:hAnsi="Calibri" w:cs="Calibri"/>
          <w:sz w:val="22"/>
          <w:szCs w:val="22"/>
          <w:lang w:eastAsia="en-US"/>
        </w:rPr>
        <w:t>Nexus</w:t>
      </w:r>
      <w:proofErr w:type="spellEnd"/>
      <w:r w:rsidRPr="00571176">
        <w:rPr>
          <w:rFonts w:ascii="Calibri" w:eastAsiaTheme="minorHAnsi" w:hAnsi="Calibri" w:cs="Calibri"/>
          <w:sz w:val="22"/>
          <w:szCs w:val="22"/>
          <w:lang w:eastAsia="en-US"/>
        </w:rPr>
        <w:t xml:space="preserve"> Sp. z o.o. oraz zobowiązuje się korzystając z platformy platformazakupowa.pl przestrzegać postanowień tego regulaminu.</w:t>
      </w:r>
    </w:p>
    <w:p w14:paraId="2C5B652C" w14:textId="1D0B21E2" w:rsidR="006C7656" w:rsidRPr="00571176" w:rsidRDefault="006C7656"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Maksymalny rozmiar plików przesyłanych za pośrednictwem dedykowanych formularzy do: złożenia, zmiany i wycofania oferty oraz do komunikacji wynosi 150 MB.</w:t>
      </w:r>
    </w:p>
    <w:p w14:paraId="4F1FA5BB" w14:textId="0EDA6C67" w:rsidR="006C7656" w:rsidRPr="00571176" w:rsidRDefault="006C7656"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 datę przekazania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innych informacji przyjmuje się datę ich przekazania na platformazakupowa.pl, a w przypadku przekazywania tych dokumentów oraz informacji za pomocą poczty elektronicznej - datą ich przesłania będzie potwierdzenie dostarczenia wiadomości zawierającej dokument/informację z serwera pocztowego Zamawiającego.</w:t>
      </w:r>
    </w:p>
    <w:p w14:paraId="016BB6CC" w14:textId="5F020377" w:rsidR="00CA6354" w:rsidRPr="00571176" w:rsidRDefault="0022159A"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postępowaniu o udzielenie zamówienia komunikacja pomiędzy Zamawiającym a</w:t>
      </w:r>
      <w:r w:rsidR="00CA6354"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 xml:space="preserve">Wykonawcami, w szczególności składanie dokumentów elektronicznych (innych niż oferta oraz załączniki do oferty),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przekazywanie informacji odbywa się elektronicznie za pośrednictwem platformazakupowa.pl i formularza Wyślij wiadomość. Zamawiający może również komunikować się z Wykonawcami za pomocą poczty elektronicznej, email: </w:t>
      </w:r>
      <w:r w:rsidR="00CA6354" w:rsidRPr="00571176">
        <w:rPr>
          <w:rFonts w:ascii="Calibri" w:eastAsiaTheme="minorHAnsi" w:hAnsi="Calibri" w:cs="Calibri"/>
          <w:sz w:val="22"/>
          <w:szCs w:val="22"/>
          <w:lang w:eastAsia="en-US"/>
        </w:rPr>
        <w:t>wojciech.kulbacki@bialystok.lasy.gov.pl</w:t>
      </w:r>
      <w:r w:rsidRPr="00571176">
        <w:rPr>
          <w:rFonts w:ascii="Calibri" w:eastAsiaTheme="minorHAnsi" w:hAnsi="Calibri" w:cs="Calibri"/>
          <w:sz w:val="22"/>
          <w:szCs w:val="22"/>
          <w:lang w:eastAsia="en-US"/>
        </w:rPr>
        <w:t>.</w:t>
      </w:r>
    </w:p>
    <w:p w14:paraId="58056F2A" w14:textId="0A9652D1" w:rsidR="00CA6354" w:rsidRPr="00571176" w:rsidRDefault="00CA6354"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Dokumenty elektroniczne (inne niż oferta oraz załączniki do oferty) oraz cyfrowe odwzorowania dokumentów składane są przez Wykonawcę za pośrednictwem przycisku Wyślij wiadomość jako załączniki. Zamawiający dopuszcza również możliwość składania w/w dokumentów elektronicznych oraz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za pomocą poczty elektronicznej, na adres email wojciech.kulbacki@bialystok.lasy.gov.pl.</w:t>
      </w:r>
    </w:p>
    <w:p w14:paraId="31473E45" w14:textId="358E9434" w:rsidR="00CA6354" w:rsidRPr="00571176" w:rsidRDefault="00CA6354"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Sposób sporządzenia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2E9506D" w14:textId="5245C9B2" w:rsidR="00053824" w:rsidRDefault="00CA6354"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nie przewiduje sposobu komunikowania się z Wykonawcami w inny sposób niż przy użyciu środków komunikacji elektronicznej, wskazanych w SWZ.</w:t>
      </w:r>
    </w:p>
    <w:p w14:paraId="07D1BF2C" w14:textId="0862B663" w:rsidR="00DE1649" w:rsidRPr="00571176" w:rsidRDefault="00DE1649" w:rsidP="00DE1649">
      <w:pPr>
        <w:pStyle w:val="Nagwek1"/>
        <w:spacing w:line="360" w:lineRule="auto"/>
        <w:rPr>
          <w:rFonts w:ascii="Calibri" w:eastAsiaTheme="minorHAnsi" w:hAnsi="Calibri" w:cs="Calibri"/>
          <w:b/>
          <w:bCs/>
          <w:sz w:val="22"/>
          <w:szCs w:val="22"/>
          <w:lang w:eastAsia="en-US"/>
        </w:rPr>
      </w:pPr>
      <w:bookmarkStart w:id="19" w:name="_Toc171687324"/>
      <w:r w:rsidRPr="00571176">
        <w:rPr>
          <w:rFonts w:ascii="Calibri" w:eastAsiaTheme="minorHAnsi" w:hAnsi="Calibri" w:cs="Calibri"/>
          <w:b/>
          <w:bCs/>
          <w:sz w:val="22"/>
          <w:szCs w:val="22"/>
          <w:lang w:eastAsia="en-US"/>
        </w:rPr>
        <w:lastRenderedPageBreak/>
        <w:t>X</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Opis sposobu przygotowania oferty</w:t>
      </w:r>
      <w:bookmarkEnd w:id="19"/>
    </w:p>
    <w:p w14:paraId="149FA193"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musi być sporządzona w języku polskim, w postaci elektronicznej i opatrzona kwalifikowanym podpisem elektronicznym, podpisem zaufanym lub podpisem osobistym.</w:t>
      </w:r>
    </w:p>
    <w:p w14:paraId="4B064CC8"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zaszyfrowania oferty nie jest potrzebna ani aplikacja do szyfrowania ofert, ani plik z kluczem publicznym. Cały proces szyfrowania ma miejsce na stronie platformazakupowa.pl</w:t>
      </w:r>
    </w:p>
    <w:p w14:paraId="4BBC8054"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Sposób złożenia oferty, w tym zaszyfrowania oferty został opisany w Instrukcji dla wykonawców dostępnej na platformazakupowa.pl</w:t>
      </w:r>
    </w:p>
    <w:p w14:paraId="1993F108"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14:paraId="5B928391"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Wszelkie informacje stanowiące tajemnicę przedsiębiorstwa w rozumieniu ustawy z dnia 16 kwietnia 1993 r. o zwalczaniu nieuczciwej konkurencji (</w:t>
      </w:r>
      <w:proofErr w:type="spellStart"/>
      <w:r w:rsidRPr="00571176">
        <w:rPr>
          <w:rFonts w:ascii="Calibri" w:eastAsiaTheme="minorHAnsi" w:hAnsi="Calibri" w:cs="Calibri"/>
          <w:sz w:val="22"/>
          <w:szCs w:val="22"/>
          <w:lang w:eastAsia="en-US"/>
        </w:rPr>
        <w:t>t.j</w:t>
      </w:r>
      <w:proofErr w:type="spellEnd"/>
      <w:r w:rsidRPr="00571176">
        <w:rPr>
          <w:rFonts w:ascii="Calibri" w:eastAsiaTheme="minorHAnsi" w:hAnsi="Calibri" w:cs="Calibri"/>
          <w:sz w:val="22"/>
          <w:szCs w:val="22"/>
          <w:lang w:eastAsia="en-US"/>
        </w:rPr>
        <w:t xml:space="preserve">.: Dz. U. z 2022 r. poz. 1233), które Wykonawca zastrzeże jako tajemnicę przedsiębiorstwa, powinny zostać złożone w osobnym miejscu w kroku 1 składania oferty przeznaczonym na zamieszczenie tajemnicy przedsiębiorstwa.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1ECE2C57"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przygotowania oferty zaleca się wykorzystanie Formularza Oferty, którego wzór stanowi Załącznik nr 3 do SWZ. W przypadku, gdy Wykonawca nie korzysta z przygotowanego przez Zamawiającego wzoru, w treści oferty należy zamieścić wszystkie informacje wymagane w Formularzu Ofertowym.</w:t>
      </w:r>
    </w:p>
    <w:p w14:paraId="6687D733"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oferty należy dołączyć:</w:t>
      </w:r>
    </w:p>
    <w:p w14:paraId="0457B851" w14:textId="77777777"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7.1. W celu potwierdzenia, że osoba działająca w imieniu Wykonawcy jest umocowana do jego reprezentowania - odpis lub informację z Krajowego Rejestru Sądowego, Centralnej Ewidencji i Informacji o Działalności Gospodarczej lub innego właściwego rejestru;</w:t>
      </w:r>
    </w:p>
    <w:p w14:paraId="3446A769" w14:textId="6FBD2F0D"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7.2. Jeżeli w imieniu Wykonawcy działa osoba, której umocowanie do jego reprezentowania nie wynika z dokumentów, o których mowa w pkt </w:t>
      </w:r>
      <w:r w:rsidR="00A03F30">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xml:space="preserve">.1. - pełnomocnictwo lub inny dokument (np. akt powołania na stanowisko prezesa zarządu, członka zarządu spółki lub, w przypadku spółek działających w systemie </w:t>
      </w:r>
      <w:proofErr w:type="spellStart"/>
      <w:r w:rsidRPr="00571176">
        <w:rPr>
          <w:rFonts w:ascii="Calibri" w:eastAsiaTheme="minorHAnsi" w:hAnsi="Calibri" w:cs="Calibri"/>
          <w:sz w:val="22"/>
          <w:szCs w:val="22"/>
          <w:lang w:eastAsia="en-US"/>
        </w:rPr>
        <w:t>common</w:t>
      </w:r>
      <w:proofErr w:type="spellEnd"/>
      <w:r w:rsidRPr="00571176">
        <w:rPr>
          <w:rFonts w:ascii="Calibri" w:eastAsiaTheme="minorHAnsi" w:hAnsi="Calibri" w:cs="Calibri"/>
          <w:sz w:val="22"/>
          <w:szCs w:val="22"/>
          <w:lang w:eastAsia="en-US"/>
        </w:rPr>
        <w:t xml:space="preserve"> law, członka rady dyrektorów spółki, a także umowa spółki cywilnej lub uchwała jej wspólników, wskazująca jednego ze wspólników jako umocowanego do reprezentacji spółki) potwierdzający umocowanie do reprezentowania Wykonawcy;</w:t>
      </w:r>
    </w:p>
    <w:p w14:paraId="15913286" w14:textId="77777777"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7.3. Pełnomocnictwo dla pełnomocnika do reprezentowania w postępowaniu Wykonawców wspólnie ubiegających się o udzielenie zamówienia - dotyczy ofert składanych przez Wykonawców wspólnie ubiegających się o udzielenie zamówienia;</w:t>
      </w:r>
    </w:p>
    <w:p w14:paraId="7E4C0E2D" w14:textId="5F1C286F"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7.4.</w:t>
      </w:r>
      <w:r w:rsidRPr="00571176">
        <w:rPr>
          <w:rFonts w:ascii="Calibri" w:eastAsiaTheme="minorHAnsi" w:hAnsi="Calibri" w:cs="Calibri"/>
          <w:sz w:val="22"/>
          <w:szCs w:val="22"/>
          <w:lang w:eastAsia="en-US"/>
        </w:rPr>
        <w:tab/>
        <w:t>Oświadczenie Wykonawcy o niepodleganiu wykluczeniu i spełnieniu warunków udziału w</w:t>
      </w:r>
      <w:r w:rsidR="00D65DF5">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postępowaniu - wzór oświadczenia stanowi Załącznik nr 4 do SWZ. W przypadku wspólnego ubiegania się o zamówienie przez Wykonawców, oświadczenie o niepo</w:t>
      </w:r>
      <w:r w:rsidR="00D65DF5">
        <w:rPr>
          <w:rFonts w:ascii="Calibri" w:eastAsiaTheme="minorHAnsi" w:hAnsi="Calibri" w:cs="Calibri"/>
          <w:sz w:val="22"/>
          <w:szCs w:val="22"/>
          <w:lang w:eastAsia="en-US"/>
        </w:rPr>
        <w:t>d</w:t>
      </w:r>
      <w:r w:rsidRPr="00571176">
        <w:rPr>
          <w:rFonts w:ascii="Calibri" w:eastAsiaTheme="minorHAnsi" w:hAnsi="Calibri" w:cs="Calibri"/>
          <w:sz w:val="22"/>
          <w:szCs w:val="22"/>
          <w:lang w:eastAsia="en-US"/>
        </w:rPr>
        <w:t>leganiu wykluczeniu składa każdy z Wykonawców</w:t>
      </w:r>
      <w:r>
        <w:rPr>
          <w:rFonts w:ascii="Calibri" w:eastAsiaTheme="minorHAnsi" w:hAnsi="Calibri" w:cs="Calibri"/>
          <w:sz w:val="22"/>
          <w:szCs w:val="22"/>
          <w:lang w:eastAsia="en-US"/>
        </w:rPr>
        <w:t>;</w:t>
      </w:r>
    </w:p>
    <w:p w14:paraId="04EE78BD" w14:textId="2161D6C6" w:rsidR="00D65DF5"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7.5.</w:t>
      </w:r>
      <w:r>
        <w:rPr>
          <w:rFonts w:ascii="Calibri" w:eastAsiaTheme="minorHAnsi" w:hAnsi="Calibri" w:cs="Calibri"/>
          <w:sz w:val="22"/>
          <w:szCs w:val="22"/>
          <w:lang w:eastAsia="en-US"/>
        </w:rPr>
        <w:tab/>
      </w:r>
      <w:r w:rsidRPr="00D65DF5">
        <w:rPr>
          <w:rFonts w:ascii="Calibri" w:eastAsiaTheme="minorHAnsi" w:hAnsi="Calibri" w:cs="Calibri"/>
          <w:sz w:val="22"/>
          <w:szCs w:val="22"/>
          <w:lang w:eastAsia="en-US"/>
        </w:rPr>
        <w:t>Oświadczenie, z którego będzie wynikać, które roboty wykonają poszczególni wykonawcy (</w:t>
      </w:r>
      <w:r w:rsidRPr="00D65DF5">
        <w:rPr>
          <w:rFonts w:ascii="Calibri" w:eastAsiaTheme="minorHAnsi" w:hAnsi="Calibri" w:cs="Calibri"/>
          <w:i/>
          <w:iCs/>
          <w:sz w:val="22"/>
          <w:szCs w:val="22"/>
          <w:lang w:eastAsia="en-US"/>
        </w:rPr>
        <w:t>w przypadku składania oferty przez Wykonawców wspólnie ubiegających się o udzielenie zamówienia</w:t>
      </w:r>
      <w:r w:rsidRPr="00D65DF5">
        <w:rPr>
          <w:rFonts w:ascii="Calibri" w:eastAsiaTheme="minorHAnsi" w:hAnsi="Calibri" w:cs="Calibri"/>
          <w:sz w:val="22"/>
          <w:szCs w:val="22"/>
          <w:lang w:eastAsia="en-US"/>
        </w:rPr>
        <w:t>);</w:t>
      </w:r>
    </w:p>
    <w:p w14:paraId="46C8C9D6" w14:textId="7A8AB692" w:rsidR="00DE1649" w:rsidRDefault="00DE1649" w:rsidP="00DE1649">
      <w:pPr>
        <w:spacing w:line="360" w:lineRule="auto"/>
        <w:ind w:left="709" w:hanging="425"/>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7.</w:t>
      </w:r>
      <w:r w:rsidR="00D65DF5">
        <w:rPr>
          <w:rFonts w:ascii="Calibri" w:eastAsiaTheme="minorHAnsi" w:hAnsi="Calibri" w:cs="Calibri"/>
          <w:sz w:val="22"/>
          <w:szCs w:val="22"/>
          <w:lang w:eastAsia="en-US"/>
        </w:rPr>
        <w:t>6</w:t>
      </w:r>
      <w:r w:rsidRPr="00546A6E">
        <w:rPr>
          <w:rFonts w:ascii="Calibri" w:eastAsiaTheme="minorHAnsi" w:hAnsi="Calibri" w:cs="Calibri"/>
          <w:sz w:val="22"/>
          <w:szCs w:val="22"/>
          <w:lang w:eastAsia="en-US"/>
        </w:rPr>
        <w:t>.</w:t>
      </w:r>
      <w:r w:rsidRPr="00546A6E">
        <w:rPr>
          <w:rFonts w:ascii="Calibri" w:eastAsiaTheme="minorHAnsi" w:hAnsi="Calibri" w:cs="Calibri"/>
          <w:sz w:val="22"/>
          <w:szCs w:val="22"/>
          <w:lang w:eastAsia="en-US"/>
        </w:rPr>
        <w:tab/>
        <w:t>Dowód wniesienia wadium (dowód dokonania przelewu w przypadku wnoszenia wadium w formie pieniężnej) lub oryginał dokumentu wadium (w przypadku wnoszenia wadium w formie poręczeń lub gwarancji)</w:t>
      </w:r>
      <w:r w:rsidR="00D65DF5">
        <w:rPr>
          <w:rFonts w:ascii="Calibri" w:eastAsiaTheme="minorHAnsi" w:hAnsi="Calibri" w:cs="Calibri"/>
          <w:sz w:val="22"/>
          <w:szCs w:val="22"/>
          <w:lang w:eastAsia="en-US"/>
        </w:rPr>
        <w:t>;</w:t>
      </w:r>
    </w:p>
    <w:p w14:paraId="2D57DEF8" w14:textId="368AF7AD" w:rsidR="00D65DF5"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7.7.</w:t>
      </w:r>
      <w:r>
        <w:rPr>
          <w:rFonts w:ascii="Calibri" w:eastAsiaTheme="minorHAnsi" w:hAnsi="Calibri" w:cs="Calibri"/>
          <w:sz w:val="22"/>
          <w:szCs w:val="22"/>
          <w:lang w:eastAsia="en-US"/>
        </w:rPr>
        <w:tab/>
        <w:t>Z</w:t>
      </w:r>
      <w:r w:rsidRPr="00D65DF5">
        <w:rPr>
          <w:rFonts w:ascii="Calibri" w:eastAsiaTheme="minorHAnsi" w:hAnsi="Calibri" w:cs="Calibri"/>
          <w:sz w:val="22"/>
          <w:szCs w:val="22"/>
          <w:lang w:eastAsia="en-US"/>
        </w:rPr>
        <w:t xml:space="preserve">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D65DF5">
        <w:rPr>
          <w:rFonts w:ascii="Calibri" w:eastAsiaTheme="minorHAnsi" w:hAnsi="Calibri" w:cs="Calibri"/>
          <w:i/>
          <w:iCs/>
          <w:sz w:val="22"/>
          <w:szCs w:val="22"/>
          <w:lang w:eastAsia="en-US"/>
        </w:rPr>
        <w:t>- jeżeli wykonawca polega na zasobach tego podmiotu</w:t>
      </w:r>
      <w:r w:rsidRPr="00D65DF5">
        <w:rPr>
          <w:rFonts w:ascii="Calibri" w:eastAsiaTheme="minorHAnsi" w:hAnsi="Calibri" w:cs="Calibri"/>
          <w:sz w:val="22"/>
          <w:szCs w:val="22"/>
          <w:lang w:eastAsia="en-US"/>
        </w:rPr>
        <w:t>;</w:t>
      </w:r>
    </w:p>
    <w:p w14:paraId="009BC3EB" w14:textId="37CFC009" w:rsidR="00D65DF5" w:rsidRPr="00571176"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7.8.</w:t>
      </w:r>
      <w:r>
        <w:rPr>
          <w:rFonts w:ascii="Calibri" w:eastAsiaTheme="minorHAnsi" w:hAnsi="Calibri" w:cs="Calibri"/>
          <w:sz w:val="22"/>
          <w:szCs w:val="22"/>
          <w:lang w:eastAsia="en-US"/>
        </w:rPr>
        <w:tab/>
      </w:r>
      <w:r w:rsidRPr="00D65DF5">
        <w:rPr>
          <w:rFonts w:ascii="Calibri" w:eastAsiaTheme="minorHAnsi" w:hAnsi="Calibri" w:cs="Calibri"/>
          <w:sz w:val="22"/>
          <w:szCs w:val="22"/>
          <w:lang w:eastAsia="en-US"/>
        </w:rPr>
        <w:t xml:space="preserve">Oświadczenie podmiotu udostępniającego zasoby o niepodleganiu wykluczeniu z postępowania o udzielenie zamówienia publicznego i spełnianiu warunków udziału w postępowaniu </w:t>
      </w:r>
      <w:r w:rsidRPr="00D65DF5">
        <w:rPr>
          <w:rFonts w:ascii="Calibri" w:eastAsiaTheme="minorHAnsi" w:hAnsi="Calibri" w:cs="Calibri"/>
          <w:i/>
          <w:iCs/>
          <w:sz w:val="22"/>
          <w:szCs w:val="22"/>
          <w:lang w:eastAsia="en-US"/>
        </w:rPr>
        <w:t>- jeżeli wykonawca polega na zasobach tego podmiotu</w:t>
      </w:r>
      <w:r>
        <w:rPr>
          <w:rFonts w:ascii="Calibri" w:eastAsiaTheme="minorHAnsi" w:hAnsi="Calibri" w:cs="Calibri"/>
          <w:sz w:val="22"/>
          <w:szCs w:val="22"/>
          <w:lang w:eastAsia="en-US"/>
        </w:rPr>
        <w:t>.</w:t>
      </w:r>
    </w:p>
    <w:p w14:paraId="1FF3E964"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nie jest zobowiązany do złożenia dokumentów, o których mowa w ust. 7 pkt 7.1., jeżeli Zamawiający może je uzyskać za pomocą bezpłatnych i ogólnodostępnych baz danych, o ile Wykonawca wskazał dane umożliwiające dostęp do tych dokumentów.</w:t>
      </w:r>
    </w:p>
    <w:p w14:paraId="6B4D6237"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6F674A7" w14:textId="3A3FE14A" w:rsidR="00D65DF5" w:rsidRPr="00571176" w:rsidRDefault="00D65DF5" w:rsidP="00D65DF5">
      <w:pPr>
        <w:pStyle w:val="Nagwek1"/>
        <w:spacing w:line="360" w:lineRule="auto"/>
        <w:rPr>
          <w:rFonts w:ascii="Calibri" w:eastAsiaTheme="minorHAnsi" w:hAnsi="Calibri" w:cs="Calibri"/>
          <w:b/>
          <w:bCs/>
          <w:sz w:val="22"/>
          <w:szCs w:val="22"/>
          <w:lang w:eastAsia="en-US"/>
        </w:rPr>
      </w:pPr>
      <w:bookmarkStart w:id="20" w:name="_Toc171687325"/>
      <w:r w:rsidRPr="00571176">
        <w:rPr>
          <w:rFonts w:ascii="Calibri" w:eastAsiaTheme="minorHAnsi" w:hAnsi="Calibri" w:cs="Calibri"/>
          <w:b/>
          <w:bCs/>
          <w:sz w:val="22"/>
          <w:szCs w:val="22"/>
          <w:lang w:eastAsia="en-US"/>
        </w:rPr>
        <w:t>XI</w:t>
      </w:r>
      <w:r w:rsidR="00C04F23">
        <w:rPr>
          <w:rFonts w:ascii="Calibri" w:eastAsiaTheme="minorHAnsi" w:hAnsi="Calibri" w:cs="Calibri"/>
          <w:b/>
          <w:bCs/>
          <w:sz w:val="22"/>
          <w:szCs w:val="22"/>
          <w:lang w:eastAsia="en-US"/>
        </w:rPr>
        <w:t>V</w:t>
      </w:r>
      <w:r w:rsidRPr="00571176">
        <w:rPr>
          <w:rFonts w:ascii="Calibri" w:eastAsiaTheme="minorHAnsi" w:hAnsi="Calibri" w:cs="Calibri"/>
          <w:b/>
          <w:bCs/>
          <w:sz w:val="22"/>
          <w:szCs w:val="22"/>
          <w:lang w:eastAsia="en-US"/>
        </w:rPr>
        <w:t>. Sposób obliczenia ceny</w:t>
      </w:r>
      <w:bookmarkEnd w:id="20"/>
    </w:p>
    <w:p w14:paraId="47E61D75" w14:textId="5BCDD6EE"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podana w ofercie powinna obejmować pełny zakres zamówienia i zawierać wszystkie koszty związane z</w:t>
      </w:r>
      <w:r w:rsidR="00855558">
        <w:rPr>
          <w:rFonts w:ascii="Calibri" w:eastAsiaTheme="minorHAnsi" w:hAnsi="Calibri" w:cs="Calibri"/>
          <w:sz w:val="22"/>
          <w:szCs w:val="22"/>
          <w:lang w:eastAsia="en-US"/>
        </w:rPr>
        <w:t> </w:t>
      </w:r>
      <w:r w:rsidRPr="00546A6E">
        <w:rPr>
          <w:rFonts w:ascii="Calibri" w:eastAsiaTheme="minorHAnsi" w:hAnsi="Calibri" w:cs="Calibri"/>
          <w:sz w:val="22"/>
          <w:szCs w:val="22"/>
          <w:lang w:eastAsia="en-US"/>
        </w:rPr>
        <w:t>wykonaniem zamówienia.</w:t>
      </w:r>
    </w:p>
    <w:p w14:paraId="6204F5D5"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lastRenderedPageBreak/>
        <w:t>Cena ofertowa brutto musi uwzględniać wszystkie koszty związane z realizacją przedmiotu zamówienia zgodnie z opisem przedmiotu zamówienia oraz istotnymi postanowieniami umowy określonymi w niniejszej SWZ. W cenie powinny być uwzględnione wszystkie należne opłaty i podatki (w szczególności VAT). W celu obliczenia ceny Wykonawca stosuje stawkę VAT obowiązującą na dzień składania ofert</w:t>
      </w:r>
      <w:r>
        <w:rPr>
          <w:rFonts w:ascii="Calibri" w:eastAsiaTheme="minorHAnsi" w:hAnsi="Calibri" w:cs="Calibri"/>
          <w:sz w:val="22"/>
          <w:szCs w:val="22"/>
          <w:lang w:eastAsia="en-US"/>
        </w:rPr>
        <w:t>.</w:t>
      </w:r>
    </w:p>
    <w:p w14:paraId="7357CE88"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 xml:space="preserve">Wykonawca podaje cenę za realizację przedmiotu zamówienia zgodnie ze wzorem Formularza Ofertowego, stanowiącego Załącznik nr </w:t>
      </w:r>
      <w:r>
        <w:rPr>
          <w:rFonts w:ascii="Calibri" w:eastAsiaTheme="minorHAnsi" w:hAnsi="Calibri" w:cs="Calibri"/>
          <w:sz w:val="22"/>
          <w:szCs w:val="22"/>
          <w:lang w:eastAsia="en-US"/>
        </w:rPr>
        <w:t>3</w:t>
      </w:r>
      <w:r w:rsidRPr="00546A6E">
        <w:rPr>
          <w:rFonts w:ascii="Calibri" w:eastAsiaTheme="minorHAnsi" w:hAnsi="Calibri" w:cs="Calibri"/>
          <w:sz w:val="22"/>
          <w:szCs w:val="22"/>
          <w:lang w:eastAsia="en-US"/>
        </w:rPr>
        <w:t xml:space="preserve"> do SWZ</w:t>
      </w:r>
      <w:r w:rsidRPr="00571176">
        <w:rPr>
          <w:rFonts w:ascii="Calibri" w:eastAsiaTheme="minorHAnsi" w:hAnsi="Calibri" w:cs="Calibri"/>
          <w:sz w:val="22"/>
          <w:szCs w:val="22"/>
          <w:lang w:eastAsia="en-US"/>
        </w:rPr>
        <w:t>.</w:t>
      </w:r>
    </w:p>
    <w:p w14:paraId="0A9B35AA"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oferty powinna być wyrażona w złotych polskich (PLN) z dokładnością do dwóch miejsc po przecinku.</w:t>
      </w:r>
    </w:p>
    <w:p w14:paraId="7F6670C7"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 xml:space="preserve">Wykonawca podaje w ofercie cenę całkowitą ryczałtową za wykonanie przedmiotu zamówienia wraz ze wszystkimi jej składnikami w tym podatek VAT. Podstawą do wyceny zamówienia jest niniejsza SWZ, w szczególności </w:t>
      </w:r>
      <w:r>
        <w:rPr>
          <w:rFonts w:ascii="Calibri" w:eastAsiaTheme="minorHAnsi" w:hAnsi="Calibri" w:cs="Calibri"/>
          <w:sz w:val="22"/>
          <w:szCs w:val="22"/>
          <w:lang w:eastAsia="en-US"/>
        </w:rPr>
        <w:t xml:space="preserve">Dokumentacja techniczna </w:t>
      </w:r>
      <w:r w:rsidRPr="00546A6E">
        <w:rPr>
          <w:rFonts w:ascii="Calibri" w:eastAsiaTheme="minorHAnsi" w:hAnsi="Calibri" w:cs="Calibri"/>
          <w:sz w:val="22"/>
          <w:szCs w:val="22"/>
          <w:lang w:eastAsia="en-US"/>
        </w:rPr>
        <w:t>stanowiąc</w:t>
      </w:r>
      <w:r>
        <w:rPr>
          <w:rFonts w:ascii="Calibri" w:eastAsiaTheme="minorHAnsi" w:hAnsi="Calibri" w:cs="Calibri"/>
          <w:sz w:val="22"/>
          <w:szCs w:val="22"/>
          <w:lang w:eastAsia="en-US"/>
        </w:rPr>
        <w:t>a</w:t>
      </w:r>
      <w:r w:rsidRPr="00546A6E">
        <w:rPr>
          <w:rFonts w:ascii="Calibri" w:eastAsiaTheme="minorHAnsi" w:hAnsi="Calibri" w:cs="Calibri"/>
          <w:sz w:val="22"/>
          <w:szCs w:val="22"/>
          <w:lang w:eastAsia="en-US"/>
        </w:rPr>
        <w:t xml:space="preserve"> załącznik nr 1 do SWZ oraz Wzór umowy stanowiący załącznik nr </w:t>
      </w:r>
      <w:r>
        <w:rPr>
          <w:rFonts w:ascii="Calibri" w:eastAsiaTheme="minorHAnsi" w:hAnsi="Calibri" w:cs="Calibri"/>
          <w:sz w:val="22"/>
          <w:szCs w:val="22"/>
          <w:lang w:eastAsia="en-US"/>
        </w:rPr>
        <w:t>2</w:t>
      </w:r>
      <w:r w:rsidRPr="00546A6E">
        <w:rPr>
          <w:rFonts w:ascii="Calibri" w:eastAsiaTheme="minorHAnsi" w:hAnsi="Calibri" w:cs="Calibri"/>
          <w:sz w:val="22"/>
          <w:szCs w:val="22"/>
          <w:lang w:eastAsia="en-US"/>
        </w:rPr>
        <w:t xml:space="preserve"> do SWZ</w:t>
      </w:r>
      <w:r w:rsidRPr="00571176">
        <w:rPr>
          <w:rFonts w:ascii="Calibri" w:eastAsiaTheme="minorHAnsi" w:hAnsi="Calibri" w:cs="Calibri"/>
          <w:sz w:val="22"/>
          <w:szCs w:val="22"/>
          <w:lang w:eastAsia="en-US"/>
        </w:rPr>
        <w:t>.</w:t>
      </w:r>
    </w:p>
    <w:p w14:paraId="18018113"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Wyliczona cena oferty brutto będzie służyć do porównania złożonych ofert i do rozliczenia w trakcie realizacji zamówienia</w:t>
      </w:r>
      <w:r>
        <w:rPr>
          <w:rFonts w:ascii="Calibri" w:eastAsiaTheme="minorHAnsi" w:hAnsi="Calibri" w:cs="Calibri"/>
          <w:sz w:val="22"/>
          <w:szCs w:val="22"/>
          <w:lang w:eastAsia="en-US"/>
        </w:rPr>
        <w:t>.</w:t>
      </w:r>
    </w:p>
    <w:p w14:paraId="0CC17645" w14:textId="77777777" w:rsidR="00D65DF5" w:rsidRPr="00CC017F"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rozbieżności pomiędzy ceną ryczałtową podaną cyfrowo a słownie, jako wartość właściwa zostanie przyjęta cena ryczałtowa podana słownie.</w:t>
      </w:r>
    </w:p>
    <w:p w14:paraId="16465F9C" w14:textId="3FB29838" w:rsidR="00D65DF5" w:rsidRDefault="00D65DF5" w:rsidP="00D65DF5">
      <w:pPr>
        <w:pStyle w:val="Nagwek1"/>
        <w:spacing w:line="360" w:lineRule="auto"/>
        <w:rPr>
          <w:rFonts w:asciiTheme="minorHAnsi" w:eastAsiaTheme="minorHAnsi" w:hAnsiTheme="minorHAnsi" w:cstheme="minorHAnsi"/>
          <w:b/>
          <w:bCs/>
          <w:sz w:val="22"/>
          <w:szCs w:val="22"/>
          <w:lang w:eastAsia="en-US"/>
        </w:rPr>
      </w:pPr>
      <w:bookmarkStart w:id="21" w:name="_Toc171687326"/>
      <w:r w:rsidRPr="00CC017F">
        <w:rPr>
          <w:rFonts w:asciiTheme="minorHAnsi" w:eastAsiaTheme="minorHAnsi" w:hAnsiTheme="minorHAnsi" w:cstheme="minorHAnsi"/>
          <w:b/>
          <w:bCs/>
          <w:sz w:val="22"/>
          <w:szCs w:val="22"/>
          <w:lang w:eastAsia="en-US"/>
        </w:rPr>
        <w:t>X</w:t>
      </w:r>
      <w:r>
        <w:rPr>
          <w:rFonts w:asciiTheme="minorHAnsi" w:eastAsiaTheme="minorHAnsi" w:hAnsiTheme="minorHAnsi" w:cstheme="minorHAnsi"/>
          <w:b/>
          <w:bCs/>
          <w:sz w:val="22"/>
          <w:szCs w:val="22"/>
          <w:lang w:eastAsia="en-US"/>
        </w:rPr>
        <w:t>V</w:t>
      </w:r>
      <w:r w:rsidRPr="00CC017F">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
          <w:bCs/>
          <w:sz w:val="22"/>
          <w:szCs w:val="22"/>
          <w:lang w:eastAsia="en-US"/>
        </w:rPr>
        <w:t>Wymagania dotyczące wadium</w:t>
      </w:r>
      <w:bookmarkEnd w:id="21"/>
    </w:p>
    <w:p w14:paraId="24CEACF4" w14:textId="1F76CFD1" w:rsidR="00D65DF5"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CC017F">
        <w:rPr>
          <w:rFonts w:ascii="Calibri" w:eastAsiaTheme="minorHAnsi" w:hAnsi="Calibri" w:cs="Calibri"/>
          <w:sz w:val="22"/>
          <w:szCs w:val="22"/>
          <w:lang w:eastAsia="en-US"/>
        </w:rPr>
        <w:t>Wykonawca zobowiązany jest do zabezpieczenia swojej oferty wadium w wysokości</w:t>
      </w:r>
      <w:r w:rsidRPr="00A548C1">
        <w:rPr>
          <w:rFonts w:ascii="Calibri" w:eastAsiaTheme="minorHAnsi" w:hAnsi="Calibri" w:cs="Calibri"/>
          <w:b/>
          <w:bCs/>
          <w:sz w:val="22"/>
          <w:szCs w:val="22"/>
          <w:lang w:eastAsia="en-US"/>
        </w:rPr>
        <w:t xml:space="preserve">: </w:t>
      </w:r>
      <w:r w:rsidR="00855558">
        <w:rPr>
          <w:rFonts w:ascii="Calibri" w:eastAsiaTheme="minorHAnsi" w:hAnsi="Calibri" w:cs="Calibri"/>
          <w:b/>
          <w:bCs/>
          <w:sz w:val="22"/>
          <w:szCs w:val="22"/>
          <w:lang w:eastAsia="en-US"/>
        </w:rPr>
        <w:t>5</w:t>
      </w:r>
      <w:r w:rsidR="00A15050" w:rsidRPr="00A548C1">
        <w:rPr>
          <w:rFonts w:ascii="Calibri" w:eastAsiaTheme="minorHAnsi" w:hAnsi="Calibri" w:cs="Calibri"/>
          <w:b/>
          <w:bCs/>
          <w:sz w:val="22"/>
          <w:szCs w:val="22"/>
          <w:lang w:eastAsia="en-US"/>
        </w:rPr>
        <w:t> </w:t>
      </w:r>
      <w:r w:rsidRPr="00A548C1">
        <w:rPr>
          <w:rFonts w:ascii="Calibri" w:eastAsiaTheme="minorHAnsi" w:hAnsi="Calibri" w:cs="Calibri"/>
          <w:b/>
          <w:bCs/>
          <w:sz w:val="22"/>
          <w:szCs w:val="22"/>
          <w:lang w:eastAsia="en-US"/>
        </w:rPr>
        <w:t>000,00 zł</w:t>
      </w:r>
      <w:r w:rsidRPr="00CC017F">
        <w:rPr>
          <w:rFonts w:ascii="Calibri" w:eastAsiaTheme="minorHAnsi" w:hAnsi="Calibri" w:cs="Calibri"/>
          <w:sz w:val="22"/>
          <w:szCs w:val="22"/>
          <w:lang w:eastAsia="en-US"/>
        </w:rPr>
        <w:t xml:space="preserve"> (słownie: </w:t>
      </w:r>
      <w:r w:rsidR="00855558">
        <w:rPr>
          <w:rFonts w:ascii="Calibri" w:eastAsiaTheme="minorHAnsi" w:hAnsi="Calibri" w:cs="Calibri"/>
          <w:sz w:val="22"/>
          <w:szCs w:val="22"/>
          <w:lang w:eastAsia="en-US"/>
        </w:rPr>
        <w:t>pięć</w:t>
      </w:r>
      <w:r w:rsidRPr="00CC017F">
        <w:rPr>
          <w:rFonts w:ascii="Calibri" w:eastAsiaTheme="minorHAnsi" w:hAnsi="Calibri" w:cs="Calibri"/>
          <w:sz w:val="22"/>
          <w:szCs w:val="22"/>
          <w:lang w:eastAsia="en-US"/>
        </w:rPr>
        <w:t xml:space="preserve"> tysięcy złotych 00/100).</w:t>
      </w:r>
    </w:p>
    <w:p w14:paraId="27CDD8D8" w14:textId="77777777" w:rsidR="00D65DF5"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Wadium wnosi się przed upływem terminu składania ofert i utrzymuje nieprzerwanie do dnia upływu terminu związania ofertą, z wyjątkiem przypadków, o których mowa w art. 98 ust. 1 pkt 2 i 3 oraz ust. 2</w:t>
      </w:r>
      <w:r>
        <w:rPr>
          <w:rFonts w:ascii="Calibri" w:eastAsiaTheme="minorHAnsi" w:hAnsi="Calibri" w:cs="Calibri"/>
          <w:sz w:val="22"/>
          <w:szCs w:val="22"/>
          <w:lang w:eastAsia="en-US"/>
        </w:rPr>
        <w:t xml:space="preserve"> </w:t>
      </w:r>
      <w:proofErr w:type="spellStart"/>
      <w:r>
        <w:rPr>
          <w:rFonts w:ascii="Calibri" w:eastAsiaTheme="minorHAnsi" w:hAnsi="Calibri" w:cs="Calibri"/>
          <w:sz w:val="22"/>
          <w:szCs w:val="22"/>
          <w:lang w:eastAsia="en-US"/>
        </w:rPr>
        <w:t>pzp</w:t>
      </w:r>
      <w:proofErr w:type="spellEnd"/>
      <w:r>
        <w:rPr>
          <w:rFonts w:ascii="Calibri" w:eastAsiaTheme="minorHAnsi" w:hAnsi="Calibri" w:cs="Calibri"/>
          <w:sz w:val="22"/>
          <w:szCs w:val="22"/>
          <w:lang w:eastAsia="en-US"/>
        </w:rPr>
        <w:t>.</w:t>
      </w:r>
    </w:p>
    <w:p w14:paraId="1F04A5E5" w14:textId="77777777" w:rsidR="00D65DF5" w:rsidRPr="00CC017F"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CC017F">
        <w:rPr>
          <w:rFonts w:ascii="Calibri" w:eastAsiaTheme="minorHAnsi" w:hAnsi="Calibri" w:cs="Calibri"/>
          <w:sz w:val="22"/>
          <w:szCs w:val="22"/>
          <w:lang w:eastAsia="en-US"/>
        </w:rPr>
        <w:t>Wadium może być wnoszone według wyboru Wykonawcy w jednej lub kilku następujących formach:</w:t>
      </w:r>
    </w:p>
    <w:p w14:paraId="105D0A5A"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3.1.</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pieniądzu;</w:t>
      </w:r>
    </w:p>
    <w:p w14:paraId="5C62CF19"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3.2.</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gwarancjach bankowych;</w:t>
      </w:r>
    </w:p>
    <w:p w14:paraId="55AFD8F5"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3.3.</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gwarancjach ubezpieczeniowych;</w:t>
      </w:r>
    </w:p>
    <w:p w14:paraId="562317E7" w14:textId="6F2A539C" w:rsidR="00D65DF5"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3.4.</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poręczeniach udzielanych przez podmioty, o których mowa w art. 6b ust. 5 pkt 2 ustawy z dnia 9 listopada 2000 r. o utworzeniu Polskiej Agencji Rozwoju Przedsiębiorczości (</w:t>
      </w:r>
      <w:r w:rsidR="00855558" w:rsidRPr="00855558">
        <w:rPr>
          <w:rFonts w:ascii="Calibri" w:eastAsiaTheme="minorHAnsi" w:hAnsi="Calibri" w:cs="Calibri"/>
          <w:sz w:val="22"/>
          <w:szCs w:val="22"/>
          <w:lang w:eastAsia="en-US"/>
        </w:rPr>
        <w:t>Dz.U. 2024 poz. 419</w:t>
      </w:r>
      <w:r w:rsidRPr="005906D0">
        <w:rPr>
          <w:rFonts w:ascii="Calibri" w:eastAsiaTheme="minorHAnsi" w:hAnsi="Calibri" w:cs="Calibri"/>
          <w:sz w:val="22"/>
          <w:szCs w:val="22"/>
          <w:lang w:eastAsia="en-US"/>
        </w:rPr>
        <w:t>).</w:t>
      </w:r>
    </w:p>
    <w:p w14:paraId="1B58DE26" w14:textId="77777777" w:rsidR="00D65DF5" w:rsidRDefault="00D65DF5" w:rsidP="00D65DF5">
      <w:pPr>
        <w:pStyle w:val="Akapitzlist"/>
        <w:numPr>
          <w:ilvl w:val="0"/>
          <w:numId w:val="12"/>
        </w:numPr>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Wadium w formie pieniądza należy wnieść przelewem na rachunek bankowy Zamawiającego</w:t>
      </w:r>
      <w:r>
        <w:rPr>
          <w:rFonts w:ascii="Calibri" w:eastAsiaTheme="minorHAnsi" w:hAnsi="Calibri" w:cs="Calibri"/>
          <w:sz w:val="22"/>
          <w:szCs w:val="22"/>
          <w:lang w:eastAsia="en-US"/>
        </w:rPr>
        <w:t>:</w:t>
      </w:r>
    </w:p>
    <w:p w14:paraId="3B4F1A7E" w14:textId="77777777" w:rsidR="00D65DF5" w:rsidRDefault="00D65DF5" w:rsidP="00D65DF5">
      <w:pPr>
        <w:pStyle w:val="Akapitzlist"/>
        <w:spacing w:line="360" w:lineRule="auto"/>
        <w:ind w:left="426"/>
        <w:jc w:val="center"/>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61 2030 0045 1110 0000 0425 7210</w:t>
      </w:r>
    </w:p>
    <w:p w14:paraId="64B82093" w14:textId="61F8D64D" w:rsidR="00D65DF5" w:rsidRDefault="00D65DF5" w:rsidP="00D65DF5">
      <w:pPr>
        <w:pStyle w:val="Akapitzlist"/>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z dopiskiem "</w:t>
      </w:r>
      <w:r w:rsidRPr="005906D0">
        <w:rPr>
          <w:rFonts w:ascii="Calibri" w:eastAsiaTheme="minorHAnsi" w:hAnsi="Calibri" w:cs="Calibri"/>
          <w:i/>
          <w:iCs/>
          <w:sz w:val="22"/>
          <w:szCs w:val="22"/>
          <w:lang w:eastAsia="en-US"/>
        </w:rPr>
        <w:t xml:space="preserve">Wadium – </w:t>
      </w:r>
      <w:r w:rsidR="00A15050">
        <w:rPr>
          <w:rFonts w:ascii="Calibri" w:eastAsiaTheme="minorHAnsi" w:hAnsi="Calibri" w:cs="Calibri"/>
          <w:i/>
          <w:iCs/>
          <w:sz w:val="22"/>
          <w:szCs w:val="22"/>
          <w:lang w:eastAsia="en-US"/>
        </w:rPr>
        <w:t>sprawa</w:t>
      </w:r>
      <w:r w:rsidRPr="005906D0">
        <w:rPr>
          <w:rFonts w:ascii="Calibri" w:eastAsiaTheme="minorHAnsi" w:hAnsi="Calibri" w:cs="Calibri"/>
          <w:i/>
          <w:iCs/>
          <w:sz w:val="22"/>
          <w:szCs w:val="22"/>
          <w:lang w:eastAsia="en-US"/>
        </w:rPr>
        <w:t>: SA.270.</w:t>
      </w:r>
      <w:r w:rsidR="00A15050">
        <w:rPr>
          <w:rFonts w:ascii="Calibri" w:eastAsiaTheme="minorHAnsi" w:hAnsi="Calibri" w:cs="Calibri"/>
          <w:i/>
          <w:iCs/>
          <w:sz w:val="22"/>
          <w:szCs w:val="22"/>
          <w:lang w:eastAsia="en-US"/>
        </w:rPr>
        <w:t>1</w:t>
      </w:r>
      <w:r w:rsidR="00A548C1">
        <w:rPr>
          <w:rFonts w:ascii="Calibri" w:eastAsiaTheme="minorHAnsi" w:hAnsi="Calibri" w:cs="Calibri"/>
          <w:i/>
          <w:iCs/>
          <w:sz w:val="22"/>
          <w:szCs w:val="22"/>
          <w:lang w:eastAsia="en-US"/>
        </w:rPr>
        <w:t>.</w:t>
      </w:r>
      <w:r w:rsidR="00855558">
        <w:rPr>
          <w:rFonts w:ascii="Calibri" w:eastAsiaTheme="minorHAnsi" w:hAnsi="Calibri" w:cs="Calibri"/>
          <w:i/>
          <w:iCs/>
          <w:sz w:val="22"/>
          <w:szCs w:val="22"/>
          <w:lang w:eastAsia="en-US"/>
        </w:rPr>
        <w:t>2</w:t>
      </w:r>
      <w:r w:rsidRPr="005906D0">
        <w:rPr>
          <w:rFonts w:ascii="Calibri" w:eastAsiaTheme="minorHAnsi" w:hAnsi="Calibri" w:cs="Calibri"/>
          <w:i/>
          <w:iCs/>
          <w:sz w:val="22"/>
          <w:szCs w:val="22"/>
          <w:lang w:eastAsia="en-US"/>
        </w:rPr>
        <w:t>.202</w:t>
      </w:r>
      <w:r w:rsidR="00A548C1">
        <w:rPr>
          <w:rFonts w:ascii="Calibri" w:eastAsiaTheme="minorHAnsi" w:hAnsi="Calibri" w:cs="Calibri"/>
          <w:i/>
          <w:iCs/>
          <w:sz w:val="22"/>
          <w:szCs w:val="22"/>
          <w:lang w:eastAsia="en-US"/>
        </w:rPr>
        <w:t>4</w:t>
      </w:r>
      <w:r w:rsidRPr="005906D0">
        <w:rPr>
          <w:rFonts w:ascii="Calibri" w:eastAsiaTheme="minorHAnsi" w:hAnsi="Calibri" w:cs="Calibri"/>
          <w:sz w:val="22"/>
          <w:szCs w:val="22"/>
          <w:lang w:eastAsia="en-US"/>
        </w:rPr>
        <w:t>”</w:t>
      </w:r>
      <w:r>
        <w:rPr>
          <w:rFonts w:ascii="Calibri" w:eastAsiaTheme="minorHAnsi" w:hAnsi="Calibri" w:cs="Calibri"/>
          <w:sz w:val="22"/>
          <w:szCs w:val="22"/>
          <w:lang w:eastAsia="en-US"/>
        </w:rPr>
        <w:t>.</w:t>
      </w:r>
    </w:p>
    <w:p w14:paraId="06C68837" w14:textId="77777777" w:rsidR="00D65DF5" w:rsidRPr="005906D0" w:rsidRDefault="00D65DF5" w:rsidP="00D65DF5">
      <w:pPr>
        <w:pStyle w:val="Akapitzlist"/>
        <w:spacing w:line="360" w:lineRule="auto"/>
        <w:ind w:left="426"/>
        <w:rPr>
          <w:rFonts w:ascii="Calibri" w:eastAsiaTheme="minorHAnsi" w:hAnsi="Calibri" w:cs="Calibri"/>
          <w:sz w:val="22"/>
          <w:szCs w:val="22"/>
          <w:lang w:eastAsia="en-US"/>
        </w:rPr>
      </w:pPr>
      <w:r w:rsidRPr="005906D0">
        <w:rPr>
          <w:rFonts w:ascii="Calibri" w:eastAsiaTheme="minorHAnsi" w:hAnsi="Calibri" w:cs="Calibri"/>
          <w:b/>
          <w:bCs/>
          <w:sz w:val="22"/>
          <w:szCs w:val="22"/>
          <w:lang w:eastAsia="en-US"/>
        </w:rPr>
        <w:t>UWAGA</w:t>
      </w:r>
      <w:r w:rsidRPr="005906D0">
        <w:rPr>
          <w:rFonts w:ascii="Calibri" w:eastAsiaTheme="minorHAnsi" w:hAnsi="Calibri" w:cs="Calibri"/>
          <w:sz w:val="22"/>
          <w:szCs w:val="22"/>
          <w:lang w:eastAsia="en-US"/>
        </w:rPr>
        <w:t>: Za termin wniesienia wadium w formie pieniężnej zostanie przyjęty termin uznania rachunku Zamawiającego.</w:t>
      </w:r>
    </w:p>
    <w:p w14:paraId="0C37D746" w14:textId="0864015C" w:rsidR="00D65DF5" w:rsidRPr="00D65DF5" w:rsidRDefault="00D65DF5" w:rsidP="00D65DF5">
      <w:pPr>
        <w:pStyle w:val="Default"/>
        <w:numPr>
          <w:ilvl w:val="0"/>
          <w:numId w:val="12"/>
        </w:numPr>
        <w:spacing w:line="360" w:lineRule="auto"/>
        <w:ind w:left="426"/>
        <w:rPr>
          <w:rFonts w:asciiTheme="minorHAnsi" w:hAnsiTheme="minorHAnsi" w:cstheme="minorHAnsi"/>
          <w:sz w:val="22"/>
          <w:szCs w:val="22"/>
        </w:rPr>
      </w:pPr>
      <w:r w:rsidRPr="00D65DF5">
        <w:rPr>
          <w:rFonts w:asciiTheme="minorHAnsi" w:hAnsiTheme="minorHAnsi" w:cstheme="minorHAnsi"/>
          <w:sz w:val="22"/>
          <w:szCs w:val="22"/>
        </w:rPr>
        <w:t xml:space="preserve">Wadium wnoszone w formie poręczeń lub gwarancji musi spełniać co najmniej poniższe wymagania: </w:t>
      </w:r>
    </w:p>
    <w:p w14:paraId="20BE98E4" w14:textId="274AACF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5.1.</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musi obejmować odpowiedzialność za wszystkie przypadki powodujące utratę wadium przez Wykonawcę określone w </w:t>
      </w:r>
      <w:proofErr w:type="spellStart"/>
      <w:r>
        <w:rPr>
          <w:rFonts w:asciiTheme="minorHAnsi" w:hAnsiTheme="minorHAnsi" w:cstheme="minorHAnsi"/>
          <w:color w:val="auto"/>
          <w:sz w:val="22"/>
          <w:szCs w:val="22"/>
        </w:rPr>
        <w:t>p</w:t>
      </w:r>
      <w:r w:rsidRPr="00D65DF5">
        <w:rPr>
          <w:rFonts w:asciiTheme="minorHAnsi" w:hAnsiTheme="minorHAnsi" w:cstheme="minorHAnsi"/>
          <w:color w:val="auto"/>
          <w:sz w:val="22"/>
          <w:szCs w:val="22"/>
        </w:rPr>
        <w:t>zp</w:t>
      </w:r>
      <w:proofErr w:type="spellEnd"/>
      <w:r w:rsidRPr="00D65DF5">
        <w:rPr>
          <w:rFonts w:asciiTheme="minorHAnsi" w:hAnsiTheme="minorHAnsi" w:cstheme="minorHAnsi"/>
          <w:color w:val="auto"/>
          <w:sz w:val="22"/>
          <w:szCs w:val="22"/>
        </w:rPr>
        <w:t xml:space="preserve">, bez potwierdzania tych okoliczności; </w:t>
      </w:r>
    </w:p>
    <w:p w14:paraId="4AFC304E" w14:textId="0A0EE2F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lastRenderedPageBreak/>
        <w:t>5.2.</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z treści dokumentu powinno jednoznacznej wynikać zobowiązanie gwaranta do zapłaty całej kwoty wadium;</w:t>
      </w:r>
    </w:p>
    <w:p w14:paraId="47D5F322" w14:textId="68B642EE"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5.3.</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powinno być nieodwołalne i bezwarunkowe oraz płatne na pierwsze żądanie; </w:t>
      </w:r>
    </w:p>
    <w:p w14:paraId="75DD2E2C" w14:textId="2ED5689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5.4.</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termin obowiązywania poręczenia lub gwarancji nie może być krótszy niż termin związania ofertą (z zastrzeżeniem iż pierwszym dniem związania ofertą jest dzień składania ofert); </w:t>
      </w:r>
    </w:p>
    <w:p w14:paraId="4141517C" w14:textId="07948893" w:rsidR="00D65DF5" w:rsidRPr="00D65DF5" w:rsidRDefault="00D65DF5" w:rsidP="00D65DF5">
      <w:pPr>
        <w:pStyle w:val="Default"/>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5.5.</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w treści poręczenia lub gwarancji powinna znaleźć się nazwa oraz numer przedmiotowego postępowania; </w:t>
      </w:r>
    </w:p>
    <w:p w14:paraId="01DFD380" w14:textId="374775E9" w:rsidR="00D65DF5" w:rsidRPr="00D65DF5" w:rsidRDefault="00D65DF5"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5.6.</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beneficjentem poręczenia lub gwarancji jest: </w:t>
      </w:r>
      <w:r w:rsidR="002E414D">
        <w:rPr>
          <w:rFonts w:asciiTheme="minorHAnsi" w:hAnsiTheme="minorHAnsi" w:cstheme="minorHAnsi"/>
          <w:color w:val="auto"/>
          <w:sz w:val="22"/>
          <w:szCs w:val="22"/>
        </w:rPr>
        <w:t>Skarb Państwa – Państwowe Gospodarstwo Leśne Las</w:t>
      </w:r>
      <w:r w:rsidR="00A03F30">
        <w:rPr>
          <w:rFonts w:asciiTheme="minorHAnsi" w:hAnsiTheme="minorHAnsi" w:cstheme="minorHAnsi"/>
          <w:color w:val="auto"/>
          <w:sz w:val="22"/>
          <w:szCs w:val="22"/>
        </w:rPr>
        <w:t>y</w:t>
      </w:r>
      <w:r w:rsidR="002E414D">
        <w:rPr>
          <w:rFonts w:asciiTheme="minorHAnsi" w:hAnsiTheme="minorHAnsi" w:cstheme="minorHAnsi"/>
          <w:color w:val="auto"/>
          <w:sz w:val="22"/>
          <w:szCs w:val="22"/>
        </w:rPr>
        <w:t xml:space="preserve"> Państwow</w:t>
      </w:r>
      <w:r w:rsidR="00A03F30">
        <w:rPr>
          <w:rFonts w:asciiTheme="minorHAnsi" w:hAnsiTheme="minorHAnsi" w:cstheme="minorHAnsi"/>
          <w:color w:val="auto"/>
          <w:sz w:val="22"/>
          <w:szCs w:val="22"/>
        </w:rPr>
        <w:t>e</w:t>
      </w:r>
      <w:r w:rsidR="002E414D">
        <w:rPr>
          <w:rFonts w:asciiTheme="minorHAnsi" w:hAnsiTheme="minorHAnsi" w:cstheme="minorHAnsi"/>
          <w:color w:val="auto"/>
          <w:sz w:val="22"/>
          <w:szCs w:val="22"/>
        </w:rPr>
        <w:t>, Nadleśnictwo Dojlidy</w:t>
      </w:r>
      <w:r w:rsidRPr="00D65DF5">
        <w:rPr>
          <w:rFonts w:asciiTheme="minorHAnsi" w:hAnsiTheme="minorHAnsi" w:cstheme="minorHAnsi"/>
          <w:color w:val="auto"/>
          <w:sz w:val="22"/>
          <w:szCs w:val="22"/>
        </w:rPr>
        <w:t xml:space="preserve">; </w:t>
      </w:r>
    </w:p>
    <w:p w14:paraId="02C173A0" w14:textId="52B10BE3" w:rsidR="00D65DF5"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5.7.</w:t>
      </w:r>
      <w:r>
        <w:rPr>
          <w:rFonts w:asciiTheme="minorHAnsi" w:hAnsiTheme="minorHAnsi" w:cstheme="minorHAnsi"/>
          <w:color w:val="auto"/>
          <w:sz w:val="22"/>
          <w:szCs w:val="22"/>
        </w:rPr>
        <w:tab/>
      </w:r>
      <w:r w:rsidR="00D65DF5" w:rsidRPr="00D65DF5">
        <w:rPr>
          <w:rFonts w:asciiTheme="minorHAnsi" w:hAnsiTheme="minorHAnsi" w:cstheme="minorHAnsi"/>
          <w:color w:val="auto"/>
          <w:sz w:val="22"/>
          <w:szCs w:val="22"/>
        </w:rPr>
        <w:t>w przypadku Wykonawców wspólnie ubiegających się o udzielenie zamówienia</w:t>
      </w:r>
      <w:r>
        <w:rPr>
          <w:rFonts w:asciiTheme="minorHAnsi" w:hAnsiTheme="minorHAnsi" w:cstheme="minorHAnsi"/>
          <w:color w:val="auto"/>
          <w:sz w:val="22"/>
          <w:szCs w:val="22"/>
        </w:rPr>
        <w:t xml:space="preserve">, </w:t>
      </w:r>
      <w:r w:rsidR="00D65DF5" w:rsidRPr="00D65DF5">
        <w:rPr>
          <w:rFonts w:asciiTheme="minorHAnsi" w:hAnsiTheme="minorHAnsi" w:cstheme="minorHAnsi"/>
          <w:color w:val="auto"/>
          <w:sz w:val="22"/>
          <w:szCs w:val="22"/>
        </w:rPr>
        <w:t xml:space="preserve">Zamawiający wymaga aby poręczenie lub gwarancja obejmowała swą treścią (tj. zobowiązanych z tytułu poręczenia lub gwarancji) wszystkich Wykonawców wspólnie ubiegających się o udzielenie zamówienia lub z jej treści dokumentu wadium wynikało, że zabezpiecza ofertę Wykonawców wspólnie ubiegających się o udzielenie zamówienia (konsorcjum) wraz z wskazaniem wszystkich tych Wykonawców; </w:t>
      </w:r>
    </w:p>
    <w:p w14:paraId="320BDF53" w14:textId="2975BF2F" w:rsidR="00D65DF5"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5.8.</w:t>
      </w:r>
      <w:r>
        <w:rPr>
          <w:rFonts w:asciiTheme="minorHAnsi" w:hAnsiTheme="minorHAnsi" w:cstheme="minorHAnsi"/>
          <w:color w:val="auto"/>
          <w:sz w:val="22"/>
          <w:szCs w:val="22"/>
        </w:rPr>
        <w:tab/>
      </w:r>
      <w:r w:rsidR="00D65DF5" w:rsidRPr="00D65DF5">
        <w:rPr>
          <w:rFonts w:asciiTheme="minorHAnsi" w:hAnsiTheme="minorHAnsi" w:cstheme="minorHAnsi"/>
          <w:color w:val="auto"/>
          <w:sz w:val="22"/>
          <w:szCs w:val="22"/>
        </w:rPr>
        <w:t xml:space="preserve">musi zostać złożone w postaci elektronicznej, opatrzone kwalifikowanym podpisem elektronicznym przez wystawcę poręczenia lub gwarancji. </w:t>
      </w:r>
    </w:p>
    <w:p w14:paraId="15A6866D" w14:textId="333DB68D" w:rsidR="00D65DF5" w:rsidRDefault="00D65DF5" w:rsidP="002E414D">
      <w:pPr>
        <w:pStyle w:val="Default"/>
        <w:numPr>
          <w:ilvl w:val="0"/>
          <w:numId w:val="12"/>
        </w:numPr>
        <w:spacing w:line="360" w:lineRule="auto"/>
        <w:ind w:left="426"/>
        <w:rPr>
          <w:rFonts w:asciiTheme="minorHAnsi" w:hAnsiTheme="minorHAnsi" w:cstheme="minorHAnsi"/>
          <w:color w:val="auto"/>
          <w:sz w:val="22"/>
          <w:szCs w:val="22"/>
        </w:rPr>
      </w:pPr>
      <w:r w:rsidRPr="00D65DF5">
        <w:rPr>
          <w:rFonts w:asciiTheme="minorHAnsi" w:hAnsiTheme="minorHAnsi" w:cstheme="minorHAnsi"/>
          <w:color w:val="auto"/>
          <w:sz w:val="22"/>
          <w:szCs w:val="22"/>
        </w:rPr>
        <w:t>W przypadku wniesienia wadium w formie:</w:t>
      </w:r>
    </w:p>
    <w:p w14:paraId="6AF4A67E" w14:textId="77D61EBE" w:rsidR="002E414D" w:rsidRPr="002E414D"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6.1.</w:t>
      </w:r>
      <w:r>
        <w:rPr>
          <w:rFonts w:asciiTheme="minorHAnsi" w:hAnsiTheme="minorHAnsi" w:cstheme="minorHAnsi"/>
          <w:color w:val="auto"/>
          <w:sz w:val="22"/>
          <w:szCs w:val="22"/>
        </w:rPr>
        <w:tab/>
      </w:r>
      <w:r w:rsidRPr="002E414D">
        <w:rPr>
          <w:rFonts w:asciiTheme="minorHAnsi" w:hAnsiTheme="minorHAnsi" w:cstheme="minorHAnsi"/>
          <w:color w:val="auto"/>
          <w:sz w:val="22"/>
          <w:szCs w:val="22"/>
        </w:rPr>
        <w:t xml:space="preserve">pieniężnej - zaleca się, by dowód dokonania przelewu został dołączony do oferty; </w:t>
      </w:r>
    </w:p>
    <w:p w14:paraId="61910E0C" w14:textId="27DFA3D5" w:rsidR="002E414D"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6.2.</w:t>
      </w:r>
      <w:r>
        <w:rPr>
          <w:rFonts w:asciiTheme="minorHAnsi" w:hAnsiTheme="minorHAnsi" w:cstheme="minorHAnsi"/>
          <w:color w:val="auto"/>
          <w:sz w:val="22"/>
          <w:szCs w:val="22"/>
        </w:rPr>
        <w:tab/>
      </w:r>
      <w:r w:rsidRPr="002E414D">
        <w:rPr>
          <w:rFonts w:asciiTheme="minorHAnsi" w:hAnsiTheme="minorHAnsi" w:cstheme="minorHAnsi"/>
          <w:color w:val="auto"/>
          <w:sz w:val="22"/>
          <w:szCs w:val="22"/>
        </w:rPr>
        <w:t>poręczeń lub gwarancji - wymaga się, by oryginał dokumentu został złożony wraz z ofertą.</w:t>
      </w:r>
    </w:p>
    <w:p w14:paraId="307FBC9F" w14:textId="06D0D81D" w:rsidR="00D65DF5" w:rsidRPr="00D65DF5" w:rsidRDefault="00D65DF5" w:rsidP="002E414D">
      <w:pPr>
        <w:pStyle w:val="Default"/>
        <w:numPr>
          <w:ilvl w:val="0"/>
          <w:numId w:val="12"/>
        </w:numPr>
        <w:spacing w:line="360" w:lineRule="auto"/>
        <w:ind w:left="426" w:hanging="426"/>
        <w:rPr>
          <w:rFonts w:asciiTheme="minorHAnsi" w:hAnsiTheme="minorHAnsi" w:cstheme="minorHAnsi"/>
          <w:color w:val="auto"/>
          <w:sz w:val="22"/>
          <w:szCs w:val="22"/>
        </w:rPr>
      </w:pPr>
      <w:r w:rsidRPr="00D65DF5">
        <w:rPr>
          <w:rFonts w:asciiTheme="minorHAnsi" w:hAnsiTheme="minorHAnsi" w:cstheme="minorHAnsi"/>
          <w:color w:val="auto"/>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002E414D">
        <w:rPr>
          <w:rFonts w:asciiTheme="minorHAnsi" w:hAnsiTheme="minorHAnsi" w:cstheme="minorHAnsi"/>
          <w:color w:val="auto"/>
          <w:sz w:val="22"/>
          <w:szCs w:val="22"/>
        </w:rPr>
        <w:t>p</w:t>
      </w:r>
      <w:r w:rsidRPr="00D65DF5">
        <w:rPr>
          <w:rFonts w:asciiTheme="minorHAnsi" w:hAnsiTheme="minorHAnsi" w:cstheme="minorHAnsi"/>
          <w:color w:val="auto"/>
          <w:sz w:val="22"/>
          <w:szCs w:val="22"/>
        </w:rPr>
        <w:t>zp</w:t>
      </w:r>
      <w:proofErr w:type="spellEnd"/>
      <w:r w:rsidRPr="00D65DF5">
        <w:rPr>
          <w:rFonts w:asciiTheme="minorHAnsi" w:hAnsiTheme="minorHAnsi" w:cstheme="minorHAnsi"/>
          <w:color w:val="auto"/>
          <w:sz w:val="22"/>
          <w:szCs w:val="22"/>
        </w:rPr>
        <w:t xml:space="preserve">, zostanie odrzucona. </w:t>
      </w:r>
    </w:p>
    <w:p w14:paraId="5A57A341" w14:textId="392AC10C" w:rsidR="00DE1649" w:rsidRPr="002E414D" w:rsidRDefault="00D65DF5" w:rsidP="002E414D">
      <w:pPr>
        <w:pStyle w:val="Akapitzlist"/>
        <w:numPr>
          <w:ilvl w:val="0"/>
          <w:numId w:val="12"/>
        </w:numPr>
        <w:spacing w:line="360" w:lineRule="auto"/>
        <w:ind w:left="426"/>
        <w:rPr>
          <w:rFonts w:asciiTheme="minorHAnsi" w:eastAsiaTheme="minorHAnsi" w:hAnsiTheme="minorHAnsi" w:cstheme="minorHAnsi"/>
          <w:sz w:val="22"/>
          <w:szCs w:val="22"/>
          <w:lang w:eastAsia="en-US"/>
        </w:rPr>
      </w:pPr>
      <w:r w:rsidRPr="002E414D">
        <w:rPr>
          <w:rFonts w:asciiTheme="minorHAnsi" w:hAnsiTheme="minorHAnsi" w:cstheme="minorHAnsi"/>
          <w:sz w:val="22"/>
          <w:szCs w:val="22"/>
        </w:rPr>
        <w:t xml:space="preserve">Zasady zwrotu oraz okoliczności zatrzymania wadium określa </w:t>
      </w:r>
      <w:proofErr w:type="spellStart"/>
      <w:r w:rsidR="002E414D" w:rsidRPr="002E414D">
        <w:rPr>
          <w:rFonts w:asciiTheme="minorHAnsi" w:hAnsiTheme="minorHAnsi" w:cstheme="minorHAnsi"/>
          <w:sz w:val="22"/>
          <w:szCs w:val="22"/>
        </w:rPr>
        <w:t>p</w:t>
      </w:r>
      <w:r w:rsidRPr="002E414D">
        <w:rPr>
          <w:rFonts w:asciiTheme="minorHAnsi" w:hAnsiTheme="minorHAnsi" w:cstheme="minorHAnsi"/>
          <w:sz w:val="22"/>
          <w:szCs w:val="22"/>
        </w:rPr>
        <w:t>zp</w:t>
      </w:r>
      <w:proofErr w:type="spellEnd"/>
      <w:r w:rsidRPr="002E414D">
        <w:rPr>
          <w:rFonts w:asciiTheme="minorHAnsi" w:hAnsiTheme="minorHAnsi" w:cstheme="minorHAnsi"/>
          <w:sz w:val="22"/>
          <w:szCs w:val="22"/>
        </w:rPr>
        <w:t>.</w:t>
      </w:r>
    </w:p>
    <w:p w14:paraId="42CDABEA" w14:textId="418668FF" w:rsidR="002E414D" w:rsidRPr="00571176" w:rsidRDefault="002E414D" w:rsidP="002E414D">
      <w:pPr>
        <w:pStyle w:val="Nagwek1"/>
        <w:spacing w:line="360" w:lineRule="auto"/>
        <w:rPr>
          <w:rFonts w:ascii="Calibri" w:hAnsi="Calibri" w:cs="Calibri"/>
          <w:b/>
          <w:bCs/>
          <w:sz w:val="22"/>
          <w:szCs w:val="22"/>
          <w:lang w:eastAsia="en-US"/>
        </w:rPr>
      </w:pPr>
      <w:bookmarkStart w:id="22" w:name="_Toc171687327"/>
      <w:r w:rsidRPr="00571176">
        <w:rPr>
          <w:rFonts w:ascii="Calibri" w:hAnsi="Calibri" w:cs="Calibri"/>
          <w:b/>
          <w:bCs/>
          <w:sz w:val="22"/>
          <w:szCs w:val="22"/>
          <w:lang w:eastAsia="en-US"/>
        </w:rPr>
        <w:t>X</w:t>
      </w:r>
      <w:r>
        <w:rPr>
          <w:rFonts w:ascii="Calibri" w:hAnsi="Calibri" w:cs="Calibri"/>
          <w:b/>
          <w:bCs/>
          <w:sz w:val="22"/>
          <w:szCs w:val="22"/>
          <w:lang w:eastAsia="en-US"/>
        </w:rPr>
        <w:t>V</w:t>
      </w:r>
      <w:r w:rsidR="00C04F23">
        <w:rPr>
          <w:rFonts w:ascii="Calibri" w:hAnsi="Calibri" w:cs="Calibri"/>
          <w:b/>
          <w:bCs/>
          <w:sz w:val="22"/>
          <w:szCs w:val="22"/>
          <w:lang w:eastAsia="en-US"/>
        </w:rPr>
        <w:t>I</w:t>
      </w:r>
      <w:r w:rsidRPr="00571176">
        <w:rPr>
          <w:rFonts w:ascii="Calibri" w:hAnsi="Calibri" w:cs="Calibri"/>
          <w:b/>
          <w:bCs/>
          <w:sz w:val="22"/>
          <w:szCs w:val="22"/>
          <w:lang w:eastAsia="en-US"/>
        </w:rPr>
        <w:t>. Termin związania ofertą</w:t>
      </w:r>
      <w:bookmarkEnd w:id="22"/>
    </w:p>
    <w:p w14:paraId="6748F9F6" w14:textId="71F2521E"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jest związany ofertą od dnia upływu terminu składania ofert do </w:t>
      </w:r>
      <w:r w:rsidR="00855558">
        <w:rPr>
          <w:rFonts w:ascii="Calibri" w:eastAsiaTheme="minorHAnsi" w:hAnsi="Calibri" w:cs="Calibri"/>
          <w:sz w:val="22"/>
          <w:szCs w:val="22"/>
          <w:lang w:eastAsia="en-US"/>
        </w:rPr>
        <w:t>31</w:t>
      </w:r>
      <w:r w:rsidR="00E1483D">
        <w:rPr>
          <w:rFonts w:ascii="Calibri" w:eastAsiaTheme="minorHAnsi" w:hAnsi="Calibri" w:cs="Calibri"/>
          <w:sz w:val="22"/>
          <w:szCs w:val="22"/>
          <w:lang w:eastAsia="en-US"/>
        </w:rPr>
        <w:t xml:space="preserve"> </w:t>
      </w:r>
      <w:r w:rsidR="00855558">
        <w:rPr>
          <w:rFonts w:ascii="Calibri" w:eastAsiaTheme="minorHAnsi" w:hAnsi="Calibri" w:cs="Calibri"/>
          <w:sz w:val="22"/>
          <w:szCs w:val="22"/>
          <w:lang w:eastAsia="en-US"/>
        </w:rPr>
        <w:t>sierpnia</w:t>
      </w:r>
      <w:r w:rsidRPr="00571176">
        <w:rPr>
          <w:rFonts w:ascii="Calibri" w:eastAsiaTheme="minorHAnsi" w:hAnsi="Calibri" w:cs="Calibri"/>
          <w:sz w:val="22"/>
          <w:szCs w:val="22"/>
          <w:lang w:eastAsia="en-US"/>
        </w:rPr>
        <w:t xml:space="preserve"> 202</w:t>
      </w:r>
      <w:r w:rsidR="00A548C1">
        <w:rPr>
          <w:rFonts w:ascii="Calibri" w:eastAsiaTheme="minorHAnsi" w:hAnsi="Calibri" w:cs="Calibri"/>
          <w:sz w:val="22"/>
          <w:szCs w:val="22"/>
          <w:lang w:eastAsia="en-US"/>
        </w:rPr>
        <w:t>4</w:t>
      </w:r>
      <w:r w:rsidRPr="00571176">
        <w:rPr>
          <w:rFonts w:ascii="Calibri" w:eastAsiaTheme="minorHAnsi" w:hAnsi="Calibri" w:cs="Calibri"/>
          <w:sz w:val="22"/>
          <w:szCs w:val="22"/>
          <w:lang w:eastAsia="en-US"/>
        </w:rPr>
        <w:t> r.</w:t>
      </w:r>
    </w:p>
    <w:p w14:paraId="75AA36EB" w14:textId="77777777"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E09CC6F" w14:textId="585C2D80" w:rsidR="002E414D"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Przedłużenie terminu związania ofertą, o którym mowa w ust. 2, wymaga złożenia przez Wykonawcę pisemnego oświadczenia o wyrażeniu zgody na przedłużenie terminu związania ofertą.</w:t>
      </w:r>
    </w:p>
    <w:p w14:paraId="634A709F" w14:textId="755F7523" w:rsidR="002E414D"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2E414D">
        <w:rPr>
          <w:rFonts w:ascii="Calibri" w:eastAsiaTheme="minorHAnsi" w:hAnsi="Calibri" w:cs="Calibri"/>
          <w:sz w:val="22"/>
          <w:szCs w:val="22"/>
          <w:lang w:eastAsia="en-US"/>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6A1DB9EC" w14:textId="270D53A1"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2E414D">
        <w:rPr>
          <w:rFonts w:ascii="Calibri" w:eastAsiaTheme="minorHAnsi" w:hAnsi="Calibri" w:cs="Calibri"/>
          <w:sz w:val="22"/>
          <w:szCs w:val="22"/>
          <w:lang w:eastAsia="en-US"/>
        </w:rPr>
        <w:lastRenderedPageBreak/>
        <w:t>Odmowa wyrażenia zgody lub brak zgody na przedłużenie terminu związania ofertą nie powoduje utraty wadium.</w:t>
      </w:r>
    </w:p>
    <w:p w14:paraId="169F6AB5" w14:textId="5C76D182" w:rsidR="002E414D" w:rsidRPr="00571176" w:rsidRDefault="002E414D" w:rsidP="002E414D">
      <w:pPr>
        <w:pStyle w:val="Nagwek1"/>
        <w:spacing w:line="360" w:lineRule="auto"/>
        <w:rPr>
          <w:rFonts w:ascii="Calibri" w:eastAsiaTheme="minorHAnsi" w:hAnsi="Calibri" w:cs="Calibri"/>
          <w:b/>
          <w:bCs/>
          <w:sz w:val="22"/>
          <w:szCs w:val="22"/>
          <w:lang w:eastAsia="en-US"/>
        </w:rPr>
      </w:pPr>
      <w:bookmarkStart w:id="23" w:name="_Toc171687328"/>
      <w:r w:rsidRPr="00571176">
        <w:rPr>
          <w:rFonts w:ascii="Calibri" w:eastAsiaTheme="minorHAnsi" w:hAnsi="Calibri" w:cs="Calibri"/>
          <w:b/>
          <w:bCs/>
          <w:sz w:val="22"/>
          <w:szCs w:val="22"/>
          <w:lang w:eastAsia="en-US"/>
        </w:rPr>
        <w:t>X</w:t>
      </w:r>
      <w:r>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xml:space="preserve">. Sposób oraz termin składania </w:t>
      </w:r>
      <w:r>
        <w:rPr>
          <w:rFonts w:ascii="Calibri" w:eastAsiaTheme="minorHAnsi" w:hAnsi="Calibri" w:cs="Calibri"/>
          <w:b/>
          <w:bCs/>
          <w:sz w:val="22"/>
          <w:szCs w:val="22"/>
          <w:lang w:eastAsia="en-US"/>
        </w:rPr>
        <w:t>i otwarcia ofert</w:t>
      </w:r>
      <w:bookmarkEnd w:id="23"/>
    </w:p>
    <w:p w14:paraId="7CCD64D0" w14:textId="77777777" w:rsidR="002E414D" w:rsidRPr="00571176" w:rsidRDefault="002E414D" w:rsidP="002E414D">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składa ofertę za pośrednictwem Formularza składania oferty lub wniosku dostępnego na platformazakupowa.pl w konkretnym postępowaniu w sprawie udzielenia zamówienia publicznego. Sposób złożenia oferty opisany został w Instrukcji dla wykonawców dostępnej na platformazakupowa.pl.</w:t>
      </w:r>
    </w:p>
    <w:p w14:paraId="6EA16F34" w14:textId="17A79646" w:rsidR="002E414D" w:rsidRPr="00796472" w:rsidRDefault="002E414D" w:rsidP="002E414D">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Ofertę należy złożyć w terminie </w:t>
      </w:r>
      <w:r w:rsidRPr="00571176">
        <w:rPr>
          <w:rFonts w:ascii="Calibri" w:eastAsiaTheme="minorHAnsi" w:hAnsi="Calibri" w:cs="Calibri"/>
          <w:b/>
          <w:bCs/>
          <w:sz w:val="22"/>
          <w:szCs w:val="22"/>
          <w:lang w:eastAsia="en-US"/>
        </w:rPr>
        <w:t xml:space="preserve">do </w:t>
      </w:r>
      <w:r w:rsidR="00855558">
        <w:rPr>
          <w:rFonts w:ascii="Calibri" w:eastAsiaTheme="minorHAnsi" w:hAnsi="Calibri" w:cs="Calibri"/>
          <w:b/>
          <w:bCs/>
          <w:sz w:val="22"/>
          <w:szCs w:val="22"/>
          <w:lang w:eastAsia="en-US"/>
        </w:rPr>
        <w:t>2</w:t>
      </w:r>
      <w:r w:rsidRPr="00571176">
        <w:rPr>
          <w:rFonts w:ascii="Calibri" w:eastAsiaTheme="minorHAnsi" w:hAnsi="Calibri" w:cs="Calibri"/>
          <w:b/>
          <w:bCs/>
          <w:sz w:val="22"/>
          <w:szCs w:val="22"/>
          <w:lang w:eastAsia="en-US"/>
        </w:rPr>
        <w:t xml:space="preserve"> </w:t>
      </w:r>
      <w:r w:rsidR="00855558">
        <w:rPr>
          <w:rFonts w:ascii="Calibri" w:eastAsiaTheme="minorHAnsi" w:hAnsi="Calibri" w:cs="Calibri"/>
          <w:b/>
          <w:bCs/>
          <w:sz w:val="22"/>
          <w:szCs w:val="22"/>
          <w:lang w:eastAsia="en-US"/>
        </w:rPr>
        <w:t>sierpnia</w:t>
      </w:r>
      <w:r w:rsidRPr="00571176">
        <w:rPr>
          <w:rFonts w:ascii="Calibri" w:eastAsiaTheme="minorHAnsi" w:hAnsi="Calibri" w:cs="Calibri"/>
          <w:b/>
          <w:bCs/>
          <w:sz w:val="22"/>
          <w:szCs w:val="22"/>
          <w:lang w:eastAsia="en-US"/>
        </w:rPr>
        <w:t xml:space="preserve"> 202</w:t>
      </w:r>
      <w:r w:rsidR="00A548C1">
        <w:rPr>
          <w:rFonts w:ascii="Calibri" w:eastAsiaTheme="minorHAnsi" w:hAnsi="Calibri" w:cs="Calibri"/>
          <w:b/>
          <w:bCs/>
          <w:sz w:val="22"/>
          <w:szCs w:val="22"/>
          <w:lang w:eastAsia="en-US"/>
        </w:rPr>
        <w:t>4</w:t>
      </w:r>
      <w:r w:rsidRPr="00571176">
        <w:rPr>
          <w:rFonts w:ascii="Calibri" w:eastAsiaTheme="minorHAnsi" w:hAnsi="Calibri" w:cs="Calibri"/>
          <w:b/>
          <w:bCs/>
          <w:sz w:val="22"/>
          <w:szCs w:val="22"/>
          <w:lang w:eastAsia="en-US"/>
        </w:rPr>
        <w:t xml:space="preserve"> r., do godz. </w:t>
      </w:r>
      <w:r w:rsidR="00E1483D">
        <w:rPr>
          <w:rFonts w:ascii="Calibri" w:eastAsiaTheme="minorHAnsi" w:hAnsi="Calibri" w:cs="Calibri"/>
          <w:b/>
          <w:bCs/>
          <w:sz w:val="22"/>
          <w:szCs w:val="22"/>
          <w:lang w:eastAsia="en-US"/>
        </w:rPr>
        <w:t>10</w:t>
      </w:r>
      <w:r w:rsidRPr="00571176">
        <w:rPr>
          <w:rFonts w:ascii="Calibri" w:eastAsiaTheme="minorHAnsi" w:hAnsi="Calibri" w:cs="Calibri"/>
          <w:b/>
          <w:bCs/>
          <w:sz w:val="22"/>
          <w:szCs w:val="22"/>
          <w:lang w:eastAsia="en-US"/>
        </w:rPr>
        <w:t>:00.</w:t>
      </w:r>
    </w:p>
    <w:p w14:paraId="308F17B0" w14:textId="61A0C2D3" w:rsidR="00796472" w:rsidRPr="00796472" w:rsidRDefault="00796472"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złożyć tylko jedną ofertę.</w:t>
      </w:r>
    </w:p>
    <w:p w14:paraId="2AE1A16C" w14:textId="77777777" w:rsidR="00796472"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odrzuci ofertę złożoną po terminie składania ofert.</w:t>
      </w:r>
    </w:p>
    <w:p w14:paraId="2D605145" w14:textId="62DF4832" w:rsidR="002E414D" w:rsidRPr="00796472"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przed upływem terminu do składania ofert może zmienić lub wycofać ofertę za pośrednictwem za pośrednictwem Formularza składania oferty lub wniosku dostępnego na platformazakupowa.pl. Sposób zmiany i wycofania oferty został opisany w Instrukcji dla wykonawców dostępnej na platformazakupowa.pl.</w:t>
      </w:r>
    </w:p>
    <w:p w14:paraId="631A9776" w14:textId="2CFA7E5B" w:rsidR="002E414D"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po upływie terminu do składania ofert nie może skutecznie dokonać zmiany ani wycofać złożonej oferty.</w:t>
      </w:r>
    </w:p>
    <w:p w14:paraId="20CE45E6" w14:textId="69268D6D" w:rsidR="00796472" w:rsidRPr="00796472" w:rsidRDefault="00796472" w:rsidP="00796472">
      <w:pPr>
        <w:pStyle w:val="Akapitzlist"/>
        <w:numPr>
          <w:ilvl w:val="0"/>
          <w:numId w:val="9"/>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 xml:space="preserve">Otwarcie ofert nastąpi </w:t>
      </w:r>
      <w:r w:rsidR="00855558">
        <w:rPr>
          <w:rFonts w:ascii="Calibri" w:eastAsiaTheme="minorHAnsi" w:hAnsi="Calibri" w:cs="Calibri"/>
          <w:sz w:val="22"/>
          <w:szCs w:val="22"/>
          <w:lang w:eastAsia="en-US"/>
        </w:rPr>
        <w:t>2 sierpnia</w:t>
      </w:r>
      <w:r w:rsidRPr="00796472">
        <w:rPr>
          <w:rFonts w:ascii="Calibri" w:eastAsiaTheme="minorHAnsi" w:hAnsi="Calibri" w:cs="Calibri"/>
          <w:sz w:val="22"/>
          <w:szCs w:val="22"/>
          <w:lang w:eastAsia="en-US"/>
        </w:rPr>
        <w:t xml:space="preserve"> 202</w:t>
      </w:r>
      <w:r w:rsidR="00A548C1">
        <w:rPr>
          <w:rFonts w:ascii="Calibri" w:eastAsiaTheme="minorHAnsi" w:hAnsi="Calibri" w:cs="Calibri"/>
          <w:sz w:val="22"/>
          <w:szCs w:val="22"/>
          <w:lang w:eastAsia="en-US"/>
        </w:rPr>
        <w:t>4</w:t>
      </w:r>
      <w:r w:rsidRPr="00796472">
        <w:rPr>
          <w:rFonts w:ascii="Calibri" w:eastAsiaTheme="minorHAnsi" w:hAnsi="Calibri" w:cs="Calibri"/>
          <w:sz w:val="22"/>
          <w:szCs w:val="22"/>
          <w:lang w:eastAsia="en-US"/>
        </w:rPr>
        <w:t xml:space="preserve"> r. o godzinie </w:t>
      </w:r>
      <w:r w:rsidR="00E1483D">
        <w:rPr>
          <w:rFonts w:ascii="Calibri" w:eastAsiaTheme="minorHAnsi" w:hAnsi="Calibri" w:cs="Calibri"/>
          <w:sz w:val="22"/>
          <w:szCs w:val="22"/>
          <w:lang w:eastAsia="en-US"/>
        </w:rPr>
        <w:t>10</w:t>
      </w:r>
      <w:r w:rsidRPr="00796472">
        <w:rPr>
          <w:rFonts w:ascii="Calibri" w:eastAsiaTheme="minorHAnsi" w:hAnsi="Calibri" w:cs="Calibri"/>
          <w:sz w:val="22"/>
          <w:szCs w:val="22"/>
          <w:lang w:eastAsia="en-US"/>
        </w:rPr>
        <w:t>:</w:t>
      </w:r>
      <w:r w:rsidR="00A548C1">
        <w:rPr>
          <w:rFonts w:ascii="Calibri" w:eastAsiaTheme="minorHAnsi" w:hAnsi="Calibri" w:cs="Calibri"/>
          <w:sz w:val="22"/>
          <w:szCs w:val="22"/>
          <w:lang w:eastAsia="en-US"/>
        </w:rPr>
        <w:t>15</w:t>
      </w:r>
      <w:r w:rsidRPr="00796472">
        <w:rPr>
          <w:rFonts w:ascii="Calibri" w:eastAsiaTheme="minorHAnsi" w:hAnsi="Calibri" w:cs="Calibri"/>
          <w:sz w:val="22"/>
          <w:szCs w:val="22"/>
          <w:lang w:eastAsia="en-US"/>
        </w:rPr>
        <w:t xml:space="preserve"> poprzez odszyfrowanie złożonych na Platformie ofert.</w:t>
      </w:r>
    </w:p>
    <w:p w14:paraId="416FEA30" w14:textId="77777777" w:rsidR="00796472" w:rsidRPr="00796472" w:rsidRDefault="00796472" w:rsidP="00796472">
      <w:pPr>
        <w:pStyle w:val="Akapitzlist"/>
        <w:numPr>
          <w:ilvl w:val="0"/>
          <w:numId w:val="9"/>
        </w:numPr>
        <w:spacing w:line="360" w:lineRule="auto"/>
        <w:ind w:left="426"/>
        <w:rPr>
          <w:rFonts w:asciiTheme="minorHAnsi" w:eastAsiaTheme="minorHAnsi" w:hAnsiTheme="minorHAnsi" w:cstheme="minorHAnsi"/>
          <w:sz w:val="22"/>
          <w:szCs w:val="22"/>
          <w:lang w:eastAsia="en-US"/>
        </w:rPr>
      </w:pPr>
      <w:r w:rsidRPr="00796472">
        <w:rPr>
          <w:rFonts w:asciiTheme="minorHAnsi" w:eastAsiaTheme="minorHAnsi" w:hAnsiTheme="minorHAnsi" w:cstheme="minorHAnsi"/>
          <w:sz w:val="22"/>
          <w:szCs w:val="22"/>
          <w:lang w:eastAsia="en-US"/>
        </w:rPr>
        <w:t>Niezwłocznie po otwarciu ofert, Zamawiający udostępnia się na stronie internetowej prowadzonego postępowania informacje o:</w:t>
      </w:r>
    </w:p>
    <w:p w14:paraId="7D78113F" w14:textId="2D20853B" w:rsidR="00796472" w:rsidRPr="00796472" w:rsidRDefault="00796472" w:rsidP="00796472">
      <w:pPr>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8.1.</w:t>
      </w:r>
      <w:r>
        <w:rPr>
          <w:rFonts w:asciiTheme="minorHAnsi" w:eastAsiaTheme="minorHAnsi" w:hAnsiTheme="minorHAnsi" w:cstheme="minorHAnsi"/>
          <w:sz w:val="22"/>
          <w:szCs w:val="22"/>
          <w:lang w:eastAsia="en-US"/>
        </w:rPr>
        <w:tab/>
      </w:r>
      <w:r w:rsidRPr="00796472">
        <w:rPr>
          <w:rFonts w:asciiTheme="minorHAnsi" w:eastAsiaTheme="minorHAnsi" w:hAnsiTheme="minorHAnsi" w:cstheme="minorHAnsi"/>
          <w:sz w:val="22"/>
          <w:szCs w:val="22"/>
          <w:lang w:eastAsia="en-US"/>
        </w:rPr>
        <w:t>nazwach albo imionach i nazwiskach oraz siedzibach lub miejscach prowadzonej działalności gospodarczej albo miejscach zamieszkania wykonawców, których oferty zostały otwarte;</w:t>
      </w:r>
    </w:p>
    <w:p w14:paraId="222CA2EB" w14:textId="2D928E11" w:rsidR="00DE1649" w:rsidRDefault="00796472" w:rsidP="00796472">
      <w:pPr>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8.2.</w:t>
      </w:r>
      <w:r>
        <w:rPr>
          <w:rFonts w:asciiTheme="minorHAnsi" w:eastAsiaTheme="minorHAnsi" w:hAnsiTheme="minorHAnsi" w:cstheme="minorHAnsi"/>
          <w:sz w:val="22"/>
          <w:szCs w:val="22"/>
          <w:lang w:eastAsia="en-US"/>
        </w:rPr>
        <w:tab/>
      </w:r>
      <w:r w:rsidRPr="00796472">
        <w:rPr>
          <w:rFonts w:asciiTheme="minorHAnsi" w:eastAsiaTheme="minorHAnsi" w:hAnsiTheme="minorHAnsi" w:cstheme="minorHAnsi"/>
          <w:sz w:val="22"/>
          <w:szCs w:val="22"/>
          <w:lang w:eastAsia="en-US"/>
        </w:rPr>
        <w:t>cenach lub kosztach zawartych w ofertach.</w:t>
      </w:r>
    </w:p>
    <w:p w14:paraId="54216CE7" w14:textId="55503E05"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4" w:name="_Toc171687329"/>
      <w:r w:rsidRPr="00571176">
        <w:rPr>
          <w:rFonts w:ascii="Calibri" w:eastAsiaTheme="minorHAnsi" w:hAnsi="Calibri" w:cs="Calibri"/>
          <w:b/>
          <w:bCs/>
          <w:sz w:val="22"/>
          <w:szCs w:val="22"/>
          <w:lang w:eastAsia="en-US"/>
        </w:rPr>
        <w:t>XV</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II. Opis kryteriów oceny ofert, wraz z podaniem wag tych kryteriów i sposobu oceny ofert</w:t>
      </w:r>
      <w:bookmarkEnd w:id="24"/>
    </w:p>
    <w:p w14:paraId="215BABF7" w14:textId="137E2663" w:rsidR="00796472"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Przy wyborze oferty Zamawiający będzie się kierował kryterium najniższej ceny.</w:t>
      </w:r>
    </w:p>
    <w:p w14:paraId="69935DA8" w14:textId="053A9C02" w:rsidR="00790AE4" w:rsidRPr="00571176" w:rsidRDefault="00790AE4" w:rsidP="00796472">
      <w:pPr>
        <w:pStyle w:val="Akapitzlist"/>
        <w:numPr>
          <w:ilvl w:val="0"/>
          <w:numId w:val="17"/>
        </w:numPr>
        <w:spacing w:line="360" w:lineRule="auto"/>
        <w:ind w:left="426"/>
        <w:rPr>
          <w:rFonts w:ascii="Calibri" w:eastAsiaTheme="minorHAnsi" w:hAnsi="Calibri" w:cs="Calibri"/>
          <w:sz w:val="22"/>
          <w:szCs w:val="22"/>
          <w:lang w:eastAsia="en-US"/>
        </w:rPr>
      </w:pPr>
      <w:r w:rsidRPr="00790AE4">
        <w:rPr>
          <w:rFonts w:ascii="Calibri" w:eastAsiaTheme="minorHAnsi" w:hAnsi="Calibri" w:cs="Calibri"/>
          <w:sz w:val="22"/>
          <w:szCs w:val="22"/>
          <w:lang w:eastAsia="en-US"/>
        </w:rPr>
        <w:t>Zastosowanie kryterium ceny jako jedynego kryterium oceny ofert uzasadnione jest tym, że opis przedmiotu zamówienia określający wymagania jakościowe zawiera dostarczona przez Zamawiającego dokumentacja techniczna stanowiąca zał. nr 1 do SWZ.</w:t>
      </w:r>
    </w:p>
    <w:p w14:paraId="54E0F899"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Ocenie będą podlegać wyłącznie oferty niepodlegające odrzuceniu.</w:t>
      </w:r>
    </w:p>
    <w:p w14:paraId="55ADE590"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 najkorzystniejszą zostanie uznana oferta z najniższą ceną.</w:t>
      </w:r>
    </w:p>
    <w:p w14:paraId="0B4CB94E"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96D9FB5" w14:textId="3EB67D06"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zostanie złożona oferta, której wybór prowadziłby do powstania u Zamawiającego obowiązku podatkowego zgodnie z ustawą z dnia 11 marca 2004 r. o podatku od towarów i usług (</w:t>
      </w:r>
      <w:proofErr w:type="spellStart"/>
      <w:r w:rsidRPr="00571176">
        <w:rPr>
          <w:rFonts w:ascii="Calibri" w:eastAsiaTheme="minorHAnsi" w:hAnsi="Calibri" w:cs="Calibri"/>
          <w:sz w:val="22"/>
          <w:szCs w:val="22"/>
          <w:lang w:eastAsia="en-US"/>
        </w:rPr>
        <w:t>t.j</w:t>
      </w:r>
      <w:proofErr w:type="spellEnd"/>
      <w:r w:rsidRPr="00571176">
        <w:rPr>
          <w:rFonts w:ascii="Calibri" w:eastAsiaTheme="minorHAnsi" w:hAnsi="Calibri" w:cs="Calibri"/>
          <w:sz w:val="22"/>
          <w:szCs w:val="22"/>
          <w:lang w:eastAsia="en-US"/>
        </w:rPr>
        <w:t>.: Dz. U. z 202</w:t>
      </w:r>
      <w:r w:rsidR="00436020">
        <w:rPr>
          <w:rFonts w:ascii="Calibri" w:eastAsiaTheme="minorHAnsi" w:hAnsi="Calibri" w:cs="Calibri"/>
          <w:sz w:val="22"/>
          <w:szCs w:val="22"/>
          <w:lang w:eastAsia="en-US"/>
        </w:rPr>
        <w:t>4</w:t>
      </w:r>
      <w:r w:rsidRPr="00571176">
        <w:rPr>
          <w:rFonts w:ascii="Calibri" w:eastAsiaTheme="minorHAnsi" w:hAnsi="Calibri" w:cs="Calibri"/>
          <w:sz w:val="22"/>
          <w:szCs w:val="22"/>
          <w:lang w:eastAsia="en-US"/>
        </w:rPr>
        <w:t xml:space="preserve"> r. </w:t>
      </w:r>
      <w:r w:rsidRPr="00571176">
        <w:rPr>
          <w:rFonts w:ascii="Calibri" w:eastAsiaTheme="minorHAnsi" w:hAnsi="Calibri" w:cs="Calibri"/>
          <w:sz w:val="22"/>
          <w:szCs w:val="22"/>
          <w:lang w:eastAsia="en-US"/>
        </w:rPr>
        <w:lastRenderedPageBreak/>
        <w:t xml:space="preserve">poz. </w:t>
      </w:r>
      <w:r w:rsidR="00436020">
        <w:rPr>
          <w:rFonts w:ascii="Calibri" w:eastAsiaTheme="minorHAnsi" w:hAnsi="Calibri" w:cs="Calibri"/>
          <w:sz w:val="22"/>
          <w:szCs w:val="22"/>
          <w:lang w:eastAsia="en-US"/>
        </w:rPr>
        <w:t>361</w:t>
      </w:r>
      <w:r w:rsidRPr="00571176">
        <w:rPr>
          <w:rFonts w:ascii="Calibri" w:eastAsiaTheme="minorHAnsi" w:hAnsi="Calibri" w:cs="Calibri"/>
          <w:sz w:val="22"/>
          <w:szCs w:val="22"/>
          <w:lang w:eastAsia="en-US"/>
        </w:rPr>
        <w:t>, ze zm.), dla celów zastosowania kryterium ceny Zamawiający dolicza do przedstawionej w tej ofercie ceny kwotę podatku od towarów i usług, którą miałby obowiązek rozliczyć.</w:t>
      </w:r>
    </w:p>
    <w:p w14:paraId="1D94A957" w14:textId="015E0736"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 ofercie, o której mowa w ust. </w:t>
      </w:r>
      <w:r w:rsidR="00E1483D">
        <w:rPr>
          <w:rFonts w:ascii="Calibri" w:eastAsiaTheme="minorHAnsi" w:hAnsi="Calibri" w:cs="Calibri"/>
          <w:sz w:val="22"/>
          <w:szCs w:val="22"/>
          <w:lang w:eastAsia="en-US"/>
        </w:rPr>
        <w:t>6</w:t>
      </w:r>
      <w:r w:rsidRPr="00571176">
        <w:rPr>
          <w:rFonts w:ascii="Calibri" w:eastAsiaTheme="minorHAnsi" w:hAnsi="Calibri" w:cs="Calibri"/>
          <w:sz w:val="22"/>
          <w:szCs w:val="22"/>
          <w:lang w:eastAsia="en-US"/>
        </w:rPr>
        <w:t>, Wykonawca ma obowiązek:</w:t>
      </w:r>
    </w:p>
    <w:p w14:paraId="6B312620" w14:textId="1F4EEBF7"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.1. poinformowania Zamawiającego, że wybór jego oferty będzie prowadził do powstania u Zamawiającego obowiązku podatkowego;</w:t>
      </w:r>
    </w:p>
    <w:p w14:paraId="57908A51" w14:textId="0B593A34"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.2. wskazania nazwy (rodzaju) towaru lub usługi, których dostawa lub świadczenie będą prowadziły do powstania obowiązku podatkowego;</w:t>
      </w:r>
    </w:p>
    <w:p w14:paraId="5F172675" w14:textId="0D715D2F"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.3. wskazania wartości towaru lub usługi objętego obowiązkiem podatkowym Zamawiającego, bez kwoty podatku;</w:t>
      </w:r>
    </w:p>
    <w:p w14:paraId="162B38F6" w14:textId="3D267AC2"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.4. wskazania stawki podatku od towarów i usług, która zgodnie z wiedzą Wykonawcy, będzie miała zastosowanie.</w:t>
      </w:r>
    </w:p>
    <w:p w14:paraId="133502C5"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Zamawiający skorzysta z możliwości negocjacji i Wykonawca na zaproszenie do złożenia oferty dodatkowej, złoży taką ofertę zawierającą nową, niższą cenę, ocenie podlegać będzie oferta Wykonawcy złożona w odpowiedzi na ogłoszenie o zamówieniu z uwzględnieniem zmiany ceny wynikającej z oferty dodatkowej.</w:t>
      </w:r>
    </w:p>
    <w:p w14:paraId="73B80B64"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wybiera najkorzystniejszą ofertę w terminie związania ofertą określonym w SWZ.</w:t>
      </w:r>
    </w:p>
    <w:p w14:paraId="7699F4A2"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B4AEE0E" w14:textId="4E37B80C"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 przypadku braku zgody, o której mowa w ust. </w:t>
      </w:r>
      <w:r w:rsidR="00E1483D">
        <w:rPr>
          <w:rFonts w:ascii="Calibri" w:eastAsiaTheme="minorHAnsi" w:hAnsi="Calibri" w:cs="Calibri"/>
          <w:sz w:val="22"/>
          <w:szCs w:val="22"/>
          <w:lang w:eastAsia="en-US"/>
        </w:rPr>
        <w:t>10</w:t>
      </w:r>
      <w:r w:rsidRPr="00571176">
        <w:rPr>
          <w:rFonts w:ascii="Calibri" w:eastAsiaTheme="minorHAnsi" w:hAnsi="Calibri" w:cs="Calibri"/>
          <w:sz w:val="22"/>
          <w:szCs w:val="22"/>
          <w:lang w:eastAsia="en-US"/>
        </w:rPr>
        <w:t>, oferta podlega odrzuceniu, a Zamawiający zwraca się o wyrażenie takiej zgody do kolejnego Wykonawcy, którego oferta została najwyżej oceniona, chyba że zachodzą przesłanki do unieważnienia postępowania.</w:t>
      </w:r>
    </w:p>
    <w:p w14:paraId="4A6EA860" w14:textId="6F73A320"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5" w:name="_Toc171687330"/>
      <w:r w:rsidRPr="00571176">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X. Informacje o formalnościach, jakie muszą zostać dopełnione po wyborze oferty w celu zawarcia umowy w sprawie zamówienia publicznego</w:t>
      </w:r>
      <w:bookmarkEnd w:id="25"/>
    </w:p>
    <w:p w14:paraId="420C8847" w14:textId="0C5E7B53"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 xml:space="preserve">Zamawiający zawiera umowę w sprawie zamówienia publicznego w terminie nie krótszym niż </w:t>
      </w:r>
      <w:r>
        <w:rPr>
          <w:rFonts w:ascii="Calibri" w:eastAsiaTheme="minorHAnsi" w:hAnsi="Calibri" w:cs="Calibri"/>
          <w:sz w:val="22"/>
          <w:szCs w:val="22"/>
          <w:lang w:eastAsia="en-US"/>
        </w:rPr>
        <w:t>5</w:t>
      </w:r>
      <w:r w:rsidRPr="00796472">
        <w:rPr>
          <w:rFonts w:ascii="Calibri" w:eastAsiaTheme="minorHAnsi" w:hAnsi="Calibri" w:cs="Calibri"/>
          <w:sz w:val="22"/>
          <w:szCs w:val="22"/>
          <w:lang w:eastAsia="en-US"/>
        </w:rPr>
        <w:t xml:space="preserve"> dni od dnia przesłania zawiadomienia o wyborze najkorzystniejszej oferty.</w:t>
      </w:r>
    </w:p>
    <w:p w14:paraId="043DC0BC" w14:textId="0DA9E132"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Zamawiający może zawrzeć umowę w sprawie zamówienia publicznego przed upływem terminu, o którym mowa w pkt. 1, jeżeli w postępowaniu złożono tylko jedną ofertę.</w:t>
      </w:r>
    </w:p>
    <w:p w14:paraId="338D554B" w14:textId="0E4D568B"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którego oferta zostanie uznana za najkorzystniejszą, będzie zobowiązany przed podpisaniem umowy do wniesienia zabezpieczenia należytego wykonania umowy w wysokości i formie określonej w Rozdziale XX SWZ.</w:t>
      </w:r>
    </w:p>
    <w:p w14:paraId="47FDDB8D" w14:textId="4261A055"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50A7BC" w14:textId="26515B3B"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55E8106" w14:textId="77777777"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6" w:name="_Toc171687331"/>
      <w:r w:rsidRPr="00571176">
        <w:rPr>
          <w:rFonts w:ascii="Calibri" w:eastAsiaTheme="minorHAnsi" w:hAnsi="Calibri" w:cs="Calibri"/>
          <w:b/>
          <w:bCs/>
          <w:sz w:val="22"/>
          <w:szCs w:val="22"/>
          <w:lang w:eastAsia="en-US"/>
        </w:rPr>
        <w:t>XX. Zabezpieczenie należytego wykonania umowy</w:t>
      </w:r>
      <w:bookmarkEnd w:id="26"/>
    </w:p>
    <w:p w14:paraId="05D5B72B" w14:textId="4E06C967" w:rsidR="00796472" w:rsidRP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którego oferta została wybrana zobowiązany jest do wniesienia zabezpieczenia należytego wykonania umowy (dalej "zabezpieczenie") w wysokości 5% ceny całkowitej brutto wskazanej w ofercie. Zabezpieczenie służy pokryciu roszczeń z tytułu niewykonania lub nienależytego wykonania umowy.</w:t>
      </w:r>
    </w:p>
    <w:p w14:paraId="2C7C9C64" w14:textId="77777777" w:rsidR="00796472" w:rsidRPr="00571176"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Zabezpieczenie może być wnoszone według wyboru wykonawcy w jednej lub w kilku następujących formach: </w:t>
      </w:r>
    </w:p>
    <w:p w14:paraId="43886791"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2.1. pieniądzu, </w:t>
      </w:r>
    </w:p>
    <w:p w14:paraId="62FA0B34"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2.2. poręczeniach bankowych lub poręczeniach spółdzielczej kasy oszczędnościowo-kredytowej, z tym, że zobowiązanie kasy jest zawsze zobowiązaniem pieniężnym, </w:t>
      </w:r>
    </w:p>
    <w:p w14:paraId="2D8CA874"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2.3. gwarancjach bankowych, </w:t>
      </w:r>
    </w:p>
    <w:p w14:paraId="08272676"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2.4. gwarancjach ubezpieczeniowych, </w:t>
      </w:r>
    </w:p>
    <w:p w14:paraId="60FB38CF"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2.5. poręczeniach udzielanych przez podmioty, o których mowa w art. 6b ust. 5 pkt 2 ustawy z dnia 9 listopada 2000 r. o utworzeniu Polskiej Agencji Rozwoju Przedsiębiorczości.</w:t>
      </w:r>
    </w:p>
    <w:p w14:paraId="642B48CD" w14:textId="7EE60C3D" w:rsid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Zabezpieczenie wnoszone w formie poręczeń lub gwarancji musi spełniać co najmniej poniższe wymagania</w:t>
      </w:r>
      <w:r>
        <w:rPr>
          <w:rFonts w:ascii="Calibri" w:eastAsiaTheme="minorHAnsi" w:hAnsi="Calibri" w:cs="Calibri"/>
          <w:sz w:val="22"/>
          <w:szCs w:val="22"/>
          <w:lang w:eastAsia="en-US"/>
        </w:rPr>
        <w:t>:</w:t>
      </w:r>
    </w:p>
    <w:p w14:paraId="5A708023" w14:textId="5D40410A"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3.1.</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musi obejmować odpowiedzialność za wszystkie okoliczności związane z niewykonaniem lub nienależytym wykonaniem umowy (w tym pokryciu naliczonych kar umownych), bez potwierdzania tych okoliczności;</w:t>
      </w:r>
    </w:p>
    <w:p w14:paraId="4754375A" w14:textId="0E3D5396"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3.2.</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wszelkie zmiany, uzupełnienia lub modyfikacje warunków umowy lub przedmiotu zamówienia nie mogą zwalniać gwaranta z odpowiedzialności wynikającej z poręczenia lub gwarancji;</w:t>
      </w:r>
    </w:p>
    <w:p w14:paraId="10FD5FCB" w14:textId="74B19DFD"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3.3.</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z jej treści powinno jednoznacznie wynikać zobowiązanie gwaranta lub poręczyciela do zapłaty całej kwoty zabezpieczenia;</w:t>
      </w:r>
    </w:p>
    <w:p w14:paraId="5D06E95F" w14:textId="028EA341"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3.4.</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powinna być nieodwołalna i bezwarunkowa oraz płatna na pierwsze żądanie;</w:t>
      </w:r>
    </w:p>
    <w:p w14:paraId="35199ECD" w14:textId="706DC232"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3.5.</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musi jednoznacznie określać termin obowiązywania poręczenia lub gwarancji;</w:t>
      </w:r>
    </w:p>
    <w:p w14:paraId="3DBFFA77" w14:textId="1633D5E0"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3.6.</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w treści poręczenia lub gwarancji powinna znaleźć się nazwa przedmiotowego postępowania;</w:t>
      </w:r>
    </w:p>
    <w:p w14:paraId="6C88F618" w14:textId="4F4283C3"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3.7.</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beneficjentem poręczenia lub gwarancji jest:</w:t>
      </w:r>
      <w:r>
        <w:rPr>
          <w:rFonts w:ascii="Calibri" w:eastAsiaTheme="minorHAnsi" w:hAnsi="Calibri" w:cs="Calibri"/>
          <w:sz w:val="22"/>
          <w:szCs w:val="22"/>
          <w:lang w:eastAsia="en-US"/>
        </w:rPr>
        <w:t xml:space="preserve"> </w:t>
      </w:r>
      <w:r w:rsidRPr="00796472">
        <w:rPr>
          <w:rFonts w:ascii="Calibri" w:eastAsiaTheme="minorHAnsi" w:hAnsi="Calibri" w:cs="Calibri"/>
          <w:sz w:val="22"/>
          <w:szCs w:val="22"/>
          <w:lang w:eastAsia="en-US"/>
        </w:rPr>
        <w:t>Skarb Państwa – Państwowe Gospodarstwo Leśne Las</w:t>
      </w:r>
      <w:r w:rsidR="00A03F30">
        <w:rPr>
          <w:rFonts w:ascii="Calibri" w:eastAsiaTheme="minorHAnsi" w:hAnsi="Calibri" w:cs="Calibri"/>
          <w:sz w:val="22"/>
          <w:szCs w:val="22"/>
          <w:lang w:eastAsia="en-US"/>
        </w:rPr>
        <w:t>y</w:t>
      </w:r>
      <w:r w:rsidRPr="00796472">
        <w:rPr>
          <w:rFonts w:ascii="Calibri" w:eastAsiaTheme="minorHAnsi" w:hAnsi="Calibri" w:cs="Calibri"/>
          <w:sz w:val="22"/>
          <w:szCs w:val="22"/>
          <w:lang w:eastAsia="en-US"/>
        </w:rPr>
        <w:t xml:space="preserve"> Państwow</w:t>
      </w:r>
      <w:r w:rsidR="00A03F30">
        <w:rPr>
          <w:rFonts w:ascii="Calibri" w:eastAsiaTheme="minorHAnsi" w:hAnsi="Calibri" w:cs="Calibri"/>
          <w:sz w:val="22"/>
          <w:szCs w:val="22"/>
          <w:lang w:eastAsia="en-US"/>
        </w:rPr>
        <w:t>e</w:t>
      </w:r>
      <w:r w:rsidRPr="00796472">
        <w:rPr>
          <w:rFonts w:ascii="Calibri" w:eastAsiaTheme="minorHAnsi" w:hAnsi="Calibri" w:cs="Calibri"/>
          <w:sz w:val="22"/>
          <w:szCs w:val="22"/>
          <w:lang w:eastAsia="en-US"/>
        </w:rPr>
        <w:t>, Nadleśnictwo Dojlidy;</w:t>
      </w:r>
    </w:p>
    <w:p w14:paraId="20BF4307" w14:textId="246541A0" w:rsid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B93511E" w14:textId="0E32AC96" w:rsidR="00EE38DA" w:rsidRDefault="00EE38DA" w:rsidP="00796472">
      <w:pPr>
        <w:pStyle w:val="Akapitzlist"/>
        <w:numPr>
          <w:ilvl w:val="0"/>
          <w:numId w:val="26"/>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Zamawiający nie wyraża zgody na wniesienie zabezpieczenia w żadnej z form wskazanych w art. 450 ust. 2 </w:t>
      </w:r>
      <w:proofErr w:type="spellStart"/>
      <w:r>
        <w:rPr>
          <w:rFonts w:ascii="Calibri" w:eastAsiaTheme="minorHAnsi" w:hAnsi="Calibri" w:cs="Calibri"/>
          <w:sz w:val="22"/>
          <w:szCs w:val="22"/>
          <w:lang w:eastAsia="en-US"/>
        </w:rPr>
        <w:t>p</w:t>
      </w:r>
      <w:r w:rsidRPr="00EE38DA">
        <w:rPr>
          <w:rFonts w:ascii="Calibri" w:eastAsiaTheme="minorHAnsi" w:hAnsi="Calibri" w:cs="Calibri"/>
          <w:sz w:val="22"/>
          <w:szCs w:val="22"/>
          <w:lang w:eastAsia="en-US"/>
        </w:rPr>
        <w:t>zp</w:t>
      </w:r>
      <w:proofErr w:type="spellEnd"/>
      <w:r w:rsidRPr="00EE38DA">
        <w:rPr>
          <w:rFonts w:ascii="Calibri" w:eastAsiaTheme="minorHAnsi" w:hAnsi="Calibri" w:cs="Calibri"/>
          <w:sz w:val="22"/>
          <w:szCs w:val="22"/>
          <w:lang w:eastAsia="en-US"/>
        </w:rPr>
        <w:t>.</w:t>
      </w:r>
    </w:p>
    <w:p w14:paraId="647B379C" w14:textId="41E9B80C" w:rsidR="00796472" w:rsidRPr="00EE38DA" w:rsidRDefault="00796472" w:rsidP="00EE38DA">
      <w:pPr>
        <w:pStyle w:val="Akapitzlist"/>
        <w:numPr>
          <w:ilvl w:val="0"/>
          <w:numId w:val="26"/>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lastRenderedPageBreak/>
        <w:t xml:space="preserve">Zabezpieczenie wnoszone w pieniądzu Wykonawca zobowiązany będzie wnieść przelewem na rachunek bankowy Zamawiającego wskazany przed podpisaniem umowy, z dopiskiem na blankiecie przelewu „zabezpieczenie należytego wykonania umowy, nr sprawy </w:t>
      </w:r>
      <w:r w:rsidRPr="00EE38DA">
        <w:rPr>
          <w:rFonts w:ascii="Calibri" w:eastAsiaTheme="minorHAnsi" w:hAnsi="Calibri" w:cs="Calibri"/>
          <w:b/>
          <w:bCs/>
          <w:sz w:val="22"/>
          <w:szCs w:val="22"/>
          <w:lang w:eastAsia="en-US"/>
        </w:rPr>
        <w:t>SA.270.</w:t>
      </w:r>
      <w:r w:rsidR="00E1483D">
        <w:rPr>
          <w:rFonts w:ascii="Calibri" w:eastAsiaTheme="minorHAnsi" w:hAnsi="Calibri" w:cs="Calibri"/>
          <w:b/>
          <w:bCs/>
          <w:sz w:val="22"/>
          <w:szCs w:val="22"/>
          <w:lang w:eastAsia="en-US"/>
        </w:rPr>
        <w:t>1</w:t>
      </w:r>
      <w:r w:rsidR="00436020">
        <w:rPr>
          <w:rFonts w:ascii="Calibri" w:eastAsiaTheme="minorHAnsi" w:hAnsi="Calibri" w:cs="Calibri"/>
          <w:b/>
          <w:bCs/>
          <w:sz w:val="22"/>
          <w:szCs w:val="22"/>
          <w:lang w:eastAsia="en-US"/>
        </w:rPr>
        <w:t>.</w:t>
      </w:r>
      <w:r w:rsidR="00855558">
        <w:rPr>
          <w:rFonts w:ascii="Calibri" w:eastAsiaTheme="minorHAnsi" w:hAnsi="Calibri" w:cs="Calibri"/>
          <w:b/>
          <w:bCs/>
          <w:sz w:val="22"/>
          <w:szCs w:val="22"/>
          <w:lang w:eastAsia="en-US"/>
        </w:rPr>
        <w:t>2</w:t>
      </w:r>
      <w:r w:rsidRPr="00EE38DA">
        <w:rPr>
          <w:rFonts w:ascii="Calibri" w:eastAsiaTheme="minorHAnsi" w:hAnsi="Calibri" w:cs="Calibri"/>
          <w:b/>
          <w:bCs/>
          <w:sz w:val="22"/>
          <w:szCs w:val="22"/>
          <w:lang w:eastAsia="en-US"/>
        </w:rPr>
        <w:t>.202</w:t>
      </w:r>
      <w:r w:rsidR="00436020">
        <w:rPr>
          <w:rFonts w:ascii="Calibri" w:eastAsiaTheme="minorHAnsi" w:hAnsi="Calibri" w:cs="Calibri"/>
          <w:b/>
          <w:bCs/>
          <w:sz w:val="22"/>
          <w:szCs w:val="22"/>
          <w:lang w:eastAsia="en-US"/>
        </w:rPr>
        <w:t>4</w:t>
      </w:r>
      <w:r w:rsidRPr="00EE38DA">
        <w:rPr>
          <w:rFonts w:ascii="Calibri" w:eastAsiaTheme="minorHAnsi" w:hAnsi="Calibri" w:cs="Calibri"/>
          <w:sz w:val="22"/>
          <w:szCs w:val="22"/>
          <w:lang w:eastAsia="en-US"/>
        </w:rPr>
        <w:t>”.</w:t>
      </w:r>
    </w:p>
    <w:p w14:paraId="6611543B" w14:textId="77777777" w:rsidR="00796472" w:rsidRPr="00571176"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dokona zwrotu zabezpieczenia należytego wykonania umowy w następujący sposób:</w:t>
      </w:r>
    </w:p>
    <w:p w14:paraId="41D93F3D" w14:textId="79024128" w:rsidR="00796472" w:rsidRPr="00571176" w:rsidRDefault="00EE38DA"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.1. 70% wartości zabezpieczenia zostanie zwrócone po wykonaniu zamówienia w terminie 30 dni od daty sporządzenia końcowego</w:t>
      </w:r>
      <w:r w:rsidR="00FA6D77">
        <w:rPr>
          <w:rFonts w:ascii="Calibri" w:eastAsiaTheme="minorHAnsi" w:hAnsi="Calibri" w:cs="Calibri"/>
          <w:sz w:val="22"/>
          <w:szCs w:val="22"/>
          <w:lang w:eastAsia="en-US"/>
        </w:rPr>
        <w:t xml:space="preserve"> bezusterkowego</w:t>
      </w:r>
      <w:r w:rsidR="00796472" w:rsidRPr="00571176">
        <w:rPr>
          <w:rFonts w:ascii="Calibri" w:eastAsiaTheme="minorHAnsi" w:hAnsi="Calibri" w:cs="Calibri"/>
          <w:sz w:val="22"/>
          <w:szCs w:val="22"/>
          <w:lang w:eastAsia="en-US"/>
        </w:rPr>
        <w:t xml:space="preserve"> protokołu odbioru robót,</w:t>
      </w:r>
    </w:p>
    <w:p w14:paraId="465BDEE7" w14:textId="7E810B89" w:rsidR="00796472" w:rsidRPr="00571176" w:rsidRDefault="00EE38DA"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.2. 30% wartości zabezpieczenia zostanie zatrzymane przez Zamawiającego na zabezpieczenie roszczeń z tytułu rękojmi za wady, lub udzielonej gwarancji, jeżeli okres jej udzielenia jest dłuższy niż okres rękojmi</w:t>
      </w:r>
      <w:r w:rsidR="00281AAC">
        <w:rPr>
          <w:rFonts w:ascii="Calibri" w:eastAsiaTheme="minorHAnsi" w:hAnsi="Calibri" w:cs="Calibri"/>
          <w:sz w:val="22"/>
          <w:szCs w:val="22"/>
          <w:lang w:eastAsia="en-US"/>
        </w:rPr>
        <w:t xml:space="preserve"> </w:t>
      </w:r>
      <w:r w:rsidR="00796472" w:rsidRPr="00571176">
        <w:rPr>
          <w:rFonts w:ascii="Calibri" w:eastAsiaTheme="minorHAnsi" w:hAnsi="Calibri" w:cs="Calibri"/>
          <w:sz w:val="22"/>
          <w:szCs w:val="22"/>
          <w:lang w:eastAsia="en-US"/>
        </w:rPr>
        <w:t>– kwota ta zostanie zwrócona nie później niż w 15 dniu po upływie okresu rękojmi lub gwarancji za wady.</w:t>
      </w:r>
    </w:p>
    <w:p w14:paraId="0BD0BDA1" w14:textId="4D8B6DAF" w:rsidR="00EE38DA" w:rsidRPr="00571176" w:rsidRDefault="00EE38DA" w:rsidP="00EE38DA">
      <w:pPr>
        <w:pStyle w:val="Nagwek1"/>
        <w:spacing w:line="360" w:lineRule="auto"/>
        <w:rPr>
          <w:rFonts w:ascii="Calibri" w:hAnsi="Calibri" w:cs="Calibri"/>
          <w:b/>
          <w:bCs/>
          <w:sz w:val="22"/>
          <w:szCs w:val="22"/>
          <w:lang w:eastAsia="en-US"/>
        </w:rPr>
      </w:pPr>
      <w:bookmarkStart w:id="27" w:name="_Toc171687332"/>
      <w:r>
        <w:rPr>
          <w:rFonts w:ascii="Calibri" w:hAnsi="Calibri" w:cs="Calibri"/>
          <w:b/>
          <w:bCs/>
          <w:sz w:val="22"/>
          <w:szCs w:val="22"/>
          <w:lang w:eastAsia="en-US"/>
        </w:rPr>
        <w:t>XX</w:t>
      </w:r>
      <w:r w:rsidRPr="00571176">
        <w:rPr>
          <w:rFonts w:ascii="Calibri" w:hAnsi="Calibri" w:cs="Calibri"/>
          <w:b/>
          <w:bCs/>
          <w:sz w:val="22"/>
          <w:szCs w:val="22"/>
          <w:lang w:eastAsia="en-US"/>
        </w:rPr>
        <w:t xml:space="preserve">I. </w:t>
      </w:r>
      <w:r w:rsidRPr="00EE38DA">
        <w:rPr>
          <w:rFonts w:ascii="Calibri" w:hAnsi="Calibri" w:cs="Calibri"/>
          <w:b/>
          <w:bCs/>
          <w:sz w:val="22"/>
          <w:szCs w:val="22"/>
          <w:lang w:eastAsia="en-US"/>
        </w:rPr>
        <w:t>Informacje o treści zawieranej umowy oraz możliwości jej zmiany</w:t>
      </w:r>
      <w:bookmarkEnd w:id="27"/>
    </w:p>
    <w:p w14:paraId="6207917E" w14:textId="008DC074"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Wybrany Wykonawca jest zobowiązany do zawarcia umowy w sprawie zamówienia publicznego na warunkach określonych we Wzorze Umowy, stanowiącym Załącznik nr </w:t>
      </w:r>
      <w:r>
        <w:rPr>
          <w:rFonts w:ascii="Calibri" w:eastAsiaTheme="minorHAnsi" w:hAnsi="Calibri" w:cs="Calibri"/>
          <w:sz w:val="22"/>
          <w:szCs w:val="22"/>
          <w:lang w:eastAsia="en-US"/>
        </w:rPr>
        <w:t>2</w:t>
      </w:r>
      <w:r w:rsidRPr="00EE38DA">
        <w:rPr>
          <w:rFonts w:ascii="Calibri" w:eastAsiaTheme="minorHAnsi" w:hAnsi="Calibri" w:cs="Calibri"/>
          <w:sz w:val="22"/>
          <w:szCs w:val="22"/>
          <w:lang w:eastAsia="en-US"/>
        </w:rPr>
        <w:t xml:space="preserve"> do SWZ.</w:t>
      </w:r>
    </w:p>
    <w:p w14:paraId="591CC5CE" w14:textId="308743C0"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Zakres świadczenia Wykonawcy wynikający z umowy jest tożsamy z jego zobowiązaniem zawartym w ofercie.</w:t>
      </w:r>
    </w:p>
    <w:p w14:paraId="503EDD6A" w14:textId="1F31AD92"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Zamawiający określił możliwość zmiany zawartej umowy we Wzorze </w:t>
      </w:r>
      <w:r w:rsidR="00A03F30">
        <w:rPr>
          <w:rFonts w:ascii="Calibri" w:eastAsiaTheme="minorHAnsi" w:hAnsi="Calibri" w:cs="Calibri"/>
          <w:sz w:val="22"/>
          <w:szCs w:val="22"/>
          <w:lang w:eastAsia="en-US"/>
        </w:rPr>
        <w:t>u</w:t>
      </w:r>
      <w:r w:rsidRPr="00EE38DA">
        <w:rPr>
          <w:rFonts w:ascii="Calibri" w:eastAsiaTheme="minorHAnsi" w:hAnsi="Calibri" w:cs="Calibri"/>
          <w:sz w:val="22"/>
          <w:szCs w:val="22"/>
          <w:lang w:eastAsia="en-US"/>
        </w:rPr>
        <w:t xml:space="preserve">mowy - Załącznik nr </w:t>
      </w:r>
      <w:r>
        <w:rPr>
          <w:rFonts w:ascii="Calibri" w:eastAsiaTheme="minorHAnsi" w:hAnsi="Calibri" w:cs="Calibri"/>
          <w:sz w:val="22"/>
          <w:szCs w:val="22"/>
          <w:lang w:eastAsia="en-US"/>
        </w:rPr>
        <w:t>2</w:t>
      </w:r>
      <w:r w:rsidRPr="00EE38DA">
        <w:rPr>
          <w:rFonts w:ascii="Calibri" w:eastAsiaTheme="minorHAnsi" w:hAnsi="Calibri" w:cs="Calibri"/>
          <w:sz w:val="22"/>
          <w:szCs w:val="22"/>
          <w:lang w:eastAsia="en-US"/>
        </w:rPr>
        <w:t xml:space="preserve"> do SWZ.</w:t>
      </w:r>
    </w:p>
    <w:p w14:paraId="6222AF8E" w14:textId="74D6C90A" w:rsidR="00EE38DA" w:rsidRP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Zmiana umowy wymaga dla swej ważności, pod rygorem nieważności, zachowania formy pisemnej.</w:t>
      </w:r>
    </w:p>
    <w:p w14:paraId="15288899" w14:textId="419BED41" w:rsidR="00EE38DA" w:rsidRPr="00571176" w:rsidRDefault="00EE38DA" w:rsidP="00EE38DA">
      <w:pPr>
        <w:pStyle w:val="Nagwek1"/>
        <w:spacing w:line="360" w:lineRule="auto"/>
        <w:rPr>
          <w:rFonts w:ascii="Calibri" w:eastAsiaTheme="minorHAnsi" w:hAnsi="Calibri" w:cs="Calibri"/>
          <w:b/>
          <w:bCs/>
          <w:sz w:val="22"/>
          <w:szCs w:val="22"/>
          <w:lang w:eastAsia="en-US"/>
        </w:rPr>
      </w:pPr>
      <w:bookmarkStart w:id="28" w:name="_Toc171687333"/>
      <w:r w:rsidRPr="00571176">
        <w:rPr>
          <w:rFonts w:ascii="Calibri" w:eastAsiaTheme="minorHAnsi" w:hAnsi="Calibri" w:cs="Calibri"/>
          <w:b/>
          <w:bCs/>
          <w:sz w:val="22"/>
          <w:szCs w:val="22"/>
          <w:lang w:eastAsia="en-US"/>
        </w:rPr>
        <w:t>XX</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 Pouczenie o środkach ochrony prawnej przysługujących Wykonawcy</w:t>
      </w:r>
      <w:bookmarkEnd w:id="28"/>
    </w:p>
    <w:p w14:paraId="4F0D096F"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Środki ochrony prawnej przysługują Wykonawcy, jeżeli ma lub miał interes w uzyskaniu zamówienia oraz poniósł lub może ponieść szkodę w wyniku naruszenia przez Zamawiającego przepisów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422FB57A"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Odwołanie przysługuje na:</w:t>
      </w:r>
    </w:p>
    <w:p w14:paraId="3B51CE1B" w14:textId="77777777" w:rsidR="00EE38DA" w:rsidRPr="00571176" w:rsidRDefault="00EE38DA" w:rsidP="00EE38DA">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 niezgodną z przepisami ustawy czynność Zamawiającego, podjętą w postępowaniu o udzielenie zamówienia, w tym na projektowane postanowienie umowy;</w:t>
      </w:r>
    </w:p>
    <w:p w14:paraId="4C5CB1E8" w14:textId="77777777" w:rsidR="00EE38DA" w:rsidRPr="00571176" w:rsidRDefault="00EE38DA" w:rsidP="00EE38DA">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 zaniechanie czynności w postępowaniu o udzielenie zamówienia, do której Zamawiający był obowiązany na podstawie ustawy.</w:t>
      </w:r>
    </w:p>
    <w:p w14:paraId="1B21F1CB"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Odwołanie wnosi się do Prezesa Krajowej Izby Odwoławczej w formie pisemnej albo w formie elektronicznej albo w postaci elektronicznej opatrzone podpisem zaufanym.</w:t>
      </w:r>
    </w:p>
    <w:p w14:paraId="0045AA6E"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Na orzeczenie Krajowej Izby Odwoławczej oraz postanowienie Prezesa Krajowej Izby Odwoławczej, o którym mowa w art. 519 ust. 1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stronom oraz uczestnikom postępowania odwoławczego przysługuje skarga do sądu. Skargę wnosi się do Sądu Okręgowego w Warszawie za pośrednictwem Prezesa Krajowej Izby Odwoławczej.</w:t>
      </w:r>
    </w:p>
    <w:p w14:paraId="0BA7DB7C"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Szczegółowe informacje dotyczące środków ochrony prawnej określone są w Dziale IX „Środki ochrony prawnej”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1A259C4F" w14:textId="1C53E2D1" w:rsidR="00796472" w:rsidRPr="00EE38DA" w:rsidRDefault="00EE38DA" w:rsidP="00EE38DA">
      <w:pPr>
        <w:pStyle w:val="Nagwek1"/>
        <w:spacing w:line="360" w:lineRule="auto"/>
        <w:rPr>
          <w:rFonts w:asciiTheme="minorHAnsi" w:eastAsiaTheme="minorHAnsi" w:hAnsiTheme="minorHAnsi" w:cstheme="minorHAnsi"/>
          <w:b/>
          <w:bCs/>
          <w:sz w:val="22"/>
          <w:szCs w:val="22"/>
          <w:lang w:eastAsia="en-US"/>
        </w:rPr>
      </w:pPr>
      <w:bookmarkStart w:id="29" w:name="_Toc171687334"/>
      <w:r w:rsidRPr="00EE38DA">
        <w:rPr>
          <w:rFonts w:asciiTheme="minorHAnsi" w:eastAsiaTheme="minorHAnsi" w:hAnsiTheme="minorHAnsi" w:cstheme="minorHAnsi"/>
          <w:b/>
          <w:bCs/>
          <w:sz w:val="22"/>
          <w:szCs w:val="22"/>
          <w:lang w:eastAsia="en-US"/>
        </w:rPr>
        <w:t>XXIII. Podwykonawstwo</w:t>
      </w:r>
      <w:bookmarkEnd w:id="29"/>
    </w:p>
    <w:p w14:paraId="59313BB9" w14:textId="488D0E17" w:rsidR="00EE38DA" w:rsidRPr="00EE38DA" w:rsidRDefault="00EE38DA" w:rsidP="00EE38DA">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Wykonawca może powierzyć wykonanie części zamówienia podwykonawcy (podwykonawcom).</w:t>
      </w:r>
    </w:p>
    <w:p w14:paraId="666265F0" w14:textId="76EE8610" w:rsidR="00EE38DA" w:rsidRPr="00EE38DA" w:rsidRDefault="00EE38DA" w:rsidP="00EE38DA">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lastRenderedPageBreak/>
        <w:t>Zamawiający żąda wskazania przez Wykonawcę w ofercie części zamówienia, których wykonanie zamierza powierzyć podwykonawcom oraz podania nazw ewentualnych podwykonawców, jeżeli są już znani.</w:t>
      </w:r>
    </w:p>
    <w:p w14:paraId="244E31FA" w14:textId="71164B5F" w:rsidR="00DE1649" w:rsidRPr="00C04F23" w:rsidRDefault="00EE38DA" w:rsidP="00DE1649">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Powierzenie części zamówienia podwykonawcom nie zwalnia Wykonawcy z odpowiedzialności za należyte wykonanie zamówienia.</w:t>
      </w:r>
    </w:p>
    <w:p w14:paraId="3750C93A" w14:textId="2FBBBC82" w:rsidR="00577201" w:rsidRPr="00571176" w:rsidRDefault="00577201" w:rsidP="009437A7">
      <w:pPr>
        <w:pStyle w:val="Nagwek1"/>
        <w:spacing w:line="360" w:lineRule="auto"/>
        <w:rPr>
          <w:rFonts w:ascii="Calibri" w:eastAsiaTheme="minorHAnsi" w:hAnsi="Calibri" w:cs="Calibri"/>
          <w:b/>
          <w:bCs/>
          <w:sz w:val="22"/>
          <w:szCs w:val="22"/>
          <w:lang w:eastAsia="en-US"/>
        </w:rPr>
      </w:pPr>
      <w:bookmarkStart w:id="30" w:name="_Toc171687335"/>
      <w:r w:rsidRPr="00571176">
        <w:rPr>
          <w:rFonts w:ascii="Calibri" w:eastAsiaTheme="minorHAnsi" w:hAnsi="Calibri" w:cs="Calibri"/>
          <w:b/>
          <w:bCs/>
          <w:sz w:val="22"/>
          <w:szCs w:val="22"/>
          <w:lang w:eastAsia="en-US"/>
        </w:rPr>
        <w:t>XXI</w:t>
      </w:r>
      <w:r w:rsidR="00C04F23">
        <w:rPr>
          <w:rFonts w:ascii="Calibri" w:eastAsiaTheme="minorHAnsi" w:hAnsi="Calibri" w:cs="Calibri"/>
          <w:b/>
          <w:bCs/>
          <w:sz w:val="22"/>
          <w:szCs w:val="22"/>
          <w:lang w:eastAsia="en-US"/>
        </w:rPr>
        <w:t>V</w:t>
      </w:r>
      <w:r w:rsidRPr="00571176">
        <w:rPr>
          <w:rFonts w:ascii="Calibri" w:eastAsiaTheme="minorHAnsi" w:hAnsi="Calibri" w:cs="Calibri"/>
          <w:b/>
          <w:bCs/>
          <w:sz w:val="22"/>
          <w:szCs w:val="22"/>
          <w:lang w:eastAsia="en-US"/>
        </w:rPr>
        <w:t>. Załączniki do SWZ</w:t>
      </w:r>
      <w:bookmarkEnd w:id="30"/>
    </w:p>
    <w:p w14:paraId="32A40DDC" w14:textId="77777777" w:rsidR="00577201" w:rsidRPr="00571176" w:rsidRDefault="00577201" w:rsidP="009437A7">
      <w:p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Integralną częścią niniejszej SWZ stanowią następujące załączniki:</w:t>
      </w:r>
    </w:p>
    <w:p w14:paraId="37673288" w14:textId="3AF4BECF" w:rsidR="00526A58"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1 - </w:t>
      </w:r>
      <w:r w:rsidR="00526A58" w:rsidRPr="00571176">
        <w:rPr>
          <w:rFonts w:ascii="Calibri" w:eastAsiaTheme="minorHAnsi" w:hAnsi="Calibri" w:cs="Calibri"/>
          <w:sz w:val="22"/>
          <w:szCs w:val="22"/>
          <w:lang w:eastAsia="en-US"/>
        </w:rPr>
        <w:t>Dokumentacja techniczna;</w:t>
      </w:r>
    </w:p>
    <w:p w14:paraId="56BB805F" w14:textId="7E401A79"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2 </w:t>
      </w:r>
      <w:r w:rsidR="00EE38DA">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 xml:space="preserve"> </w:t>
      </w:r>
      <w:r w:rsidR="00EE38DA">
        <w:rPr>
          <w:rFonts w:ascii="Calibri" w:eastAsiaTheme="minorHAnsi" w:hAnsi="Calibri" w:cs="Calibri"/>
          <w:sz w:val="22"/>
          <w:szCs w:val="22"/>
          <w:lang w:eastAsia="en-US"/>
        </w:rPr>
        <w:t>Wzór umowy</w:t>
      </w:r>
      <w:r w:rsidR="00577201" w:rsidRPr="00571176">
        <w:rPr>
          <w:rFonts w:ascii="Calibri" w:eastAsiaTheme="minorHAnsi" w:hAnsi="Calibri" w:cs="Calibri"/>
          <w:sz w:val="22"/>
          <w:szCs w:val="22"/>
          <w:lang w:eastAsia="en-US"/>
        </w:rPr>
        <w:t>;</w:t>
      </w:r>
    </w:p>
    <w:p w14:paraId="723898D2" w14:textId="62732A86"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3 - </w:t>
      </w:r>
      <w:r w:rsidR="00577201" w:rsidRPr="00571176">
        <w:rPr>
          <w:rFonts w:ascii="Calibri" w:eastAsiaTheme="minorHAnsi" w:hAnsi="Calibri" w:cs="Calibri"/>
          <w:sz w:val="22"/>
          <w:szCs w:val="22"/>
          <w:lang w:eastAsia="en-US"/>
        </w:rPr>
        <w:t xml:space="preserve">Formularz </w:t>
      </w:r>
      <w:r w:rsidR="001D3A7B" w:rsidRPr="00571176">
        <w:rPr>
          <w:rFonts w:ascii="Calibri" w:eastAsiaTheme="minorHAnsi" w:hAnsi="Calibri" w:cs="Calibri"/>
          <w:sz w:val="22"/>
          <w:szCs w:val="22"/>
          <w:lang w:eastAsia="en-US"/>
        </w:rPr>
        <w:t>o</w:t>
      </w:r>
      <w:r w:rsidR="00577201" w:rsidRPr="00571176">
        <w:rPr>
          <w:rFonts w:ascii="Calibri" w:eastAsiaTheme="minorHAnsi" w:hAnsi="Calibri" w:cs="Calibri"/>
          <w:sz w:val="22"/>
          <w:szCs w:val="22"/>
          <w:lang w:eastAsia="en-US"/>
        </w:rPr>
        <w:t>fertowy;</w:t>
      </w:r>
    </w:p>
    <w:p w14:paraId="004BA81B" w14:textId="0E6A768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4 - </w:t>
      </w:r>
      <w:r w:rsidR="00577201" w:rsidRPr="00571176">
        <w:rPr>
          <w:rFonts w:ascii="Calibri" w:eastAsiaTheme="minorHAnsi" w:hAnsi="Calibri" w:cs="Calibri"/>
          <w:sz w:val="22"/>
          <w:szCs w:val="22"/>
          <w:lang w:eastAsia="en-US"/>
        </w:rPr>
        <w:t>Oświadczenie o niepodleganiu wykluczeniu</w:t>
      </w:r>
      <w:r w:rsidR="00526A58" w:rsidRPr="00571176">
        <w:rPr>
          <w:rFonts w:ascii="Calibri" w:eastAsiaTheme="minorHAnsi" w:hAnsi="Calibri" w:cs="Calibri"/>
          <w:sz w:val="22"/>
          <w:szCs w:val="22"/>
          <w:lang w:eastAsia="en-US"/>
        </w:rPr>
        <w:t xml:space="preserve"> i spełnieniu warunków udziału w postępowaniu</w:t>
      </w:r>
      <w:r w:rsidR="00577201" w:rsidRPr="00571176">
        <w:rPr>
          <w:rFonts w:ascii="Calibri" w:eastAsiaTheme="minorHAnsi" w:hAnsi="Calibri" w:cs="Calibri"/>
          <w:sz w:val="22"/>
          <w:szCs w:val="22"/>
          <w:lang w:eastAsia="en-US"/>
        </w:rPr>
        <w:t>;</w:t>
      </w:r>
    </w:p>
    <w:p w14:paraId="253092D8" w14:textId="56A4BFDE" w:rsidR="00526A58"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5 - </w:t>
      </w:r>
      <w:r w:rsidR="00526A58" w:rsidRPr="00571176">
        <w:rPr>
          <w:rFonts w:ascii="Calibri" w:eastAsiaTheme="minorHAnsi" w:hAnsi="Calibri" w:cs="Calibri"/>
          <w:sz w:val="22"/>
          <w:szCs w:val="22"/>
          <w:lang w:eastAsia="en-US"/>
        </w:rPr>
        <w:t>Wykaz robót</w:t>
      </w:r>
      <w:r w:rsidR="00FD0694" w:rsidRPr="00571176">
        <w:rPr>
          <w:rFonts w:ascii="Calibri" w:eastAsiaTheme="minorHAnsi" w:hAnsi="Calibri" w:cs="Calibri"/>
          <w:sz w:val="22"/>
          <w:szCs w:val="22"/>
          <w:lang w:eastAsia="en-US"/>
        </w:rPr>
        <w:t>;</w:t>
      </w:r>
    </w:p>
    <w:p w14:paraId="09619054" w14:textId="798F4867" w:rsidR="00AA3AA6" w:rsidRPr="00571176" w:rsidRDefault="00AA3AA6" w:rsidP="009437A7">
      <w:pPr>
        <w:pStyle w:val="Akapitzlist"/>
        <w:numPr>
          <w:ilvl w:val="0"/>
          <w:numId w:val="23"/>
        </w:numPr>
        <w:spacing w:line="360" w:lineRule="auto"/>
        <w:rPr>
          <w:rFonts w:ascii="Calibri" w:eastAsiaTheme="minorHAnsi" w:hAnsi="Calibri" w:cs="Calibri"/>
          <w:sz w:val="22"/>
          <w:szCs w:val="22"/>
          <w:lang w:eastAsia="en-US"/>
        </w:rPr>
      </w:pPr>
      <w:r>
        <w:rPr>
          <w:rFonts w:ascii="Calibri" w:eastAsiaTheme="minorHAnsi" w:hAnsi="Calibri" w:cs="Calibri"/>
          <w:sz w:val="22"/>
          <w:szCs w:val="22"/>
          <w:lang w:eastAsia="en-US"/>
        </w:rPr>
        <w:t>Załącznik nr 6 – Wykaz osób;</w:t>
      </w:r>
    </w:p>
    <w:p w14:paraId="497F9552" w14:textId="1FCE12BF" w:rsidR="00FD0694"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xml:space="preserve"> - </w:t>
      </w:r>
      <w:r w:rsidR="00FD0694" w:rsidRPr="00571176">
        <w:rPr>
          <w:rFonts w:ascii="Calibri" w:eastAsiaTheme="minorHAnsi" w:hAnsi="Calibri" w:cs="Calibri"/>
          <w:sz w:val="22"/>
          <w:szCs w:val="22"/>
          <w:lang w:eastAsia="en-US"/>
        </w:rPr>
        <w:t>Oświadczenie o przynależności lub braku przynależności do tej samej grupy kapitałowej;</w:t>
      </w:r>
    </w:p>
    <w:p w14:paraId="56477FA1" w14:textId="2A60C32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8</w:t>
      </w:r>
      <w:r w:rsidRPr="00571176">
        <w:rPr>
          <w:rFonts w:ascii="Calibri" w:eastAsiaTheme="minorHAnsi" w:hAnsi="Calibri" w:cs="Calibri"/>
          <w:sz w:val="22"/>
          <w:szCs w:val="22"/>
          <w:lang w:eastAsia="en-US"/>
        </w:rPr>
        <w:t xml:space="preserve"> - </w:t>
      </w:r>
      <w:r w:rsidR="00577201" w:rsidRPr="00571176">
        <w:rPr>
          <w:rFonts w:ascii="Calibri" w:eastAsiaTheme="minorHAnsi" w:hAnsi="Calibri" w:cs="Calibri"/>
          <w:sz w:val="22"/>
          <w:szCs w:val="22"/>
          <w:lang w:eastAsia="en-US"/>
        </w:rPr>
        <w:t>Formularz oferty dodatkowej;</w:t>
      </w:r>
    </w:p>
    <w:p w14:paraId="56B93369" w14:textId="1737BCE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9</w:t>
      </w:r>
      <w:r w:rsidRPr="00571176">
        <w:rPr>
          <w:rFonts w:ascii="Calibri" w:eastAsiaTheme="minorHAnsi" w:hAnsi="Calibri" w:cs="Calibri"/>
          <w:sz w:val="22"/>
          <w:szCs w:val="22"/>
          <w:lang w:eastAsia="en-US"/>
        </w:rPr>
        <w:t xml:space="preserve"> - </w:t>
      </w:r>
      <w:r w:rsidR="00577201" w:rsidRPr="00571176">
        <w:rPr>
          <w:rFonts w:ascii="Calibri" w:eastAsiaTheme="minorHAnsi" w:hAnsi="Calibri" w:cs="Calibri"/>
          <w:sz w:val="22"/>
          <w:szCs w:val="22"/>
          <w:lang w:eastAsia="en-US"/>
        </w:rPr>
        <w:t>Klauzula informacyjna dotycząca przetwarzania danych osobowych.</w:t>
      </w:r>
    </w:p>
    <w:sectPr w:rsidR="00577201" w:rsidRPr="00571176" w:rsidSect="00020112">
      <w:footerReference w:type="default" r:id="rId9"/>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82483" w14:textId="77777777" w:rsidR="00480311" w:rsidRDefault="00480311" w:rsidP="006174F4">
      <w:r>
        <w:separator/>
      </w:r>
    </w:p>
  </w:endnote>
  <w:endnote w:type="continuationSeparator" w:id="0">
    <w:p w14:paraId="2FC3C441" w14:textId="77777777" w:rsidR="00480311" w:rsidRDefault="00480311" w:rsidP="0061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224946"/>
      <w:docPartObj>
        <w:docPartGallery w:val="Page Numbers (Bottom of Page)"/>
        <w:docPartUnique/>
      </w:docPartObj>
    </w:sdtPr>
    <w:sdtContent>
      <w:p w14:paraId="414048FB" w14:textId="61F2A342" w:rsidR="006174F4" w:rsidRDefault="006174F4">
        <w:pPr>
          <w:pStyle w:val="Stopka"/>
          <w:jc w:val="center"/>
        </w:pPr>
        <w:r>
          <w:fldChar w:fldCharType="begin"/>
        </w:r>
        <w:r>
          <w:instrText>PAGE   \* MERGEFORMAT</w:instrText>
        </w:r>
        <w:r>
          <w:fldChar w:fldCharType="separate"/>
        </w:r>
        <w:r>
          <w:t>2</w:t>
        </w:r>
        <w:r>
          <w:fldChar w:fldCharType="end"/>
        </w:r>
      </w:p>
    </w:sdtContent>
  </w:sdt>
  <w:p w14:paraId="6F10CD5F" w14:textId="77777777" w:rsidR="006174F4" w:rsidRDefault="00617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54F4E" w14:textId="77777777" w:rsidR="00480311" w:rsidRDefault="00480311" w:rsidP="006174F4">
      <w:r>
        <w:separator/>
      </w:r>
    </w:p>
  </w:footnote>
  <w:footnote w:type="continuationSeparator" w:id="0">
    <w:p w14:paraId="064702C7" w14:textId="77777777" w:rsidR="00480311" w:rsidRDefault="00480311" w:rsidP="00617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1A1"/>
    <w:multiLevelType w:val="hybridMultilevel"/>
    <w:tmpl w:val="BA82C2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B74DB"/>
    <w:multiLevelType w:val="hybridMultilevel"/>
    <w:tmpl w:val="C57A5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43C86"/>
    <w:multiLevelType w:val="hybridMultilevel"/>
    <w:tmpl w:val="3EB4E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57341"/>
    <w:multiLevelType w:val="hybridMultilevel"/>
    <w:tmpl w:val="D00AB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5C41D1"/>
    <w:multiLevelType w:val="hybridMultilevel"/>
    <w:tmpl w:val="5526F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B7C1A"/>
    <w:multiLevelType w:val="hybridMultilevel"/>
    <w:tmpl w:val="BCCEB4B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87823"/>
    <w:multiLevelType w:val="hybridMultilevel"/>
    <w:tmpl w:val="3F089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C462E"/>
    <w:multiLevelType w:val="hybridMultilevel"/>
    <w:tmpl w:val="2B7E055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E76C2"/>
    <w:multiLevelType w:val="hybridMultilevel"/>
    <w:tmpl w:val="C27ED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51C07"/>
    <w:multiLevelType w:val="hybridMultilevel"/>
    <w:tmpl w:val="225438F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23204AB1"/>
    <w:multiLevelType w:val="hybridMultilevel"/>
    <w:tmpl w:val="C27ED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9478B"/>
    <w:multiLevelType w:val="hybridMultilevel"/>
    <w:tmpl w:val="6F965A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3F74A2"/>
    <w:multiLevelType w:val="hybridMultilevel"/>
    <w:tmpl w:val="586CC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737125"/>
    <w:multiLevelType w:val="hybridMultilevel"/>
    <w:tmpl w:val="9F7E16A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F27D6"/>
    <w:multiLevelType w:val="hybridMultilevel"/>
    <w:tmpl w:val="169CD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57392"/>
    <w:multiLevelType w:val="hybridMultilevel"/>
    <w:tmpl w:val="6F965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3141D"/>
    <w:multiLevelType w:val="hybridMultilevel"/>
    <w:tmpl w:val="90A8E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74B8B"/>
    <w:multiLevelType w:val="hybridMultilevel"/>
    <w:tmpl w:val="07603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513325"/>
    <w:multiLevelType w:val="hybridMultilevel"/>
    <w:tmpl w:val="BFD4B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B306A"/>
    <w:multiLevelType w:val="hybridMultilevel"/>
    <w:tmpl w:val="F86CD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E4CA8"/>
    <w:multiLevelType w:val="hybridMultilevel"/>
    <w:tmpl w:val="318E9C4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5392"/>
    <w:multiLevelType w:val="hybridMultilevel"/>
    <w:tmpl w:val="7E66925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B068F2"/>
    <w:multiLevelType w:val="hybridMultilevel"/>
    <w:tmpl w:val="478E9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30D43"/>
    <w:multiLevelType w:val="hybridMultilevel"/>
    <w:tmpl w:val="58562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06597"/>
    <w:multiLevelType w:val="hybridMultilevel"/>
    <w:tmpl w:val="573A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FF2E62"/>
    <w:multiLevelType w:val="hybridMultilevel"/>
    <w:tmpl w:val="249A8F4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CBB66E9"/>
    <w:multiLevelType w:val="hybridMultilevel"/>
    <w:tmpl w:val="7B889B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51A861C2"/>
    <w:multiLevelType w:val="hybridMultilevel"/>
    <w:tmpl w:val="3B1ADF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1B8422C"/>
    <w:multiLevelType w:val="hybridMultilevel"/>
    <w:tmpl w:val="9FC6EAF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402FA8"/>
    <w:multiLevelType w:val="hybridMultilevel"/>
    <w:tmpl w:val="CC740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F05F7"/>
    <w:multiLevelType w:val="hybridMultilevel"/>
    <w:tmpl w:val="5C40601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124E29"/>
    <w:multiLevelType w:val="hybridMultilevel"/>
    <w:tmpl w:val="6F2C5DA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412D83"/>
    <w:multiLevelType w:val="hybridMultilevel"/>
    <w:tmpl w:val="1B447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4D002D"/>
    <w:multiLevelType w:val="hybridMultilevel"/>
    <w:tmpl w:val="F7869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AE302C"/>
    <w:multiLevelType w:val="hybridMultilevel"/>
    <w:tmpl w:val="BD388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DA7781"/>
    <w:multiLevelType w:val="hybridMultilevel"/>
    <w:tmpl w:val="A95E0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D432E2"/>
    <w:multiLevelType w:val="hybridMultilevel"/>
    <w:tmpl w:val="A5426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DB644C"/>
    <w:multiLevelType w:val="hybridMultilevel"/>
    <w:tmpl w:val="91668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15AE1"/>
    <w:multiLevelType w:val="hybridMultilevel"/>
    <w:tmpl w:val="830E4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42490"/>
    <w:multiLevelType w:val="hybridMultilevel"/>
    <w:tmpl w:val="C9323B8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760F6304"/>
    <w:multiLevelType w:val="hybridMultilevel"/>
    <w:tmpl w:val="AD8AFB3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1" w15:restartNumberingAfterBreak="0">
    <w:nsid w:val="77385FA5"/>
    <w:multiLevelType w:val="hybridMultilevel"/>
    <w:tmpl w:val="176A8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8F1093"/>
    <w:multiLevelType w:val="hybridMultilevel"/>
    <w:tmpl w:val="20D620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E45B46"/>
    <w:multiLevelType w:val="hybridMultilevel"/>
    <w:tmpl w:val="56D6AC3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C9C4FFF"/>
    <w:multiLevelType w:val="hybridMultilevel"/>
    <w:tmpl w:val="1086494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15:restartNumberingAfterBreak="0">
    <w:nsid w:val="7E461E59"/>
    <w:multiLevelType w:val="hybridMultilevel"/>
    <w:tmpl w:val="11648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36D10"/>
    <w:multiLevelType w:val="hybridMultilevel"/>
    <w:tmpl w:val="A9886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B120C7"/>
    <w:multiLevelType w:val="hybridMultilevel"/>
    <w:tmpl w:val="640C9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50835091">
    <w:abstractNumId w:val="22"/>
  </w:num>
  <w:num w:numId="2" w16cid:durableId="511454863">
    <w:abstractNumId w:val="38"/>
  </w:num>
  <w:num w:numId="3" w16cid:durableId="1139113396">
    <w:abstractNumId w:val="15"/>
  </w:num>
  <w:num w:numId="4" w16cid:durableId="342317604">
    <w:abstractNumId w:val="32"/>
  </w:num>
  <w:num w:numId="5" w16cid:durableId="371881460">
    <w:abstractNumId w:val="36"/>
  </w:num>
  <w:num w:numId="6" w16cid:durableId="1732265566">
    <w:abstractNumId w:val="19"/>
  </w:num>
  <w:num w:numId="7" w16cid:durableId="1996106453">
    <w:abstractNumId w:val="34"/>
  </w:num>
  <w:num w:numId="8" w16cid:durableId="1698044160">
    <w:abstractNumId w:val="33"/>
  </w:num>
  <w:num w:numId="9" w16cid:durableId="602037445">
    <w:abstractNumId w:val="23"/>
  </w:num>
  <w:num w:numId="10" w16cid:durableId="1846433207">
    <w:abstractNumId w:val="1"/>
  </w:num>
  <w:num w:numId="11" w16cid:durableId="2029092509">
    <w:abstractNumId w:val="18"/>
  </w:num>
  <w:num w:numId="12" w16cid:durableId="1934629322">
    <w:abstractNumId w:val="45"/>
  </w:num>
  <w:num w:numId="13" w16cid:durableId="1917130231">
    <w:abstractNumId w:val="37"/>
  </w:num>
  <w:num w:numId="14" w16cid:durableId="721759488">
    <w:abstractNumId w:val="10"/>
  </w:num>
  <w:num w:numId="15" w16cid:durableId="1125849811">
    <w:abstractNumId w:val="8"/>
  </w:num>
  <w:num w:numId="16" w16cid:durableId="948657947">
    <w:abstractNumId w:val="31"/>
  </w:num>
  <w:num w:numId="17" w16cid:durableId="342973033">
    <w:abstractNumId w:val="13"/>
  </w:num>
  <w:num w:numId="18" w16cid:durableId="146942685">
    <w:abstractNumId w:val="0"/>
  </w:num>
  <w:num w:numId="19" w16cid:durableId="175996647">
    <w:abstractNumId w:val="21"/>
  </w:num>
  <w:num w:numId="20" w16cid:durableId="348068980">
    <w:abstractNumId w:val="30"/>
  </w:num>
  <w:num w:numId="21" w16cid:durableId="684482923">
    <w:abstractNumId w:val="5"/>
  </w:num>
  <w:num w:numId="22" w16cid:durableId="1235361693">
    <w:abstractNumId w:val="42"/>
  </w:num>
  <w:num w:numId="23" w16cid:durableId="769591928">
    <w:abstractNumId w:val="24"/>
  </w:num>
  <w:num w:numId="24" w16cid:durableId="407196351">
    <w:abstractNumId w:val="20"/>
  </w:num>
  <w:num w:numId="25" w16cid:durableId="1671248936">
    <w:abstractNumId w:val="47"/>
  </w:num>
  <w:num w:numId="26" w16cid:durableId="1405880886">
    <w:abstractNumId w:val="17"/>
  </w:num>
  <w:num w:numId="27" w16cid:durableId="2059817135">
    <w:abstractNumId w:val="7"/>
  </w:num>
  <w:num w:numId="28" w16cid:durableId="80690046">
    <w:abstractNumId w:val="9"/>
  </w:num>
  <w:num w:numId="29" w16cid:durableId="307635375">
    <w:abstractNumId w:val="43"/>
  </w:num>
  <w:num w:numId="30" w16cid:durableId="1195995947">
    <w:abstractNumId w:val="44"/>
  </w:num>
  <w:num w:numId="31" w16cid:durableId="801075221">
    <w:abstractNumId w:val="12"/>
  </w:num>
  <w:num w:numId="32" w16cid:durableId="760024458">
    <w:abstractNumId w:val="6"/>
  </w:num>
  <w:num w:numId="33" w16cid:durableId="735518493">
    <w:abstractNumId w:val="27"/>
  </w:num>
  <w:num w:numId="34" w16cid:durableId="871309135">
    <w:abstractNumId w:val="29"/>
  </w:num>
  <w:num w:numId="35" w16cid:durableId="961112011">
    <w:abstractNumId w:val="16"/>
  </w:num>
  <w:num w:numId="36" w16cid:durableId="1620649989">
    <w:abstractNumId w:val="41"/>
  </w:num>
  <w:num w:numId="37" w16cid:durableId="716008642">
    <w:abstractNumId w:val="4"/>
  </w:num>
  <w:num w:numId="38" w16cid:durableId="191310213">
    <w:abstractNumId w:val="2"/>
  </w:num>
  <w:num w:numId="39" w16cid:durableId="1727416830">
    <w:abstractNumId w:val="14"/>
  </w:num>
  <w:num w:numId="40" w16cid:durableId="542710675">
    <w:abstractNumId w:val="46"/>
  </w:num>
  <w:num w:numId="41" w16cid:durableId="225529154">
    <w:abstractNumId w:val="3"/>
  </w:num>
  <w:num w:numId="42" w16cid:durableId="1937513449">
    <w:abstractNumId w:val="35"/>
  </w:num>
  <w:num w:numId="43" w16cid:durableId="1598293628">
    <w:abstractNumId w:val="11"/>
  </w:num>
  <w:num w:numId="44" w16cid:durableId="1630814520">
    <w:abstractNumId w:val="28"/>
  </w:num>
  <w:num w:numId="45" w16cid:durableId="1362705971">
    <w:abstractNumId w:val="39"/>
  </w:num>
  <w:num w:numId="46" w16cid:durableId="73936970">
    <w:abstractNumId w:val="26"/>
  </w:num>
  <w:num w:numId="47" w16cid:durableId="1806509167">
    <w:abstractNumId w:val="40"/>
  </w:num>
  <w:num w:numId="48" w16cid:durableId="11008386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20"/>
    <w:rsid w:val="00001082"/>
    <w:rsid w:val="000121D7"/>
    <w:rsid w:val="00012505"/>
    <w:rsid w:val="00020112"/>
    <w:rsid w:val="00051DE8"/>
    <w:rsid w:val="00053824"/>
    <w:rsid w:val="00054C98"/>
    <w:rsid w:val="00063AA2"/>
    <w:rsid w:val="00073FD9"/>
    <w:rsid w:val="000814DA"/>
    <w:rsid w:val="000960FD"/>
    <w:rsid w:val="00096D39"/>
    <w:rsid w:val="000E02E1"/>
    <w:rsid w:val="000F76CF"/>
    <w:rsid w:val="0011403A"/>
    <w:rsid w:val="001445B3"/>
    <w:rsid w:val="001452DE"/>
    <w:rsid w:val="001657FE"/>
    <w:rsid w:val="00172EAD"/>
    <w:rsid w:val="0019448D"/>
    <w:rsid w:val="001A24A5"/>
    <w:rsid w:val="001A7DF0"/>
    <w:rsid w:val="001D3A7B"/>
    <w:rsid w:val="001F2D61"/>
    <w:rsid w:val="0022159A"/>
    <w:rsid w:val="0024748D"/>
    <w:rsid w:val="00277216"/>
    <w:rsid w:val="00281A2D"/>
    <w:rsid w:val="00281AAC"/>
    <w:rsid w:val="0029626D"/>
    <w:rsid w:val="002A362A"/>
    <w:rsid w:val="002D12D6"/>
    <w:rsid w:val="002D2667"/>
    <w:rsid w:val="002E3C09"/>
    <w:rsid w:val="002E414D"/>
    <w:rsid w:val="002F5785"/>
    <w:rsid w:val="0030103B"/>
    <w:rsid w:val="00302912"/>
    <w:rsid w:val="00316605"/>
    <w:rsid w:val="00343A18"/>
    <w:rsid w:val="003559B1"/>
    <w:rsid w:val="003A55C1"/>
    <w:rsid w:val="003B111B"/>
    <w:rsid w:val="003C75AF"/>
    <w:rsid w:val="003D3947"/>
    <w:rsid w:val="003D4E41"/>
    <w:rsid w:val="003E4AEA"/>
    <w:rsid w:val="004123DA"/>
    <w:rsid w:val="00413FD3"/>
    <w:rsid w:val="00436020"/>
    <w:rsid w:val="00480311"/>
    <w:rsid w:val="004A6319"/>
    <w:rsid w:val="004E0F5A"/>
    <w:rsid w:val="004E601F"/>
    <w:rsid w:val="004F325E"/>
    <w:rsid w:val="00526A58"/>
    <w:rsid w:val="0053278F"/>
    <w:rsid w:val="00533E99"/>
    <w:rsid w:val="00540BDE"/>
    <w:rsid w:val="00546A6E"/>
    <w:rsid w:val="00566DA1"/>
    <w:rsid w:val="00571176"/>
    <w:rsid w:val="00577201"/>
    <w:rsid w:val="005906D0"/>
    <w:rsid w:val="00597A72"/>
    <w:rsid w:val="005B156D"/>
    <w:rsid w:val="005B4A87"/>
    <w:rsid w:val="005C6AF9"/>
    <w:rsid w:val="005E5473"/>
    <w:rsid w:val="005F24E3"/>
    <w:rsid w:val="005F2A17"/>
    <w:rsid w:val="006174F4"/>
    <w:rsid w:val="00617FFC"/>
    <w:rsid w:val="006329EF"/>
    <w:rsid w:val="006404BB"/>
    <w:rsid w:val="00655FEF"/>
    <w:rsid w:val="00673A72"/>
    <w:rsid w:val="00681AAB"/>
    <w:rsid w:val="006C6B69"/>
    <w:rsid w:val="006C7656"/>
    <w:rsid w:val="006D444C"/>
    <w:rsid w:val="006E0659"/>
    <w:rsid w:val="006F04FA"/>
    <w:rsid w:val="006F0677"/>
    <w:rsid w:val="00702FF0"/>
    <w:rsid w:val="00713720"/>
    <w:rsid w:val="00747667"/>
    <w:rsid w:val="0075273D"/>
    <w:rsid w:val="007549B8"/>
    <w:rsid w:val="00781D0B"/>
    <w:rsid w:val="00790AE4"/>
    <w:rsid w:val="00791096"/>
    <w:rsid w:val="00796472"/>
    <w:rsid w:val="007F1B4F"/>
    <w:rsid w:val="007F61A4"/>
    <w:rsid w:val="00850DAE"/>
    <w:rsid w:val="00855558"/>
    <w:rsid w:val="0088234F"/>
    <w:rsid w:val="008979C9"/>
    <w:rsid w:val="008A6272"/>
    <w:rsid w:val="008B39DB"/>
    <w:rsid w:val="008F1F10"/>
    <w:rsid w:val="00902120"/>
    <w:rsid w:val="009111F7"/>
    <w:rsid w:val="00912D4F"/>
    <w:rsid w:val="0092593A"/>
    <w:rsid w:val="00926ACA"/>
    <w:rsid w:val="00927C69"/>
    <w:rsid w:val="009437A7"/>
    <w:rsid w:val="009F0945"/>
    <w:rsid w:val="009F5384"/>
    <w:rsid w:val="009F705C"/>
    <w:rsid w:val="00A03F30"/>
    <w:rsid w:val="00A15050"/>
    <w:rsid w:val="00A1585D"/>
    <w:rsid w:val="00A17BE3"/>
    <w:rsid w:val="00A5378C"/>
    <w:rsid w:val="00A548C1"/>
    <w:rsid w:val="00A858F4"/>
    <w:rsid w:val="00A96009"/>
    <w:rsid w:val="00A97E1B"/>
    <w:rsid w:val="00AA3AA6"/>
    <w:rsid w:val="00AC5789"/>
    <w:rsid w:val="00AD7E3D"/>
    <w:rsid w:val="00AD7E73"/>
    <w:rsid w:val="00AE0308"/>
    <w:rsid w:val="00B05C87"/>
    <w:rsid w:val="00B155A2"/>
    <w:rsid w:val="00B2418B"/>
    <w:rsid w:val="00B5455B"/>
    <w:rsid w:val="00B64D7E"/>
    <w:rsid w:val="00BC3FCD"/>
    <w:rsid w:val="00BE16B4"/>
    <w:rsid w:val="00C04F23"/>
    <w:rsid w:val="00C428E1"/>
    <w:rsid w:val="00C45BE9"/>
    <w:rsid w:val="00C5442B"/>
    <w:rsid w:val="00C86601"/>
    <w:rsid w:val="00CA1BDD"/>
    <w:rsid w:val="00CA6354"/>
    <w:rsid w:val="00CB1F34"/>
    <w:rsid w:val="00CB760C"/>
    <w:rsid w:val="00CC017F"/>
    <w:rsid w:val="00CD1180"/>
    <w:rsid w:val="00CD3373"/>
    <w:rsid w:val="00CF1BAC"/>
    <w:rsid w:val="00D23D75"/>
    <w:rsid w:val="00D521D6"/>
    <w:rsid w:val="00D65DF5"/>
    <w:rsid w:val="00D72647"/>
    <w:rsid w:val="00D73039"/>
    <w:rsid w:val="00DA2D22"/>
    <w:rsid w:val="00DA396C"/>
    <w:rsid w:val="00DB1641"/>
    <w:rsid w:val="00DC57E2"/>
    <w:rsid w:val="00DD013E"/>
    <w:rsid w:val="00DD6D30"/>
    <w:rsid w:val="00DE1649"/>
    <w:rsid w:val="00E1483D"/>
    <w:rsid w:val="00E33D18"/>
    <w:rsid w:val="00E44680"/>
    <w:rsid w:val="00E67E42"/>
    <w:rsid w:val="00E84A89"/>
    <w:rsid w:val="00E9263B"/>
    <w:rsid w:val="00E93093"/>
    <w:rsid w:val="00EC3E2D"/>
    <w:rsid w:val="00ED10D7"/>
    <w:rsid w:val="00ED25CF"/>
    <w:rsid w:val="00EE38DA"/>
    <w:rsid w:val="00F178DE"/>
    <w:rsid w:val="00F2069A"/>
    <w:rsid w:val="00F34DD3"/>
    <w:rsid w:val="00F41E44"/>
    <w:rsid w:val="00F554CC"/>
    <w:rsid w:val="00F634F0"/>
    <w:rsid w:val="00F64359"/>
    <w:rsid w:val="00F6527A"/>
    <w:rsid w:val="00F77324"/>
    <w:rsid w:val="00F776A8"/>
    <w:rsid w:val="00F903AE"/>
    <w:rsid w:val="00F96BAF"/>
    <w:rsid w:val="00FA502B"/>
    <w:rsid w:val="00FA56CB"/>
    <w:rsid w:val="00FA6D77"/>
    <w:rsid w:val="00FC18AE"/>
    <w:rsid w:val="00FC1A74"/>
    <w:rsid w:val="00FD0694"/>
    <w:rsid w:val="00FD174C"/>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B4F"/>
  <w15:chartTrackingRefBased/>
  <w15:docId w15:val="{CC134ADF-1056-4A20-A651-85A35BF7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42B"/>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6174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4F4"/>
    <w:pPr>
      <w:tabs>
        <w:tab w:val="center" w:pos="4536"/>
        <w:tab w:val="right" w:pos="9072"/>
      </w:tabs>
    </w:pPr>
  </w:style>
  <w:style w:type="character" w:customStyle="1" w:styleId="NagwekZnak">
    <w:name w:val="Nagłówek Znak"/>
    <w:basedOn w:val="Domylnaczcionkaakapitu"/>
    <w:link w:val="Nagwek"/>
    <w:uiPriority w:val="99"/>
    <w:rsid w:val="006174F4"/>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6174F4"/>
    <w:pPr>
      <w:tabs>
        <w:tab w:val="center" w:pos="4536"/>
        <w:tab w:val="right" w:pos="9072"/>
      </w:tabs>
    </w:pPr>
  </w:style>
  <w:style w:type="character" w:customStyle="1" w:styleId="StopkaZnak">
    <w:name w:val="Stopka Znak"/>
    <w:basedOn w:val="Domylnaczcionkaakapitu"/>
    <w:link w:val="Stopka"/>
    <w:uiPriority w:val="99"/>
    <w:rsid w:val="006174F4"/>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uiPriority w:val="9"/>
    <w:rsid w:val="006174F4"/>
    <w:rPr>
      <w:rFonts w:asciiTheme="majorHAnsi" w:eastAsiaTheme="majorEastAsia" w:hAnsiTheme="majorHAnsi" w:cstheme="majorBidi"/>
      <w:color w:val="2F5496" w:themeColor="accent1" w:themeShade="BF"/>
      <w:sz w:val="32"/>
      <w:szCs w:val="32"/>
      <w:lang w:eastAsia="ar-SA"/>
    </w:rPr>
  </w:style>
  <w:style w:type="paragraph" w:styleId="Nagwekspisutreci">
    <w:name w:val="TOC Heading"/>
    <w:basedOn w:val="Nagwek1"/>
    <w:next w:val="Normalny"/>
    <w:uiPriority w:val="39"/>
    <w:unhideWhenUsed/>
    <w:qFormat/>
    <w:rsid w:val="006174F4"/>
    <w:pPr>
      <w:suppressAutoHyphens w:val="0"/>
      <w:spacing w:line="259" w:lineRule="auto"/>
      <w:outlineLvl w:val="9"/>
    </w:pPr>
    <w:rPr>
      <w:lang w:eastAsia="pl-PL"/>
    </w:rPr>
  </w:style>
  <w:style w:type="paragraph" w:styleId="Spistreci1">
    <w:name w:val="toc 1"/>
    <w:basedOn w:val="Normalny"/>
    <w:next w:val="Normalny"/>
    <w:autoRedefine/>
    <w:uiPriority w:val="39"/>
    <w:unhideWhenUsed/>
    <w:rsid w:val="00EE38DA"/>
    <w:pPr>
      <w:tabs>
        <w:tab w:val="right" w:leader="dot" w:pos="10196"/>
      </w:tabs>
      <w:spacing w:after="100"/>
    </w:pPr>
    <w:rPr>
      <w:rFonts w:asciiTheme="minorHAnsi" w:eastAsiaTheme="minorHAnsi" w:hAnsiTheme="minorHAnsi" w:cstheme="minorHAnsi"/>
      <w:b/>
      <w:bCs/>
      <w:noProof/>
      <w:lang w:eastAsia="en-US"/>
    </w:rPr>
  </w:style>
  <w:style w:type="character" w:styleId="Hipercze">
    <w:name w:val="Hyperlink"/>
    <w:basedOn w:val="Domylnaczcionkaakapitu"/>
    <w:uiPriority w:val="99"/>
    <w:unhideWhenUsed/>
    <w:rsid w:val="006174F4"/>
    <w:rPr>
      <w:color w:val="0563C1" w:themeColor="hyperlink"/>
      <w:u w:val="single"/>
    </w:rPr>
  </w:style>
  <w:style w:type="character" w:styleId="Nierozpoznanawzmianka">
    <w:name w:val="Unresolved Mention"/>
    <w:basedOn w:val="Domylnaczcionkaakapitu"/>
    <w:uiPriority w:val="99"/>
    <w:semiHidden/>
    <w:unhideWhenUsed/>
    <w:rsid w:val="00F77324"/>
    <w:rPr>
      <w:color w:val="605E5C"/>
      <w:shd w:val="clear" w:color="auto" w:fill="E1DFDD"/>
    </w:rPr>
  </w:style>
  <w:style w:type="paragraph" w:styleId="Akapitzlist">
    <w:name w:val="List Paragraph"/>
    <w:basedOn w:val="Normalny"/>
    <w:uiPriority w:val="34"/>
    <w:qFormat/>
    <w:rsid w:val="005C6AF9"/>
    <w:pPr>
      <w:ind w:left="720"/>
      <w:contextualSpacing/>
    </w:pPr>
  </w:style>
  <w:style w:type="paragraph" w:customStyle="1" w:styleId="Default">
    <w:name w:val="Default"/>
    <w:rsid w:val="00DD013E"/>
    <w:pPr>
      <w:autoSpaceDE w:val="0"/>
      <w:autoSpaceDN w:val="0"/>
      <w:adjustRightInd w:val="0"/>
      <w:spacing w:after="0" w:line="240" w:lineRule="auto"/>
    </w:pPr>
    <w:rPr>
      <w:rFonts w:ascii="Arial" w:hAnsi="Arial" w:cs="Arial"/>
      <w:color w:val="000000"/>
      <w:sz w:val="24"/>
      <w:szCs w:val="24"/>
    </w:rPr>
  </w:style>
  <w:style w:type="character" w:styleId="Wyrnieniedelikatne">
    <w:name w:val="Subtle Emphasis"/>
    <w:basedOn w:val="Domylnaczcionkaakapitu"/>
    <w:uiPriority w:val="19"/>
    <w:qFormat/>
    <w:rsid w:val="00FC18A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781E-6828-44C6-B372-1FE2322B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21</Pages>
  <Words>7412</Words>
  <Characters>44477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Kulbacki</dc:creator>
  <cp:keywords/>
  <dc:description/>
  <cp:lastModifiedBy>Wojciech Kulbacki</cp:lastModifiedBy>
  <cp:revision>53</cp:revision>
  <dcterms:created xsi:type="dcterms:W3CDTF">2023-02-28T11:45:00Z</dcterms:created>
  <dcterms:modified xsi:type="dcterms:W3CDTF">2024-07-15T03:36:00Z</dcterms:modified>
</cp:coreProperties>
</file>