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4C87" w14:textId="069E22CA" w:rsidR="007B1C54" w:rsidRDefault="007B1C54" w:rsidP="00465F49">
      <w:pPr>
        <w:spacing w:line="360" w:lineRule="auto"/>
        <w:jc w:val="center"/>
        <w:rPr>
          <w:rFonts w:ascii="Arial" w:hAnsi="Arial" w:cs="Arial"/>
          <w:b/>
          <w:caps/>
          <w:sz w:val="28"/>
          <w:szCs w:val="28"/>
        </w:rPr>
      </w:pPr>
      <w:r w:rsidRPr="00C17630">
        <w:rPr>
          <w:noProof/>
        </w:rPr>
        <w:drawing>
          <wp:inline distT="0" distB="0" distL="0" distR="0" wp14:anchorId="7BA9466B" wp14:editId="27FF6910">
            <wp:extent cx="5759450" cy="5962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1B507453" w14:textId="77777777" w:rsidR="007B1C54" w:rsidRDefault="007B1C54" w:rsidP="00465F49">
      <w:pPr>
        <w:spacing w:line="360" w:lineRule="auto"/>
        <w:jc w:val="center"/>
        <w:rPr>
          <w:rFonts w:ascii="Arial" w:hAnsi="Arial" w:cs="Arial"/>
          <w:b/>
          <w:caps/>
          <w:sz w:val="28"/>
          <w:szCs w:val="28"/>
        </w:rPr>
      </w:pPr>
    </w:p>
    <w:p w14:paraId="5541FA4F" w14:textId="522CCA0F"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5F2C85FC"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4A1CF3D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53C3F432"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1EAD0747" wp14:editId="6EFCF154">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1F7C01A0" w14:textId="26DDD718"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t>
      </w:r>
      <w:r w:rsidR="00706E17" w:rsidRPr="00E5101C">
        <w:rPr>
          <w:rFonts w:ascii="Calibri" w:eastAsia="Calibri" w:hAnsi="Calibri" w:cs="Calibri"/>
          <w:color w:val="000000"/>
          <w:sz w:val="22"/>
          <w:szCs w:val="22"/>
        </w:rPr>
        <w:t xml:space="preserve">w postępowaniu o udzielenie zamówienia publicznego </w:t>
      </w:r>
      <w:r w:rsidR="00706E17" w:rsidRPr="00706E17">
        <w:rPr>
          <w:rFonts w:ascii="Arial" w:hAnsi="Arial" w:cs="Arial"/>
          <w:sz w:val="20"/>
          <w:szCs w:val="20"/>
        </w:rPr>
        <w:t xml:space="preserve">prowadzonego </w:t>
      </w:r>
      <w:r w:rsidR="009857A0">
        <w:rPr>
          <w:rFonts w:ascii="Arial" w:hAnsi="Arial" w:cs="Arial"/>
          <w:sz w:val="20"/>
          <w:szCs w:val="20"/>
        </w:rPr>
        <w:br/>
      </w:r>
      <w:r w:rsidR="00706E17" w:rsidRPr="00706E17">
        <w:rPr>
          <w:rFonts w:ascii="Arial" w:hAnsi="Arial" w:cs="Arial"/>
          <w:sz w:val="20"/>
          <w:szCs w:val="20"/>
        </w:rPr>
        <w:t xml:space="preserve">w trybie podstawowym </w:t>
      </w:r>
      <w:r w:rsidR="00706E17">
        <w:rPr>
          <w:rFonts w:ascii="Arial" w:hAnsi="Arial" w:cs="Arial"/>
          <w:sz w:val="20"/>
          <w:szCs w:val="20"/>
        </w:rPr>
        <w:t>zgodnie z</w:t>
      </w:r>
      <w:r w:rsidR="00706E17" w:rsidRPr="00706E17">
        <w:rPr>
          <w:rFonts w:ascii="Arial" w:hAnsi="Arial" w:cs="Arial"/>
          <w:sz w:val="20"/>
          <w:szCs w:val="20"/>
        </w:rPr>
        <w:t xml:space="preserve"> art. 275 pkt 2 ustawy</w:t>
      </w:r>
      <w:r w:rsidR="00706E17" w:rsidRPr="00E5101C">
        <w:rPr>
          <w:rFonts w:ascii="Calibri" w:eastAsia="Calibri" w:hAnsi="Calibri" w:cs="Calibri"/>
          <w:b/>
          <w:color w:val="000000"/>
          <w:sz w:val="22"/>
          <w:szCs w:val="22"/>
        </w:rPr>
        <w:t xml:space="preserve"> </w:t>
      </w:r>
      <w:r w:rsidR="00465F49" w:rsidRPr="000C7661">
        <w:rPr>
          <w:rFonts w:ascii="Arial" w:hAnsi="Arial" w:cs="Arial"/>
          <w:sz w:val="20"/>
          <w:szCs w:val="20"/>
        </w:rPr>
        <w:t>z 11 września 2019 r. - Prawo zamówień publicznych (</w:t>
      </w:r>
      <w:r w:rsidR="00FB6007" w:rsidRPr="00FB6007">
        <w:rPr>
          <w:rFonts w:ascii="Arial" w:hAnsi="Arial" w:cs="Arial"/>
          <w:sz w:val="20"/>
          <w:szCs w:val="20"/>
        </w:rPr>
        <w:t xml:space="preserve">Dz.U.2021.1129 </w:t>
      </w:r>
      <w:proofErr w:type="spellStart"/>
      <w:r w:rsidR="00FB6007" w:rsidRPr="00FB6007">
        <w:rPr>
          <w:rFonts w:ascii="Arial" w:hAnsi="Arial" w:cs="Arial"/>
          <w:sz w:val="20"/>
          <w:szCs w:val="20"/>
        </w:rPr>
        <w:t>t.j</w:t>
      </w:r>
      <w:proofErr w:type="spellEnd"/>
      <w:r w:rsidR="00FB6007" w:rsidRPr="00FB6007">
        <w:rPr>
          <w:rFonts w:ascii="Arial" w:hAnsi="Arial" w:cs="Arial"/>
          <w:sz w:val="20"/>
          <w:szCs w:val="20"/>
        </w:rPr>
        <w:t>.</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7B1C54">
        <w:rPr>
          <w:rFonts w:ascii="Arial" w:hAnsi="Arial" w:cs="Arial"/>
          <w:sz w:val="20"/>
          <w:szCs w:val="20"/>
        </w:rPr>
        <w:t>dostawy</w:t>
      </w:r>
      <w:r w:rsidR="00031CDC">
        <w:rPr>
          <w:rFonts w:ascii="Arial" w:hAnsi="Arial" w:cs="Arial"/>
          <w:sz w:val="20"/>
          <w:szCs w:val="20"/>
        </w:rPr>
        <w:t xml:space="preserve"> </w:t>
      </w:r>
      <w:r w:rsidR="00465F49" w:rsidRPr="000C7661">
        <w:rPr>
          <w:rFonts w:ascii="Arial" w:hAnsi="Arial" w:cs="Arial"/>
          <w:sz w:val="20"/>
          <w:szCs w:val="20"/>
        </w:rPr>
        <w:t>pn.</w:t>
      </w:r>
      <w:r w:rsidR="007B1C54">
        <w:rPr>
          <w:rFonts w:ascii="Arial" w:hAnsi="Arial" w:cs="Arial"/>
          <w:sz w:val="20"/>
          <w:szCs w:val="20"/>
        </w:rPr>
        <w:t>:</w:t>
      </w:r>
    </w:p>
    <w:p w14:paraId="73571A55" w14:textId="2ECF6B01" w:rsidR="00465F49" w:rsidRPr="00E80BCA" w:rsidRDefault="00E80BCA" w:rsidP="00465F49">
      <w:pPr>
        <w:spacing w:before="480" w:after="480" w:line="360" w:lineRule="auto"/>
        <w:jc w:val="center"/>
        <w:rPr>
          <w:rFonts w:ascii="Arial" w:hAnsi="Arial" w:cs="Arial"/>
          <w:b/>
          <w:sz w:val="28"/>
          <w:szCs w:val="28"/>
        </w:rPr>
      </w:pPr>
      <w:r w:rsidRPr="00E80BCA">
        <w:rPr>
          <w:rFonts w:ascii="Arial" w:hAnsi="Arial" w:cs="Arial"/>
          <w:b/>
          <w:sz w:val="28"/>
          <w:szCs w:val="28"/>
        </w:rPr>
        <w:t>„</w:t>
      </w:r>
      <w:r w:rsidR="007269E4">
        <w:rPr>
          <w:rFonts w:ascii="Arial" w:hAnsi="Arial" w:cs="Arial"/>
          <w:b/>
          <w:sz w:val="28"/>
          <w:szCs w:val="28"/>
        </w:rPr>
        <w:t>Zakup</w:t>
      </w:r>
      <w:r w:rsidR="00B7148F">
        <w:rPr>
          <w:rFonts w:ascii="Arial" w:hAnsi="Arial" w:cs="Arial"/>
          <w:b/>
          <w:sz w:val="28"/>
          <w:szCs w:val="28"/>
        </w:rPr>
        <w:t xml:space="preserve"> </w:t>
      </w:r>
      <w:r w:rsidR="00364C2D">
        <w:rPr>
          <w:rFonts w:ascii="Arial" w:hAnsi="Arial" w:cs="Arial"/>
          <w:b/>
          <w:sz w:val="28"/>
          <w:szCs w:val="28"/>
        </w:rPr>
        <w:t xml:space="preserve">urządzeń IT wraz z oprogramowaniem </w:t>
      </w:r>
      <w:r w:rsidR="00023744">
        <w:rPr>
          <w:rFonts w:ascii="Arial" w:hAnsi="Arial" w:cs="Arial"/>
          <w:b/>
          <w:sz w:val="28"/>
          <w:szCs w:val="28"/>
        </w:rPr>
        <w:t>towarzyszącym</w:t>
      </w:r>
      <w:r w:rsidR="007269E4">
        <w:rPr>
          <w:rFonts w:ascii="Arial" w:hAnsi="Arial" w:cs="Arial"/>
          <w:b/>
          <w:sz w:val="28"/>
          <w:szCs w:val="28"/>
        </w:rPr>
        <w:t xml:space="preserve"> dla </w:t>
      </w:r>
      <w:r w:rsidR="00610B2B">
        <w:rPr>
          <w:rFonts w:ascii="Arial" w:hAnsi="Arial" w:cs="Arial"/>
          <w:b/>
          <w:sz w:val="28"/>
          <w:szCs w:val="28"/>
        </w:rPr>
        <w:t>G</w:t>
      </w:r>
      <w:r w:rsidR="007269E4">
        <w:rPr>
          <w:rFonts w:ascii="Arial" w:hAnsi="Arial" w:cs="Arial"/>
          <w:b/>
          <w:sz w:val="28"/>
          <w:szCs w:val="28"/>
        </w:rPr>
        <w:t>miny Wiskitki</w:t>
      </w:r>
      <w:r w:rsidR="00364C2D">
        <w:rPr>
          <w:rFonts w:ascii="Arial" w:hAnsi="Arial" w:cs="Arial"/>
          <w:b/>
          <w:sz w:val="28"/>
          <w:szCs w:val="28"/>
        </w:rPr>
        <w:t>”</w:t>
      </w:r>
    </w:p>
    <w:p w14:paraId="6F9A2C75"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08A86ED5" w14:textId="009F6D0A"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0049ED">
        <w:rPr>
          <w:rFonts w:ascii="Arial" w:hAnsi="Arial" w:cs="Arial"/>
          <w:sz w:val="20"/>
          <w:szCs w:val="20"/>
        </w:rPr>
        <w:t>.1</w:t>
      </w:r>
      <w:r w:rsidR="007B1C54">
        <w:rPr>
          <w:rFonts w:ascii="Arial" w:hAnsi="Arial" w:cs="Arial"/>
          <w:sz w:val="20"/>
          <w:szCs w:val="20"/>
        </w:rPr>
        <w:t>5</w:t>
      </w:r>
      <w:r w:rsidR="009145B2">
        <w:rPr>
          <w:rFonts w:ascii="Arial" w:hAnsi="Arial" w:cs="Arial"/>
          <w:sz w:val="20"/>
          <w:szCs w:val="20"/>
        </w:rPr>
        <w:t>.</w:t>
      </w:r>
      <w:r w:rsidR="007B0D40">
        <w:rPr>
          <w:rFonts w:ascii="Arial" w:hAnsi="Arial" w:cs="Arial"/>
          <w:sz w:val="20"/>
          <w:szCs w:val="20"/>
        </w:rPr>
        <w:t>2022</w:t>
      </w:r>
      <w:r w:rsidRPr="000C7661">
        <w:rPr>
          <w:rFonts w:ascii="Arial" w:hAnsi="Arial" w:cs="Arial"/>
          <w:sz w:val="20"/>
          <w:szCs w:val="20"/>
        </w:rPr>
        <w:t xml:space="preserve"> </w:t>
      </w:r>
    </w:p>
    <w:p w14:paraId="0FFDCE00" w14:textId="77777777" w:rsidR="00C63065" w:rsidRDefault="00C63065" w:rsidP="00171095">
      <w:pPr>
        <w:pStyle w:val="Tytu"/>
        <w:spacing w:before="120" w:after="40" w:line="360" w:lineRule="auto"/>
        <w:jc w:val="left"/>
        <w:rPr>
          <w:rFonts w:ascii="Times New Roman" w:hAnsi="Times New Roman"/>
          <w:caps/>
          <w:sz w:val="24"/>
        </w:rPr>
      </w:pPr>
    </w:p>
    <w:p w14:paraId="4CF3BAFE" w14:textId="77777777" w:rsidR="007B1C54" w:rsidRDefault="007B1C54" w:rsidP="00171095">
      <w:pPr>
        <w:pStyle w:val="Tytu"/>
        <w:spacing w:before="120" w:after="40" w:line="360" w:lineRule="auto"/>
        <w:jc w:val="left"/>
        <w:rPr>
          <w:rFonts w:ascii="Times New Roman" w:hAnsi="Times New Roman"/>
          <w:caps/>
          <w:sz w:val="24"/>
        </w:rPr>
      </w:pPr>
    </w:p>
    <w:p w14:paraId="4FDB77C9" w14:textId="47B63E5F" w:rsidR="007B1C54" w:rsidRPr="00171095" w:rsidRDefault="007B1C54" w:rsidP="007B1C54">
      <w:pPr>
        <w:pStyle w:val="Tytu"/>
        <w:spacing w:before="120" w:after="40" w:line="360" w:lineRule="auto"/>
        <w:rPr>
          <w:rFonts w:ascii="Times New Roman" w:hAnsi="Times New Roman"/>
          <w:caps/>
          <w:sz w:val="24"/>
        </w:rPr>
        <w:sectPr w:rsidR="007B1C54" w:rsidRPr="00171095" w:rsidSect="00457068">
          <w:headerReference w:type="default" r:id="rId10"/>
          <w:footerReference w:type="defaul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Pr>
          <w:rFonts w:ascii="Times New Roman" w:hAnsi="Times New Roman"/>
          <w:caps/>
          <w:sz w:val="24"/>
        </w:rPr>
        <w:t>CZERWIEC  2022</w:t>
      </w:r>
    </w:p>
    <w:p w14:paraId="318F29D2"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5C4421EC" w14:textId="77777777" w:rsidR="006204E8" w:rsidRPr="00B50DEF" w:rsidRDefault="00B50DEF" w:rsidP="00345F29">
      <w:pPr>
        <w:spacing w:before="240" w:line="360" w:lineRule="auto"/>
        <w:ind w:left="284"/>
        <w:jc w:val="both"/>
        <w:rPr>
          <w:b/>
          <w:szCs w:val="20"/>
        </w:rPr>
      </w:pPr>
      <w:r w:rsidRPr="00B50DEF">
        <w:rPr>
          <w:b/>
          <w:szCs w:val="20"/>
        </w:rPr>
        <w:t>Gmina Wiskitki</w:t>
      </w:r>
    </w:p>
    <w:p w14:paraId="3CD64343"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02DF23BB"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456A6DDD" w14:textId="77777777" w:rsidR="001B2E05" w:rsidRPr="00171095" w:rsidRDefault="001B2E05" w:rsidP="00171095">
      <w:pPr>
        <w:spacing w:line="360" w:lineRule="auto"/>
        <w:ind w:left="284"/>
        <w:jc w:val="both"/>
        <w:rPr>
          <w:szCs w:val="20"/>
        </w:rPr>
      </w:pPr>
      <w:r w:rsidRPr="00171095">
        <w:rPr>
          <w:szCs w:val="20"/>
        </w:rPr>
        <w:t xml:space="preserve">NIP: </w:t>
      </w:r>
      <w:r w:rsidR="00B50DEF">
        <w:rPr>
          <w:szCs w:val="20"/>
        </w:rPr>
        <w:t>8381426466</w:t>
      </w:r>
    </w:p>
    <w:p w14:paraId="1F058238" w14:textId="77777777"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14:paraId="31615B09"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EEE470D" w14:textId="77777777" w:rsidR="00B50DEF" w:rsidRDefault="00DE31D9" w:rsidP="00B50DEF">
      <w:pPr>
        <w:pStyle w:val="Akapitzlist"/>
        <w:numPr>
          <w:ilvl w:val="0"/>
          <w:numId w:val="20"/>
        </w:numPr>
        <w:spacing w:before="240" w:line="360" w:lineRule="auto"/>
        <w:jc w:val="both"/>
        <w:rPr>
          <w:szCs w:val="20"/>
        </w:rPr>
      </w:pPr>
      <w:hyperlink r:id="rId12" w:history="1">
        <w:r w:rsidR="00B50DEF" w:rsidRPr="00661413">
          <w:rPr>
            <w:rStyle w:val="Hipercze"/>
            <w:szCs w:val="20"/>
          </w:rPr>
          <w:t>https://platformazakupowa.pl/pn/wiskitki</w:t>
        </w:r>
      </w:hyperlink>
    </w:p>
    <w:p w14:paraId="1628B550" w14:textId="77777777" w:rsidR="00B50DEF" w:rsidRPr="00B50DEF" w:rsidRDefault="00DE31D9" w:rsidP="00B50DEF">
      <w:pPr>
        <w:pStyle w:val="Akapitzlist"/>
        <w:numPr>
          <w:ilvl w:val="0"/>
          <w:numId w:val="20"/>
        </w:numPr>
        <w:spacing w:before="240" w:line="360" w:lineRule="auto"/>
        <w:jc w:val="both"/>
        <w:rPr>
          <w:szCs w:val="20"/>
        </w:rPr>
      </w:pPr>
      <w:hyperlink r:id="rId13" w:history="1">
        <w:r w:rsidR="00B50DEF" w:rsidRPr="00661413">
          <w:rPr>
            <w:rStyle w:val="Hipercze"/>
            <w:szCs w:val="20"/>
          </w:rPr>
          <w:t>https://wiskitki.bip.net.pl/?c=210</w:t>
        </w:r>
      </w:hyperlink>
      <w:r w:rsidR="00B50DEF">
        <w:rPr>
          <w:szCs w:val="20"/>
        </w:rPr>
        <w:t xml:space="preserve"> </w:t>
      </w:r>
    </w:p>
    <w:p w14:paraId="32C06DA5"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1B3B1388" w14:textId="77777777" w:rsidR="00B50DEF" w:rsidRDefault="00B50DEF" w:rsidP="00345F29">
      <w:pPr>
        <w:spacing w:before="240" w:line="360" w:lineRule="auto"/>
        <w:ind w:left="284"/>
        <w:jc w:val="both"/>
        <w:rPr>
          <w:szCs w:val="20"/>
        </w:rPr>
      </w:pPr>
      <w:r>
        <w:rPr>
          <w:szCs w:val="20"/>
        </w:rPr>
        <w:t>wtorki – 8:00 – 17:00</w:t>
      </w:r>
    </w:p>
    <w:p w14:paraId="446911E9" w14:textId="77777777" w:rsidR="00B50DEF" w:rsidRPr="00171095" w:rsidRDefault="00B50DEF" w:rsidP="00345F29">
      <w:pPr>
        <w:spacing w:before="240" w:line="360" w:lineRule="auto"/>
        <w:ind w:left="284"/>
        <w:jc w:val="both"/>
        <w:rPr>
          <w:szCs w:val="20"/>
        </w:rPr>
      </w:pPr>
      <w:r>
        <w:rPr>
          <w:szCs w:val="20"/>
        </w:rPr>
        <w:t>piątki – 8:00 – 15:00</w:t>
      </w:r>
    </w:p>
    <w:p w14:paraId="0DE0F8C1" w14:textId="77777777" w:rsidR="00651132" w:rsidRPr="00171095" w:rsidRDefault="00171095" w:rsidP="00C4508B">
      <w:pPr>
        <w:pStyle w:val="NagwekSWZ"/>
      </w:pPr>
      <w:r w:rsidRPr="00171095">
        <w:t>II.</w:t>
      </w:r>
      <w:r w:rsidRPr="00171095">
        <w:tab/>
      </w:r>
      <w:r w:rsidR="007A3EC3" w:rsidRPr="00171095">
        <w:t>OCHRONA DANYCH OSOBOWYCH</w:t>
      </w:r>
    </w:p>
    <w:p w14:paraId="0AB3C72D" w14:textId="27917D26"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w:t>
      </w:r>
      <w:r w:rsidR="009857A0">
        <w:br/>
      </w:r>
      <w:r w:rsidR="003D6AA5" w:rsidRPr="00171095">
        <w:t>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2DECD2A1"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715936B0" w14:textId="137AF4F2"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4" w:history="1">
        <w:r w:rsidR="00B50DEF" w:rsidRPr="00661413">
          <w:rPr>
            <w:rStyle w:val="Hipercze"/>
          </w:rPr>
          <w:t>jrkdoradztwo@gmail.com</w:t>
        </w:r>
      </w:hyperlink>
      <w:r w:rsidR="006204E8" w:rsidRPr="00171095">
        <w:t>.</w:t>
      </w:r>
    </w:p>
    <w:p w14:paraId="0693F3BB" w14:textId="6F13AF18" w:rsidR="00A816A6" w:rsidRPr="00171095" w:rsidRDefault="00171095" w:rsidP="001353AD">
      <w:pPr>
        <w:pStyle w:val="pkt"/>
        <w:spacing w:before="0" w:after="0" w:line="360" w:lineRule="auto"/>
        <w:ind w:left="852" w:hanging="426"/>
      </w:pPr>
      <w:r w:rsidRPr="00171095">
        <w:rPr>
          <w:b/>
        </w:rPr>
        <w:lastRenderedPageBreak/>
        <w:t>3)</w:t>
      </w:r>
      <w:r w:rsidRPr="00171095">
        <w:rPr>
          <w:b/>
        </w:rPr>
        <w:tab/>
      </w:r>
      <w:r w:rsidR="00A816A6" w:rsidRPr="00171095">
        <w:t xml:space="preserve">Pani/Pana dane osobowe przetwarzane będą na podstawie art. 6 ust. 1 lit. c RODO </w:t>
      </w:r>
      <w:r w:rsidR="009857A0">
        <w:br/>
      </w:r>
      <w:r w:rsidR="00A816A6" w:rsidRPr="00171095">
        <w:t xml:space="preserve">w celu związanym z przedmiotowym postępowaniem o udzielenie zamówienia publicznego, prowadzonym w trybie </w:t>
      </w:r>
      <w:r w:rsidR="00B50DEF">
        <w:t>podstawowym</w:t>
      </w:r>
      <w:r w:rsidR="006204E8" w:rsidRPr="00171095">
        <w:t>.</w:t>
      </w:r>
    </w:p>
    <w:p w14:paraId="74F9EEB9"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33482C57"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72D9C644"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2798158B" w14:textId="74B1A92C"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5D2FD7">
        <w:br/>
      </w:r>
      <w:r w:rsidR="00800EFF" w:rsidRPr="00171095">
        <w:t>w sposób zautomatyzowany, stosownie do art. 22 RODO</w:t>
      </w:r>
      <w:r w:rsidR="006204E8" w:rsidRPr="00171095">
        <w:t>.</w:t>
      </w:r>
    </w:p>
    <w:p w14:paraId="107F2C4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79D2246F"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DCCC092"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03045977"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 xml:space="preserve">prawo do ograniczenia przetwarzania nie ma zastosowania w odniesieniu do przechowywania, w celu zapewnienia korzystania </w:t>
      </w:r>
      <w:r w:rsidR="00E859D0" w:rsidRPr="00171095">
        <w:rPr>
          <w:i/>
        </w:rPr>
        <w:lastRenderedPageBreak/>
        <w:t>ze środków ochrony prawnej lub w celu ochrony praw innej osoby fizycznej lub prawnej, lub z uwagi na ważne względy interesu publicznego Unii Europejskiej lub państwa członkowskiego</w:t>
      </w:r>
      <w:r w:rsidR="00E859D0" w:rsidRPr="00171095">
        <w:t>);</w:t>
      </w:r>
    </w:p>
    <w:p w14:paraId="58E8D517"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7743A94C"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79C2C690"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40486930"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34F83F6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32A58B58" w14:textId="542FB52A"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FD3653">
        <w:br/>
      </w:r>
      <w:r w:rsidR="00365896" w:rsidRPr="00171095">
        <w:t>ul. Stawki 2, 00-193 Warszawa.</w:t>
      </w:r>
    </w:p>
    <w:p w14:paraId="13DF6D89" w14:textId="77777777" w:rsidR="007B7462" w:rsidRPr="00171095" w:rsidRDefault="00171095" w:rsidP="00C4508B">
      <w:pPr>
        <w:pStyle w:val="NagwekSWZ"/>
      </w:pPr>
      <w:r w:rsidRPr="00171095">
        <w:t>III.</w:t>
      </w:r>
      <w:r w:rsidRPr="00171095">
        <w:tab/>
      </w:r>
      <w:r w:rsidR="007B7462" w:rsidRPr="00171095">
        <w:t>TRYB UDZIELENIA ZAMÓWIENIA</w:t>
      </w:r>
    </w:p>
    <w:p w14:paraId="7D79EDF1"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49AA3A33"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228795EA" w14:textId="06EC63E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023744">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14:paraId="468EEE40"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7456E896"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525AC71" w14:textId="16604DBA" w:rsidR="001C26EA" w:rsidRDefault="001C26EA" w:rsidP="001C26EA">
      <w:pPr>
        <w:pStyle w:val="pkt"/>
        <w:spacing w:before="0" w:after="0" w:line="360" w:lineRule="auto"/>
        <w:ind w:left="426" w:hanging="426"/>
      </w:pPr>
      <w:r>
        <w:rPr>
          <w:b/>
        </w:rPr>
        <w:t>6</w:t>
      </w:r>
      <w:r w:rsidRPr="00171095">
        <w:rPr>
          <w:b/>
        </w:rPr>
        <w:t>.</w:t>
      </w:r>
      <w:r w:rsidRPr="00171095">
        <w:rPr>
          <w:b/>
        </w:rPr>
        <w:tab/>
      </w:r>
      <w:r w:rsidRPr="00171095">
        <w:t xml:space="preserve">Zamawiający nie </w:t>
      </w:r>
      <w:r w:rsidR="00422052">
        <w:t xml:space="preserve">dokonuje podziału zamówienia na części i nie </w:t>
      </w:r>
      <w:r w:rsidRPr="00171095">
        <w:t>dopuszcza składania ofert częściowych.</w:t>
      </w:r>
    </w:p>
    <w:p w14:paraId="0792A6B9" w14:textId="2012CBFE" w:rsidR="00FB6007" w:rsidRDefault="00FB6007" w:rsidP="001C26EA">
      <w:pPr>
        <w:pStyle w:val="pkt"/>
        <w:spacing w:before="0" w:after="0" w:line="360" w:lineRule="auto"/>
        <w:ind w:left="426" w:hanging="426"/>
      </w:pPr>
    </w:p>
    <w:p w14:paraId="0C289F60" w14:textId="77777777" w:rsidR="00FB6007" w:rsidRDefault="00FB6007" w:rsidP="001C26EA">
      <w:pPr>
        <w:pStyle w:val="pkt"/>
        <w:spacing w:before="0" w:after="0" w:line="360" w:lineRule="auto"/>
        <w:ind w:left="426" w:hanging="426"/>
      </w:pPr>
    </w:p>
    <w:p w14:paraId="517353BD" w14:textId="42CBDAC5" w:rsidR="00422052" w:rsidRDefault="00422052" w:rsidP="00EC498B">
      <w:pPr>
        <w:pStyle w:val="pkt"/>
        <w:spacing w:before="0" w:after="0" w:line="360" w:lineRule="auto"/>
        <w:ind w:left="426" w:hanging="1"/>
      </w:pPr>
      <w:r>
        <w:rPr>
          <w:b/>
        </w:rPr>
        <w:lastRenderedPageBreak/>
        <w:t>Powody niedokonania podziału na części:</w:t>
      </w:r>
    </w:p>
    <w:p w14:paraId="219496CD" w14:textId="1A1996EA" w:rsidR="00422052" w:rsidRPr="00171095" w:rsidRDefault="00422052" w:rsidP="00EC498B">
      <w:pPr>
        <w:pStyle w:val="pkt"/>
        <w:spacing w:before="0" w:after="0" w:line="360" w:lineRule="auto"/>
        <w:ind w:left="426" w:hanging="1"/>
      </w:pPr>
      <w:r>
        <w:t xml:space="preserve">Zamówienie z uwagi na wartość, jest skierowane do małych i średnich przedsiębiorstw. Podział zamówienia na mniejsze części </w:t>
      </w:r>
      <w:r w:rsidR="00DC29EE">
        <w:t>może spowodować brak spójności dostarczanych urządzeń, rozmycie odpowiedzialności za zaistniałą sytuację oraz wpłynąć negatywnie na należytą realizację przedmiotu umowy</w:t>
      </w:r>
      <w:r w:rsidR="0078549E">
        <w:t xml:space="preserve">. Powierzenie realizacji zamówienia polegającego na dostawie urządzeń IT wraz oprogramowaniem towarzyszącym podmiotowi, który podejmie odpowiedzialność za całość przedmiotu zamówienia i zapewni spójność, zwiększa pewność prawidłowej realizacji przedmiotu zamówienia. Dodatkowo zamawiający nie </w:t>
      </w:r>
      <w:r w:rsidR="007F4C48">
        <w:t>ogranicza podwykonawstwa w przedmiotowym zamówieniu.</w:t>
      </w:r>
      <w:r w:rsidR="00DC29EE">
        <w:t xml:space="preserve">  </w:t>
      </w:r>
    </w:p>
    <w:p w14:paraId="51553EE5"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4E5ABAD8"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9BEE0A4"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7ABCA3D4"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31E5FB52"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5EE743A4" w14:textId="6757CA7C" w:rsidR="00941972" w:rsidRPr="00171095" w:rsidRDefault="00171095" w:rsidP="00F73A87">
      <w:pPr>
        <w:pStyle w:val="pkt"/>
        <w:spacing w:before="0" w:after="0" w:line="360" w:lineRule="auto"/>
        <w:ind w:left="852" w:hanging="425"/>
      </w:pPr>
      <w:r w:rsidRPr="005D2FD7">
        <w:t>1)</w:t>
      </w:r>
      <w:r w:rsidR="00EC33C2" w:rsidRPr="005D2FD7">
        <w:t xml:space="preserve"> </w:t>
      </w:r>
      <w:r w:rsidR="00D10937" w:rsidRPr="005D2FD7">
        <w:t xml:space="preserve">kompletowanie zamówienia dla zamawiającego i przekazanie do </w:t>
      </w:r>
      <w:r w:rsidR="00EC498B">
        <w:t>wysyłki/</w:t>
      </w:r>
      <w:r w:rsidR="00D10937" w:rsidRPr="005D2FD7">
        <w:t>dostarczenia</w:t>
      </w:r>
      <w:r w:rsidR="00EC498B">
        <w:t>/doręczenia (np. firmie przewozowej, przedsiębiorstwu pocztowemu)</w:t>
      </w:r>
    </w:p>
    <w:p w14:paraId="691AD606"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45919027" w14:textId="4545F77B"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FD3653">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14:paraId="7C53F830" w14:textId="77777777" w:rsidR="004D3C18" w:rsidRPr="004D3C18" w:rsidRDefault="004D3C18" w:rsidP="0019688F">
      <w:pPr>
        <w:pStyle w:val="pkt"/>
        <w:spacing w:before="0" w:after="0" w:line="360" w:lineRule="auto"/>
        <w:ind w:left="426" w:hanging="426"/>
      </w:pPr>
      <w:r>
        <w:rPr>
          <w:b/>
        </w:rPr>
        <w:lastRenderedPageBreak/>
        <w:t>14.</w:t>
      </w:r>
      <w:r>
        <w:rPr>
          <w:b/>
        </w:rPr>
        <w:tab/>
      </w:r>
      <w:r>
        <w:t>Zamawiający zastrzega, że w przypadku wątpliwości interpretacyjnych pierwszeństwo będą miały zapisy SWZ, a następnie zapisy wzoru  umowy.</w:t>
      </w:r>
    </w:p>
    <w:p w14:paraId="3C654957"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1AD3941B" w14:textId="77777777" w:rsidR="00F52B73" w:rsidRDefault="001C26EA" w:rsidP="00F52B73">
      <w:pPr>
        <w:pStyle w:val="pkt"/>
        <w:numPr>
          <w:ilvl w:val="0"/>
          <w:numId w:val="25"/>
        </w:numPr>
        <w:spacing w:before="0" w:after="0" w:line="360" w:lineRule="auto"/>
      </w:pPr>
      <w:r>
        <w:t xml:space="preserve">Przedmiotem zamówienia </w:t>
      </w:r>
      <w:r w:rsidR="007269E4">
        <w:t>jest:</w:t>
      </w:r>
    </w:p>
    <w:p w14:paraId="5893F065" w14:textId="3FF98F46" w:rsidR="00F52B73" w:rsidRDefault="007269E4" w:rsidP="003B2A62">
      <w:pPr>
        <w:pStyle w:val="pkt"/>
        <w:spacing w:before="0" w:after="0" w:line="276" w:lineRule="auto"/>
        <w:ind w:left="426" w:firstLine="0"/>
      </w:pPr>
      <w:r>
        <w:t>Zakup urządzeń IT</w:t>
      </w:r>
      <w:r w:rsidR="005D2FD7">
        <w:t xml:space="preserve"> wraz z oprogramowaniem towarzyszącym</w:t>
      </w:r>
      <w:r w:rsidR="00031CDC">
        <w:t xml:space="preserve">, w tym: </w:t>
      </w:r>
      <w:r w:rsidR="00F52B73">
        <w:t>komputer</w:t>
      </w:r>
      <w:r w:rsidR="001C4A87">
        <w:t>y</w:t>
      </w:r>
      <w:r w:rsidR="00F52B73">
        <w:t xml:space="preserve"> </w:t>
      </w:r>
      <w:r w:rsidR="00AB178F">
        <w:t xml:space="preserve">stacjonarne </w:t>
      </w:r>
      <w:proofErr w:type="spellStart"/>
      <w:r w:rsidR="00F52B73">
        <w:t>All</w:t>
      </w:r>
      <w:proofErr w:type="spellEnd"/>
      <w:r w:rsidR="00F52B73">
        <w:t xml:space="preserve"> in One </w:t>
      </w:r>
      <w:r w:rsidR="00D23D00">
        <w:t xml:space="preserve">(urządzenia robocze) </w:t>
      </w:r>
      <w:r w:rsidR="00F52B73">
        <w:t>– 40 szt.,</w:t>
      </w:r>
      <w:r w:rsidR="001C4A87">
        <w:t xml:space="preserve"> </w:t>
      </w:r>
      <w:r w:rsidR="00F52B73">
        <w:t>urządzenie wielofunkcyjne – 1 szt.,</w:t>
      </w:r>
      <w:r w:rsidR="00674938">
        <w:t xml:space="preserve"> </w:t>
      </w:r>
      <w:r w:rsidR="00F52B73">
        <w:t>laptop – 1 szt., s</w:t>
      </w:r>
      <w:r w:rsidR="00087CEB">
        <w:t>kan</w:t>
      </w:r>
      <w:r w:rsidR="00F52B73">
        <w:t>er – 2 szt</w:t>
      </w:r>
      <w:r w:rsidR="001C4A87">
        <w:t>. o</w:t>
      </w:r>
      <w:r w:rsidR="00F52B73">
        <w:t>raz licencje Antywirus – 70 szt.</w:t>
      </w:r>
    </w:p>
    <w:p w14:paraId="4AA63415" w14:textId="77777777" w:rsidR="003B2A62" w:rsidRDefault="003B2A62" w:rsidP="003B2A62">
      <w:pPr>
        <w:pStyle w:val="pkt"/>
        <w:spacing w:before="0" w:after="0" w:line="276" w:lineRule="auto"/>
        <w:ind w:left="425" w:hanging="26"/>
      </w:pPr>
    </w:p>
    <w:p w14:paraId="237B00A9" w14:textId="2111A7CB" w:rsidR="006C4554" w:rsidRPr="003B2A62" w:rsidRDefault="003B2A62" w:rsidP="003B2A62">
      <w:pPr>
        <w:pStyle w:val="pkt"/>
        <w:spacing w:before="0" w:after="0" w:line="276" w:lineRule="auto"/>
        <w:ind w:left="425" w:hanging="26"/>
        <w:rPr>
          <w:b/>
        </w:rPr>
      </w:pPr>
      <w:r w:rsidRPr="00171095">
        <w:t xml:space="preserve">Szczegółowy opis </w:t>
      </w:r>
      <w:r w:rsidR="00343036">
        <w:t xml:space="preserve">urządzeń </w:t>
      </w:r>
      <w:r w:rsidRPr="00171095">
        <w:t>oraz sposób realizacji zamówienia zawiera Opis Przedmiotu Zamówienia</w:t>
      </w:r>
      <w:r>
        <w:t xml:space="preserve">, </w:t>
      </w:r>
      <w:r w:rsidR="00B47D40">
        <w:t xml:space="preserve">w </w:t>
      </w:r>
      <w:r w:rsidRPr="003B2A62">
        <w:t>który</w:t>
      </w:r>
      <w:r w:rsidR="00B47D40">
        <w:t xml:space="preserve">m opisane są </w:t>
      </w:r>
      <w:r w:rsidR="006C4554" w:rsidRPr="003B2A62">
        <w:t>minimalne wymagania, co oznacza, że Wykonawca może zaoferować urządzenia o lepszych parametrach.</w:t>
      </w:r>
    </w:p>
    <w:p w14:paraId="3C56D04C" w14:textId="7E42C8CD" w:rsidR="00DB690D" w:rsidRDefault="007269E4" w:rsidP="00674938">
      <w:pPr>
        <w:pStyle w:val="pkt"/>
        <w:spacing w:before="0" w:after="0" w:line="360" w:lineRule="auto"/>
        <w:ind w:left="779" w:firstLine="0"/>
      </w:pPr>
      <w:r>
        <w:t xml:space="preserve"> </w:t>
      </w:r>
    </w:p>
    <w:p w14:paraId="74FEAAF2" w14:textId="77FBA6F1" w:rsidR="001C26EA" w:rsidRDefault="00E766A4" w:rsidP="003B407C">
      <w:pPr>
        <w:pStyle w:val="pkt"/>
        <w:numPr>
          <w:ilvl w:val="0"/>
          <w:numId w:val="25"/>
        </w:numPr>
        <w:spacing w:before="0" w:after="0" w:line="360" w:lineRule="auto"/>
      </w:pPr>
      <w:r>
        <w:t>Wspólny Słownik Zamówień CPV:</w:t>
      </w:r>
    </w:p>
    <w:p w14:paraId="0C40726D" w14:textId="11383DDB" w:rsidR="003B407C" w:rsidRPr="003B407C" w:rsidRDefault="003B407C" w:rsidP="003B407C">
      <w:pPr>
        <w:pStyle w:val="Akapitzlist"/>
        <w:spacing w:line="267" w:lineRule="auto"/>
        <w:ind w:left="419" w:right="74"/>
        <w:rPr>
          <w:b/>
        </w:rPr>
      </w:pPr>
      <w:bookmarkStart w:id="0" w:name="_Hlk105741400"/>
      <w:r w:rsidRPr="003B407C">
        <w:rPr>
          <w:b/>
        </w:rPr>
        <w:t xml:space="preserve">48000000-8 Pakiety oprogramowania i systemy informatyczne </w:t>
      </w:r>
    </w:p>
    <w:p w14:paraId="047074AF" w14:textId="38BA9A9D" w:rsidR="003B407C" w:rsidRPr="003B407C" w:rsidRDefault="003B407C" w:rsidP="003B407C">
      <w:pPr>
        <w:pStyle w:val="Akapitzlist"/>
        <w:spacing w:line="267" w:lineRule="auto"/>
        <w:ind w:left="419" w:right="74"/>
        <w:rPr>
          <w:b/>
        </w:rPr>
      </w:pPr>
      <w:r w:rsidRPr="003B407C">
        <w:rPr>
          <w:b/>
        </w:rPr>
        <w:t xml:space="preserve">72268000-1 Usługi dostawy oprogramowania </w:t>
      </w:r>
    </w:p>
    <w:p w14:paraId="6DDCB55A" w14:textId="6143F727" w:rsidR="003B407C" w:rsidRPr="003B407C" w:rsidRDefault="003B407C" w:rsidP="003B407C">
      <w:pPr>
        <w:pStyle w:val="Akapitzlist"/>
        <w:spacing w:line="267" w:lineRule="auto"/>
        <w:ind w:left="419" w:right="74"/>
        <w:rPr>
          <w:b/>
        </w:rPr>
      </w:pPr>
      <w:r w:rsidRPr="003B407C">
        <w:rPr>
          <w:b/>
        </w:rPr>
        <w:t>30232000-4 Sprzęt peryferyjny</w:t>
      </w:r>
    </w:p>
    <w:p w14:paraId="288F7402" w14:textId="5F66CAD7" w:rsidR="003B407C" w:rsidRPr="003B407C" w:rsidRDefault="003B407C" w:rsidP="003B407C">
      <w:pPr>
        <w:pStyle w:val="Akapitzlist"/>
        <w:spacing w:line="267" w:lineRule="auto"/>
        <w:ind w:left="419" w:right="74"/>
        <w:rPr>
          <w:b/>
        </w:rPr>
      </w:pPr>
      <w:r w:rsidRPr="003B407C">
        <w:rPr>
          <w:b/>
        </w:rPr>
        <w:t>30213000-5 Komputery osobiste</w:t>
      </w:r>
    </w:p>
    <w:p w14:paraId="7B8E9174" w14:textId="514E03A1" w:rsidR="003B407C" w:rsidRPr="003B407C" w:rsidRDefault="003B407C" w:rsidP="003B407C">
      <w:pPr>
        <w:pStyle w:val="pkt"/>
        <w:spacing w:before="0" w:after="0" w:line="276" w:lineRule="auto"/>
        <w:ind w:left="419" w:firstLine="0"/>
        <w:rPr>
          <w:b/>
          <w:bCs/>
        </w:rPr>
      </w:pPr>
      <w:r w:rsidRPr="003B407C">
        <w:rPr>
          <w:b/>
          <w:bCs/>
        </w:rPr>
        <w:t xml:space="preserve">30213100-6 - </w:t>
      </w:r>
      <w:r>
        <w:rPr>
          <w:b/>
          <w:bCs/>
        </w:rPr>
        <w:t>K</w:t>
      </w:r>
      <w:r w:rsidRPr="003B407C">
        <w:rPr>
          <w:b/>
          <w:bCs/>
        </w:rPr>
        <w:t xml:space="preserve">omputery przenośne </w:t>
      </w:r>
    </w:p>
    <w:p w14:paraId="7CEE5707" w14:textId="27D90432" w:rsidR="003B407C" w:rsidRPr="003B407C" w:rsidRDefault="003B407C" w:rsidP="003B407C">
      <w:pPr>
        <w:pStyle w:val="pkt"/>
        <w:spacing w:before="0" w:after="0" w:line="276" w:lineRule="auto"/>
        <w:ind w:left="419" w:firstLine="0"/>
        <w:rPr>
          <w:b/>
          <w:bCs/>
        </w:rPr>
      </w:pPr>
      <w:r w:rsidRPr="003B407C">
        <w:rPr>
          <w:b/>
          <w:bCs/>
        </w:rPr>
        <w:t xml:space="preserve">48000000-8 - </w:t>
      </w:r>
      <w:r>
        <w:rPr>
          <w:b/>
          <w:bCs/>
        </w:rPr>
        <w:t>P</w:t>
      </w:r>
      <w:r w:rsidRPr="003B407C">
        <w:rPr>
          <w:b/>
          <w:bCs/>
        </w:rPr>
        <w:t>akiety oprogramowania i systemy informatyczne</w:t>
      </w:r>
    </w:p>
    <w:p w14:paraId="4FC5F2AD" w14:textId="64CC477F" w:rsidR="003B407C" w:rsidRDefault="003B407C" w:rsidP="003B407C">
      <w:pPr>
        <w:pStyle w:val="pkt"/>
        <w:spacing w:before="0" w:after="0" w:line="276" w:lineRule="auto"/>
        <w:ind w:left="419" w:firstLine="0"/>
        <w:rPr>
          <w:b/>
          <w:bCs/>
        </w:rPr>
      </w:pPr>
      <w:r w:rsidRPr="003B407C">
        <w:rPr>
          <w:b/>
          <w:bCs/>
        </w:rPr>
        <w:t xml:space="preserve">30237200-1 - </w:t>
      </w:r>
      <w:r>
        <w:rPr>
          <w:b/>
          <w:bCs/>
        </w:rPr>
        <w:t>A</w:t>
      </w:r>
      <w:r w:rsidRPr="003B407C">
        <w:rPr>
          <w:b/>
          <w:bCs/>
        </w:rPr>
        <w:t>kcesoria komputerowe</w:t>
      </w:r>
    </w:p>
    <w:p w14:paraId="583CE7B9" w14:textId="4B82B599" w:rsidR="006C4554" w:rsidRDefault="006C4554" w:rsidP="003B407C">
      <w:pPr>
        <w:pStyle w:val="pkt"/>
        <w:spacing w:before="0" w:after="0" w:line="276" w:lineRule="auto"/>
        <w:ind w:left="419" w:firstLine="0"/>
        <w:rPr>
          <w:b/>
          <w:bCs/>
        </w:rPr>
      </w:pPr>
      <w:r w:rsidRPr="006C4554">
        <w:rPr>
          <w:b/>
          <w:bCs/>
        </w:rPr>
        <w:t xml:space="preserve">30200000-1 </w:t>
      </w:r>
      <w:r w:rsidR="00F857ED">
        <w:rPr>
          <w:b/>
          <w:bCs/>
        </w:rPr>
        <w:t>U</w:t>
      </w:r>
      <w:r w:rsidRPr="006C4554">
        <w:rPr>
          <w:b/>
          <w:bCs/>
        </w:rPr>
        <w:t>rządzenia komputerowe</w:t>
      </w:r>
    </w:p>
    <w:p w14:paraId="707D9AB3" w14:textId="77777777" w:rsidR="007A0670" w:rsidRPr="006C4554" w:rsidRDefault="007A0670" w:rsidP="003B407C">
      <w:pPr>
        <w:pStyle w:val="pkt"/>
        <w:spacing w:before="0" w:after="0" w:line="276" w:lineRule="auto"/>
        <w:ind w:left="419" w:firstLine="0"/>
        <w:rPr>
          <w:b/>
          <w:bCs/>
        </w:rPr>
      </w:pPr>
    </w:p>
    <w:bookmarkEnd w:id="0"/>
    <w:p w14:paraId="63168E9A" w14:textId="77777777" w:rsidR="001A561B" w:rsidRDefault="001C26EA" w:rsidP="00A9089A">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2F286887" w14:textId="3E6318D0" w:rsidR="0027752B" w:rsidRDefault="00E766A4" w:rsidP="0062385A">
      <w:pPr>
        <w:spacing w:after="120" w:line="276" w:lineRule="auto"/>
        <w:ind w:left="426" w:right="74" w:hanging="426"/>
        <w:jc w:val="both"/>
      </w:pPr>
      <w:r w:rsidRPr="0027752B">
        <w:rPr>
          <w:b/>
        </w:rPr>
        <w:t>4</w:t>
      </w:r>
      <w:r w:rsidR="008736B4" w:rsidRPr="0027752B">
        <w:rPr>
          <w:b/>
        </w:rPr>
        <w:t>.</w:t>
      </w:r>
      <w:r w:rsidR="008736B4">
        <w:tab/>
      </w:r>
      <w:r w:rsidR="0027752B">
        <w:t xml:space="preserve">Wymagany przez Zamawiającego minimalny okres </w:t>
      </w:r>
      <w:r w:rsidR="0027752B" w:rsidRPr="00EC498B">
        <w:t xml:space="preserve">gwarancji – </w:t>
      </w:r>
      <w:r w:rsidR="00AF1422" w:rsidRPr="00EC498B">
        <w:t>24</w:t>
      </w:r>
      <w:r w:rsidR="0027752B" w:rsidRPr="00EC498B">
        <w:t xml:space="preserve"> miesi</w:t>
      </w:r>
      <w:r w:rsidR="00AF1422" w:rsidRPr="00EC498B">
        <w:t>ą</w:t>
      </w:r>
      <w:r w:rsidR="0027752B" w:rsidRPr="00EC498B">
        <w:t>c</w:t>
      </w:r>
      <w:r w:rsidR="00AF1422" w:rsidRPr="00EC498B">
        <w:t>e</w:t>
      </w:r>
      <w:r w:rsidR="0027752B" w:rsidRPr="00EC498B">
        <w:t xml:space="preserve"> od</w:t>
      </w:r>
      <w:r w:rsidR="0027752B">
        <w:t xml:space="preserve"> daty dokonania ostatecznego odbioru przedmiotu umowy lub dłużej</w:t>
      </w:r>
      <w:r w:rsidR="00FB6007">
        <w:t xml:space="preserve">, </w:t>
      </w:r>
      <w:r w:rsidR="0027752B">
        <w:t>zgodnie ze złożon</w:t>
      </w:r>
      <w:r w:rsidR="0062385A">
        <w:t>ą</w:t>
      </w:r>
      <w:r w:rsidR="0027752B">
        <w:t xml:space="preserve"> ofertą. </w:t>
      </w:r>
    </w:p>
    <w:p w14:paraId="1EF43B9B" w14:textId="77777777" w:rsidR="009F4A23" w:rsidRDefault="00272212" w:rsidP="009F4A23">
      <w:pPr>
        <w:pStyle w:val="pkt"/>
        <w:spacing w:before="0" w:after="0" w:line="360" w:lineRule="auto"/>
        <w:ind w:left="425" w:hanging="426"/>
      </w:pPr>
      <w:r w:rsidRPr="00EA147D">
        <w:rPr>
          <w:b/>
        </w:rPr>
        <w:t xml:space="preserve">5. </w:t>
      </w:r>
      <w:r w:rsidR="006E4064" w:rsidRPr="00EA147D">
        <w:rPr>
          <w:b/>
        </w:rPr>
        <w:t xml:space="preserve"> </w:t>
      </w:r>
      <w:r w:rsidR="006E4064" w:rsidRPr="00EA147D">
        <w:t xml:space="preserve">Zamawiający informuje, że co do zasady zastosowana będzie jednorazowa płatność po realizacji całości przedmiotu umowy. </w:t>
      </w:r>
    </w:p>
    <w:p w14:paraId="329F6BE9" w14:textId="61311AFC" w:rsidR="00B86DC0" w:rsidRDefault="009F4A23" w:rsidP="009F4A23">
      <w:pPr>
        <w:pStyle w:val="pkt"/>
        <w:spacing w:before="0" w:after="0" w:line="360" w:lineRule="auto"/>
        <w:ind w:left="425" w:hanging="426"/>
      </w:pPr>
      <w:r>
        <w:rPr>
          <w:b/>
        </w:rPr>
        <w:t>6.</w:t>
      </w:r>
      <w:r>
        <w:t xml:space="preserve">   </w:t>
      </w:r>
      <w:r w:rsidR="00B86DC0" w:rsidRPr="00BE0926">
        <w:t>Zamawiający informuje, że w przypadku, gdy określił w SWZ, w tym w OPZ wymagania z</w:t>
      </w:r>
      <w:r w:rsidR="00B86DC0">
        <w:t xml:space="preserve"> </w:t>
      </w:r>
      <w:r w:rsidR="00B86DC0" w:rsidRPr="00BE0926">
        <w:t>użyciem znaków towarowych, patentów lub pochodzenia, źródła lub szczególnego</w:t>
      </w:r>
      <w:r w:rsidR="00B86DC0">
        <w:t xml:space="preserve"> </w:t>
      </w:r>
      <w:r w:rsidR="00B86DC0" w:rsidRPr="00BE0926">
        <w:t>procesu, który charakteryzuje produkty lub usługi dostarczane przez konkretnego</w:t>
      </w:r>
      <w:r w:rsidR="00B86DC0">
        <w:t xml:space="preserve"> </w:t>
      </w:r>
      <w:r w:rsidR="00B86DC0" w:rsidRPr="00BE0926">
        <w:t>wykonawcę, a także norm, europejskich ocen technicznych, aprobat, specyfikacji</w:t>
      </w:r>
      <w:r w:rsidR="00B86DC0">
        <w:t xml:space="preserve"> </w:t>
      </w:r>
      <w:r w:rsidR="00B86DC0" w:rsidRPr="00BE0926">
        <w:t xml:space="preserve">technicznych i systemów referencji technicznych, o których mowa w art. 30 ust. 1 pkt 2 </w:t>
      </w:r>
      <w:r w:rsidR="009857A0">
        <w:br/>
      </w:r>
      <w:r w:rsidR="00B86DC0" w:rsidRPr="00BE0926">
        <w:t>i</w:t>
      </w:r>
      <w:r w:rsidR="00B86DC0">
        <w:t xml:space="preserve"> </w:t>
      </w:r>
      <w:r w:rsidR="00B86DC0" w:rsidRPr="00BE0926">
        <w:t>ust. 3 ustawy, to należy traktować takie określenie jako przykładowe. W każdym takim</w:t>
      </w:r>
      <w:r w:rsidR="00B86DC0">
        <w:t xml:space="preserve"> </w:t>
      </w:r>
      <w:r w:rsidR="00B86DC0" w:rsidRPr="00BE0926">
        <w:t>przypadku Zamawiający dopuszcza zaoferowanie rozwiązań równoważnych. Za</w:t>
      </w:r>
      <w:r w:rsidR="00B86DC0">
        <w:t xml:space="preserve"> </w:t>
      </w:r>
      <w:r w:rsidR="00B86DC0" w:rsidRPr="00BE0926">
        <w:lastRenderedPageBreak/>
        <w:t>rozwiązanie równoważne uważa się takie rozwiązanie, które pod względem technologii,</w:t>
      </w:r>
      <w:r w:rsidR="00B86DC0">
        <w:t xml:space="preserve"> </w:t>
      </w:r>
      <w:r w:rsidR="00B86DC0" w:rsidRPr="00BE0926">
        <w:t>wydajności i funkcjonalności oferowanych przez to rozwiązanie, nie odbiega znacząco od</w:t>
      </w:r>
      <w:r w:rsidR="00B86DC0">
        <w:t xml:space="preserve"> </w:t>
      </w:r>
      <w:r w:rsidR="00B86DC0" w:rsidRPr="00BE0926">
        <w:t>technologii funkcjonalności i wydajności wyszczególnionych w rozwiązaniu</w:t>
      </w:r>
      <w:r w:rsidR="00B86DC0">
        <w:t xml:space="preserve"> </w:t>
      </w:r>
      <w:r w:rsidR="00B86DC0" w:rsidRPr="00BE0926">
        <w:t>wyspecyfikowanym, przy czym nie podlegają porównaniu cechy rozwiązania właściwe</w:t>
      </w:r>
      <w:r w:rsidR="00B86DC0">
        <w:t xml:space="preserve"> </w:t>
      </w:r>
      <w:r w:rsidR="00B86DC0" w:rsidRPr="00BE0926">
        <w:t>wyłącznie dla rozwiązania wyspecyfikowanego, takie jak: zastrzeżone patenty,</w:t>
      </w:r>
      <w:r w:rsidR="00B86DC0">
        <w:t xml:space="preserve"> </w:t>
      </w:r>
      <w:r w:rsidR="00B86DC0" w:rsidRPr="00BE0926">
        <w:t>własnościowe rozwiązania technologiczne, własnościowe protokoły itp., a jedynie te,</w:t>
      </w:r>
      <w:r w:rsidR="00B86DC0">
        <w:t xml:space="preserve"> </w:t>
      </w:r>
      <w:r w:rsidR="00B86DC0" w:rsidRPr="00BE0926">
        <w:t>które stanowią o istocie całości zakładanych rozwiązań technologicznych i posiadają</w:t>
      </w:r>
      <w:r w:rsidR="00B86DC0">
        <w:t xml:space="preserve"> </w:t>
      </w:r>
      <w:r w:rsidR="00B86DC0" w:rsidRPr="00BE0926">
        <w:t>odniesienie w rozwiązaniu równoważnym. W związku z tym, Wykonawca może</w:t>
      </w:r>
      <w:r>
        <w:t xml:space="preserve"> </w:t>
      </w:r>
      <w:r w:rsidR="00B86DC0" w:rsidRPr="00BE0926">
        <w:t>zaproponować rozwiązania, które realizują takie same funkcjonalności wyspecyfikowane</w:t>
      </w:r>
      <w:r w:rsidR="00B86DC0">
        <w:t xml:space="preserve"> </w:t>
      </w:r>
      <w:r w:rsidR="00B86DC0" w:rsidRPr="00BE0926">
        <w:t>przez Zamawiającego w inny, niż podany sposób. Za rozwiązanie równoważne nie</w:t>
      </w:r>
      <w:r w:rsidR="00B86DC0">
        <w:t xml:space="preserve"> </w:t>
      </w:r>
      <w:r w:rsidR="00B86DC0" w:rsidRPr="00BE0926">
        <w:t>można uznać rozwiązania identycznego (tożsamego), a jedynie takie, które w</w:t>
      </w:r>
      <w:r w:rsidR="00B86DC0">
        <w:t xml:space="preserve"> </w:t>
      </w:r>
      <w:r w:rsidR="00B86DC0" w:rsidRPr="00BE0926">
        <w:t>porównywanych cechach wykazuje dokładnie tą samą lub bardzo zbliżoną wartość</w:t>
      </w:r>
      <w:r w:rsidR="00B86DC0">
        <w:t xml:space="preserve"> </w:t>
      </w:r>
      <w:r w:rsidR="00B86DC0" w:rsidRPr="00BE0926">
        <w:t>użytkową. Przez bardzo zbliżoną wartość użytkową rozumie się podobne, z</w:t>
      </w:r>
      <w:r w:rsidR="00562C4D">
        <w:t xml:space="preserve"> </w:t>
      </w:r>
      <w:r w:rsidR="00B86DC0" w:rsidRPr="00BE0926">
        <w:t>dopuszczeniem nieznacznych różnic nie wpływających w żadnym stopniu na całokształt</w:t>
      </w:r>
      <w:r w:rsidR="00B86DC0">
        <w:t xml:space="preserve"> </w:t>
      </w:r>
      <w:r w:rsidR="00B86DC0" w:rsidRPr="00BE0926">
        <w:t>systemu, zachowanie oraz realizowanie podobnych funkcjonalności w danych</w:t>
      </w:r>
      <w:r w:rsidR="00B86DC0">
        <w:t xml:space="preserve"> </w:t>
      </w:r>
      <w:r w:rsidR="00B86DC0" w:rsidRPr="00BE0926">
        <w:t>warunkach, identycznych dla obu rozwiązań, dla których to warunków rozwiązania te są</w:t>
      </w:r>
      <w:r w:rsidR="00B86DC0">
        <w:t xml:space="preserve"> </w:t>
      </w:r>
      <w:r w:rsidR="00B86DC0" w:rsidRPr="00BE0926">
        <w:t>dedykowane. Rozwiązanie równoważne musi zawierać dokumentację dostarczoną przez</w:t>
      </w:r>
      <w:r w:rsidR="00B86DC0">
        <w:t xml:space="preserve"> </w:t>
      </w:r>
      <w:r w:rsidR="00B86DC0" w:rsidRPr="00BE0926">
        <w:t>Wykonawcę potwierdzającą, iż spełnia wymagania funkcjonalne Zamawiającego, w tym</w:t>
      </w:r>
      <w:r w:rsidR="00B86DC0">
        <w:t xml:space="preserve"> </w:t>
      </w:r>
      <w:r w:rsidR="00B86DC0" w:rsidRPr="00BE0926">
        <w:t>wyniki porównań, testów, czy możliwości oferowanych przez to rozwiązanie w</w:t>
      </w:r>
      <w:r w:rsidR="00B86DC0">
        <w:t xml:space="preserve"> </w:t>
      </w:r>
      <w:r w:rsidR="00B86DC0" w:rsidRPr="00BE0926">
        <w:t>odniesieniu do rozwiązania wyspecyfikowanego.</w:t>
      </w:r>
    </w:p>
    <w:p w14:paraId="59FFEF45" w14:textId="77777777" w:rsidR="00BA1307" w:rsidRDefault="00562C4D" w:rsidP="00BA1307">
      <w:pPr>
        <w:spacing w:line="360" w:lineRule="auto"/>
        <w:ind w:left="426" w:hanging="426"/>
        <w:jc w:val="both"/>
      </w:pPr>
      <w:r>
        <w:rPr>
          <w:b/>
        </w:rPr>
        <w:t>7</w:t>
      </w:r>
      <w:r w:rsidR="006E4064" w:rsidRPr="00EA147D">
        <w:rPr>
          <w:b/>
        </w:rPr>
        <w:t>.</w:t>
      </w:r>
      <w:r w:rsidR="006E4064" w:rsidRPr="00EA147D">
        <w:rPr>
          <w:b/>
        </w:rPr>
        <w:tab/>
      </w:r>
      <w:r w:rsidR="00BA1307">
        <w:t>Zamówienie realizowane ze środków Unii Europejskiej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 (Umowa o powierzenie grantu o numerze 5225/3/2022 zawarta pomiędzy Skarbem Państwa, w imieniu którego działa Centrum Projektów Polska Cyfrowa a Gminą Wiskitki).</w:t>
      </w:r>
    </w:p>
    <w:p w14:paraId="5B36B466" w14:textId="4A8B0BB3" w:rsidR="006A3F17" w:rsidRDefault="006A3F17" w:rsidP="00EC498B">
      <w:pPr>
        <w:spacing w:line="360" w:lineRule="auto"/>
        <w:ind w:left="426" w:hanging="426"/>
        <w:jc w:val="both"/>
      </w:pPr>
    </w:p>
    <w:p w14:paraId="07CBBE85" w14:textId="4B5BBA52" w:rsidR="006E4064" w:rsidRPr="00171095" w:rsidRDefault="00F57766" w:rsidP="00F57766">
      <w:pPr>
        <w:pStyle w:val="pkt"/>
        <w:spacing w:before="0" w:after="0" w:line="360" w:lineRule="auto"/>
        <w:jc w:val="center"/>
      </w:pPr>
      <w:r>
        <w:rPr>
          <w:noProof/>
        </w:rPr>
        <w:lastRenderedPageBreak/>
        <w:drawing>
          <wp:inline distT="0" distB="0" distL="0" distR="0" wp14:anchorId="154BF2C3" wp14:editId="6A70048C">
            <wp:extent cx="3155675" cy="2095500"/>
            <wp:effectExtent l="0" t="0" r="698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5743" cy="2175230"/>
                    </a:xfrm>
                    <a:prstGeom prst="rect">
                      <a:avLst/>
                    </a:prstGeom>
                    <a:noFill/>
                    <a:ln>
                      <a:noFill/>
                    </a:ln>
                  </pic:spPr>
                </pic:pic>
              </a:graphicData>
            </a:graphic>
          </wp:inline>
        </w:drawing>
      </w:r>
    </w:p>
    <w:p w14:paraId="1D858EAF" w14:textId="503FC981" w:rsidR="00E8086A" w:rsidRPr="00171095" w:rsidRDefault="009F4A23" w:rsidP="00C4508B">
      <w:pPr>
        <w:pStyle w:val="NagwekSWZ"/>
      </w:pPr>
      <w:r>
        <w:t>IV</w:t>
      </w:r>
      <w:r w:rsidR="00171095" w:rsidRPr="00171095">
        <w:t>.</w:t>
      </w:r>
      <w:r w:rsidR="00171095" w:rsidRPr="00171095">
        <w:tab/>
      </w:r>
      <w:r w:rsidR="00E8086A" w:rsidRPr="00171095">
        <w:t>TERMIN WYKONANIA ZAMÓWIENIA</w:t>
      </w:r>
    </w:p>
    <w:p w14:paraId="4C997866" w14:textId="73A9C190" w:rsidR="009F4A23" w:rsidRDefault="00171095" w:rsidP="009F4A23">
      <w:pPr>
        <w:spacing w:after="120" w:line="266" w:lineRule="auto"/>
        <w:ind w:left="5" w:right="74" w:hanging="11"/>
        <w:rPr>
          <w:b/>
        </w:rPr>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t>
      </w:r>
      <w:r w:rsidR="006204E8" w:rsidRPr="00BB626A">
        <w:t xml:space="preserve">wynosi: </w:t>
      </w:r>
      <w:r w:rsidR="00B95D11" w:rsidRPr="00017AC4">
        <w:rPr>
          <w:b/>
          <w:bCs/>
        </w:rPr>
        <w:t>30 września 2022 r.</w:t>
      </w:r>
    </w:p>
    <w:p w14:paraId="78937125" w14:textId="668767E6" w:rsidR="006204E8" w:rsidRDefault="00171095" w:rsidP="0019688F">
      <w:pPr>
        <w:pStyle w:val="pkt"/>
        <w:spacing w:before="0" w:after="0" w:line="360" w:lineRule="auto"/>
        <w:ind w:left="426" w:hanging="426"/>
      </w:pPr>
      <w:r w:rsidRPr="00171095">
        <w:rPr>
          <w:b/>
        </w:rPr>
        <w:t>2.</w:t>
      </w:r>
      <w:r w:rsidR="005327A1">
        <w:rPr>
          <w:b/>
        </w:rPr>
        <w:t xml:space="preserve"> </w:t>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4B68A2F2" w14:textId="11339CEE" w:rsidR="00E37F70" w:rsidRPr="00171095" w:rsidRDefault="00171095" w:rsidP="00C4508B">
      <w:pPr>
        <w:pStyle w:val="NagwekSWZ"/>
      </w:pPr>
      <w:r w:rsidRPr="00171095">
        <w:t>V.</w:t>
      </w:r>
      <w:r w:rsidRPr="00171095">
        <w:tab/>
      </w:r>
      <w:r w:rsidR="005B5095" w:rsidRPr="00171095">
        <w:t>WARUNKI UDZIAŁU W POSTĘPOWANIU</w:t>
      </w:r>
    </w:p>
    <w:p w14:paraId="084001F2" w14:textId="612D05B9"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 xml:space="preserve">adach określonych w </w:t>
      </w:r>
      <w:r w:rsidR="00E26154" w:rsidRPr="004F3CFC">
        <w:t xml:space="preserve">Rozdziale </w:t>
      </w:r>
      <w:r w:rsidR="004F3CFC" w:rsidRPr="004F3CFC">
        <w:t>VI</w:t>
      </w:r>
      <w:r w:rsidR="00CA06FA" w:rsidRPr="004F3CFC">
        <w:t xml:space="preserve"> SWZ</w:t>
      </w:r>
      <w:r w:rsidR="00CA06FA" w:rsidRPr="00171095">
        <w:t>,</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1A976733"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3D5ED18A"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799975F1"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0F4EA473"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57079A08"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9ACFEF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17661B0D" w14:textId="77777777" w:rsidR="007E5B2C" w:rsidRPr="00171095" w:rsidRDefault="007E5B2C" w:rsidP="007E5B2C">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50A72F2" w14:textId="731D2390" w:rsidR="007E5B2C" w:rsidRDefault="007E5B2C" w:rsidP="007E5B2C">
      <w:pPr>
        <w:tabs>
          <w:tab w:val="left" w:pos="390"/>
        </w:tabs>
        <w:rPr>
          <w:b/>
          <w:szCs w:val="20"/>
        </w:rPr>
      </w:pPr>
      <w:r>
        <w:tab/>
      </w:r>
      <w:r w:rsidR="00171095" w:rsidRPr="00171095">
        <w:rPr>
          <w:b/>
          <w:szCs w:val="20"/>
        </w:rPr>
        <w:t>4)</w:t>
      </w:r>
      <w:r w:rsidR="00171095" w:rsidRPr="00171095">
        <w:rPr>
          <w:b/>
          <w:szCs w:val="20"/>
        </w:rPr>
        <w:tab/>
      </w:r>
      <w:r>
        <w:rPr>
          <w:b/>
          <w:szCs w:val="20"/>
        </w:rPr>
        <w:t xml:space="preserve">    </w:t>
      </w:r>
      <w:r w:rsidR="005E7E59" w:rsidRPr="00171095">
        <w:rPr>
          <w:b/>
          <w:szCs w:val="20"/>
        </w:rPr>
        <w:t>zdolności technicznej lub zawodowej:</w:t>
      </w:r>
    </w:p>
    <w:p w14:paraId="64E20A10" w14:textId="2E4CF00C" w:rsidR="007E5B2C" w:rsidRPr="004F3CFC" w:rsidRDefault="007E5B2C" w:rsidP="00F2046B">
      <w:pPr>
        <w:pStyle w:val="Akapitzlist"/>
        <w:spacing w:after="120" w:line="276" w:lineRule="auto"/>
        <w:ind w:left="851" w:right="74"/>
        <w:jc w:val="both"/>
        <w:rPr>
          <w:vanish/>
          <w:u w:color="000000"/>
        </w:rPr>
      </w:pPr>
      <w:r>
        <w:t xml:space="preserve">Zamawiający uzna, że Wykonawca posiada minimalne zdolności techniczne lub zawodowe zapewniające należyte wykonanie zamówienia, jeżeli wykonawca wykaże, że: </w:t>
      </w:r>
    </w:p>
    <w:p w14:paraId="4EA8E818" w14:textId="77777777" w:rsidR="007E5B2C" w:rsidRPr="004F3CFC" w:rsidRDefault="007E5B2C" w:rsidP="00F2046B">
      <w:pPr>
        <w:pStyle w:val="Akapitzlist"/>
        <w:numPr>
          <w:ilvl w:val="0"/>
          <w:numId w:val="32"/>
        </w:numPr>
        <w:spacing w:after="120" w:line="276" w:lineRule="auto"/>
        <w:ind w:right="74"/>
        <w:contextualSpacing/>
        <w:jc w:val="both"/>
        <w:rPr>
          <w:vanish/>
          <w:u w:color="000000"/>
        </w:rPr>
      </w:pPr>
    </w:p>
    <w:p w14:paraId="40DCCA38" w14:textId="77777777" w:rsidR="007E5B2C" w:rsidRPr="004F3CFC" w:rsidRDefault="007E5B2C" w:rsidP="00F2046B">
      <w:pPr>
        <w:pStyle w:val="Akapitzlist"/>
        <w:numPr>
          <w:ilvl w:val="0"/>
          <w:numId w:val="32"/>
        </w:numPr>
        <w:spacing w:after="120" w:line="276" w:lineRule="auto"/>
        <w:ind w:right="74"/>
        <w:contextualSpacing/>
        <w:jc w:val="both"/>
        <w:rPr>
          <w:vanish/>
          <w:u w:color="000000"/>
        </w:rPr>
      </w:pPr>
    </w:p>
    <w:p w14:paraId="71469697" w14:textId="77777777" w:rsidR="007E5B2C" w:rsidRPr="004F3CFC" w:rsidRDefault="007E5B2C" w:rsidP="00F2046B">
      <w:pPr>
        <w:pStyle w:val="Akapitzlist"/>
        <w:numPr>
          <w:ilvl w:val="0"/>
          <w:numId w:val="32"/>
        </w:numPr>
        <w:spacing w:after="120" w:line="276" w:lineRule="auto"/>
        <w:ind w:right="74"/>
        <w:contextualSpacing/>
        <w:jc w:val="both"/>
        <w:rPr>
          <w:vanish/>
          <w:u w:color="000000"/>
        </w:rPr>
      </w:pPr>
    </w:p>
    <w:p w14:paraId="3C0C0D4D" w14:textId="77777777" w:rsidR="007E5B2C" w:rsidRPr="004F3CFC" w:rsidRDefault="007E5B2C" w:rsidP="00F2046B">
      <w:pPr>
        <w:pStyle w:val="Akapitzlist"/>
        <w:numPr>
          <w:ilvl w:val="0"/>
          <w:numId w:val="32"/>
        </w:numPr>
        <w:spacing w:after="120" w:line="276" w:lineRule="auto"/>
        <w:ind w:right="74"/>
        <w:contextualSpacing/>
        <w:jc w:val="both"/>
        <w:rPr>
          <w:vanish/>
          <w:u w:color="000000"/>
        </w:rPr>
      </w:pPr>
    </w:p>
    <w:p w14:paraId="356712EC" w14:textId="77777777" w:rsidR="007E5B2C" w:rsidRPr="004F3CFC" w:rsidRDefault="007E5B2C" w:rsidP="00F2046B">
      <w:pPr>
        <w:pStyle w:val="Akapitzlist"/>
        <w:numPr>
          <w:ilvl w:val="1"/>
          <w:numId w:val="32"/>
        </w:numPr>
        <w:spacing w:after="120" w:line="276" w:lineRule="auto"/>
        <w:ind w:right="74"/>
        <w:contextualSpacing/>
        <w:jc w:val="both"/>
        <w:rPr>
          <w:vanish/>
          <w:u w:color="000000"/>
        </w:rPr>
      </w:pPr>
    </w:p>
    <w:p w14:paraId="4E4DBA4E" w14:textId="77777777" w:rsidR="007E5B2C" w:rsidRPr="004F3CFC" w:rsidRDefault="007E5B2C" w:rsidP="00F2046B">
      <w:pPr>
        <w:pStyle w:val="Akapitzlist"/>
        <w:numPr>
          <w:ilvl w:val="1"/>
          <w:numId w:val="32"/>
        </w:numPr>
        <w:spacing w:after="120" w:line="276" w:lineRule="auto"/>
        <w:ind w:right="74"/>
        <w:contextualSpacing/>
        <w:jc w:val="both"/>
        <w:rPr>
          <w:vanish/>
          <w:u w:color="000000"/>
        </w:rPr>
      </w:pPr>
    </w:p>
    <w:p w14:paraId="16F1229F" w14:textId="77777777" w:rsidR="007E5B2C" w:rsidRPr="004F3CFC" w:rsidRDefault="007E5B2C" w:rsidP="00F2046B">
      <w:pPr>
        <w:pStyle w:val="Akapitzlist"/>
        <w:numPr>
          <w:ilvl w:val="1"/>
          <w:numId w:val="32"/>
        </w:numPr>
        <w:spacing w:after="120" w:line="276" w:lineRule="auto"/>
        <w:ind w:right="74"/>
        <w:contextualSpacing/>
        <w:jc w:val="both"/>
        <w:rPr>
          <w:vanish/>
          <w:u w:color="000000"/>
        </w:rPr>
      </w:pPr>
    </w:p>
    <w:p w14:paraId="3BC9F0E6" w14:textId="77777777" w:rsidR="007E5B2C" w:rsidRPr="004F3CFC" w:rsidRDefault="007E5B2C" w:rsidP="00F2046B">
      <w:pPr>
        <w:pStyle w:val="Akapitzlist"/>
        <w:numPr>
          <w:ilvl w:val="1"/>
          <w:numId w:val="32"/>
        </w:numPr>
        <w:spacing w:after="120" w:line="276" w:lineRule="auto"/>
        <w:ind w:right="74"/>
        <w:contextualSpacing/>
        <w:jc w:val="both"/>
        <w:rPr>
          <w:vanish/>
          <w:u w:color="000000"/>
        </w:rPr>
      </w:pPr>
    </w:p>
    <w:p w14:paraId="4D2B77CD" w14:textId="77777777" w:rsidR="007E5B2C" w:rsidRPr="004F3CFC" w:rsidRDefault="007E5B2C" w:rsidP="00F2046B">
      <w:pPr>
        <w:pStyle w:val="Akapitzlist"/>
        <w:numPr>
          <w:ilvl w:val="1"/>
          <w:numId w:val="32"/>
        </w:numPr>
        <w:spacing w:after="120" w:line="276" w:lineRule="auto"/>
        <w:ind w:right="74"/>
        <w:contextualSpacing/>
        <w:jc w:val="both"/>
        <w:rPr>
          <w:vanish/>
          <w:u w:color="000000"/>
        </w:rPr>
      </w:pPr>
    </w:p>
    <w:p w14:paraId="179FE1EB" w14:textId="77777777" w:rsidR="007E5B2C" w:rsidRPr="004F3CFC" w:rsidRDefault="007E5B2C" w:rsidP="00F2046B">
      <w:pPr>
        <w:pStyle w:val="Akapitzlist"/>
        <w:numPr>
          <w:ilvl w:val="2"/>
          <w:numId w:val="32"/>
        </w:numPr>
        <w:spacing w:after="120" w:line="276" w:lineRule="auto"/>
        <w:ind w:right="74"/>
        <w:contextualSpacing/>
        <w:jc w:val="both"/>
        <w:rPr>
          <w:vanish/>
          <w:u w:color="000000"/>
        </w:rPr>
      </w:pPr>
    </w:p>
    <w:p w14:paraId="6BAAC42B" w14:textId="77777777" w:rsidR="007E5B2C" w:rsidRPr="004F3CFC" w:rsidRDefault="007E5B2C" w:rsidP="00F2046B">
      <w:pPr>
        <w:pStyle w:val="Akapitzlist"/>
        <w:numPr>
          <w:ilvl w:val="2"/>
          <w:numId w:val="32"/>
        </w:numPr>
        <w:spacing w:after="120" w:line="276" w:lineRule="auto"/>
        <w:ind w:right="74"/>
        <w:contextualSpacing/>
        <w:jc w:val="both"/>
        <w:rPr>
          <w:vanish/>
          <w:u w:color="000000"/>
        </w:rPr>
      </w:pPr>
    </w:p>
    <w:p w14:paraId="1134909F" w14:textId="77777777" w:rsidR="007E5B2C" w:rsidRPr="004F3CFC" w:rsidRDefault="007E5B2C" w:rsidP="00F2046B">
      <w:pPr>
        <w:pStyle w:val="Akapitzlist"/>
        <w:numPr>
          <w:ilvl w:val="2"/>
          <w:numId w:val="32"/>
        </w:numPr>
        <w:spacing w:after="120" w:line="276" w:lineRule="auto"/>
        <w:ind w:right="74"/>
        <w:contextualSpacing/>
        <w:jc w:val="both"/>
        <w:rPr>
          <w:vanish/>
          <w:u w:color="000000"/>
        </w:rPr>
      </w:pPr>
    </w:p>
    <w:p w14:paraId="262D777C" w14:textId="53E3246E" w:rsidR="007E5B2C" w:rsidRDefault="007E5B2C" w:rsidP="00F2046B">
      <w:pPr>
        <w:spacing w:after="120" w:line="276" w:lineRule="auto"/>
        <w:ind w:right="74"/>
        <w:jc w:val="both"/>
      </w:pPr>
      <w:r w:rsidRPr="004F3CFC">
        <w:rPr>
          <w:bCs/>
        </w:rPr>
        <w:t xml:space="preserve">w okresie ostatnich trzech lat przed upływem terminu składania ofert, a jeżeli okres prowadzenia działalności jest krótszy – w tym okresie, zrealizował co </w:t>
      </w:r>
      <w:r w:rsidRPr="004F3CFC">
        <w:rPr>
          <w:bCs/>
        </w:rPr>
        <w:lastRenderedPageBreak/>
        <w:t>najmniej</w:t>
      </w:r>
      <w:r w:rsidR="00F2046B" w:rsidRPr="004F3CFC">
        <w:rPr>
          <w:bCs/>
        </w:rPr>
        <w:t xml:space="preserve"> jedno </w:t>
      </w:r>
      <w:r w:rsidRPr="004F3CFC">
        <w:rPr>
          <w:rFonts w:ascii="Arial" w:eastAsia="Arial" w:hAnsi="Arial" w:cs="Arial"/>
        </w:rPr>
        <w:tab/>
      </w:r>
      <w:r>
        <w:t xml:space="preserve">zamówienie polegające </w:t>
      </w:r>
      <w:r w:rsidRPr="00C814AE">
        <w:t xml:space="preserve">na dostawie </w:t>
      </w:r>
      <w:r>
        <w:t xml:space="preserve">sprzętu komputerowego </w:t>
      </w:r>
      <w:r w:rsidR="00B242A5">
        <w:t xml:space="preserve">wraz </w:t>
      </w:r>
      <w:r w:rsidR="00F94C3F">
        <w:br/>
      </w:r>
      <w:r w:rsidR="00B242A5">
        <w:t xml:space="preserve">z urządzeniami towarzyszącymi </w:t>
      </w:r>
      <w:r>
        <w:t xml:space="preserve">w łącznej kwocie 200 </w:t>
      </w:r>
      <w:r w:rsidRPr="00C814AE">
        <w:t>000,00 zł netto</w:t>
      </w:r>
      <w:r>
        <w:t xml:space="preserve"> (dwieście tysięcy złotych złotych)</w:t>
      </w:r>
      <w:r w:rsidRPr="00C814AE">
        <w:t xml:space="preserve"> realizowan</w:t>
      </w:r>
      <w:r w:rsidR="00094715">
        <w:t>e</w:t>
      </w:r>
      <w:r w:rsidRPr="00C814AE">
        <w:t xml:space="preserve"> </w:t>
      </w:r>
      <w:r>
        <w:t xml:space="preserve">w </w:t>
      </w:r>
      <w:r w:rsidRPr="00C814AE">
        <w:t xml:space="preserve">oparciu o maksymalnie </w:t>
      </w:r>
      <w:r>
        <w:t>2</w:t>
      </w:r>
      <w:r w:rsidRPr="00C814AE">
        <w:t xml:space="preserve"> umowy</w:t>
      </w:r>
      <w:r w:rsidRPr="00DC6E80">
        <w:t>.</w:t>
      </w:r>
    </w:p>
    <w:p w14:paraId="379B1628" w14:textId="77777777" w:rsidR="00B7336F" w:rsidRPr="009C0934" w:rsidRDefault="00B7336F" w:rsidP="004F3CFC">
      <w:pPr>
        <w:spacing w:after="120" w:line="276" w:lineRule="auto"/>
        <w:ind w:left="709" w:right="74"/>
        <w:jc w:val="both"/>
        <w:rPr>
          <w:b/>
        </w:rPr>
      </w:pPr>
      <w:r w:rsidRPr="00777B56">
        <w:rPr>
          <w:b/>
          <w:u w:val="single" w:color="000000"/>
        </w:rPr>
        <w:t>UWAGA:</w:t>
      </w:r>
      <w:r w:rsidRPr="004F3CFC">
        <w:rPr>
          <w:b/>
          <w:u w:color="000000"/>
        </w:rPr>
        <w:t xml:space="preserve"> </w:t>
      </w:r>
      <w:r w:rsidRPr="00777B56">
        <w:rPr>
          <w:b/>
        </w:rPr>
        <w:t>dla wartości wskazanych przez Wykonawcę w walucie innej niż PLN, Zamawiający przyjmie przelicznik według średniego kursu NBP tej waluty z dnia wszczęcia niniejszego postępowania.</w:t>
      </w:r>
      <w:r w:rsidRPr="009C0934">
        <w:rPr>
          <w:b/>
        </w:rPr>
        <w:t xml:space="preserve">  </w:t>
      </w:r>
    </w:p>
    <w:p w14:paraId="2451A7BE"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6B9CD88C" w14:textId="4CF9076A"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4F3CFC">
        <w:br/>
      </w:r>
      <w:r w:rsidR="00505F53" w:rsidRPr="00171095">
        <w:t xml:space="preserve">w szczególności zaangażowanie zasobów technicznych lub zawodowych wykonawcy </w:t>
      </w:r>
      <w:r w:rsidR="004F3CFC">
        <w:br/>
      </w:r>
      <w:r w:rsidR="00505F53" w:rsidRPr="00171095">
        <w:t>w inne przedsięwzięcia gospodarcze wykonawcy może mieć negatywny wpływ na realizację zamówienia.</w:t>
      </w:r>
    </w:p>
    <w:p w14:paraId="6F6D0AD7" w14:textId="3B40CBDA" w:rsidR="009051D6" w:rsidRPr="00171095" w:rsidRDefault="00B7336F" w:rsidP="00C4508B">
      <w:pPr>
        <w:pStyle w:val="NagwekSWZ"/>
        <w:rPr>
          <w:iCs/>
        </w:rPr>
      </w:pPr>
      <w:r>
        <w:rPr>
          <w:iCs/>
        </w:rPr>
        <w:t>VI</w:t>
      </w:r>
      <w:r w:rsidR="00171095" w:rsidRPr="00171095">
        <w:rPr>
          <w:iCs/>
        </w:rPr>
        <w:t>.</w:t>
      </w:r>
      <w:r w:rsidR="00171095" w:rsidRPr="00171095">
        <w:rPr>
          <w:iCs/>
        </w:rPr>
        <w:tab/>
      </w:r>
      <w:r w:rsidR="00A76ADE" w:rsidRPr="00171095">
        <w:t>PODSTAWY WYKLUCZENIA Z POSTĘPOWANIA</w:t>
      </w:r>
    </w:p>
    <w:p w14:paraId="4545D404"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2E36550"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08B268F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w:t>
      </w:r>
      <w:r w:rsidR="00DF4824">
        <w:rPr>
          <w:rFonts w:ascii="Times New Roman" w:hAnsi="Times New Roman" w:cs="Times New Roman"/>
          <w:sz w:val="24"/>
          <w:szCs w:val="20"/>
          <w:lang w:val="pl-PL"/>
        </w:rPr>
        <w:t xml:space="preserve">1, </w:t>
      </w:r>
      <w:r w:rsidR="00413BD0" w:rsidRPr="00171095">
        <w:rPr>
          <w:rFonts w:ascii="Times New Roman" w:hAnsi="Times New Roman" w:cs="Times New Roman"/>
          <w:sz w:val="24"/>
          <w:szCs w:val="20"/>
          <w:lang w:val="pl-PL"/>
        </w:rPr>
        <w:t xml:space="preserve">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3F715000" w14:textId="77777777" w:rsidR="00DF4824" w:rsidRDefault="00171095" w:rsidP="00E075A8">
      <w:pPr>
        <w:pStyle w:val="pkt"/>
        <w:spacing w:line="360" w:lineRule="auto"/>
        <w:ind w:left="1278" w:hanging="425"/>
        <w:rPr>
          <w:b/>
          <w:kern w:val="32"/>
        </w:rPr>
      </w:pPr>
      <w:r w:rsidRPr="00171095">
        <w:rPr>
          <w:b/>
          <w:kern w:val="32"/>
        </w:rPr>
        <w:t>a)</w:t>
      </w:r>
      <w:r w:rsidRPr="00171095">
        <w:rPr>
          <w:b/>
          <w:kern w:val="32"/>
        </w:rPr>
        <w:tab/>
      </w:r>
      <w:r w:rsidR="00DF4824" w:rsidRPr="00DF4824">
        <w:rPr>
          <w:kern w:val="32"/>
        </w:rPr>
        <w:t>który naruszył obowiązki dotyczące płatności podatków, opłat lub składek na ubezpieczenia społeczne lub zdrowotne, z wyjątkiem przypadku, o którym mowa w art. 108 ust. 1 pkt 3</w:t>
      </w:r>
      <w:r w:rsidR="00DF4824">
        <w:rPr>
          <w:kern w:val="32"/>
        </w:rPr>
        <w:t xml:space="preserve"> </w:t>
      </w:r>
      <w:proofErr w:type="spellStart"/>
      <w:r w:rsidR="00DF4824">
        <w:rPr>
          <w:kern w:val="32"/>
        </w:rPr>
        <w:t>p.z.p</w:t>
      </w:r>
      <w:proofErr w:type="spellEnd"/>
      <w:r w:rsidR="00DF4824">
        <w:rPr>
          <w:kern w:val="32"/>
        </w:rPr>
        <w:t>.</w:t>
      </w:r>
      <w:r w:rsidR="00DF4824" w:rsidRPr="00DF4824">
        <w:rPr>
          <w:kern w:val="3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DF4824">
        <w:rPr>
          <w:kern w:val="32"/>
        </w:rPr>
        <w:t>;</w:t>
      </w:r>
    </w:p>
    <w:p w14:paraId="7916F766" w14:textId="77777777" w:rsidR="00413BD0" w:rsidRPr="00171095" w:rsidRDefault="00DF4824" w:rsidP="00E075A8">
      <w:pPr>
        <w:pStyle w:val="pkt"/>
        <w:spacing w:line="360" w:lineRule="auto"/>
        <w:ind w:left="1278" w:hanging="425"/>
        <w:rPr>
          <w:bCs/>
          <w:kern w:val="32"/>
        </w:rPr>
      </w:pPr>
      <w:r>
        <w:rPr>
          <w:b/>
          <w:kern w:val="32"/>
        </w:rPr>
        <w:t>b)</w:t>
      </w:r>
      <w:r>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1DF760" w14:textId="77777777" w:rsidR="00413BD0" w:rsidRPr="00171095" w:rsidRDefault="00DF4824" w:rsidP="00E075A8">
      <w:pPr>
        <w:pStyle w:val="pkt"/>
        <w:spacing w:before="0" w:after="0" w:line="360" w:lineRule="auto"/>
        <w:ind w:left="1278" w:hanging="425"/>
        <w:rPr>
          <w:b/>
          <w:bCs/>
          <w:kern w:val="32"/>
        </w:rPr>
      </w:pPr>
      <w:r>
        <w:rPr>
          <w:b/>
          <w:kern w:val="32"/>
        </w:rPr>
        <w:lastRenderedPageBreak/>
        <w:t>c</w:t>
      </w:r>
      <w:r w:rsidR="00171095" w:rsidRPr="00171095">
        <w:rPr>
          <w:b/>
          <w:kern w:val="32"/>
        </w:rPr>
        <w:t>)</w:t>
      </w:r>
      <w:r w:rsidR="00171095"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5A7BFF7" w14:textId="77777777" w:rsidR="00413BD0" w:rsidRDefault="00DF4824" w:rsidP="00E075A8">
      <w:pPr>
        <w:pStyle w:val="pkt"/>
        <w:spacing w:before="0" w:after="0" w:line="360" w:lineRule="auto"/>
        <w:ind w:left="1278" w:hanging="425"/>
        <w:rPr>
          <w:bCs/>
          <w:kern w:val="32"/>
        </w:rPr>
      </w:pPr>
      <w:r>
        <w:rPr>
          <w:b/>
          <w:kern w:val="32"/>
        </w:rPr>
        <w:t>d</w:t>
      </w:r>
      <w:r w:rsidR="00171095" w:rsidRPr="00171095">
        <w:rPr>
          <w:b/>
          <w:kern w:val="32"/>
        </w:rPr>
        <w:t>)</w:t>
      </w:r>
      <w:r w:rsidR="00171095"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C084F6D" w14:textId="03118023" w:rsidR="000049ED" w:rsidRPr="00171095" w:rsidRDefault="000049ED" w:rsidP="000049ED">
      <w:pPr>
        <w:pStyle w:val="pkt"/>
        <w:spacing w:before="0" w:after="0" w:line="360" w:lineRule="auto"/>
        <w:ind w:hanging="567"/>
        <w:rPr>
          <w:bCs/>
          <w:kern w:val="32"/>
        </w:rPr>
      </w:pPr>
      <w:r>
        <w:rPr>
          <w:b/>
          <w:kern w:val="32"/>
        </w:rPr>
        <w:t>3)</w:t>
      </w:r>
      <w:r>
        <w:rPr>
          <w:b/>
          <w:kern w:val="32"/>
        </w:rPr>
        <w:tab/>
      </w:r>
      <w:r>
        <w:t xml:space="preserve">w art. 7 ust. 1 ustawy z dnia 13 kwietnia 2022 r. o szczególnych rozwiązaniach </w:t>
      </w:r>
      <w:r w:rsidR="00787C7E">
        <w:br/>
      </w:r>
      <w:r>
        <w:t>w zakresie przeciwdziałania wspieraniu agresji na Ukrainę oraz służących ochronie bezpieczeństwa narodowego, na zasadach określonych w tejże Ustawie.</w:t>
      </w:r>
    </w:p>
    <w:p w14:paraId="3F7C595F" w14:textId="5CE1F269" w:rsidR="00E075A8" w:rsidRDefault="00171095" w:rsidP="00C33EE2">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207D7372" w14:textId="708386FD" w:rsidR="003B377F" w:rsidRPr="00171095" w:rsidRDefault="00B7336F" w:rsidP="00C4508B">
      <w:pPr>
        <w:pStyle w:val="NagwekSWZ"/>
        <w:rPr>
          <w:bCs/>
        </w:rPr>
      </w:pPr>
      <w:r>
        <w:rPr>
          <w:bCs/>
        </w:rPr>
        <w:t>VII</w:t>
      </w:r>
      <w:r w:rsidR="00171095" w:rsidRPr="00171095">
        <w:rPr>
          <w:bCs/>
        </w:rPr>
        <w:t>.</w:t>
      </w:r>
      <w:r w:rsidR="00171095"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07C29F67" w14:textId="6450FC2E"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xml:space="preserve">.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t>
      </w:r>
      <w:r w:rsidR="00E5734F">
        <w:br/>
      </w:r>
      <w:r w:rsidR="00E66C05">
        <w:t>w postępowaniu;</w:t>
      </w:r>
    </w:p>
    <w:p w14:paraId="5069F4BB" w14:textId="11E75CFC"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E5734F">
        <w:br/>
      </w:r>
      <w:r w:rsidR="00881CE8" w:rsidRPr="00171095">
        <w:t>w postępowaniu.</w:t>
      </w:r>
    </w:p>
    <w:p w14:paraId="0BDE7A43" w14:textId="77777777" w:rsidR="00D02E57"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71050506"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689EA938" w14:textId="4BF971AB"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F94C3F">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29CEB4DE" w14:textId="3B8A8191"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w:t>
      </w:r>
      <w:r w:rsidR="00F94C3F">
        <w:rPr>
          <w:szCs w:val="20"/>
        </w:rPr>
        <w:br/>
      </w:r>
      <w:r w:rsidR="00FF3B8A" w:rsidRPr="00171095">
        <w:rPr>
          <w:szCs w:val="20"/>
        </w:rPr>
        <w:t>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D7539" w14:textId="163A02BD"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293929">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wraz 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liczonych się wstecz od dnia w którym upływa termin składania ofert. </w:t>
      </w:r>
      <w:r w:rsidR="00444643" w:rsidRPr="00171095">
        <w:rPr>
          <w:szCs w:val="20"/>
        </w:rPr>
        <w:t xml:space="preserve">-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54CA1372" w14:textId="77777777" w:rsidR="0070502E" w:rsidRPr="00171095" w:rsidRDefault="00171095" w:rsidP="0019688F">
      <w:pPr>
        <w:pStyle w:val="pkt"/>
        <w:spacing w:before="0" w:after="0" w:line="360" w:lineRule="auto"/>
        <w:ind w:left="426" w:hanging="426"/>
      </w:pPr>
      <w:r w:rsidRPr="00171095">
        <w:rPr>
          <w:b/>
        </w:rPr>
        <w:lastRenderedPageBreak/>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6758DC0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6FDA35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5B6F9C7D" w14:textId="3DF292AC"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4F3CFC">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4F3CFC">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63D3527B"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3D10282D"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FE22AFA" w14:textId="1ED23F8B" w:rsidR="009528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 xml:space="preserve">lub niniejszą SWZ do oświadczeń </w:t>
      </w:r>
      <w:r w:rsidR="004F3CFC">
        <w:br/>
      </w:r>
      <w:r w:rsidR="008561CD" w:rsidRPr="00171095">
        <w:t>i dokumentów składanych przez Wykonawcę w postępowaniu zastosowanie mają</w:t>
      </w:r>
      <w:r w:rsidR="00DD50ED" w:rsidRPr="00171095">
        <w:t xml:space="preserve"> </w:t>
      </w:r>
      <w:r w:rsidR="004F3CFC">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w:t>
      </w:r>
      <w:r w:rsidR="004F3CFC">
        <w:br/>
      </w:r>
      <w:r w:rsidR="00B96D9B" w:rsidRPr="00171095">
        <w:t>i przekazywania informacji oraz wymagań technicznych dla dokumentów elektronicznych oraz środków komunikacji elektronicznej w postępowaniu o udzielenie zamówienia publicznego lub konkursie.</w:t>
      </w:r>
    </w:p>
    <w:p w14:paraId="1297907D" w14:textId="3D23BB39" w:rsidR="00C135CB" w:rsidRPr="00171095" w:rsidRDefault="009F74EC" w:rsidP="00C4508B">
      <w:pPr>
        <w:pStyle w:val="NagwekSWZ"/>
      </w:pPr>
      <w:r>
        <w:lastRenderedPageBreak/>
        <w:t>VIII</w:t>
      </w:r>
      <w:r w:rsidR="00171095" w:rsidRPr="00171095">
        <w:t>.</w:t>
      </w:r>
      <w:r w:rsidR="00171095" w:rsidRPr="00171095">
        <w:tab/>
      </w:r>
      <w:r w:rsidR="00FC0BA2">
        <w:t>P</w:t>
      </w:r>
      <w:r w:rsidR="0055240B" w:rsidRPr="00171095">
        <w:t xml:space="preserve">OLEGANIE </w:t>
      </w:r>
      <w:r w:rsidR="002307A6" w:rsidRPr="00171095">
        <w:t>NA ZASOBACH INNYCH PODMIOTÓW</w:t>
      </w:r>
    </w:p>
    <w:p w14:paraId="5B8ED2D1"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13A79BD"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0B5D0B06"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B7CA3F9"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7AB432D"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CE646" w14:textId="17E9602C"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w:t>
      </w:r>
      <w:r w:rsidR="009F74EC">
        <w:t>VII</w:t>
      </w:r>
      <w:r w:rsidR="000D00DF" w:rsidRPr="00171095">
        <w:t xml:space="preserve">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xml:space="preserve">, zgodnie z katalogiem dokumentów określonych w Rozdziale </w:t>
      </w:r>
      <w:r w:rsidR="009F74EC">
        <w:t>VII</w:t>
      </w:r>
      <w:r w:rsidR="00CD302E" w:rsidRPr="00171095">
        <w:t xml:space="preserve"> SWZ</w:t>
      </w:r>
      <w:r w:rsidR="00F70501" w:rsidRPr="00171095">
        <w:t>.</w:t>
      </w:r>
      <w:r>
        <w:t xml:space="preserve"> Podmiot trzeci składa w takim razie załącznik nr 2 do SWZ zmodyfikowany odpowiednio, aby uczynić zadość wymaganiom postawionym w niniejszym Rozdziale.</w:t>
      </w:r>
    </w:p>
    <w:p w14:paraId="0B5AC581" w14:textId="0D4B6D8E" w:rsidR="005919F8" w:rsidRPr="00171095" w:rsidRDefault="009F74EC" w:rsidP="00C4508B">
      <w:pPr>
        <w:pStyle w:val="NagwekSWZ"/>
      </w:pPr>
      <w:r>
        <w:lastRenderedPageBreak/>
        <w:t>I</w:t>
      </w:r>
      <w:r w:rsidR="00171095" w:rsidRPr="00171095">
        <w:t>X.</w:t>
      </w:r>
      <w:r w:rsidR="00171095" w:rsidRPr="00171095">
        <w:tab/>
      </w:r>
      <w:r w:rsidR="005919F8" w:rsidRPr="00171095">
        <w:t>INFORMACJA DLA WYKONAWCÓW WSPÓLNIE UBIEGAJĄCYCH SIĘ O UDZIELENIE ZAMÓWIENIA (SPÓŁKI CYWILNE/ KONSORCJA)</w:t>
      </w:r>
    </w:p>
    <w:p w14:paraId="34579093"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1E521F69" w14:textId="0EC28974"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w:t>
      </w:r>
      <w:r w:rsidR="00C24AB7">
        <w:t>VII</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4F8BC7F9"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0838A9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60763A7E" w14:textId="0F6F89C1" w:rsidR="00974EE8" w:rsidRPr="00171095" w:rsidRDefault="00171095" w:rsidP="00C4508B">
      <w:pPr>
        <w:pStyle w:val="NagwekSWZ"/>
      </w:pPr>
      <w:r w:rsidRPr="00171095">
        <w:t>X.</w:t>
      </w:r>
      <w:r w:rsidRPr="00171095">
        <w:tab/>
      </w:r>
      <w:r w:rsidR="00974EE8" w:rsidRPr="00171095">
        <w:t xml:space="preserve">SPOSÓB KOMUNIKACJI ORAZ </w:t>
      </w:r>
      <w:bookmarkEnd w:id="2"/>
      <w:r w:rsidR="00D16134" w:rsidRPr="00171095">
        <w:t>WYJAŚNIENIA TREŚCI SWZ</w:t>
      </w:r>
    </w:p>
    <w:p w14:paraId="32AEDFAC" w14:textId="095825CE"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075F56">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79C79289" w14:textId="56F859E5"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t>
      </w:r>
      <w:r w:rsidR="00F94C3F">
        <w:rPr>
          <w:bCs/>
        </w:rPr>
        <w:br/>
      </w:r>
      <w:r w:rsidR="00F32503" w:rsidRPr="00171095">
        <w:rPr>
          <w:bCs/>
        </w:rPr>
        <w:t>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t>
      </w:r>
      <w:r w:rsidR="00F94C3F">
        <w:rPr>
          <w:bCs/>
        </w:rPr>
        <w:br/>
      </w:r>
      <w:r w:rsidR="008228F7" w:rsidRPr="00171095">
        <w:rPr>
          <w:bCs/>
        </w:rPr>
        <w:t xml:space="preserve">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 xml:space="preserve">składa się, pod rygorem nieważności, w formie elektronicznej </w:t>
      </w:r>
      <w:r w:rsidR="0025493A" w:rsidRPr="00171095">
        <w:rPr>
          <w:bCs/>
        </w:rPr>
        <w:lastRenderedPageBreak/>
        <w:t>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784D95CA"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537868AF" w14:textId="37E892C6"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6" w:history="1">
        <w:r w:rsidR="00F94C3F" w:rsidRPr="00157EEF">
          <w:rPr>
            <w:rStyle w:val="Hipercze"/>
            <w:szCs w:val="20"/>
          </w:rPr>
          <w:t>marta.kurtz@wiskitki.pl</w:t>
        </w:r>
      </w:hyperlink>
      <w:r w:rsidR="00D16134" w:rsidRPr="00171095">
        <w:rPr>
          <w:szCs w:val="20"/>
        </w:rPr>
        <w:t>;</w:t>
      </w:r>
    </w:p>
    <w:p w14:paraId="4D54D69E"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7" w:history="1">
        <w:r w:rsidR="00254DD8" w:rsidRPr="006A5DA8">
          <w:rPr>
            <w:rStyle w:val="Hipercze"/>
            <w:szCs w:val="20"/>
          </w:rPr>
          <w:t>https://platformazakupowa.pl/pn/wiskitki</w:t>
        </w:r>
      </w:hyperlink>
      <w:r w:rsidR="00254DD8">
        <w:rPr>
          <w:szCs w:val="20"/>
        </w:rPr>
        <w:t xml:space="preserve"> </w:t>
      </w:r>
    </w:p>
    <w:p w14:paraId="4ABA4B75" w14:textId="507A09BB"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w:t>
      </w:r>
      <w:r w:rsidR="00FC0BA2">
        <w:rPr>
          <w:rFonts w:eastAsia="Times New Roman"/>
          <w:szCs w:val="19"/>
        </w:rPr>
        <w:br/>
      </w:r>
      <w:r w:rsidRPr="0074518B">
        <w:rPr>
          <w:rFonts w:eastAsia="Times New Roman"/>
          <w:szCs w:val="19"/>
        </w:rPr>
        <w:t xml:space="preserve">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67ED9C19"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218A47B2"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50ED3E9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38883420"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5C448BB6"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CB0A806"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302ABF0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72EF4901"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60D0A6EB" w14:textId="3D2E0A92"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083F51">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3FA07371" w14:textId="521818FF"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F850B1">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798960"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74518B">
          <w:rPr>
            <w:rStyle w:val="Hipercze"/>
            <w:rFonts w:eastAsia="Times New Roman"/>
            <w:szCs w:val="19"/>
          </w:rPr>
          <w:t>https://platformazakupowa.pl/strona/45-instrukcje</w:t>
        </w:r>
      </w:hyperlink>
    </w:p>
    <w:p w14:paraId="1697DAC1"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5AAFDE67"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27F3E96A" w14:textId="7C1FA87D" w:rsidR="006F1582" w:rsidRPr="00171095" w:rsidRDefault="00BB626A" w:rsidP="00171095">
      <w:pPr>
        <w:pStyle w:val="Akapitzlist"/>
        <w:spacing w:line="360" w:lineRule="auto"/>
        <w:ind w:left="709" w:right="92"/>
        <w:jc w:val="both"/>
        <w:rPr>
          <w:szCs w:val="20"/>
        </w:rPr>
      </w:pPr>
      <w:r>
        <w:rPr>
          <w:szCs w:val="20"/>
        </w:rPr>
        <w:t>Marta Kurtz</w:t>
      </w:r>
      <w:r w:rsidR="004B5982" w:rsidRPr="00171095">
        <w:rPr>
          <w:szCs w:val="20"/>
        </w:rPr>
        <w:t xml:space="preserve">, tel. </w:t>
      </w:r>
      <w:r w:rsidR="0074518B">
        <w:rPr>
          <w:szCs w:val="20"/>
        </w:rPr>
        <w:t>46 854 50 37</w:t>
      </w:r>
      <w:r w:rsidR="004B5982" w:rsidRPr="00171095">
        <w:rPr>
          <w:szCs w:val="20"/>
        </w:rPr>
        <w:t>;</w:t>
      </w:r>
    </w:p>
    <w:p w14:paraId="534E52BC"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7EC8DE38" w14:textId="758A9048" w:rsidR="00DF4824" w:rsidRPr="00171095" w:rsidRDefault="000F5566" w:rsidP="00DF4824">
      <w:pPr>
        <w:pStyle w:val="Akapitzlist"/>
        <w:spacing w:line="360" w:lineRule="auto"/>
        <w:ind w:left="709" w:right="92"/>
        <w:jc w:val="both"/>
        <w:rPr>
          <w:szCs w:val="20"/>
        </w:rPr>
      </w:pPr>
      <w:r w:rsidRPr="000F5566">
        <w:rPr>
          <w:szCs w:val="20"/>
        </w:rPr>
        <w:t>Marcin Miroszewski</w:t>
      </w:r>
      <w:r w:rsidR="00DF4824" w:rsidRPr="000F5566">
        <w:rPr>
          <w:szCs w:val="20"/>
        </w:rPr>
        <w:t xml:space="preserve">, tel. 46 854 </w:t>
      </w:r>
      <w:r w:rsidRPr="000F5566">
        <w:rPr>
          <w:szCs w:val="20"/>
        </w:rPr>
        <w:t>40</w:t>
      </w:r>
      <w:r w:rsidR="00DF4824" w:rsidRPr="000F5566">
        <w:rPr>
          <w:szCs w:val="20"/>
        </w:rPr>
        <w:t>;</w:t>
      </w:r>
    </w:p>
    <w:p w14:paraId="7B020812"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17FC92F4"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F9E4A38" w14:textId="053CE4F8"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F94C3F">
        <w:br/>
      </w:r>
      <w:r w:rsidR="00371F60" w:rsidRPr="00171095">
        <w:t>o wyjaśnienie treści SWZ wpłynął do zamawiającego nie później niż na 4 dni przed upływem terminu składania odpowiednio ofert</w:t>
      </w:r>
      <w:r w:rsidR="00A23336" w:rsidRPr="00171095">
        <w:t xml:space="preserve">. </w:t>
      </w:r>
    </w:p>
    <w:p w14:paraId="06922D4D"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t>
      </w:r>
      <w:r w:rsidR="00371F60" w:rsidRPr="00171095">
        <w:lastRenderedPageBreak/>
        <w:t>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30E0861E"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3085E7A5" w14:textId="71D24B56" w:rsidR="0034764B" w:rsidRPr="00171095" w:rsidRDefault="00171095" w:rsidP="00C4508B">
      <w:pPr>
        <w:pStyle w:val="NagwekSWZ"/>
      </w:pPr>
      <w:bookmarkStart w:id="3" w:name="bookmark12"/>
      <w:r w:rsidRPr="00171095">
        <w:t>XI.</w:t>
      </w:r>
      <w:r w:rsidRPr="00171095">
        <w:tab/>
      </w:r>
      <w:r w:rsidR="0034764B" w:rsidRPr="00171095">
        <w:t>OPIS SPOSOBU PRZYGOTOWANIA OFER</w:t>
      </w:r>
      <w:bookmarkEnd w:id="3"/>
      <w:r w:rsidR="00641EB7" w:rsidRPr="00171095">
        <w:t>T ORAZ WYMAGANIA FORMALNE DOTYCZĄCE SKŁADANYCH OŚWIADCZEŃ I DOKUMENTÓW</w:t>
      </w:r>
    </w:p>
    <w:p w14:paraId="1C146801"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55E6B7A4"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0F200126"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59D8B7DD" w14:textId="07A2920B"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 xml:space="preserve">mowa w Rozdziale </w:t>
      </w:r>
      <w:r w:rsidR="00F850B1">
        <w:rPr>
          <w:rFonts w:eastAsia="Times New Roman"/>
          <w:szCs w:val="20"/>
        </w:rPr>
        <w:t>VII</w:t>
      </w:r>
      <w:r w:rsidR="00E4361D" w:rsidRPr="00171095">
        <w:rPr>
          <w:rFonts w:eastAsia="Times New Roman"/>
          <w:szCs w:val="20"/>
        </w:rPr>
        <w:t xml:space="preserve"> ust. 1</w:t>
      </w:r>
      <w:r w:rsidR="00801FBF" w:rsidRPr="00171095">
        <w:rPr>
          <w:rFonts w:eastAsia="Times New Roman"/>
          <w:szCs w:val="20"/>
        </w:rPr>
        <w:t xml:space="preserve"> SWZ;</w:t>
      </w:r>
    </w:p>
    <w:p w14:paraId="6A1287CD" w14:textId="05056FB3"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F850B1">
        <w:rPr>
          <w:rFonts w:eastAsia="Times New Roman"/>
          <w:szCs w:val="20"/>
        </w:rPr>
        <w:t>VIII</w:t>
      </w:r>
      <w:r w:rsidR="00801FBF" w:rsidRPr="00171095">
        <w:rPr>
          <w:rFonts w:eastAsia="Times New Roman"/>
          <w:szCs w:val="20"/>
        </w:rPr>
        <w:t xml:space="preserve"> ust. 3 SWZ (jeżeli dotyczy);</w:t>
      </w:r>
    </w:p>
    <w:p w14:paraId="63F0C09A"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2619BAD3"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4420F330"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3F1E5DA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0AFC2BD0"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7A0AA0">
        <w:rPr>
          <w:b/>
        </w:rPr>
        <w:t>opatrzonej</w:t>
      </w:r>
      <w:r w:rsidR="003D14EF" w:rsidRPr="00171095">
        <w:rPr>
          <w:rFonts w:eastAsia="Times New Roman"/>
          <w:b/>
        </w:rPr>
        <w:t xml:space="preserve"> podpisem zaufanym lub podpisem osobistym</w:t>
      </w:r>
      <w:r w:rsidR="00EF4D9B" w:rsidRPr="00171095">
        <w:rPr>
          <w:rFonts w:eastAsia="Times New Roman"/>
          <w:b/>
        </w:rPr>
        <w:t>.</w:t>
      </w:r>
    </w:p>
    <w:p w14:paraId="07297101"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5BE0EDCE"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0FEBC0"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3FE85" w14:textId="3C9AD5AF"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F850B1">
        <w:rPr>
          <w:rFonts w:eastAsia="Times New Roman"/>
        </w:rPr>
        <w:br/>
      </w:r>
      <w:r w:rsidR="00A16ADB" w:rsidRPr="00171095">
        <w:rPr>
          <w:rFonts w:eastAsia="Times New Roman"/>
        </w:rPr>
        <w:t>z tłumaczeniem na język polski.</w:t>
      </w:r>
    </w:p>
    <w:p w14:paraId="5FD7D8A8" w14:textId="1B046222"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F850B1">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769F828A" w14:textId="1ED7E033" w:rsidR="00C80F47" w:rsidRPr="00171095" w:rsidRDefault="00171095" w:rsidP="00C4508B">
      <w:pPr>
        <w:pStyle w:val="NagwekSWZ"/>
      </w:pPr>
      <w:r w:rsidRPr="00171095">
        <w:t>X</w:t>
      </w:r>
      <w:r w:rsidR="00F850B1">
        <w:t>II</w:t>
      </w:r>
      <w:r w:rsidRPr="00171095">
        <w:t>.</w:t>
      </w:r>
      <w:r w:rsidRPr="00171095">
        <w:tab/>
      </w:r>
      <w:r w:rsidR="00141D3A" w:rsidRPr="00171095">
        <w:t>SPOS</w:t>
      </w:r>
      <w:r w:rsidR="006204E8" w:rsidRPr="00171095">
        <w:t xml:space="preserve">ÓB </w:t>
      </w:r>
      <w:r w:rsidR="00141D3A" w:rsidRPr="00171095">
        <w:t>OBLICZENIA CENY OFERTY</w:t>
      </w:r>
    </w:p>
    <w:p w14:paraId="605FE7CF"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A4CDDD1"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51E69129" w14:textId="2E8DCDF8"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w:t>
      </w:r>
      <w:r w:rsidR="00F850B1">
        <w:br/>
      </w:r>
      <w:r w:rsidR="00CC38C5" w:rsidRPr="00171095">
        <w:t xml:space="preserve">i wyczerpującą wszelkie należności Wykonawcy wobec Zamawiającego związane </w:t>
      </w:r>
      <w:r w:rsidR="00F850B1">
        <w:br/>
      </w:r>
      <w:r w:rsidR="00CC38C5" w:rsidRPr="00171095">
        <w:t>z realizacją przedmiotu zamówienia.</w:t>
      </w:r>
    </w:p>
    <w:p w14:paraId="155BC3DD"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7C75B353"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4A6D6047" w14:textId="77777777" w:rsidR="0004303A" w:rsidRPr="00171095" w:rsidRDefault="00171095" w:rsidP="0019688F">
      <w:pPr>
        <w:pStyle w:val="pkt"/>
        <w:spacing w:before="0" w:after="0" w:line="360" w:lineRule="auto"/>
        <w:ind w:left="426" w:hanging="426"/>
      </w:pPr>
      <w:r w:rsidRPr="00171095">
        <w:rPr>
          <w:rFonts w:eastAsia="Times New Roman"/>
          <w:b/>
        </w:rPr>
        <w:lastRenderedPageBreak/>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611357A3" w14:textId="697EAF45"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xml:space="preserve">), dla celów zastosowania kryterium ceny lub kosztu zamawiający dolicza do przedstawionej w tej ofercie ceny kwotę podatku od towarów </w:t>
      </w:r>
      <w:r w:rsidR="00F94C3F">
        <w:br/>
      </w:r>
      <w:r w:rsidR="00166665" w:rsidRPr="00171095">
        <w:t>i usług, którą miałby obowiązek rozliczyć.</w:t>
      </w:r>
      <w:r w:rsidR="0093122A" w:rsidRPr="00171095">
        <w:rPr>
          <w:b/>
        </w:rPr>
        <w:t xml:space="preserve"> </w:t>
      </w:r>
      <w:r w:rsidR="00166665" w:rsidRPr="00171095">
        <w:t>W ofercie, o której mowa w ust. 1, wykonawca ma obowiązek:</w:t>
      </w:r>
    </w:p>
    <w:p w14:paraId="3E15EBDF"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6A0693D0"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19618F8C"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4ECCA06F"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1B33B378" w14:textId="7E2B338F"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83877B" w14:textId="4460646B" w:rsidR="00552FBA" w:rsidRPr="00171095" w:rsidRDefault="00171095" w:rsidP="00C4508B">
      <w:pPr>
        <w:pStyle w:val="NagwekSWZ"/>
      </w:pPr>
      <w:r w:rsidRPr="00171095">
        <w:t>X</w:t>
      </w:r>
      <w:r w:rsidR="00F850B1">
        <w:t>II</w:t>
      </w:r>
      <w:r w:rsidRPr="00171095">
        <w:t>I.</w:t>
      </w:r>
      <w:r w:rsidRPr="00171095">
        <w:tab/>
      </w:r>
      <w:r w:rsidR="00C80F47" w:rsidRPr="00171095">
        <w:t>WYMAGANIA DOTYCZĄCE WADIUM</w:t>
      </w:r>
    </w:p>
    <w:p w14:paraId="30F156BF" w14:textId="1ACECFF2"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686A81">
        <w:t>5</w:t>
      </w:r>
      <w:r w:rsidR="007A0AA0">
        <w:t> 0</w:t>
      </w:r>
      <w:r w:rsidR="00976AD0">
        <w:t>00,00</w:t>
      </w:r>
      <w:r w:rsidR="00DF7F86">
        <w:t xml:space="preserve"> zł</w:t>
      </w:r>
      <w:r w:rsidR="006204E8" w:rsidRPr="00171095">
        <w:t xml:space="preserve"> </w:t>
      </w:r>
      <w:r w:rsidR="003E42FE" w:rsidRPr="00171095">
        <w:t xml:space="preserve">(słownie: </w:t>
      </w:r>
      <w:r w:rsidR="00686A81">
        <w:t xml:space="preserve">pięć </w:t>
      </w:r>
      <w:r w:rsidR="00DF4824">
        <w:t>tysięcy złotych</w:t>
      </w:r>
      <w:r w:rsidR="00DF7F86">
        <w:t>,</w:t>
      </w:r>
      <w:r w:rsidR="006204E8" w:rsidRPr="00171095">
        <w:t xml:space="preserve"> </w:t>
      </w:r>
      <w:r w:rsidR="004E392C" w:rsidRPr="00171095">
        <w:t>00/100);</w:t>
      </w:r>
    </w:p>
    <w:p w14:paraId="3599A7CB"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2C6D862"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016805F1"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0EB895F7"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A5DED09"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605B6279" w14:textId="77777777" w:rsidR="00552FBA" w:rsidRPr="00171095" w:rsidRDefault="009E58FA" w:rsidP="001353AD">
      <w:pPr>
        <w:spacing w:line="360" w:lineRule="auto"/>
        <w:ind w:left="852" w:hanging="426"/>
        <w:jc w:val="both"/>
        <w:rPr>
          <w:szCs w:val="20"/>
        </w:rPr>
      </w:pPr>
      <w:r>
        <w:rPr>
          <w:b/>
          <w:szCs w:val="20"/>
        </w:rPr>
        <w:lastRenderedPageBreak/>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2CDDA934"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4EB10349"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77D7E7B9"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0E1AD1A"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CBA92E3"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7CA20380"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6E6D3B0F"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F7FAE80" w14:textId="3C16EA1F"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F94C3F">
        <w:rPr>
          <w:szCs w:val="20"/>
        </w:rPr>
        <w:br/>
      </w:r>
      <w:r>
        <w:rPr>
          <w:szCs w:val="20"/>
        </w:rPr>
        <w:t>w Wiskitkach, przy ul. Kościuszki 1, 96-315 Wiskitki;</w:t>
      </w:r>
      <w:r w:rsidR="006204E8" w:rsidRPr="00171095">
        <w:rPr>
          <w:szCs w:val="20"/>
        </w:rPr>
        <w:t xml:space="preserve"> </w:t>
      </w:r>
    </w:p>
    <w:p w14:paraId="10564EAD"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5A150528"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7373C637"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3B882165" w14:textId="4B008CC5" w:rsidR="00552FBA" w:rsidRPr="00171095" w:rsidRDefault="00171095" w:rsidP="00C4508B">
      <w:pPr>
        <w:pStyle w:val="NagwekSWZ"/>
      </w:pPr>
      <w:r w:rsidRPr="00171095">
        <w:lastRenderedPageBreak/>
        <w:t>X</w:t>
      </w:r>
      <w:r w:rsidR="00F850B1">
        <w:t>IV</w:t>
      </w:r>
      <w:r w:rsidRPr="00171095">
        <w:t>.</w:t>
      </w:r>
      <w:r w:rsidRPr="00171095">
        <w:tab/>
      </w:r>
      <w:r w:rsidR="005B5095" w:rsidRPr="00171095">
        <w:t>TERMIN ZWIĄZANIA OFERTĄ</w:t>
      </w:r>
    </w:p>
    <w:p w14:paraId="7075EB71" w14:textId="4C14FB2E"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w:t>
      </w:r>
      <w:r w:rsidR="00552FBA" w:rsidRPr="00372C17">
        <w:t xml:space="preserve">okres </w:t>
      </w:r>
      <w:r w:rsidR="0040693A" w:rsidRPr="00372C17">
        <w:rPr>
          <w:b/>
        </w:rPr>
        <w:t>3</w:t>
      </w:r>
      <w:r w:rsidR="006611FC" w:rsidRPr="00372C17">
        <w:rPr>
          <w:b/>
        </w:rPr>
        <w:t>0</w:t>
      </w:r>
      <w:r w:rsidR="00552FBA" w:rsidRPr="00372C17">
        <w:rPr>
          <w:b/>
        </w:rPr>
        <w:t xml:space="preserve"> dni</w:t>
      </w:r>
      <w:r w:rsidR="006204E8" w:rsidRPr="00372C17">
        <w:t xml:space="preserve">, tj. </w:t>
      </w:r>
      <w:r w:rsidR="006204E8" w:rsidRPr="00372C17">
        <w:rPr>
          <w:b/>
          <w:bCs/>
        </w:rPr>
        <w:t xml:space="preserve">do dnia </w:t>
      </w:r>
      <w:r w:rsidR="00372C17" w:rsidRPr="00372C17">
        <w:rPr>
          <w:b/>
          <w:bCs/>
        </w:rPr>
        <w:t>0</w:t>
      </w:r>
      <w:r w:rsidR="007469E4">
        <w:rPr>
          <w:b/>
          <w:bCs/>
        </w:rPr>
        <w:t>9</w:t>
      </w:r>
      <w:r w:rsidR="00CD1618" w:rsidRPr="00372C17">
        <w:rPr>
          <w:b/>
          <w:bCs/>
        </w:rPr>
        <w:t xml:space="preserve"> </w:t>
      </w:r>
      <w:r w:rsidR="00372C17" w:rsidRPr="00372C17">
        <w:rPr>
          <w:b/>
          <w:bCs/>
        </w:rPr>
        <w:t>sierpnia</w:t>
      </w:r>
      <w:r w:rsidR="00CD1618" w:rsidRPr="00372C17">
        <w:rPr>
          <w:b/>
          <w:bCs/>
        </w:rPr>
        <w:t xml:space="preserve"> 2022</w:t>
      </w:r>
      <w:r w:rsidR="006204E8" w:rsidRPr="00372C17">
        <w:rPr>
          <w:b/>
          <w:bCs/>
        </w:rPr>
        <w:t xml:space="preserve"> r</w:t>
      </w:r>
      <w:r w:rsidR="006204E8" w:rsidRPr="00372C17">
        <w:t>.</w:t>
      </w:r>
      <w:r w:rsidR="00552FBA" w:rsidRPr="00171095">
        <w:t xml:space="preserve"> Bieg terminu związania ofertą rozpoczyna się wraz z up</w:t>
      </w:r>
      <w:r w:rsidR="00AF7093" w:rsidRPr="00171095">
        <w:t>ływem terminu składania ofert.</w:t>
      </w:r>
    </w:p>
    <w:p w14:paraId="76D64063" w14:textId="5D8694B0"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w:t>
      </w:r>
      <w:r w:rsidR="007469E4">
        <w:t>z</w:t>
      </w:r>
      <w:r w:rsidR="006204E8" w:rsidRPr="00171095">
        <w:t xml:space="preserve">wiązania ofertą wymaga złożenia przez wykonawcę pisemnego oświadczenia </w:t>
      </w:r>
      <w:r w:rsidR="00F850B1">
        <w:br/>
      </w:r>
      <w:r w:rsidR="006204E8" w:rsidRPr="00171095">
        <w:t>o wyrażeniu zgody na przedłużenie terminu związania ofertą.</w:t>
      </w:r>
    </w:p>
    <w:p w14:paraId="14711D5D"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528034F4" w14:textId="3597EBF4" w:rsidR="00552FBA" w:rsidRPr="00171095" w:rsidRDefault="00171095" w:rsidP="00C4508B">
      <w:pPr>
        <w:pStyle w:val="NagwekSWZ"/>
      </w:pPr>
      <w:r w:rsidRPr="00171095">
        <w:t>XV.</w:t>
      </w:r>
      <w:r w:rsidRPr="00171095">
        <w:tab/>
      </w:r>
      <w:r w:rsidR="006204E8" w:rsidRPr="00171095">
        <w:t>SPOSÓB I</w:t>
      </w:r>
      <w:r w:rsidR="00D8710C" w:rsidRPr="00171095">
        <w:t xml:space="preserve"> TE</w:t>
      </w:r>
      <w:r w:rsidR="005B5095" w:rsidRPr="00171095">
        <w:t>RMIN SKŁADANIA I OTWARCIA OFERT</w:t>
      </w:r>
    </w:p>
    <w:p w14:paraId="1B7C4903" w14:textId="401D6870"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372C17">
        <w:rPr>
          <w:b/>
        </w:rPr>
        <w:t xml:space="preserve">do dnia </w:t>
      </w:r>
      <w:r w:rsidR="00C173EF">
        <w:rPr>
          <w:b/>
        </w:rPr>
        <w:t>11</w:t>
      </w:r>
      <w:r w:rsidR="00B61FCC" w:rsidRPr="00372C17">
        <w:rPr>
          <w:b/>
        </w:rPr>
        <w:t xml:space="preserve"> </w:t>
      </w:r>
      <w:r w:rsidR="00372C17" w:rsidRPr="00372C17">
        <w:rPr>
          <w:b/>
        </w:rPr>
        <w:t>lipca</w:t>
      </w:r>
      <w:r w:rsidR="00B61FCC" w:rsidRPr="00372C17">
        <w:rPr>
          <w:b/>
        </w:rPr>
        <w:t xml:space="preserve"> 2022</w:t>
      </w:r>
      <w:r w:rsidR="00B5063F" w:rsidRPr="00372C17">
        <w:rPr>
          <w:b/>
        </w:rPr>
        <w:t xml:space="preserve"> r. do godziny </w:t>
      </w:r>
      <w:r w:rsidR="00F850B1" w:rsidRPr="00372C17">
        <w:rPr>
          <w:b/>
        </w:rPr>
        <w:t>10</w:t>
      </w:r>
      <w:r w:rsidR="00B5063F" w:rsidRPr="00372C17">
        <w:rPr>
          <w:b/>
        </w:rPr>
        <w:t>:</w:t>
      </w:r>
      <w:r w:rsidR="00F850B1" w:rsidRPr="00372C17">
        <w:rPr>
          <w:b/>
        </w:rPr>
        <w:t>00</w:t>
      </w:r>
      <w:r w:rsidR="00B5063F" w:rsidRPr="00372C17">
        <w:t>.</w:t>
      </w:r>
    </w:p>
    <w:p w14:paraId="0A09BFCD"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330FC86E" w14:textId="670FE718"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w:t>
      </w:r>
      <w:r w:rsidR="00115F5C" w:rsidRPr="009145B2">
        <w:rPr>
          <w:b/>
        </w:rPr>
        <w:t xml:space="preserve"> </w:t>
      </w:r>
      <w:r w:rsidR="00C173EF">
        <w:rPr>
          <w:b/>
        </w:rPr>
        <w:t>11</w:t>
      </w:r>
      <w:r w:rsidR="00372C17" w:rsidRPr="00372C17">
        <w:rPr>
          <w:b/>
        </w:rPr>
        <w:t xml:space="preserve"> lipca</w:t>
      </w:r>
      <w:r w:rsidR="00B61FCC" w:rsidRPr="00372C17">
        <w:rPr>
          <w:b/>
        </w:rPr>
        <w:t xml:space="preserve"> 2022</w:t>
      </w:r>
      <w:r w:rsidR="00C72867" w:rsidRPr="00372C17">
        <w:rPr>
          <w:b/>
        </w:rPr>
        <w:t xml:space="preserve"> </w:t>
      </w:r>
      <w:r w:rsidR="00115F5C" w:rsidRPr="00372C17">
        <w:rPr>
          <w:b/>
        </w:rPr>
        <w:t xml:space="preserve">r. o godzinie </w:t>
      </w:r>
      <w:r w:rsidR="007C68EC" w:rsidRPr="00372C17">
        <w:rPr>
          <w:b/>
        </w:rPr>
        <w:t>10</w:t>
      </w:r>
      <w:r w:rsidR="00115F5C" w:rsidRPr="00372C17">
        <w:rPr>
          <w:b/>
        </w:rPr>
        <w:t>:30</w:t>
      </w:r>
      <w:r w:rsidR="00372C17">
        <w:rPr>
          <w:b/>
        </w:rPr>
        <w:t>.</w:t>
      </w:r>
      <w:r w:rsidR="00115F5C" w:rsidRPr="00171095">
        <w:t xml:space="preserve">  </w:t>
      </w:r>
    </w:p>
    <w:p w14:paraId="7F88FD32"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4566742E"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0683DCDC"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BBC96BA" w14:textId="7D780DA9" w:rsidR="00115F5C"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1B11405" w14:textId="0159AE9B" w:rsidR="00372C17" w:rsidRDefault="00372C17" w:rsidP="001353AD">
      <w:pPr>
        <w:spacing w:line="360" w:lineRule="auto"/>
        <w:ind w:left="852" w:hanging="426"/>
        <w:jc w:val="both"/>
        <w:rPr>
          <w:szCs w:val="20"/>
        </w:rPr>
      </w:pPr>
    </w:p>
    <w:p w14:paraId="688C18EC" w14:textId="77777777" w:rsidR="00372C17" w:rsidRPr="00171095" w:rsidRDefault="00372C17" w:rsidP="001353AD">
      <w:pPr>
        <w:spacing w:line="360" w:lineRule="auto"/>
        <w:ind w:left="852" w:hanging="426"/>
        <w:jc w:val="both"/>
        <w:rPr>
          <w:szCs w:val="20"/>
        </w:rPr>
      </w:pPr>
    </w:p>
    <w:p w14:paraId="5CEF16E4" w14:textId="43221A36" w:rsidR="00080477" w:rsidRPr="00171095" w:rsidRDefault="00171095" w:rsidP="00C4508B">
      <w:pPr>
        <w:pStyle w:val="NagwekSWZ"/>
      </w:pPr>
      <w:r w:rsidRPr="00171095">
        <w:lastRenderedPageBreak/>
        <w:t>X</w:t>
      </w:r>
      <w:r w:rsidR="007C68EC">
        <w:t>VI</w:t>
      </w:r>
      <w:r w:rsidRPr="00171095">
        <w:t>.</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5B4E00F1"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5A870EC4"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0A4E60A7"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7BDEAC46"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2883EFD1"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6893FE77"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1095F765"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6440A133"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1E75149F"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0CA4CB3E"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2915B4D5"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40C728C5" w14:textId="0618FA72"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7C68EC">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3373DBCB" w14:textId="28BC584C" w:rsidR="008736B4" w:rsidRPr="00686A81" w:rsidRDefault="008736B4" w:rsidP="008736B4">
      <w:pPr>
        <w:spacing w:line="360" w:lineRule="auto"/>
        <w:ind w:left="852" w:hanging="426"/>
        <w:contextualSpacing/>
        <w:jc w:val="both"/>
        <w:rPr>
          <w:szCs w:val="20"/>
        </w:rPr>
      </w:pPr>
      <w:r>
        <w:rPr>
          <w:szCs w:val="20"/>
        </w:rPr>
        <w:tab/>
      </w:r>
      <w:r w:rsidRPr="00686A81">
        <w:rPr>
          <w:szCs w:val="20"/>
        </w:rPr>
        <w:t xml:space="preserve">Minimalny okres gwarancji wymagany przez Zamawiającego to </w:t>
      </w:r>
      <w:r w:rsidR="00A252B1" w:rsidRPr="00686A81">
        <w:rPr>
          <w:szCs w:val="20"/>
        </w:rPr>
        <w:t>24</w:t>
      </w:r>
      <w:r w:rsidRPr="00686A81">
        <w:rPr>
          <w:szCs w:val="20"/>
        </w:rPr>
        <w:t xml:space="preserve"> miesi</w:t>
      </w:r>
      <w:r w:rsidR="00A252B1" w:rsidRPr="00686A81">
        <w:rPr>
          <w:szCs w:val="20"/>
        </w:rPr>
        <w:t>ące</w:t>
      </w:r>
      <w:r w:rsidRPr="00686A81">
        <w:rPr>
          <w:szCs w:val="20"/>
        </w:rPr>
        <w:t>. Wykonawca oferuje okres gwarancji w formularzu ofertowym, przy czym za oferowany okres gwarancji otrzyma ilość punktów według następujących zasad:</w:t>
      </w:r>
    </w:p>
    <w:p w14:paraId="7EC3C67F" w14:textId="757F40E4" w:rsidR="008736B4" w:rsidRPr="00686A81" w:rsidRDefault="00A252B1" w:rsidP="008736B4">
      <w:pPr>
        <w:pStyle w:val="Akapitzlist"/>
        <w:numPr>
          <w:ilvl w:val="0"/>
          <w:numId w:val="22"/>
        </w:numPr>
        <w:spacing w:line="360" w:lineRule="auto"/>
        <w:contextualSpacing/>
        <w:jc w:val="both"/>
        <w:rPr>
          <w:szCs w:val="20"/>
        </w:rPr>
      </w:pPr>
      <w:r w:rsidRPr="00686A81">
        <w:rPr>
          <w:szCs w:val="20"/>
        </w:rPr>
        <w:t>24</w:t>
      </w:r>
      <w:r w:rsidR="00686A81" w:rsidRPr="00686A81">
        <w:rPr>
          <w:szCs w:val="20"/>
        </w:rPr>
        <w:t>-35</w:t>
      </w:r>
      <w:r w:rsidR="008736B4" w:rsidRPr="00686A81">
        <w:rPr>
          <w:szCs w:val="20"/>
        </w:rPr>
        <w:t xml:space="preserve"> miesi</w:t>
      </w:r>
      <w:r w:rsidR="00686A81" w:rsidRPr="00686A81">
        <w:rPr>
          <w:szCs w:val="20"/>
        </w:rPr>
        <w:t>ęcy</w:t>
      </w:r>
      <w:r w:rsidR="008736B4" w:rsidRPr="00686A81">
        <w:rPr>
          <w:szCs w:val="20"/>
        </w:rPr>
        <w:t xml:space="preserve"> – 0 punktów</w:t>
      </w:r>
    </w:p>
    <w:p w14:paraId="37A2E87A" w14:textId="4372BE39" w:rsidR="008736B4" w:rsidRPr="00686A81" w:rsidRDefault="00A252B1" w:rsidP="008736B4">
      <w:pPr>
        <w:pStyle w:val="Akapitzlist"/>
        <w:numPr>
          <w:ilvl w:val="0"/>
          <w:numId w:val="22"/>
        </w:numPr>
        <w:spacing w:line="360" w:lineRule="auto"/>
        <w:contextualSpacing/>
        <w:jc w:val="both"/>
        <w:rPr>
          <w:szCs w:val="20"/>
        </w:rPr>
      </w:pPr>
      <w:r w:rsidRPr="00686A81">
        <w:rPr>
          <w:szCs w:val="20"/>
        </w:rPr>
        <w:t>36</w:t>
      </w:r>
      <w:r w:rsidR="00686A81" w:rsidRPr="00686A81">
        <w:rPr>
          <w:szCs w:val="20"/>
        </w:rPr>
        <w:t>-47</w:t>
      </w:r>
      <w:r w:rsidR="00DF4824" w:rsidRPr="00686A81">
        <w:rPr>
          <w:szCs w:val="20"/>
        </w:rPr>
        <w:t xml:space="preserve"> miesi</w:t>
      </w:r>
      <w:r w:rsidRPr="00686A81">
        <w:rPr>
          <w:szCs w:val="20"/>
        </w:rPr>
        <w:t>ęcy</w:t>
      </w:r>
      <w:r w:rsidR="008736B4" w:rsidRPr="00686A81">
        <w:rPr>
          <w:szCs w:val="20"/>
        </w:rPr>
        <w:t xml:space="preserve"> – 20 punktów</w:t>
      </w:r>
    </w:p>
    <w:p w14:paraId="7FBD7159" w14:textId="25947984" w:rsidR="008736B4" w:rsidRPr="00686A81" w:rsidRDefault="00A252B1" w:rsidP="008736B4">
      <w:pPr>
        <w:pStyle w:val="Akapitzlist"/>
        <w:numPr>
          <w:ilvl w:val="0"/>
          <w:numId w:val="22"/>
        </w:numPr>
        <w:spacing w:line="360" w:lineRule="auto"/>
        <w:contextualSpacing/>
        <w:jc w:val="both"/>
        <w:rPr>
          <w:szCs w:val="20"/>
        </w:rPr>
      </w:pPr>
      <w:r w:rsidRPr="00686A81">
        <w:rPr>
          <w:szCs w:val="20"/>
        </w:rPr>
        <w:t>48 miesięcy</w:t>
      </w:r>
      <w:r w:rsidR="008736B4" w:rsidRPr="00686A81">
        <w:rPr>
          <w:szCs w:val="20"/>
        </w:rPr>
        <w:t xml:space="preserve"> i więcej: 40 punktów</w:t>
      </w:r>
    </w:p>
    <w:p w14:paraId="21B26C27" w14:textId="77777777" w:rsidR="003B07CA" w:rsidRPr="00171095" w:rsidRDefault="00171095" w:rsidP="0019688F">
      <w:pPr>
        <w:pStyle w:val="pkt"/>
        <w:spacing w:before="0" w:after="0" w:line="360" w:lineRule="auto"/>
        <w:ind w:left="426" w:hanging="426"/>
      </w:pPr>
      <w:r w:rsidRPr="00686A81">
        <w:rPr>
          <w:rFonts w:eastAsia="Times New Roman"/>
          <w:b/>
        </w:rPr>
        <w:t>3.</w:t>
      </w:r>
      <w:r w:rsidRPr="00686A81">
        <w:rPr>
          <w:rFonts w:eastAsia="Times New Roman"/>
          <w:b/>
        </w:rPr>
        <w:tab/>
      </w:r>
      <w:r w:rsidR="00A209DE" w:rsidRPr="00686A81">
        <w:t>Punktacja przyznawana ofertom w poszczególnych kryteriach oceny ofert będzie liczona z dokładnością do dwóch</w:t>
      </w:r>
      <w:r w:rsidR="00A209DE" w:rsidRPr="00171095">
        <w:t xml:space="preserve"> miejsc po przecinku, zgodnie z zasadami arytmetyki.</w:t>
      </w:r>
    </w:p>
    <w:p w14:paraId="54EBE1B8"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783F299B" w14:textId="7F390C53" w:rsidR="009805F0" w:rsidRDefault="00171095" w:rsidP="0019688F">
      <w:pPr>
        <w:pStyle w:val="pkt"/>
        <w:spacing w:before="0" w:after="0" w:line="360" w:lineRule="auto"/>
        <w:ind w:left="426" w:hanging="426"/>
      </w:pPr>
      <w:r w:rsidRPr="00171095">
        <w:rPr>
          <w:rFonts w:eastAsia="Times New Roman"/>
          <w:b/>
        </w:rPr>
        <w:lastRenderedPageBreak/>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4A9AD665" w14:textId="77777777" w:rsidR="00294D8E" w:rsidRPr="00171095" w:rsidRDefault="00294D8E" w:rsidP="0019688F">
      <w:pPr>
        <w:pStyle w:val="pkt"/>
        <w:spacing w:before="0" w:after="0" w:line="360" w:lineRule="auto"/>
        <w:ind w:left="426" w:hanging="426"/>
      </w:pPr>
    </w:p>
    <w:p w14:paraId="2A2C1061" w14:textId="32C759FB" w:rsidR="009805F0" w:rsidRPr="00171095" w:rsidRDefault="00171095" w:rsidP="00C4508B">
      <w:pPr>
        <w:pStyle w:val="NagwekSWZ"/>
      </w:pPr>
      <w:r w:rsidRPr="00171095">
        <w:t>X</w:t>
      </w:r>
      <w:r w:rsidR="007C68EC">
        <w:t>VII</w:t>
      </w:r>
      <w:r w:rsidRPr="00171095">
        <w:t>.</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777D1075"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13ED53B0" w14:textId="42ACDDB1"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 xml:space="preserve">informuje równocześnie wszystkich wykonawców, którzy złożyli oferty, </w:t>
      </w:r>
      <w:r w:rsidR="003E75AA">
        <w:br/>
      </w:r>
      <w:r w:rsidR="00320B93" w:rsidRPr="00171095">
        <w:t>o wykonawcach:</w:t>
      </w:r>
    </w:p>
    <w:p w14:paraId="12B05218"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114A1D51"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6353618C"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10D22FBF"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6A7E7DD6"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1AE7793"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6D2E0D67"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1AC521CE"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17AE9934"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03830A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26AFBC41" w14:textId="77777777" w:rsidR="009274E0" w:rsidRPr="00171095" w:rsidRDefault="00171095" w:rsidP="0019688F">
      <w:pPr>
        <w:pStyle w:val="pkt"/>
        <w:spacing w:before="0" w:after="0" w:line="360" w:lineRule="auto"/>
        <w:ind w:left="426" w:hanging="426"/>
      </w:pPr>
      <w:r w:rsidRPr="00171095">
        <w:rPr>
          <w:b/>
          <w:bCs/>
        </w:rPr>
        <w:lastRenderedPageBreak/>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3ED5E2EE"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2E6F8BB8"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084FE1B9" w14:textId="57AC85CE" w:rsidR="00552FBA" w:rsidRPr="00171095" w:rsidRDefault="00845322" w:rsidP="00C4508B">
      <w:pPr>
        <w:pStyle w:val="NagwekSWZ"/>
      </w:pPr>
      <w:r w:rsidRPr="00171095">
        <w:t>X</w:t>
      </w:r>
      <w:r w:rsidR="007C68EC">
        <w:t>VIII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7B931B71"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590C8D1"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E74E30D"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55373D7E"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433EE776"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5F4267CB" w14:textId="7777777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p>
    <w:p w14:paraId="1194ACFE" w14:textId="6ABC939B" w:rsidR="00552FBA" w:rsidRPr="00171095" w:rsidRDefault="00B36148" w:rsidP="00C4508B">
      <w:pPr>
        <w:pStyle w:val="NagwekSWZ"/>
      </w:pPr>
      <w:r w:rsidRPr="00171095">
        <w:lastRenderedPageBreak/>
        <w:t>X</w:t>
      </w:r>
      <w:r w:rsidR="007C68EC">
        <w:t>IX</w:t>
      </w:r>
      <w:r w:rsidRPr="00171095">
        <w:t>.</w:t>
      </w:r>
      <w:r w:rsidRPr="00171095">
        <w:tab/>
      </w:r>
      <w:r w:rsidR="00D8710C" w:rsidRPr="00171095">
        <w:t>WYMAGANIA DOTYCZĄCE ZABEZPIECZ</w:t>
      </w:r>
      <w:r w:rsidR="005B5095" w:rsidRPr="00171095">
        <w:t>ENIA NALEŻYTEGO WYKONANIA UMOWY</w:t>
      </w:r>
    </w:p>
    <w:p w14:paraId="0FBD4260" w14:textId="77777777" w:rsidR="00383FED" w:rsidRDefault="00383FED" w:rsidP="007A0AA0">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14:paraId="6AA815E5" w14:textId="77777777" w:rsidR="00383FED" w:rsidRDefault="00383FED" w:rsidP="007A0AA0">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14:paraId="4D5CD4CC" w14:textId="77777777" w:rsidR="00383FED" w:rsidRDefault="00383FED" w:rsidP="007A0AA0">
      <w:pPr>
        <w:spacing w:line="360" w:lineRule="auto"/>
        <w:ind w:left="426" w:hanging="426"/>
        <w:jc w:val="both"/>
        <w:rPr>
          <w:szCs w:val="20"/>
        </w:rPr>
      </w:pPr>
      <w:r w:rsidRPr="00383FED">
        <w:rPr>
          <w:szCs w:val="20"/>
        </w:rPr>
        <w:t>Zabezpieczenie można będzie wnieść w jednej lub kilku następujących formach:</w:t>
      </w:r>
    </w:p>
    <w:p w14:paraId="7D5C7172" w14:textId="77777777" w:rsidR="00383FED" w:rsidRPr="00383FED" w:rsidRDefault="00383FED" w:rsidP="007A0AA0">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14:paraId="5E790C5C" w14:textId="77777777" w:rsidR="00383FED" w:rsidRDefault="00383FED" w:rsidP="007A0AA0">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14:paraId="64DC1FA1" w14:textId="77777777" w:rsidR="00383FED" w:rsidRDefault="00383FED" w:rsidP="007A0AA0">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6BB64724" w14:textId="77777777" w:rsidR="00383FED" w:rsidRDefault="00383FED" w:rsidP="007A0AA0">
      <w:pPr>
        <w:pStyle w:val="Akapitzlist"/>
        <w:numPr>
          <w:ilvl w:val="0"/>
          <w:numId w:val="23"/>
        </w:numPr>
        <w:spacing w:line="360" w:lineRule="auto"/>
        <w:jc w:val="both"/>
        <w:rPr>
          <w:szCs w:val="20"/>
        </w:rPr>
      </w:pPr>
      <w:r w:rsidRPr="00383FED">
        <w:rPr>
          <w:szCs w:val="20"/>
        </w:rPr>
        <w:t>gwarancjach bankowych,</w:t>
      </w:r>
    </w:p>
    <w:p w14:paraId="4AD4203F" w14:textId="77777777" w:rsidR="00383FED" w:rsidRDefault="00383FED" w:rsidP="007A0AA0">
      <w:pPr>
        <w:pStyle w:val="Akapitzlist"/>
        <w:numPr>
          <w:ilvl w:val="0"/>
          <w:numId w:val="23"/>
        </w:numPr>
        <w:spacing w:line="360" w:lineRule="auto"/>
        <w:jc w:val="both"/>
        <w:rPr>
          <w:szCs w:val="20"/>
        </w:rPr>
      </w:pPr>
      <w:r w:rsidRPr="00383FED">
        <w:rPr>
          <w:szCs w:val="20"/>
        </w:rPr>
        <w:t>gwarancjach ubezpieczeniowych,</w:t>
      </w:r>
    </w:p>
    <w:p w14:paraId="46E5E794" w14:textId="77777777" w:rsidR="00383FED" w:rsidRDefault="00383FED" w:rsidP="007A0AA0">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7CF1F8AC" w14:textId="51539FF8" w:rsidR="00383FED" w:rsidRPr="00383FED" w:rsidRDefault="00383FED" w:rsidP="007A0AA0">
      <w:pPr>
        <w:spacing w:line="360" w:lineRule="auto"/>
        <w:jc w:val="both"/>
        <w:rPr>
          <w:szCs w:val="20"/>
        </w:rPr>
      </w:pPr>
      <w:r w:rsidRPr="00383FED">
        <w:rPr>
          <w:szCs w:val="20"/>
        </w:rPr>
        <w:t>Zabezpieczenie wnoszone w formie innej</w:t>
      </w:r>
      <w:r w:rsidR="006D5FC0">
        <w:rPr>
          <w:szCs w:val="20"/>
        </w:rPr>
        <w:t xml:space="preserve">, </w:t>
      </w:r>
      <w:r w:rsidRPr="00383FED">
        <w:rPr>
          <w:szCs w:val="20"/>
        </w:rPr>
        <w:t>niż pieniądz</w:t>
      </w:r>
      <w:r w:rsidR="006D5FC0">
        <w:rPr>
          <w:szCs w:val="20"/>
        </w:rPr>
        <w:t xml:space="preserve">, </w:t>
      </w:r>
      <w:r w:rsidRPr="00383FED">
        <w:rPr>
          <w:szCs w:val="20"/>
        </w:rPr>
        <w:t>należy złożyć w formie oryginału.</w:t>
      </w:r>
    </w:p>
    <w:p w14:paraId="69DDCB81" w14:textId="77777777" w:rsidR="00383FED" w:rsidRDefault="00383FED" w:rsidP="007A0AA0">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14:paraId="750DE065" w14:textId="45775344" w:rsidR="00075F56" w:rsidRDefault="00383FED" w:rsidP="007A0AA0">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14:paraId="0DC24447" w14:textId="70C212D5" w:rsidR="007A6256" w:rsidRDefault="007A6256" w:rsidP="007A0AA0">
      <w:pPr>
        <w:spacing w:line="360" w:lineRule="auto"/>
        <w:jc w:val="both"/>
        <w:rPr>
          <w:szCs w:val="20"/>
        </w:rPr>
      </w:pPr>
    </w:p>
    <w:p w14:paraId="60597AAD" w14:textId="63C41E14" w:rsidR="007A6256" w:rsidRDefault="007A6256" w:rsidP="007A0AA0">
      <w:pPr>
        <w:spacing w:line="360" w:lineRule="auto"/>
        <w:jc w:val="both"/>
        <w:rPr>
          <w:szCs w:val="20"/>
        </w:rPr>
      </w:pPr>
    </w:p>
    <w:p w14:paraId="75C2E04B" w14:textId="77777777" w:rsidR="007A6256" w:rsidRDefault="007A6256" w:rsidP="007A0AA0">
      <w:pPr>
        <w:spacing w:line="360" w:lineRule="auto"/>
        <w:jc w:val="both"/>
        <w:rPr>
          <w:szCs w:val="20"/>
        </w:rPr>
      </w:pPr>
    </w:p>
    <w:p w14:paraId="731B8334" w14:textId="1FECAD65" w:rsidR="00552FBA" w:rsidRPr="00171095" w:rsidRDefault="00B36148" w:rsidP="00C4508B">
      <w:pPr>
        <w:pStyle w:val="NagwekSWZ"/>
      </w:pPr>
      <w:r w:rsidRPr="00171095">
        <w:lastRenderedPageBreak/>
        <w:t>XX.</w:t>
      </w:r>
      <w:r w:rsidRPr="00171095">
        <w:tab/>
      </w:r>
      <w:r w:rsidR="00541DD9" w:rsidRPr="00171095">
        <w:t xml:space="preserve">INFORMACJE O </w:t>
      </w:r>
      <w:r w:rsidR="00AE3A66" w:rsidRPr="00171095">
        <w:t>TREŚCI ZAWIERANEJ UMOWY ORAZ MOŻ</w:t>
      </w:r>
      <w:r w:rsidR="00541DD9" w:rsidRPr="00171095">
        <w:t>LIWOŚCI JEJ ZMIANY</w:t>
      </w:r>
    </w:p>
    <w:p w14:paraId="0185446D"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709EB7AD"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13F95CE4"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606D4B34"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5BEAE274" w14:textId="55C4BE9A" w:rsidR="00080477" w:rsidRPr="00171095" w:rsidRDefault="00A16316" w:rsidP="00C4508B">
      <w:pPr>
        <w:pStyle w:val="NagwekSWZ"/>
      </w:pPr>
      <w:r w:rsidRPr="00171095">
        <w:t>XX</w:t>
      </w:r>
      <w:r w:rsidR="00AB6448" w:rsidRPr="00171095">
        <w:t>I.</w:t>
      </w:r>
      <w:r w:rsidR="00AB6448" w:rsidRPr="00171095">
        <w:tab/>
      </w:r>
      <w:r w:rsidR="00927FE7" w:rsidRPr="00171095">
        <w:t>POUCZE</w:t>
      </w:r>
      <w:r w:rsidR="005B5095" w:rsidRPr="00171095">
        <w:t>NIE O ŚRODKACH OCHRONY PRAWNEJ</w:t>
      </w:r>
      <w:r w:rsidR="006204E8" w:rsidRPr="00171095">
        <w:t xml:space="preserve"> PRZYSŁUGUJĄCYCH WYKONAWCY</w:t>
      </w:r>
    </w:p>
    <w:p w14:paraId="5CFE70CD"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283A618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62BD72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18EA2A18" w14:textId="5023A730"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 xml:space="preserve">niezgodną z przepisami ustawy czynność Zamawiającego, podjętą w postępowaniu </w:t>
      </w:r>
      <w:r w:rsidR="007A6256">
        <w:rPr>
          <w:szCs w:val="20"/>
        </w:rPr>
        <w:br/>
      </w:r>
      <w:r w:rsidRPr="00171095">
        <w:rPr>
          <w:szCs w:val="20"/>
        </w:rPr>
        <w:t>o udzielenie zamówienia, w tym na projektowane postanowienie umowy;</w:t>
      </w:r>
    </w:p>
    <w:p w14:paraId="6A5DABB7"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69172E2" w14:textId="77777777" w:rsidR="006204E8" w:rsidRPr="00171095" w:rsidRDefault="006204E8" w:rsidP="0019688F">
      <w:pPr>
        <w:pStyle w:val="pkt"/>
        <w:spacing w:before="0" w:after="0" w:line="360" w:lineRule="auto"/>
        <w:ind w:left="426" w:hanging="426"/>
      </w:pPr>
      <w:r w:rsidRPr="00171095">
        <w:rPr>
          <w:b/>
          <w:bCs/>
        </w:rPr>
        <w:lastRenderedPageBreak/>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34F1150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1FC18278"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5DB6FAE7"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4FC44A6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386847FC"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139E6937"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3F370E37"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3E292667"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4BB30FC4" w14:textId="02D1C5B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t>
      </w:r>
      <w:r w:rsidR="007A6256">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65D402C4" w14:textId="2A017C8B" w:rsidR="00075F56" w:rsidRDefault="00171095" w:rsidP="00294D8E">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C64DE3F" w14:textId="37B7C949" w:rsidR="00FD2CCD" w:rsidRPr="00171095" w:rsidRDefault="001569AA" w:rsidP="00C4508B">
      <w:pPr>
        <w:pStyle w:val="NagwekSWZ"/>
      </w:pPr>
      <w:r w:rsidRPr="00171095">
        <w:lastRenderedPageBreak/>
        <w:t>XX</w:t>
      </w:r>
      <w:r w:rsidR="00786E34">
        <w:t>II</w:t>
      </w:r>
      <w:r w:rsidRPr="00171095">
        <w:t>.</w:t>
      </w:r>
      <w:r w:rsidRPr="00171095">
        <w:tab/>
      </w:r>
      <w:r w:rsidR="005B5095" w:rsidRPr="00171095">
        <w:t>WYKAZ ZAŁĄCZNIKÓW DO SWZ</w:t>
      </w:r>
    </w:p>
    <w:tbl>
      <w:tblPr>
        <w:tblStyle w:val="Tabela-Siatka"/>
        <w:tblW w:w="8771" w:type="dxa"/>
        <w:tblInd w:w="108" w:type="dxa"/>
        <w:tblLook w:val="04A0" w:firstRow="1" w:lastRow="0" w:firstColumn="1" w:lastColumn="0" w:noHBand="0" w:noVBand="1"/>
      </w:tblPr>
      <w:tblGrid>
        <w:gridCol w:w="2741"/>
        <w:gridCol w:w="6030"/>
      </w:tblGrid>
      <w:tr w:rsidR="00760056" w:rsidRPr="00171095" w14:paraId="1BDA005D" w14:textId="77777777" w:rsidTr="00786E34">
        <w:trPr>
          <w:trHeight w:val="546"/>
        </w:trPr>
        <w:tc>
          <w:tcPr>
            <w:tcW w:w="2741" w:type="dxa"/>
            <w:vAlign w:val="center"/>
          </w:tcPr>
          <w:p w14:paraId="34AEE783"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030" w:type="dxa"/>
          </w:tcPr>
          <w:p w14:paraId="34F45126"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2B6343B6" w14:textId="77777777" w:rsidTr="00786E34">
        <w:trPr>
          <w:trHeight w:val="698"/>
        </w:trPr>
        <w:tc>
          <w:tcPr>
            <w:tcW w:w="2741" w:type="dxa"/>
            <w:vAlign w:val="center"/>
          </w:tcPr>
          <w:p w14:paraId="154CB64C" w14:textId="77777777" w:rsidR="00760056" w:rsidRPr="00171095" w:rsidRDefault="00760056" w:rsidP="00206A27">
            <w:pPr>
              <w:suppressAutoHyphens/>
              <w:spacing w:line="360" w:lineRule="auto"/>
              <w:jc w:val="right"/>
              <w:rPr>
                <w:sz w:val="24"/>
              </w:rPr>
            </w:pPr>
            <w:r w:rsidRPr="00171095">
              <w:rPr>
                <w:sz w:val="24"/>
              </w:rPr>
              <w:t>Załącznik nr 2</w:t>
            </w:r>
          </w:p>
        </w:tc>
        <w:tc>
          <w:tcPr>
            <w:tcW w:w="6030" w:type="dxa"/>
          </w:tcPr>
          <w:p w14:paraId="3AFA322A"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2D34B045" w14:textId="77777777" w:rsidTr="00786E34">
        <w:trPr>
          <w:trHeight w:val="698"/>
        </w:trPr>
        <w:tc>
          <w:tcPr>
            <w:tcW w:w="2741" w:type="dxa"/>
            <w:vAlign w:val="center"/>
          </w:tcPr>
          <w:p w14:paraId="1A29576A" w14:textId="77777777" w:rsidR="00760056" w:rsidRPr="00171095" w:rsidRDefault="00760056" w:rsidP="00206A27">
            <w:pPr>
              <w:suppressAutoHyphens/>
              <w:spacing w:line="360" w:lineRule="auto"/>
              <w:jc w:val="right"/>
              <w:rPr>
                <w:sz w:val="24"/>
              </w:rPr>
            </w:pPr>
            <w:r w:rsidRPr="00171095">
              <w:rPr>
                <w:sz w:val="24"/>
              </w:rPr>
              <w:t>Załącznik nr 3</w:t>
            </w:r>
          </w:p>
        </w:tc>
        <w:tc>
          <w:tcPr>
            <w:tcW w:w="6030" w:type="dxa"/>
          </w:tcPr>
          <w:p w14:paraId="3F0B3D1F"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874FA37" w14:textId="77777777" w:rsidTr="00786E34">
        <w:trPr>
          <w:trHeight w:val="698"/>
        </w:trPr>
        <w:tc>
          <w:tcPr>
            <w:tcW w:w="2741" w:type="dxa"/>
            <w:vAlign w:val="center"/>
          </w:tcPr>
          <w:p w14:paraId="595B1105" w14:textId="77777777" w:rsidR="00760056" w:rsidRPr="00171095" w:rsidRDefault="00760056" w:rsidP="00206A27">
            <w:pPr>
              <w:suppressAutoHyphens/>
              <w:spacing w:line="360" w:lineRule="auto"/>
              <w:jc w:val="right"/>
              <w:rPr>
                <w:sz w:val="24"/>
              </w:rPr>
            </w:pPr>
            <w:r w:rsidRPr="00171095">
              <w:rPr>
                <w:sz w:val="24"/>
              </w:rPr>
              <w:t>Załącznik nr 4</w:t>
            </w:r>
          </w:p>
        </w:tc>
        <w:tc>
          <w:tcPr>
            <w:tcW w:w="6030" w:type="dxa"/>
          </w:tcPr>
          <w:p w14:paraId="15A8D160"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53E4639F" w14:textId="77777777" w:rsidTr="00786E34">
        <w:trPr>
          <w:trHeight w:val="342"/>
        </w:trPr>
        <w:tc>
          <w:tcPr>
            <w:tcW w:w="2741" w:type="dxa"/>
            <w:vAlign w:val="center"/>
          </w:tcPr>
          <w:p w14:paraId="0AAFB526" w14:textId="77777777" w:rsidR="00760056" w:rsidRPr="00171095" w:rsidRDefault="00760056" w:rsidP="00206A27">
            <w:pPr>
              <w:suppressAutoHyphens/>
              <w:spacing w:line="360" w:lineRule="auto"/>
              <w:jc w:val="right"/>
              <w:rPr>
                <w:sz w:val="24"/>
              </w:rPr>
            </w:pPr>
            <w:r w:rsidRPr="00171095">
              <w:rPr>
                <w:sz w:val="24"/>
              </w:rPr>
              <w:t>Załącznik nr 5</w:t>
            </w:r>
          </w:p>
        </w:tc>
        <w:tc>
          <w:tcPr>
            <w:tcW w:w="6030" w:type="dxa"/>
          </w:tcPr>
          <w:p w14:paraId="11C529E1" w14:textId="49AA5455" w:rsidR="00760056" w:rsidRPr="00171095" w:rsidRDefault="00760056" w:rsidP="00752DEB">
            <w:pPr>
              <w:suppressAutoHyphens/>
              <w:spacing w:line="360" w:lineRule="auto"/>
              <w:rPr>
                <w:sz w:val="24"/>
              </w:rPr>
            </w:pPr>
            <w:r w:rsidRPr="00171095">
              <w:rPr>
                <w:sz w:val="24"/>
              </w:rPr>
              <w:t xml:space="preserve">Wykaz </w:t>
            </w:r>
            <w:r w:rsidR="00786E34">
              <w:rPr>
                <w:sz w:val="24"/>
              </w:rPr>
              <w:t>dostaw</w:t>
            </w:r>
          </w:p>
        </w:tc>
      </w:tr>
      <w:tr w:rsidR="00760056" w:rsidRPr="00171095" w14:paraId="5FD7E930" w14:textId="77777777" w:rsidTr="00786E34">
        <w:trPr>
          <w:trHeight w:val="446"/>
        </w:trPr>
        <w:tc>
          <w:tcPr>
            <w:tcW w:w="2741" w:type="dxa"/>
            <w:vAlign w:val="center"/>
          </w:tcPr>
          <w:p w14:paraId="7BCE9E27" w14:textId="77777777" w:rsidR="00760056" w:rsidRPr="00171095" w:rsidRDefault="00760056" w:rsidP="00206A27">
            <w:pPr>
              <w:suppressAutoHyphens/>
              <w:spacing w:line="360" w:lineRule="auto"/>
              <w:jc w:val="right"/>
              <w:rPr>
                <w:sz w:val="24"/>
              </w:rPr>
            </w:pPr>
            <w:r w:rsidRPr="00171095">
              <w:rPr>
                <w:sz w:val="24"/>
              </w:rPr>
              <w:t>Załącznik nr 6</w:t>
            </w:r>
          </w:p>
        </w:tc>
        <w:tc>
          <w:tcPr>
            <w:tcW w:w="6030" w:type="dxa"/>
          </w:tcPr>
          <w:p w14:paraId="409644BD"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74B46669" w14:textId="77777777" w:rsidTr="00786E34">
        <w:trPr>
          <w:trHeight w:val="917"/>
        </w:trPr>
        <w:tc>
          <w:tcPr>
            <w:tcW w:w="2741" w:type="dxa"/>
            <w:vAlign w:val="center"/>
          </w:tcPr>
          <w:p w14:paraId="6E7A4CB0" w14:textId="771F6CB9" w:rsidR="002829CC" w:rsidRPr="00171095" w:rsidRDefault="00760056" w:rsidP="00786E34">
            <w:pPr>
              <w:suppressAutoHyphens/>
              <w:spacing w:line="360" w:lineRule="auto"/>
              <w:jc w:val="right"/>
              <w:rPr>
                <w:sz w:val="24"/>
              </w:rPr>
            </w:pPr>
            <w:r w:rsidRPr="00171095">
              <w:rPr>
                <w:sz w:val="24"/>
              </w:rPr>
              <w:t>Załącznik nr 7</w:t>
            </w:r>
          </w:p>
        </w:tc>
        <w:tc>
          <w:tcPr>
            <w:tcW w:w="6030" w:type="dxa"/>
          </w:tcPr>
          <w:p w14:paraId="064A9AC0" w14:textId="77777777" w:rsidR="00786E34" w:rsidRDefault="00786E34" w:rsidP="00171095">
            <w:pPr>
              <w:suppressAutoHyphens/>
              <w:spacing w:line="360" w:lineRule="auto"/>
              <w:rPr>
                <w:sz w:val="24"/>
              </w:rPr>
            </w:pPr>
          </w:p>
          <w:p w14:paraId="64DCF5B2" w14:textId="6DAC4E74" w:rsidR="002829CC" w:rsidRDefault="00760056" w:rsidP="00171095">
            <w:pPr>
              <w:suppressAutoHyphens/>
              <w:spacing w:line="360" w:lineRule="auto"/>
              <w:rPr>
                <w:sz w:val="24"/>
              </w:rPr>
            </w:pPr>
            <w:r w:rsidRPr="00171095">
              <w:rPr>
                <w:sz w:val="24"/>
              </w:rPr>
              <w:t>Opis Przedmiotu Zamówienia (OPZ)</w:t>
            </w:r>
          </w:p>
          <w:p w14:paraId="0BCA8DF3" w14:textId="267210C1" w:rsidR="002829CC" w:rsidRPr="00171095" w:rsidRDefault="002829CC" w:rsidP="00E315BE">
            <w:pPr>
              <w:suppressAutoHyphens/>
              <w:spacing w:line="360" w:lineRule="auto"/>
              <w:rPr>
                <w:sz w:val="24"/>
              </w:rPr>
            </w:pPr>
          </w:p>
        </w:tc>
      </w:tr>
    </w:tbl>
    <w:p w14:paraId="21F49AA2" w14:textId="77777777" w:rsidR="00752DEB" w:rsidRDefault="00752DEB" w:rsidP="008E09F1">
      <w:pPr>
        <w:suppressAutoHyphens/>
        <w:spacing w:after="40" w:line="360" w:lineRule="auto"/>
        <w:rPr>
          <w:b/>
          <w:szCs w:val="20"/>
        </w:rPr>
      </w:pPr>
    </w:p>
    <w:sectPr w:rsidR="00752DEB" w:rsidSect="00E646BD">
      <w:pgSz w:w="11906" w:h="16838"/>
      <w:pgMar w:top="2122"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AA3B" w14:textId="77777777" w:rsidR="00DE31D9" w:rsidRDefault="00DE31D9">
      <w:r>
        <w:separator/>
      </w:r>
    </w:p>
  </w:endnote>
  <w:endnote w:type="continuationSeparator" w:id="0">
    <w:p w14:paraId="52707048" w14:textId="77777777" w:rsidR="00DE31D9" w:rsidRDefault="00DE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11C"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0E460F">
      <w:rPr>
        <w:rFonts w:ascii="Times New Roman" w:hAnsi="Times New Roman"/>
        <w:noProof/>
        <w:sz w:val="16"/>
      </w:rPr>
      <w:t>2</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65B7" w14:textId="77777777" w:rsidR="00DE31D9" w:rsidRDefault="00DE31D9">
      <w:r>
        <w:separator/>
      </w:r>
    </w:p>
  </w:footnote>
  <w:footnote w:type="continuationSeparator" w:id="0">
    <w:p w14:paraId="5C474862" w14:textId="77777777" w:rsidR="00DE31D9" w:rsidRDefault="00DE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D083" w14:textId="7F9446F1" w:rsidR="007B1C54" w:rsidRDefault="007B1C54">
    <w:pPr>
      <w:pStyle w:val="Nagwek"/>
    </w:pPr>
    <w:r w:rsidRPr="00C17630">
      <w:rPr>
        <w:noProof/>
      </w:rPr>
      <w:drawing>
        <wp:inline distT="0" distB="0" distL="0" distR="0" wp14:anchorId="76728588" wp14:editId="7C2B393D">
          <wp:extent cx="5759450" cy="5962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76E2651"/>
    <w:multiLevelType w:val="hybridMultilevel"/>
    <w:tmpl w:val="1E6C999E"/>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1433EAA"/>
    <w:multiLevelType w:val="hybridMultilevel"/>
    <w:tmpl w:val="65EC93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C30440C"/>
    <w:multiLevelType w:val="hybridMultilevel"/>
    <w:tmpl w:val="7C6E2F12"/>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15:restartNumberingAfterBreak="0">
    <w:nsid w:val="3D407B7A"/>
    <w:multiLevelType w:val="hybridMultilevel"/>
    <w:tmpl w:val="E4644D82"/>
    <w:lvl w:ilvl="0" w:tplc="DC146F24">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2E6DAD"/>
    <w:multiLevelType w:val="multilevel"/>
    <w:tmpl w:val="F6D034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320BE1"/>
    <w:multiLevelType w:val="hybridMultilevel"/>
    <w:tmpl w:val="3886E9DA"/>
    <w:lvl w:ilvl="0" w:tplc="F59604EC">
      <w:start w:val="1"/>
      <w:numFmt w:val="decimal"/>
      <w:lvlText w:val="%1."/>
      <w:lvlJc w:val="left"/>
      <w:pPr>
        <w:ind w:left="419" w:hanging="420"/>
      </w:pPr>
      <w:rPr>
        <w:rFonts w:hint="default"/>
        <w:b/>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03F8A"/>
    <w:multiLevelType w:val="hybridMultilevel"/>
    <w:tmpl w:val="76B2FD9A"/>
    <w:lvl w:ilvl="0" w:tplc="9CEC9C1C">
      <w:start w:val="1"/>
      <w:numFmt w:val="lowerLetter"/>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755354"/>
    <w:multiLevelType w:val="hybridMultilevel"/>
    <w:tmpl w:val="130C142E"/>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6" w15:restartNumberingAfterBreak="0">
    <w:nsid w:val="74E544A4"/>
    <w:multiLevelType w:val="multilevel"/>
    <w:tmpl w:val="B8A64E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843210260">
    <w:abstractNumId w:val="2"/>
  </w:num>
  <w:num w:numId="2" w16cid:durableId="1105927227">
    <w:abstractNumId w:val="1"/>
  </w:num>
  <w:num w:numId="3" w16cid:durableId="1212770542">
    <w:abstractNumId w:val="0"/>
  </w:num>
  <w:num w:numId="4" w16cid:durableId="286590310">
    <w:abstractNumId w:val="2"/>
  </w:num>
  <w:num w:numId="5" w16cid:durableId="1589999585">
    <w:abstractNumId w:val="1"/>
  </w:num>
  <w:num w:numId="6" w16cid:durableId="1476024126">
    <w:abstractNumId w:val="0"/>
  </w:num>
  <w:num w:numId="7" w16cid:durableId="1975287700">
    <w:abstractNumId w:val="2"/>
  </w:num>
  <w:num w:numId="8" w16cid:durableId="1080176725">
    <w:abstractNumId w:val="1"/>
  </w:num>
  <w:num w:numId="9" w16cid:durableId="86390433">
    <w:abstractNumId w:val="0"/>
  </w:num>
  <w:num w:numId="10" w16cid:durableId="444009100">
    <w:abstractNumId w:val="0"/>
  </w:num>
  <w:num w:numId="11" w16cid:durableId="361247796">
    <w:abstractNumId w:val="2"/>
  </w:num>
  <w:num w:numId="12" w16cid:durableId="366030735">
    <w:abstractNumId w:val="1"/>
  </w:num>
  <w:num w:numId="13" w16cid:durableId="294143738">
    <w:abstractNumId w:val="24"/>
  </w:num>
  <w:num w:numId="14" w16cid:durableId="1312323778">
    <w:abstractNumId w:val="16"/>
  </w:num>
  <w:num w:numId="15" w16cid:durableId="1593051210">
    <w:abstractNumId w:val="22"/>
  </w:num>
  <w:num w:numId="16" w16cid:durableId="1883054035">
    <w:abstractNumId w:val="20"/>
  </w:num>
  <w:num w:numId="17" w16cid:durableId="1232037999">
    <w:abstractNumId w:val="19"/>
    <w:lvlOverride w:ilvl="0">
      <w:startOverride w:val="1"/>
    </w:lvlOverride>
  </w:num>
  <w:num w:numId="18" w16cid:durableId="1309748539">
    <w:abstractNumId w:val="15"/>
    <w:lvlOverride w:ilvl="0">
      <w:startOverride w:val="1"/>
    </w:lvlOverride>
  </w:num>
  <w:num w:numId="19" w16cid:durableId="839468064">
    <w:abstractNumId w:val="12"/>
  </w:num>
  <w:num w:numId="20" w16cid:durableId="302664533">
    <w:abstractNumId w:val="27"/>
  </w:num>
  <w:num w:numId="21" w16cid:durableId="903638482">
    <w:abstractNumId w:val="11"/>
  </w:num>
  <w:num w:numId="22" w16cid:durableId="1686128689">
    <w:abstractNumId w:val="9"/>
  </w:num>
  <w:num w:numId="23" w16cid:durableId="1973750381">
    <w:abstractNumId w:val="18"/>
  </w:num>
  <w:num w:numId="24" w16cid:durableId="798189447">
    <w:abstractNumId w:val="13"/>
  </w:num>
  <w:num w:numId="25" w16cid:durableId="982391522">
    <w:abstractNumId w:val="21"/>
  </w:num>
  <w:num w:numId="26" w16cid:durableId="1773208312">
    <w:abstractNumId w:val="25"/>
  </w:num>
  <w:num w:numId="27" w16cid:durableId="233007041">
    <w:abstractNumId w:val="10"/>
  </w:num>
  <w:num w:numId="28" w16cid:durableId="1009136404">
    <w:abstractNumId w:val="7"/>
  </w:num>
  <w:num w:numId="29" w16cid:durableId="1226529663">
    <w:abstractNumId w:val="23"/>
  </w:num>
  <w:num w:numId="30" w16cid:durableId="2074767944">
    <w:abstractNumId w:val="17"/>
  </w:num>
  <w:num w:numId="31" w16cid:durableId="1833595038">
    <w:abstractNumId w:val="14"/>
  </w:num>
  <w:num w:numId="32" w16cid:durableId="125346885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9ED"/>
    <w:rsid w:val="00006F1D"/>
    <w:rsid w:val="00007D0C"/>
    <w:rsid w:val="0001031A"/>
    <w:rsid w:val="00014473"/>
    <w:rsid w:val="00017AC4"/>
    <w:rsid w:val="00020A39"/>
    <w:rsid w:val="00021355"/>
    <w:rsid w:val="00021853"/>
    <w:rsid w:val="00022668"/>
    <w:rsid w:val="00022B9E"/>
    <w:rsid w:val="00022E8D"/>
    <w:rsid w:val="00023235"/>
    <w:rsid w:val="00023744"/>
    <w:rsid w:val="00024C82"/>
    <w:rsid w:val="00026EA2"/>
    <w:rsid w:val="00027115"/>
    <w:rsid w:val="00027DDB"/>
    <w:rsid w:val="00030A96"/>
    <w:rsid w:val="00031A67"/>
    <w:rsid w:val="00031CDC"/>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5F56"/>
    <w:rsid w:val="00080477"/>
    <w:rsid w:val="00080702"/>
    <w:rsid w:val="00080D46"/>
    <w:rsid w:val="000814B4"/>
    <w:rsid w:val="000821F6"/>
    <w:rsid w:val="00083D22"/>
    <w:rsid w:val="00083F51"/>
    <w:rsid w:val="00084848"/>
    <w:rsid w:val="00085C65"/>
    <w:rsid w:val="000861F8"/>
    <w:rsid w:val="00087CEB"/>
    <w:rsid w:val="00090988"/>
    <w:rsid w:val="00090D43"/>
    <w:rsid w:val="00090FBB"/>
    <w:rsid w:val="00091027"/>
    <w:rsid w:val="00094715"/>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0F"/>
    <w:rsid w:val="000E4619"/>
    <w:rsid w:val="000E6BF2"/>
    <w:rsid w:val="000E6D8E"/>
    <w:rsid w:val="000E7A06"/>
    <w:rsid w:val="000F19B7"/>
    <w:rsid w:val="000F26EE"/>
    <w:rsid w:val="000F342B"/>
    <w:rsid w:val="000F4917"/>
    <w:rsid w:val="000F4B7D"/>
    <w:rsid w:val="000F4F5C"/>
    <w:rsid w:val="000F4FCF"/>
    <w:rsid w:val="000F5272"/>
    <w:rsid w:val="000F5566"/>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3FDE"/>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4A87"/>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0FFB"/>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676B0"/>
    <w:rsid w:val="00270106"/>
    <w:rsid w:val="00272212"/>
    <w:rsid w:val="0027260C"/>
    <w:rsid w:val="00273440"/>
    <w:rsid w:val="00276478"/>
    <w:rsid w:val="00276E9A"/>
    <w:rsid w:val="0027752B"/>
    <w:rsid w:val="0028068E"/>
    <w:rsid w:val="002806B6"/>
    <w:rsid w:val="00280AFD"/>
    <w:rsid w:val="002829CC"/>
    <w:rsid w:val="00283291"/>
    <w:rsid w:val="00283E89"/>
    <w:rsid w:val="0029090D"/>
    <w:rsid w:val="00290AE2"/>
    <w:rsid w:val="00291857"/>
    <w:rsid w:val="00291C20"/>
    <w:rsid w:val="00292068"/>
    <w:rsid w:val="00292291"/>
    <w:rsid w:val="002932F2"/>
    <w:rsid w:val="00293929"/>
    <w:rsid w:val="00294D8E"/>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0F2"/>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5A54"/>
    <w:rsid w:val="002F671D"/>
    <w:rsid w:val="002F7211"/>
    <w:rsid w:val="00302547"/>
    <w:rsid w:val="00305057"/>
    <w:rsid w:val="0030539D"/>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036"/>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5422"/>
    <w:rsid w:val="00356CFB"/>
    <w:rsid w:val="00361400"/>
    <w:rsid w:val="00364C2D"/>
    <w:rsid w:val="003655FE"/>
    <w:rsid w:val="00365785"/>
    <w:rsid w:val="00365896"/>
    <w:rsid w:val="00365979"/>
    <w:rsid w:val="003665E4"/>
    <w:rsid w:val="003716A7"/>
    <w:rsid w:val="003718DC"/>
    <w:rsid w:val="00371F60"/>
    <w:rsid w:val="00372C17"/>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2A62"/>
    <w:rsid w:val="003B34FC"/>
    <w:rsid w:val="003B377F"/>
    <w:rsid w:val="003B3DD8"/>
    <w:rsid w:val="003B407C"/>
    <w:rsid w:val="003B5375"/>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5AA"/>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2052"/>
    <w:rsid w:val="00423D42"/>
    <w:rsid w:val="00425098"/>
    <w:rsid w:val="00425589"/>
    <w:rsid w:val="0042601D"/>
    <w:rsid w:val="00426081"/>
    <w:rsid w:val="00427453"/>
    <w:rsid w:val="00430844"/>
    <w:rsid w:val="004314B3"/>
    <w:rsid w:val="004333CB"/>
    <w:rsid w:val="00433485"/>
    <w:rsid w:val="00435FDE"/>
    <w:rsid w:val="00436690"/>
    <w:rsid w:val="0043712B"/>
    <w:rsid w:val="004373DF"/>
    <w:rsid w:val="00441D40"/>
    <w:rsid w:val="004437E2"/>
    <w:rsid w:val="00443802"/>
    <w:rsid w:val="00444056"/>
    <w:rsid w:val="00444161"/>
    <w:rsid w:val="00444643"/>
    <w:rsid w:val="004463BC"/>
    <w:rsid w:val="00446780"/>
    <w:rsid w:val="0045085B"/>
    <w:rsid w:val="00451615"/>
    <w:rsid w:val="00452BFA"/>
    <w:rsid w:val="0045331D"/>
    <w:rsid w:val="004537DB"/>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24B"/>
    <w:rsid w:val="004A278F"/>
    <w:rsid w:val="004A28BA"/>
    <w:rsid w:val="004A28EE"/>
    <w:rsid w:val="004A3580"/>
    <w:rsid w:val="004A3CD8"/>
    <w:rsid w:val="004A4535"/>
    <w:rsid w:val="004A6CC0"/>
    <w:rsid w:val="004A739F"/>
    <w:rsid w:val="004B06D0"/>
    <w:rsid w:val="004B121F"/>
    <w:rsid w:val="004B3457"/>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8B8"/>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CFC"/>
    <w:rsid w:val="004F3F23"/>
    <w:rsid w:val="004F4F21"/>
    <w:rsid w:val="004F78DD"/>
    <w:rsid w:val="004F7A24"/>
    <w:rsid w:val="004F7CEE"/>
    <w:rsid w:val="005005B9"/>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7A1"/>
    <w:rsid w:val="005328EC"/>
    <w:rsid w:val="00533D47"/>
    <w:rsid w:val="00533E48"/>
    <w:rsid w:val="00535000"/>
    <w:rsid w:val="005356AD"/>
    <w:rsid w:val="00540F86"/>
    <w:rsid w:val="0054168E"/>
    <w:rsid w:val="00541DD9"/>
    <w:rsid w:val="00542B4C"/>
    <w:rsid w:val="00543FAE"/>
    <w:rsid w:val="005475E8"/>
    <w:rsid w:val="00551F98"/>
    <w:rsid w:val="0055240B"/>
    <w:rsid w:val="00552639"/>
    <w:rsid w:val="00552FBA"/>
    <w:rsid w:val="0055387B"/>
    <w:rsid w:val="005549DE"/>
    <w:rsid w:val="00554BC6"/>
    <w:rsid w:val="00555602"/>
    <w:rsid w:val="00556184"/>
    <w:rsid w:val="00556E93"/>
    <w:rsid w:val="005613E7"/>
    <w:rsid w:val="005626E8"/>
    <w:rsid w:val="00562913"/>
    <w:rsid w:val="00562C4D"/>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06D"/>
    <w:rsid w:val="005C6758"/>
    <w:rsid w:val="005C6C06"/>
    <w:rsid w:val="005D2FD7"/>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180"/>
    <w:rsid w:val="00601FBC"/>
    <w:rsid w:val="00602324"/>
    <w:rsid w:val="00602DAA"/>
    <w:rsid w:val="0060346E"/>
    <w:rsid w:val="0060556B"/>
    <w:rsid w:val="006057A5"/>
    <w:rsid w:val="006069F7"/>
    <w:rsid w:val="006072E4"/>
    <w:rsid w:val="00607BAC"/>
    <w:rsid w:val="00610078"/>
    <w:rsid w:val="006105C3"/>
    <w:rsid w:val="00610B2B"/>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385A"/>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938"/>
    <w:rsid w:val="00674DF8"/>
    <w:rsid w:val="006761EE"/>
    <w:rsid w:val="006763AB"/>
    <w:rsid w:val="00676CA4"/>
    <w:rsid w:val="00683535"/>
    <w:rsid w:val="0068399D"/>
    <w:rsid w:val="00684683"/>
    <w:rsid w:val="00685F35"/>
    <w:rsid w:val="00686483"/>
    <w:rsid w:val="006869D8"/>
    <w:rsid w:val="00686A81"/>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3F17"/>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54"/>
    <w:rsid w:val="006C45B7"/>
    <w:rsid w:val="006C67C3"/>
    <w:rsid w:val="006D054B"/>
    <w:rsid w:val="006D2C3E"/>
    <w:rsid w:val="006D3AD6"/>
    <w:rsid w:val="006D5000"/>
    <w:rsid w:val="006D5177"/>
    <w:rsid w:val="006D57BA"/>
    <w:rsid w:val="006D5FC0"/>
    <w:rsid w:val="006D692C"/>
    <w:rsid w:val="006D6ABA"/>
    <w:rsid w:val="006D6FB6"/>
    <w:rsid w:val="006D76C8"/>
    <w:rsid w:val="006D7C4A"/>
    <w:rsid w:val="006E3494"/>
    <w:rsid w:val="006E406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6E17"/>
    <w:rsid w:val="0070746D"/>
    <w:rsid w:val="00711310"/>
    <w:rsid w:val="007159BF"/>
    <w:rsid w:val="00716392"/>
    <w:rsid w:val="007163F2"/>
    <w:rsid w:val="00716A40"/>
    <w:rsid w:val="00717649"/>
    <w:rsid w:val="0072113D"/>
    <w:rsid w:val="007225D0"/>
    <w:rsid w:val="007259C0"/>
    <w:rsid w:val="007269E4"/>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69E4"/>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49E"/>
    <w:rsid w:val="00785A83"/>
    <w:rsid w:val="00786A21"/>
    <w:rsid w:val="00786E34"/>
    <w:rsid w:val="00787C7E"/>
    <w:rsid w:val="00790653"/>
    <w:rsid w:val="00796DB2"/>
    <w:rsid w:val="0079771E"/>
    <w:rsid w:val="007A0670"/>
    <w:rsid w:val="007A0AA0"/>
    <w:rsid w:val="007A262E"/>
    <w:rsid w:val="007A2C63"/>
    <w:rsid w:val="007A3385"/>
    <w:rsid w:val="007A3EC3"/>
    <w:rsid w:val="007A4362"/>
    <w:rsid w:val="007A4E10"/>
    <w:rsid w:val="007A6256"/>
    <w:rsid w:val="007A6DC8"/>
    <w:rsid w:val="007A7AB7"/>
    <w:rsid w:val="007B091C"/>
    <w:rsid w:val="007B0D40"/>
    <w:rsid w:val="007B1160"/>
    <w:rsid w:val="007B17EA"/>
    <w:rsid w:val="007B1C54"/>
    <w:rsid w:val="007B42EF"/>
    <w:rsid w:val="007B5CCF"/>
    <w:rsid w:val="007B6080"/>
    <w:rsid w:val="007B6766"/>
    <w:rsid w:val="007B7462"/>
    <w:rsid w:val="007B7530"/>
    <w:rsid w:val="007B7670"/>
    <w:rsid w:val="007C000E"/>
    <w:rsid w:val="007C68EC"/>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B2C"/>
    <w:rsid w:val="007E5C29"/>
    <w:rsid w:val="007E5DA6"/>
    <w:rsid w:val="007E637B"/>
    <w:rsid w:val="007F329E"/>
    <w:rsid w:val="007F4C48"/>
    <w:rsid w:val="007F751D"/>
    <w:rsid w:val="007F79BD"/>
    <w:rsid w:val="00800EFF"/>
    <w:rsid w:val="00801B57"/>
    <w:rsid w:val="00801FBF"/>
    <w:rsid w:val="008026F7"/>
    <w:rsid w:val="00804A12"/>
    <w:rsid w:val="00805351"/>
    <w:rsid w:val="00807141"/>
    <w:rsid w:val="00810956"/>
    <w:rsid w:val="00812443"/>
    <w:rsid w:val="00815B5E"/>
    <w:rsid w:val="00822799"/>
    <w:rsid w:val="008228F7"/>
    <w:rsid w:val="008239BD"/>
    <w:rsid w:val="008252B2"/>
    <w:rsid w:val="00825AB2"/>
    <w:rsid w:val="00826013"/>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200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814"/>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2B6"/>
    <w:rsid w:val="008D0593"/>
    <w:rsid w:val="008D283A"/>
    <w:rsid w:val="008D36F1"/>
    <w:rsid w:val="008D38B1"/>
    <w:rsid w:val="008D3F0E"/>
    <w:rsid w:val="008E0267"/>
    <w:rsid w:val="008E09F1"/>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5B2"/>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4D7B"/>
    <w:rsid w:val="00935B11"/>
    <w:rsid w:val="00941972"/>
    <w:rsid w:val="00942B7E"/>
    <w:rsid w:val="00944163"/>
    <w:rsid w:val="009451AA"/>
    <w:rsid w:val="0094542A"/>
    <w:rsid w:val="0094576D"/>
    <w:rsid w:val="00946A3B"/>
    <w:rsid w:val="009479A1"/>
    <w:rsid w:val="00950A03"/>
    <w:rsid w:val="00951136"/>
    <w:rsid w:val="00951550"/>
    <w:rsid w:val="00951FAF"/>
    <w:rsid w:val="00952895"/>
    <w:rsid w:val="009538F6"/>
    <w:rsid w:val="00955A1D"/>
    <w:rsid w:val="00960828"/>
    <w:rsid w:val="00961722"/>
    <w:rsid w:val="009621BE"/>
    <w:rsid w:val="00964A09"/>
    <w:rsid w:val="009653DD"/>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7A0"/>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0A82"/>
    <w:rsid w:val="009F140A"/>
    <w:rsid w:val="009F1678"/>
    <w:rsid w:val="009F1F1A"/>
    <w:rsid w:val="009F22D2"/>
    <w:rsid w:val="009F246C"/>
    <w:rsid w:val="009F31B8"/>
    <w:rsid w:val="009F39EC"/>
    <w:rsid w:val="009F451C"/>
    <w:rsid w:val="009F4A23"/>
    <w:rsid w:val="009F4C36"/>
    <w:rsid w:val="009F6D9F"/>
    <w:rsid w:val="009F7447"/>
    <w:rsid w:val="009F74EC"/>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3C7"/>
    <w:rsid w:val="00A156E9"/>
    <w:rsid w:val="00A16316"/>
    <w:rsid w:val="00A1696E"/>
    <w:rsid w:val="00A16ADB"/>
    <w:rsid w:val="00A179EB"/>
    <w:rsid w:val="00A17CCC"/>
    <w:rsid w:val="00A209DE"/>
    <w:rsid w:val="00A222FF"/>
    <w:rsid w:val="00A23336"/>
    <w:rsid w:val="00A23CD1"/>
    <w:rsid w:val="00A244A1"/>
    <w:rsid w:val="00A252B1"/>
    <w:rsid w:val="00A27260"/>
    <w:rsid w:val="00A2795F"/>
    <w:rsid w:val="00A30148"/>
    <w:rsid w:val="00A3063C"/>
    <w:rsid w:val="00A3139A"/>
    <w:rsid w:val="00A33D2A"/>
    <w:rsid w:val="00A34889"/>
    <w:rsid w:val="00A35ACC"/>
    <w:rsid w:val="00A40145"/>
    <w:rsid w:val="00A403FC"/>
    <w:rsid w:val="00A405DE"/>
    <w:rsid w:val="00A40C98"/>
    <w:rsid w:val="00A4268A"/>
    <w:rsid w:val="00A43FF9"/>
    <w:rsid w:val="00A452C1"/>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089A"/>
    <w:rsid w:val="00A9458D"/>
    <w:rsid w:val="00A94A99"/>
    <w:rsid w:val="00A95432"/>
    <w:rsid w:val="00A95718"/>
    <w:rsid w:val="00A959A7"/>
    <w:rsid w:val="00AA02AD"/>
    <w:rsid w:val="00AA1332"/>
    <w:rsid w:val="00AA1630"/>
    <w:rsid w:val="00AA273F"/>
    <w:rsid w:val="00AA2C42"/>
    <w:rsid w:val="00AA2D02"/>
    <w:rsid w:val="00AA58E3"/>
    <w:rsid w:val="00AA63CB"/>
    <w:rsid w:val="00AA680A"/>
    <w:rsid w:val="00AA7709"/>
    <w:rsid w:val="00AB0065"/>
    <w:rsid w:val="00AB178F"/>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5B5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1422"/>
    <w:rsid w:val="00AF42F7"/>
    <w:rsid w:val="00AF7093"/>
    <w:rsid w:val="00B00D39"/>
    <w:rsid w:val="00B010B2"/>
    <w:rsid w:val="00B011C3"/>
    <w:rsid w:val="00B0162F"/>
    <w:rsid w:val="00B0229A"/>
    <w:rsid w:val="00B02C6B"/>
    <w:rsid w:val="00B04572"/>
    <w:rsid w:val="00B07FC3"/>
    <w:rsid w:val="00B10046"/>
    <w:rsid w:val="00B11876"/>
    <w:rsid w:val="00B11FD6"/>
    <w:rsid w:val="00B1389B"/>
    <w:rsid w:val="00B155A9"/>
    <w:rsid w:val="00B1605F"/>
    <w:rsid w:val="00B17223"/>
    <w:rsid w:val="00B2041D"/>
    <w:rsid w:val="00B20A2B"/>
    <w:rsid w:val="00B20F54"/>
    <w:rsid w:val="00B20F74"/>
    <w:rsid w:val="00B21997"/>
    <w:rsid w:val="00B2217B"/>
    <w:rsid w:val="00B23F80"/>
    <w:rsid w:val="00B242A5"/>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58C2"/>
    <w:rsid w:val="00B36148"/>
    <w:rsid w:val="00B3666E"/>
    <w:rsid w:val="00B36DED"/>
    <w:rsid w:val="00B4072F"/>
    <w:rsid w:val="00B423C1"/>
    <w:rsid w:val="00B42E17"/>
    <w:rsid w:val="00B441A7"/>
    <w:rsid w:val="00B44D3F"/>
    <w:rsid w:val="00B44E07"/>
    <w:rsid w:val="00B450D6"/>
    <w:rsid w:val="00B46C29"/>
    <w:rsid w:val="00B47BFB"/>
    <w:rsid w:val="00B47D40"/>
    <w:rsid w:val="00B5063F"/>
    <w:rsid w:val="00B508A7"/>
    <w:rsid w:val="00B50DEF"/>
    <w:rsid w:val="00B51865"/>
    <w:rsid w:val="00B51D52"/>
    <w:rsid w:val="00B54B3C"/>
    <w:rsid w:val="00B56CB1"/>
    <w:rsid w:val="00B574EB"/>
    <w:rsid w:val="00B602A5"/>
    <w:rsid w:val="00B60894"/>
    <w:rsid w:val="00B61655"/>
    <w:rsid w:val="00B61742"/>
    <w:rsid w:val="00B61FCC"/>
    <w:rsid w:val="00B661D0"/>
    <w:rsid w:val="00B7046B"/>
    <w:rsid w:val="00B70B68"/>
    <w:rsid w:val="00B7148F"/>
    <w:rsid w:val="00B716F6"/>
    <w:rsid w:val="00B7336F"/>
    <w:rsid w:val="00B73CDA"/>
    <w:rsid w:val="00B73D01"/>
    <w:rsid w:val="00B75F4C"/>
    <w:rsid w:val="00B76352"/>
    <w:rsid w:val="00B80C89"/>
    <w:rsid w:val="00B81BF1"/>
    <w:rsid w:val="00B83E5E"/>
    <w:rsid w:val="00B868D3"/>
    <w:rsid w:val="00B86DC0"/>
    <w:rsid w:val="00B90189"/>
    <w:rsid w:val="00B91564"/>
    <w:rsid w:val="00B91EC0"/>
    <w:rsid w:val="00B91EE0"/>
    <w:rsid w:val="00B940AE"/>
    <w:rsid w:val="00B95D11"/>
    <w:rsid w:val="00B96D9B"/>
    <w:rsid w:val="00B96F0B"/>
    <w:rsid w:val="00B97060"/>
    <w:rsid w:val="00B97E4A"/>
    <w:rsid w:val="00BA05B7"/>
    <w:rsid w:val="00BA0950"/>
    <w:rsid w:val="00BA0C63"/>
    <w:rsid w:val="00BA1307"/>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26A"/>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959"/>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3EF"/>
    <w:rsid w:val="00C22631"/>
    <w:rsid w:val="00C22B87"/>
    <w:rsid w:val="00C23F9E"/>
    <w:rsid w:val="00C24865"/>
    <w:rsid w:val="00C24AB7"/>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1FA"/>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618"/>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CF7C8F"/>
    <w:rsid w:val="00D0033D"/>
    <w:rsid w:val="00D01D95"/>
    <w:rsid w:val="00D026A6"/>
    <w:rsid w:val="00D028AC"/>
    <w:rsid w:val="00D0299E"/>
    <w:rsid w:val="00D02E57"/>
    <w:rsid w:val="00D0522A"/>
    <w:rsid w:val="00D05F80"/>
    <w:rsid w:val="00D07418"/>
    <w:rsid w:val="00D1038F"/>
    <w:rsid w:val="00D10937"/>
    <w:rsid w:val="00D109E0"/>
    <w:rsid w:val="00D109F9"/>
    <w:rsid w:val="00D10E4D"/>
    <w:rsid w:val="00D1131D"/>
    <w:rsid w:val="00D11D43"/>
    <w:rsid w:val="00D120F3"/>
    <w:rsid w:val="00D13075"/>
    <w:rsid w:val="00D136F8"/>
    <w:rsid w:val="00D16134"/>
    <w:rsid w:val="00D16D31"/>
    <w:rsid w:val="00D1796A"/>
    <w:rsid w:val="00D20295"/>
    <w:rsid w:val="00D20301"/>
    <w:rsid w:val="00D2060F"/>
    <w:rsid w:val="00D20EDA"/>
    <w:rsid w:val="00D2279B"/>
    <w:rsid w:val="00D22ABF"/>
    <w:rsid w:val="00D23D00"/>
    <w:rsid w:val="00D31A98"/>
    <w:rsid w:val="00D32541"/>
    <w:rsid w:val="00D33613"/>
    <w:rsid w:val="00D33C9D"/>
    <w:rsid w:val="00D35BB2"/>
    <w:rsid w:val="00D36713"/>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1CC6"/>
    <w:rsid w:val="00D62767"/>
    <w:rsid w:val="00D638EC"/>
    <w:rsid w:val="00D6429E"/>
    <w:rsid w:val="00D65F98"/>
    <w:rsid w:val="00D669B7"/>
    <w:rsid w:val="00D66C61"/>
    <w:rsid w:val="00D71BB9"/>
    <w:rsid w:val="00D71F30"/>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690D"/>
    <w:rsid w:val="00DB7757"/>
    <w:rsid w:val="00DB77E8"/>
    <w:rsid w:val="00DB7FB0"/>
    <w:rsid w:val="00DC0262"/>
    <w:rsid w:val="00DC047F"/>
    <w:rsid w:val="00DC1D86"/>
    <w:rsid w:val="00DC29EE"/>
    <w:rsid w:val="00DC35B8"/>
    <w:rsid w:val="00DC3E23"/>
    <w:rsid w:val="00DC3EC6"/>
    <w:rsid w:val="00DC41EC"/>
    <w:rsid w:val="00DC5A7B"/>
    <w:rsid w:val="00DC707E"/>
    <w:rsid w:val="00DD0C45"/>
    <w:rsid w:val="00DD2208"/>
    <w:rsid w:val="00DD47BA"/>
    <w:rsid w:val="00DD50ED"/>
    <w:rsid w:val="00DD5C3A"/>
    <w:rsid w:val="00DD68E5"/>
    <w:rsid w:val="00DD6DEE"/>
    <w:rsid w:val="00DE005C"/>
    <w:rsid w:val="00DE0782"/>
    <w:rsid w:val="00DE2294"/>
    <w:rsid w:val="00DE22F3"/>
    <w:rsid w:val="00DE31D9"/>
    <w:rsid w:val="00DE366E"/>
    <w:rsid w:val="00DE57E7"/>
    <w:rsid w:val="00DE67DA"/>
    <w:rsid w:val="00DE6E1B"/>
    <w:rsid w:val="00DE74DB"/>
    <w:rsid w:val="00DF0064"/>
    <w:rsid w:val="00DF0156"/>
    <w:rsid w:val="00DF20D4"/>
    <w:rsid w:val="00DF268A"/>
    <w:rsid w:val="00DF3869"/>
    <w:rsid w:val="00DF45FC"/>
    <w:rsid w:val="00DF4824"/>
    <w:rsid w:val="00DF5760"/>
    <w:rsid w:val="00DF5E23"/>
    <w:rsid w:val="00DF5E25"/>
    <w:rsid w:val="00DF7BB6"/>
    <w:rsid w:val="00DF7E4D"/>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15BE"/>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2E50"/>
    <w:rsid w:val="00E5433E"/>
    <w:rsid w:val="00E5482A"/>
    <w:rsid w:val="00E563D7"/>
    <w:rsid w:val="00E5734F"/>
    <w:rsid w:val="00E60549"/>
    <w:rsid w:val="00E61C88"/>
    <w:rsid w:val="00E62721"/>
    <w:rsid w:val="00E62CBB"/>
    <w:rsid w:val="00E643F1"/>
    <w:rsid w:val="00E646BD"/>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0BCA"/>
    <w:rsid w:val="00E81B72"/>
    <w:rsid w:val="00E836EA"/>
    <w:rsid w:val="00E84835"/>
    <w:rsid w:val="00E84975"/>
    <w:rsid w:val="00E859D0"/>
    <w:rsid w:val="00E87622"/>
    <w:rsid w:val="00E87FB0"/>
    <w:rsid w:val="00E90539"/>
    <w:rsid w:val="00E9185F"/>
    <w:rsid w:val="00E93362"/>
    <w:rsid w:val="00E934BC"/>
    <w:rsid w:val="00E95D90"/>
    <w:rsid w:val="00EA0C2A"/>
    <w:rsid w:val="00EA147D"/>
    <w:rsid w:val="00EA19CD"/>
    <w:rsid w:val="00EA1A05"/>
    <w:rsid w:val="00EA3642"/>
    <w:rsid w:val="00EA6260"/>
    <w:rsid w:val="00EB056A"/>
    <w:rsid w:val="00EB0F44"/>
    <w:rsid w:val="00EB1474"/>
    <w:rsid w:val="00EB14A8"/>
    <w:rsid w:val="00EB1AA5"/>
    <w:rsid w:val="00EB2044"/>
    <w:rsid w:val="00EB3CD5"/>
    <w:rsid w:val="00EB4137"/>
    <w:rsid w:val="00EB57DA"/>
    <w:rsid w:val="00EB58D6"/>
    <w:rsid w:val="00EB7F03"/>
    <w:rsid w:val="00EC0285"/>
    <w:rsid w:val="00EC103D"/>
    <w:rsid w:val="00EC2888"/>
    <w:rsid w:val="00EC33C2"/>
    <w:rsid w:val="00EC3982"/>
    <w:rsid w:val="00EC4835"/>
    <w:rsid w:val="00EC498B"/>
    <w:rsid w:val="00EC51AD"/>
    <w:rsid w:val="00EC6200"/>
    <w:rsid w:val="00EC736A"/>
    <w:rsid w:val="00EC7832"/>
    <w:rsid w:val="00ED153D"/>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22A"/>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046B"/>
    <w:rsid w:val="00F21617"/>
    <w:rsid w:val="00F21D3C"/>
    <w:rsid w:val="00F23823"/>
    <w:rsid w:val="00F2474E"/>
    <w:rsid w:val="00F27540"/>
    <w:rsid w:val="00F30409"/>
    <w:rsid w:val="00F306D2"/>
    <w:rsid w:val="00F314FA"/>
    <w:rsid w:val="00F31D8A"/>
    <w:rsid w:val="00F32503"/>
    <w:rsid w:val="00F32EB0"/>
    <w:rsid w:val="00F3345A"/>
    <w:rsid w:val="00F34ED9"/>
    <w:rsid w:val="00F358FA"/>
    <w:rsid w:val="00F364E9"/>
    <w:rsid w:val="00F37234"/>
    <w:rsid w:val="00F40C61"/>
    <w:rsid w:val="00F40D08"/>
    <w:rsid w:val="00F41C97"/>
    <w:rsid w:val="00F41D98"/>
    <w:rsid w:val="00F428BA"/>
    <w:rsid w:val="00F431B9"/>
    <w:rsid w:val="00F433EB"/>
    <w:rsid w:val="00F4348D"/>
    <w:rsid w:val="00F44E8E"/>
    <w:rsid w:val="00F45751"/>
    <w:rsid w:val="00F46741"/>
    <w:rsid w:val="00F52153"/>
    <w:rsid w:val="00F52B73"/>
    <w:rsid w:val="00F5314F"/>
    <w:rsid w:val="00F55714"/>
    <w:rsid w:val="00F56513"/>
    <w:rsid w:val="00F57766"/>
    <w:rsid w:val="00F60276"/>
    <w:rsid w:val="00F639B0"/>
    <w:rsid w:val="00F645AB"/>
    <w:rsid w:val="00F64E52"/>
    <w:rsid w:val="00F65CE5"/>
    <w:rsid w:val="00F66B06"/>
    <w:rsid w:val="00F66D00"/>
    <w:rsid w:val="00F66D30"/>
    <w:rsid w:val="00F70501"/>
    <w:rsid w:val="00F7123F"/>
    <w:rsid w:val="00F71EBE"/>
    <w:rsid w:val="00F72EFC"/>
    <w:rsid w:val="00F738B5"/>
    <w:rsid w:val="00F73A87"/>
    <w:rsid w:val="00F74F25"/>
    <w:rsid w:val="00F757A9"/>
    <w:rsid w:val="00F7689B"/>
    <w:rsid w:val="00F80EC7"/>
    <w:rsid w:val="00F8117E"/>
    <w:rsid w:val="00F82107"/>
    <w:rsid w:val="00F83806"/>
    <w:rsid w:val="00F850B1"/>
    <w:rsid w:val="00F857ED"/>
    <w:rsid w:val="00F87442"/>
    <w:rsid w:val="00F90BE8"/>
    <w:rsid w:val="00F92ED9"/>
    <w:rsid w:val="00F93F84"/>
    <w:rsid w:val="00F94C3F"/>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805"/>
    <w:rsid w:val="00FB1B96"/>
    <w:rsid w:val="00FB1F78"/>
    <w:rsid w:val="00FB2BFB"/>
    <w:rsid w:val="00FB4332"/>
    <w:rsid w:val="00FB4DF7"/>
    <w:rsid w:val="00FB5045"/>
    <w:rsid w:val="00FB6007"/>
    <w:rsid w:val="00FB7037"/>
    <w:rsid w:val="00FC087C"/>
    <w:rsid w:val="00FC0BA2"/>
    <w:rsid w:val="00FC1B7F"/>
    <w:rsid w:val="00FC4655"/>
    <w:rsid w:val="00FC4D05"/>
    <w:rsid w:val="00FC5DA2"/>
    <w:rsid w:val="00FC7112"/>
    <w:rsid w:val="00FC7CC5"/>
    <w:rsid w:val="00FC7DB9"/>
    <w:rsid w:val="00FD0E1C"/>
    <w:rsid w:val="00FD2CCD"/>
    <w:rsid w:val="00FD3653"/>
    <w:rsid w:val="00FD3E07"/>
    <w:rsid w:val="00FD4A38"/>
    <w:rsid w:val="00FD4D9C"/>
    <w:rsid w:val="00FD5586"/>
    <w:rsid w:val="00FD5C82"/>
    <w:rsid w:val="00FD61F2"/>
    <w:rsid w:val="00FD6701"/>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DE52D"/>
  <w14:defaultImageDpi w14:val="0"/>
  <w15:docId w15:val="{57C56849-0EB0-4443-A1AB-3A151F87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F9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0570">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6741">
      <w:bodyDiv w:val="1"/>
      <w:marLeft w:val="0"/>
      <w:marRight w:val="0"/>
      <w:marTop w:val="0"/>
      <w:marBottom w:val="0"/>
      <w:divBdr>
        <w:top w:val="none" w:sz="0" w:space="0" w:color="auto"/>
        <w:left w:val="none" w:sz="0" w:space="0" w:color="auto"/>
        <w:bottom w:val="none" w:sz="0" w:space="0" w:color="auto"/>
        <w:right w:val="none" w:sz="0" w:space="0" w:color="auto"/>
      </w:divBdr>
    </w:div>
    <w:div w:id="1540900516">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iskitki.bip.net.pl/?c=210"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17" Type="http://schemas.openxmlformats.org/officeDocument/2006/relationships/hyperlink" Target="https://platformazakupowa.pl/pn/wiskitki" TargetMode="External"/><Relationship Id="rId2" Type="http://schemas.openxmlformats.org/officeDocument/2006/relationships/numbering" Target="numbering.xml"/><Relationship Id="rId16" Type="http://schemas.openxmlformats.org/officeDocument/2006/relationships/hyperlink" Target="mailto:marta.kurtz@wiskit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rkdoradztw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CB0A9-D152-413D-A770-66C13B91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7297</Words>
  <Characters>43787</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Marta Kurtz</cp:lastModifiedBy>
  <cp:revision>6</cp:revision>
  <cp:lastPrinted>2021-06-22T12:09:00Z</cp:lastPrinted>
  <dcterms:created xsi:type="dcterms:W3CDTF">2022-06-20T08:00:00Z</dcterms:created>
  <dcterms:modified xsi:type="dcterms:W3CDTF">2022-07-01T09:40:00Z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