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934" w:rsidRPr="002536DE" w:rsidRDefault="00C77934" w:rsidP="00C77934">
      <w:pPr>
        <w:spacing w:line="240" w:lineRule="auto"/>
        <w:rPr>
          <w:rFonts w:cstheme="minorHAnsi"/>
          <w:b/>
        </w:rPr>
      </w:pPr>
      <w:r w:rsidRPr="00891B9F">
        <w:rPr>
          <w:rFonts w:cstheme="minorHAnsi"/>
          <w:b/>
          <w:sz w:val="24"/>
          <w:szCs w:val="24"/>
        </w:rPr>
        <w:t xml:space="preserve">Zamawiający: </w:t>
      </w:r>
      <w:r>
        <w:rPr>
          <w:rFonts w:cstheme="minorHAnsi"/>
          <w:b/>
          <w:sz w:val="24"/>
          <w:szCs w:val="24"/>
        </w:rPr>
        <w:t xml:space="preserve">                                                                                                </w:t>
      </w:r>
      <w:r>
        <w:rPr>
          <w:rFonts w:cstheme="minorHAnsi"/>
          <w:b/>
        </w:rPr>
        <w:t>Znak</w:t>
      </w:r>
      <w:r w:rsidRPr="00A96986">
        <w:rPr>
          <w:rFonts w:cstheme="minorHAnsi"/>
          <w:b/>
        </w:rPr>
        <w:t xml:space="preserve"> sprawy:</w:t>
      </w:r>
      <w:r w:rsidRPr="00025794">
        <w:rPr>
          <w:rFonts w:cstheme="minorHAnsi"/>
          <w:b/>
        </w:rPr>
        <w:t xml:space="preserve"> </w:t>
      </w:r>
      <w:r>
        <w:rPr>
          <w:rFonts w:cstheme="minorHAnsi"/>
          <w:b/>
        </w:rPr>
        <w:t>IN.271.1.7.2023</w:t>
      </w:r>
    </w:p>
    <w:p w:rsidR="00C77934" w:rsidRPr="00D0248F" w:rsidRDefault="00C77934" w:rsidP="00C77934">
      <w:pPr>
        <w:pBdr>
          <w:top w:val="single" w:sz="1" w:space="6" w:color="000000"/>
          <w:left w:val="single" w:sz="1" w:space="0" w:color="000000"/>
          <w:bottom w:val="single" w:sz="1" w:space="9" w:color="000000"/>
          <w:right w:val="single" w:sz="1" w:space="0" w:color="000000"/>
        </w:pBdr>
        <w:spacing w:after="0" w:line="240" w:lineRule="auto"/>
        <w:ind w:right="6005"/>
        <w:jc w:val="center"/>
        <w:rPr>
          <w:rFonts w:cstheme="minorHAnsi"/>
          <w:b/>
          <w:sz w:val="24"/>
          <w:szCs w:val="24"/>
        </w:rPr>
      </w:pPr>
      <w:r w:rsidRPr="00D0248F">
        <w:rPr>
          <w:rFonts w:cstheme="minorHAnsi"/>
          <w:b/>
          <w:sz w:val="24"/>
          <w:szCs w:val="24"/>
        </w:rPr>
        <w:t>Gmina Janowiec Wielkopolski</w:t>
      </w:r>
    </w:p>
    <w:p w:rsidR="00C77934" w:rsidRDefault="00C77934" w:rsidP="00C77934">
      <w:pPr>
        <w:pBdr>
          <w:top w:val="single" w:sz="1" w:space="6" w:color="000000"/>
          <w:left w:val="single" w:sz="1" w:space="0" w:color="000000"/>
          <w:bottom w:val="single" w:sz="1" w:space="9" w:color="000000"/>
          <w:right w:val="single" w:sz="1" w:space="0" w:color="000000"/>
        </w:pBdr>
        <w:spacing w:after="0" w:line="240" w:lineRule="auto"/>
        <w:ind w:right="6005"/>
        <w:jc w:val="center"/>
        <w:rPr>
          <w:rFonts w:cstheme="minorHAnsi"/>
          <w:b/>
          <w:sz w:val="24"/>
          <w:szCs w:val="24"/>
        </w:rPr>
      </w:pPr>
      <w:r w:rsidRPr="00D0248F">
        <w:rPr>
          <w:rFonts w:cstheme="minorHAnsi"/>
          <w:b/>
          <w:sz w:val="24"/>
          <w:szCs w:val="24"/>
        </w:rPr>
        <w:t xml:space="preserve">reprezentowana przez </w:t>
      </w:r>
    </w:p>
    <w:p w:rsidR="00C77934" w:rsidRPr="00D0248F" w:rsidRDefault="00C77934" w:rsidP="00C77934">
      <w:pPr>
        <w:pBdr>
          <w:top w:val="single" w:sz="1" w:space="6" w:color="000000"/>
          <w:left w:val="single" w:sz="1" w:space="0" w:color="000000"/>
          <w:bottom w:val="single" w:sz="1" w:space="9" w:color="000000"/>
          <w:right w:val="single" w:sz="1" w:space="0" w:color="000000"/>
        </w:pBdr>
        <w:spacing w:after="0" w:line="240" w:lineRule="auto"/>
        <w:ind w:right="6005"/>
        <w:jc w:val="center"/>
        <w:rPr>
          <w:rFonts w:cstheme="minorHAnsi"/>
          <w:b/>
          <w:sz w:val="24"/>
          <w:szCs w:val="24"/>
        </w:rPr>
      </w:pPr>
      <w:r w:rsidRPr="00D0248F">
        <w:rPr>
          <w:rFonts w:cstheme="minorHAnsi"/>
          <w:b/>
          <w:sz w:val="24"/>
          <w:szCs w:val="24"/>
        </w:rPr>
        <w:t>Burmistrza Janowca Wielkopolskiego</w:t>
      </w:r>
    </w:p>
    <w:p w:rsidR="00C77934" w:rsidRPr="00D0248F" w:rsidRDefault="00C77934" w:rsidP="00C77934">
      <w:pPr>
        <w:pBdr>
          <w:top w:val="single" w:sz="1" w:space="6" w:color="000000"/>
          <w:left w:val="single" w:sz="1" w:space="0" w:color="000000"/>
          <w:bottom w:val="single" w:sz="1" w:space="9" w:color="000000"/>
          <w:right w:val="single" w:sz="1" w:space="0" w:color="000000"/>
        </w:pBdr>
        <w:spacing w:after="0" w:line="240" w:lineRule="auto"/>
        <w:ind w:right="6005"/>
        <w:jc w:val="center"/>
        <w:rPr>
          <w:rFonts w:cstheme="minorHAnsi"/>
          <w:b/>
          <w:sz w:val="24"/>
          <w:szCs w:val="24"/>
        </w:rPr>
      </w:pPr>
      <w:r w:rsidRPr="00D0248F">
        <w:rPr>
          <w:rFonts w:cstheme="minorHAnsi"/>
          <w:b/>
          <w:sz w:val="24"/>
          <w:szCs w:val="24"/>
        </w:rPr>
        <w:t>ul. Gnieźnieńska 3</w:t>
      </w:r>
    </w:p>
    <w:p w:rsidR="00C77934" w:rsidRPr="00D0248F" w:rsidRDefault="00C77934" w:rsidP="00C77934">
      <w:pPr>
        <w:pBdr>
          <w:top w:val="single" w:sz="1" w:space="6" w:color="000000"/>
          <w:left w:val="single" w:sz="1" w:space="0" w:color="000000"/>
          <w:bottom w:val="single" w:sz="1" w:space="9" w:color="000000"/>
          <w:right w:val="single" w:sz="1" w:space="0" w:color="000000"/>
        </w:pBdr>
        <w:spacing w:after="0" w:line="240" w:lineRule="auto"/>
        <w:ind w:right="6005"/>
        <w:jc w:val="center"/>
        <w:rPr>
          <w:rFonts w:cstheme="minorHAnsi"/>
          <w:b/>
          <w:sz w:val="24"/>
          <w:szCs w:val="24"/>
        </w:rPr>
      </w:pPr>
      <w:r w:rsidRPr="00D0248F">
        <w:rPr>
          <w:rFonts w:cstheme="minorHAnsi"/>
          <w:b/>
          <w:sz w:val="24"/>
          <w:szCs w:val="24"/>
        </w:rPr>
        <w:t>88-430 Janowiec Wielkopolski</w:t>
      </w:r>
    </w:p>
    <w:p w:rsidR="00C77934" w:rsidRPr="00D0248F" w:rsidRDefault="00C77934" w:rsidP="00C77934">
      <w:pPr>
        <w:pBdr>
          <w:top w:val="single" w:sz="1" w:space="6" w:color="000000"/>
          <w:left w:val="single" w:sz="1" w:space="0" w:color="000000"/>
          <w:bottom w:val="single" w:sz="1" w:space="9" w:color="000000"/>
          <w:right w:val="single" w:sz="1" w:space="0" w:color="000000"/>
        </w:pBdr>
        <w:spacing w:after="0" w:line="240" w:lineRule="auto"/>
        <w:ind w:right="6005"/>
        <w:jc w:val="center"/>
        <w:rPr>
          <w:rFonts w:cstheme="minorHAnsi"/>
          <w:b/>
          <w:sz w:val="24"/>
          <w:szCs w:val="24"/>
        </w:rPr>
      </w:pPr>
      <w:r w:rsidRPr="00D0248F">
        <w:rPr>
          <w:rFonts w:cstheme="minorHAnsi"/>
          <w:b/>
          <w:sz w:val="24"/>
          <w:szCs w:val="24"/>
        </w:rPr>
        <w:t>NIP: 562-17-13-940</w:t>
      </w:r>
    </w:p>
    <w:p w:rsidR="00C77934" w:rsidRPr="00D0248F" w:rsidRDefault="00C77934" w:rsidP="00C77934">
      <w:pPr>
        <w:pBdr>
          <w:top w:val="single" w:sz="1" w:space="6" w:color="000000"/>
          <w:left w:val="single" w:sz="1" w:space="0" w:color="000000"/>
          <w:bottom w:val="single" w:sz="1" w:space="9" w:color="000000"/>
          <w:right w:val="single" w:sz="1" w:space="0" w:color="000000"/>
        </w:pBdr>
        <w:spacing w:after="0" w:line="240" w:lineRule="auto"/>
        <w:ind w:right="6005"/>
        <w:jc w:val="center"/>
        <w:rPr>
          <w:rFonts w:cstheme="minorHAnsi"/>
          <w:b/>
          <w:sz w:val="24"/>
          <w:szCs w:val="24"/>
        </w:rPr>
      </w:pPr>
      <w:r w:rsidRPr="00D0248F">
        <w:rPr>
          <w:rFonts w:cstheme="minorHAnsi"/>
          <w:b/>
          <w:sz w:val="24"/>
          <w:szCs w:val="24"/>
        </w:rPr>
        <w:t>REGON: 092351191</w:t>
      </w:r>
    </w:p>
    <w:p w:rsidR="00756A0F" w:rsidRDefault="00756A0F" w:rsidP="00756A0F">
      <w:pPr>
        <w:jc w:val="right"/>
        <w:rPr>
          <w:b/>
          <w:sz w:val="24"/>
          <w:szCs w:val="24"/>
        </w:rPr>
      </w:pPr>
    </w:p>
    <w:p w:rsidR="008F1604" w:rsidRDefault="008F1604" w:rsidP="00756A0F">
      <w:pPr>
        <w:jc w:val="right"/>
        <w:rPr>
          <w:b/>
          <w:sz w:val="24"/>
          <w:szCs w:val="24"/>
        </w:rPr>
      </w:pPr>
    </w:p>
    <w:p w:rsidR="00002942" w:rsidRDefault="00B67309" w:rsidP="003116C6">
      <w:pPr>
        <w:spacing w:line="276" w:lineRule="auto"/>
        <w:jc w:val="center"/>
        <w:rPr>
          <w:b/>
          <w:sz w:val="28"/>
          <w:szCs w:val="28"/>
        </w:rPr>
      </w:pPr>
      <w:r>
        <w:rPr>
          <w:b/>
          <w:sz w:val="28"/>
          <w:szCs w:val="28"/>
        </w:rPr>
        <w:t>SPECYFIKACJA WARUNKÓW ZAMÓWIENIA</w:t>
      </w:r>
    </w:p>
    <w:p w:rsidR="0065494D" w:rsidRDefault="0065494D" w:rsidP="00ED0EB3">
      <w:pPr>
        <w:spacing w:line="276" w:lineRule="auto"/>
        <w:jc w:val="center"/>
        <w:rPr>
          <w:b/>
          <w:sz w:val="28"/>
          <w:szCs w:val="28"/>
        </w:rPr>
      </w:pPr>
    </w:p>
    <w:p w:rsidR="00AB4C3B" w:rsidRDefault="00AB4C3B" w:rsidP="00ED0EB3">
      <w:pPr>
        <w:spacing w:after="0" w:line="276" w:lineRule="auto"/>
        <w:jc w:val="center"/>
        <w:rPr>
          <w:rFonts w:eastAsia="Times New Roman" w:cstheme="minorHAnsi"/>
          <w:lang w:eastAsia="pl-PL"/>
        </w:rPr>
      </w:pPr>
      <w:r w:rsidRPr="0081221E">
        <w:rPr>
          <w:rFonts w:eastAsia="Times New Roman" w:cstheme="minorHAnsi"/>
          <w:lang w:eastAsia="pl-PL"/>
        </w:rPr>
        <w:t xml:space="preserve">Postępowanie prowadzone jest  w trybie </w:t>
      </w:r>
      <w:r w:rsidRPr="0081221E">
        <w:rPr>
          <w:rFonts w:eastAsia="Times New Roman" w:cstheme="minorHAnsi"/>
          <w:b/>
          <w:lang w:eastAsia="pl-PL"/>
        </w:rPr>
        <w:t xml:space="preserve">przetargu </w:t>
      </w:r>
      <w:r w:rsidRPr="00EE0637">
        <w:rPr>
          <w:rFonts w:eastAsia="Times New Roman" w:cstheme="minorHAnsi"/>
          <w:b/>
          <w:lang w:eastAsia="pl-PL"/>
        </w:rPr>
        <w:t xml:space="preserve">nieograniczonego na podstawie art. 132 </w:t>
      </w:r>
      <w:r w:rsidRPr="00EE0637">
        <w:rPr>
          <w:rFonts w:eastAsia="Times New Roman" w:cstheme="minorHAnsi"/>
          <w:lang w:eastAsia="pl-PL"/>
        </w:rPr>
        <w:t xml:space="preserve">ustawy z dnia 11 września 2019 r. Prawo zamówień </w:t>
      </w:r>
      <w:r w:rsidR="004F5A56" w:rsidRPr="002F1D5C">
        <w:rPr>
          <w:rFonts w:eastAsia="Times New Roman" w:cstheme="minorHAnsi"/>
          <w:lang w:eastAsia="pl-PL"/>
        </w:rPr>
        <w:t>publicznych (</w:t>
      </w:r>
      <w:r w:rsidR="00EE0637" w:rsidRPr="002F1D5C">
        <w:rPr>
          <w:rFonts w:cstheme="minorHAnsi"/>
          <w:shd w:val="clear" w:color="auto" w:fill="FFFFFF"/>
        </w:rPr>
        <w:t>Dz. U. z 2023 r. poz. 1605)</w:t>
      </w:r>
    </w:p>
    <w:p w:rsidR="005B03F2" w:rsidRPr="00855B05" w:rsidRDefault="00AB4C3B" w:rsidP="00ED0EB3">
      <w:pPr>
        <w:spacing w:after="0" w:line="276" w:lineRule="auto"/>
        <w:jc w:val="center"/>
        <w:rPr>
          <w:rFonts w:eastAsia="Times New Roman" w:cstheme="minorHAnsi"/>
          <w:sz w:val="24"/>
          <w:szCs w:val="24"/>
          <w:lang w:eastAsia="pl-PL"/>
        </w:rPr>
      </w:pPr>
      <w:r w:rsidRPr="0081221E">
        <w:rPr>
          <w:rFonts w:eastAsia="Times New Roman" w:cstheme="minorHAnsi"/>
          <w:lang w:eastAsia="pl-PL"/>
        </w:rPr>
        <w:t xml:space="preserve"> zwanej dalej ustawą Pzp</w:t>
      </w:r>
      <w:r>
        <w:rPr>
          <w:rFonts w:eastAsia="Times New Roman" w:cstheme="minorHAnsi"/>
          <w:lang w:eastAsia="pl-PL"/>
        </w:rPr>
        <w:t>.</w:t>
      </w:r>
    </w:p>
    <w:p w:rsidR="008F1604" w:rsidRPr="00674856" w:rsidRDefault="008F1604" w:rsidP="00E62EB3">
      <w:pPr>
        <w:spacing w:line="276" w:lineRule="auto"/>
        <w:rPr>
          <w:b/>
          <w:sz w:val="28"/>
          <w:szCs w:val="28"/>
        </w:rPr>
      </w:pPr>
    </w:p>
    <w:p w:rsidR="00EB62DF" w:rsidRPr="00AF65E1" w:rsidRDefault="005B03F2" w:rsidP="008F167D">
      <w:pPr>
        <w:spacing w:line="276" w:lineRule="auto"/>
        <w:jc w:val="center"/>
        <w:rPr>
          <w:b/>
          <w:sz w:val="24"/>
          <w:szCs w:val="24"/>
        </w:rPr>
      </w:pPr>
      <w:r w:rsidRPr="00AF65E1">
        <w:rPr>
          <w:b/>
          <w:sz w:val="24"/>
          <w:szCs w:val="24"/>
        </w:rPr>
        <w:t xml:space="preserve"> </w:t>
      </w:r>
      <w:r w:rsidR="0036055B" w:rsidRPr="00AF65E1">
        <w:rPr>
          <w:b/>
          <w:sz w:val="24"/>
          <w:szCs w:val="24"/>
        </w:rPr>
        <w:t>p</w:t>
      </w:r>
      <w:r w:rsidR="001853F6" w:rsidRPr="00AF65E1">
        <w:rPr>
          <w:b/>
          <w:sz w:val="24"/>
          <w:szCs w:val="24"/>
        </w:rPr>
        <w:t>n</w:t>
      </w:r>
      <w:r w:rsidR="0036055B" w:rsidRPr="00AF65E1">
        <w:rPr>
          <w:b/>
          <w:sz w:val="24"/>
          <w:szCs w:val="24"/>
        </w:rPr>
        <w:t xml:space="preserve">. </w:t>
      </w:r>
      <w:r w:rsidR="00C01829" w:rsidRPr="00AF65E1">
        <w:rPr>
          <w:b/>
          <w:sz w:val="24"/>
          <w:szCs w:val="24"/>
        </w:rPr>
        <w:t>„</w:t>
      </w:r>
      <w:r w:rsidR="00585F62">
        <w:rPr>
          <w:b/>
          <w:sz w:val="24"/>
          <w:szCs w:val="24"/>
        </w:rPr>
        <w:t xml:space="preserve"> </w:t>
      </w:r>
      <w:r w:rsidR="00C01829" w:rsidRPr="00AF65E1">
        <w:rPr>
          <w:b/>
          <w:sz w:val="24"/>
          <w:szCs w:val="24"/>
        </w:rPr>
        <w:t>Odbiór i zagospodarowanie odpadów komunalnych z terenu gminy Janowiec Wielkopolski</w:t>
      </w:r>
      <w:r w:rsidR="004F5A56" w:rsidRPr="00AF65E1">
        <w:rPr>
          <w:b/>
          <w:sz w:val="24"/>
          <w:szCs w:val="24"/>
        </w:rPr>
        <w:t xml:space="preserve"> w okresie od 01.01.2024 r</w:t>
      </w:r>
      <w:r w:rsidR="00752D40">
        <w:rPr>
          <w:b/>
          <w:sz w:val="24"/>
          <w:szCs w:val="24"/>
        </w:rPr>
        <w:t>.</w:t>
      </w:r>
      <w:r w:rsidR="004F5A56" w:rsidRPr="00AF65E1">
        <w:rPr>
          <w:b/>
          <w:sz w:val="24"/>
          <w:szCs w:val="24"/>
        </w:rPr>
        <w:t xml:space="preserve"> do 31.12.2025 r</w:t>
      </w:r>
      <w:r w:rsidR="00752D40">
        <w:rPr>
          <w:b/>
          <w:sz w:val="24"/>
          <w:szCs w:val="24"/>
        </w:rPr>
        <w:t>.</w:t>
      </w:r>
      <w:r w:rsidR="00585F62">
        <w:rPr>
          <w:b/>
          <w:sz w:val="24"/>
          <w:szCs w:val="24"/>
        </w:rPr>
        <w:t xml:space="preserve"> </w:t>
      </w:r>
      <w:r w:rsidR="00EB62DF" w:rsidRPr="00AF65E1">
        <w:rPr>
          <w:b/>
          <w:sz w:val="24"/>
          <w:szCs w:val="24"/>
        </w:rPr>
        <w:t>”</w:t>
      </w:r>
    </w:p>
    <w:p w:rsidR="00336354" w:rsidRPr="00C01829" w:rsidRDefault="00336354" w:rsidP="008F167D">
      <w:pPr>
        <w:spacing w:line="276" w:lineRule="auto"/>
        <w:jc w:val="center"/>
        <w:rPr>
          <w:b/>
          <w:sz w:val="28"/>
          <w:szCs w:val="28"/>
        </w:rPr>
      </w:pPr>
    </w:p>
    <w:p w:rsidR="0065494D" w:rsidRPr="00A46925" w:rsidRDefault="00A46925" w:rsidP="00A46925">
      <w:pPr>
        <w:spacing w:line="276" w:lineRule="auto"/>
        <w:rPr>
          <w:b/>
          <w:sz w:val="24"/>
          <w:szCs w:val="24"/>
        </w:rPr>
      </w:pPr>
      <w:r w:rsidRPr="00A46925">
        <w:rPr>
          <w:b/>
        </w:rPr>
        <w:t xml:space="preserve">Przekazanie ogłoszenia o zamówieniu Urzędowi Publikacji </w:t>
      </w:r>
      <w:r w:rsidR="00410D23">
        <w:rPr>
          <w:b/>
        </w:rPr>
        <w:t xml:space="preserve">Unii Europejskiej : </w:t>
      </w:r>
      <w:r w:rsidR="00D43E38">
        <w:rPr>
          <w:b/>
        </w:rPr>
        <w:t>dn</w:t>
      </w:r>
      <w:r w:rsidR="004658A8">
        <w:rPr>
          <w:b/>
        </w:rPr>
        <w:t>ia 5</w:t>
      </w:r>
      <w:r w:rsidR="00D43E38">
        <w:rPr>
          <w:b/>
        </w:rPr>
        <w:t>/0</w:t>
      </w:r>
      <w:r w:rsidR="004658A8">
        <w:rPr>
          <w:b/>
        </w:rPr>
        <w:t>9</w:t>
      </w:r>
      <w:r w:rsidR="00584D65">
        <w:rPr>
          <w:b/>
        </w:rPr>
        <w:t>/2023</w:t>
      </w:r>
    </w:p>
    <w:p w:rsidR="007540F5" w:rsidRPr="00410D23" w:rsidRDefault="00F31C0A" w:rsidP="007540F5">
      <w:pPr>
        <w:spacing w:line="276" w:lineRule="auto"/>
        <w:rPr>
          <w:b/>
        </w:rPr>
      </w:pPr>
      <w:r>
        <w:rPr>
          <w:rFonts w:cstheme="minorHAnsi"/>
          <w:b/>
        </w:rPr>
        <w:t xml:space="preserve">- </w:t>
      </w:r>
      <w:r w:rsidR="006C51BE">
        <w:rPr>
          <w:rFonts w:cstheme="minorHAnsi"/>
          <w:b/>
        </w:rPr>
        <w:t xml:space="preserve"> </w:t>
      </w:r>
      <w:r w:rsidRPr="009C0989">
        <w:rPr>
          <w:b/>
        </w:rPr>
        <w:t>Dziennik Urzędowy Unii</w:t>
      </w:r>
      <w:r>
        <w:rPr>
          <w:b/>
        </w:rPr>
        <w:t xml:space="preserve"> Europejskiej –  Nr ogłoszenia: </w:t>
      </w:r>
      <w:r w:rsidR="00A46925">
        <w:rPr>
          <w:b/>
        </w:rPr>
        <w:t xml:space="preserve">  </w:t>
      </w:r>
      <w:r w:rsidR="00BE5DC6">
        <w:rPr>
          <w:b/>
        </w:rPr>
        <w:t>2023/S 173-540711</w:t>
      </w:r>
    </w:p>
    <w:p w:rsidR="007540F5" w:rsidRDefault="007540F5" w:rsidP="007540F5">
      <w:pPr>
        <w:spacing w:line="276" w:lineRule="auto"/>
        <w:rPr>
          <w:rFonts w:cstheme="minorHAnsi"/>
          <w:b/>
        </w:rPr>
      </w:pPr>
      <w:r>
        <w:rPr>
          <w:rFonts w:cstheme="minorHAnsi"/>
          <w:b/>
        </w:rPr>
        <w:t xml:space="preserve">-  Na stronie internetowej- </w:t>
      </w:r>
      <w:hyperlink r:id="rId8" w:history="1">
        <w:r w:rsidRPr="00463AD7">
          <w:rPr>
            <w:rStyle w:val="Hipercze"/>
            <w:rFonts w:cstheme="minorHAnsi"/>
            <w:b/>
          </w:rPr>
          <w:t>https://platformazakupowa.pl/pn/janowiecwlkp</w:t>
        </w:r>
      </w:hyperlink>
    </w:p>
    <w:p w:rsidR="00254098" w:rsidRDefault="00254098" w:rsidP="008F167D">
      <w:pPr>
        <w:spacing w:line="276" w:lineRule="auto"/>
        <w:jc w:val="center"/>
        <w:rPr>
          <w:sz w:val="24"/>
          <w:szCs w:val="24"/>
        </w:rPr>
      </w:pPr>
    </w:p>
    <w:p w:rsidR="00A26050" w:rsidRDefault="00A26050" w:rsidP="00A26050">
      <w:pPr>
        <w:spacing w:line="276" w:lineRule="auto"/>
        <w:jc w:val="center"/>
        <w:rPr>
          <w:rFonts w:cstheme="minorHAnsi"/>
          <w:b/>
          <w:sz w:val="24"/>
          <w:szCs w:val="24"/>
        </w:rPr>
      </w:pPr>
    </w:p>
    <w:p w:rsidR="007540F5" w:rsidRDefault="007540F5" w:rsidP="003C5FDA">
      <w:pPr>
        <w:spacing w:line="276" w:lineRule="auto"/>
        <w:rPr>
          <w:rFonts w:cstheme="minorHAnsi"/>
          <w:b/>
          <w:sz w:val="24"/>
          <w:szCs w:val="24"/>
        </w:rPr>
      </w:pPr>
    </w:p>
    <w:p w:rsidR="00CE4B40" w:rsidRDefault="00CE4B40" w:rsidP="003C5FDA">
      <w:pPr>
        <w:spacing w:line="276" w:lineRule="auto"/>
        <w:rPr>
          <w:rFonts w:cstheme="minorHAnsi"/>
          <w:b/>
          <w:sz w:val="24"/>
          <w:szCs w:val="24"/>
        </w:rPr>
      </w:pPr>
    </w:p>
    <w:p w:rsidR="002A4B40" w:rsidRDefault="002A4B40" w:rsidP="003C5FDA">
      <w:pPr>
        <w:spacing w:line="276" w:lineRule="auto"/>
        <w:rPr>
          <w:rFonts w:cstheme="minorHAnsi"/>
          <w:b/>
          <w:sz w:val="24"/>
          <w:szCs w:val="24"/>
        </w:rPr>
      </w:pPr>
    </w:p>
    <w:p w:rsidR="002A4B40" w:rsidRDefault="002A4B40" w:rsidP="003C5FDA">
      <w:pPr>
        <w:spacing w:line="276" w:lineRule="auto"/>
        <w:rPr>
          <w:rFonts w:cstheme="minorHAnsi"/>
          <w:b/>
          <w:sz w:val="24"/>
          <w:szCs w:val="24"/>
        </w:rPr>
      </w:pPr>
    </w:p>
    <w:p w:rsidR="002A4B40" w:rsidRDefault="002A4B40" w:rsidP="003C5FDA">
      <w:pPr>
        <w:spacing w:line="276" w:lineRule="auto"/>
        <w:rPr>
          <w:rFonts w:cstheme="minorHAnsi"/>
          <w:b/>
          <w:sz w:val="24"/>
          <w:szCs w:val="24"/>
        </w:rPr>
      </w:pPr>
    </w:p>
    <w:p w:rsidR="00CE4B40" w:rsidRPr="00A131E6" w:rsidRDefault="00CE4B40" w:rsidP="003C5FDA">
      <w:pPr>
        <w:spacing w:line="276" w:lineRule="auto"/>
        <w:rPr>
          <w:rFonts w:cstheme="minorHAnsi"/>
          <w:b/>
          <w:sz w:val="24"/>
          <w:szCs w:val="24"/>
        </w:rPr>
      </w:pPr>
    </w:p>
    <w:p w:rsidR="00660DF0" w:rsidRDefault="00660DF0" w:rsidP="00660DF0">
      <w:pPr>
        <w:spacing w:line="276" w:lineRule="auto"/>
        <w:jc w:val="center"/>
        <w:rPr>
          <w:rFonts w:cstheme="minorHAnsi"/>
          <w:b/>
        </w:rPr>
      </w:pPr>
      <w:r w:rsidRPr="00A96986">
        <w:rPr>
          <w:rFonts w:cstheme="minorHAnsi"/>
          <w:b/>
        </w:rPr>
        <w:t>Janowiec Wielkopolski, dnia</w:t>
      </w:r>
      <w:r w:rsidR="00BE5DC6">
        <w:rPr>
          <w:rFonts w:cstheme="minorHAnsi"/>
          <w:b/>
        </w:rPr>
        <w:t xml:space="preserve"> 08</w:t>
      </w:r>
      <w:r w:rsidR="000F2A7D">
        <w:rPr>
          <w:rFonts w:cstheme="minorHAnsi"/>
          <w:b/>
        </w:rPr>
        <w:t>.09</w:t>
      </w:r>
      <w:r>
        <w:rPr>
          <w:rFonts w:cstheme="minorHAnsi"/>
          <w:b/>
        </w:rPr>
        <w:t>.2023</w:t>
      </w:r>
      <w:r w:rsidRPr="00A96986">
        <w:rPr>
          <w:rFonts w:cstheme="minorHAnsi"/>
          <w:b/>
        </w:rPr>
        <w:t xml:space="preserve"> r.</w:t>
      </w:r>
    </w:p>
    <w:p w:rsidR="00410D23" w:rsidRPr="00164680" w:rsidRDefault="002A4B40" w:rsidP="00326C2B">
      <w:pPr>
        <w:spacing w:line="276" w:lineRule="auto"/>
        <w:rPr>
          <w:rFonts w:cstheme="minorHAnsi"/>
          <w:b/>
          <w:sz w:val="24"/>
          <w:szCs w:val="24"/>
        </w:rPr>
      </w:pPr>
      <w:r>
        <w:rPr>
          <w:rFonts w:cstheme="minorHAnsi"/>
          <w:b/>
          <w:sz w:val="24"/>
          <w:szCs w:val="24"/>
        </w:rPr>
        <w:t xml:space="preserve">  </w:t>
      </w:r>
    </w:p>
    <w:p w:rsidR="008F167D" w:rsidRPr="005106D5" w:rsidRDefault="00C72FE7" w:rsidP="001443EE">
      <w:pPr>
        <w:spacing w:line="276" w:lineRule="auto"/>
        <w:jc w:val="center"/>
        <w:rPr>
          <w:b/>
          <w:sz w:val="28"/>
          <w:szCs w:val="28"/>
        </w:rPr>
      </w:pPr>
      <w:r>
        <w:rPr>
          <w:b/>
          <w:sz w:val="28"/>
          <w:szCs w:val="28"/>
        </w:rPr>
        <w:lastRenderedPageBreak/>
        <w:t>Specyfikacja Warunków Z</w:t>
      </w:r>
      <w:r w:rsidR="008F167D" w:rsidRPr="005106D5">
        <w:rPr>
          <w:b/>
          <w:sz w:val="28"/>
          <w:szCs w:val="28"/>
        </w:rPr>
        <w:t>amówienia</w:t>
      </w:r>
    </w:p>
    <w:p w:rsidR="00C92FD0" w:rsidRPr="00C92FD0" w:rsidRDefault="00C92FD0" w:rsidP="00C92FD0">
      <w:pPr>
        <w:pBdr>
          <w:top w:val="single" w:sz="4" w:space="1" w:color="auto"/>
          <w:bottom w:val="single" w:sz="4" w:space="1" w:color="auto"/>
        </w:pBdr>
        <w:shd w:val="clear" w:color="auto" w:fill="F3F3F3"/>
        <w:spacing w:before="240" w:after="240" w:line="240" w:lineRule="auto"/>
        <w:jc w:val="both"/>
        <w:outlineLvl w:val="0"/>
        <w:rPr>
          <w:rFonts w:eastAsiaTheme="majorEastAsia" w:cstheme="minorHAnsi"/>
          <w:bCs/>
        </w:rPr>
      </w:pPr>
      <w:r w:rsidRPr="00C92FD0">
        <w:rPr>
          <w:rFonts w:eastAsiaTheme="majorEastAsia" w:cstheme="minorHAnsi"/>
          <w:b/>
        </w:rPr>
        <w:t xml:space="preserve">Rozdział 1. </w:t>
      </w:r>
      <w:r w:rsidR="0096569F">
        <w:rPr>
          <w:rFonts w:eastAsiaTheme="majorEastAsia" w:cstheme="minorHAnsi"/>
          <w:b/>
          <w:bCs/>
        </w:rPr>
        <w:t>ZMAWIAJĄCY</w:t>
      </w:r>
    </w:p>
    <w:p w:rsidR="00C92FD0" w:rsidRPr="00C92FD0" w:rsidRDefault="00C92FD0" w:rsidP="00C92FD0">
      <w:pPr>
        <w:spacing w:after="0" w:line="240" w:lineRule="auto"/>
        <w:outlineLvl w:val="5"/>
        <w:rPr>
          <w:rFonts w:eastAsiaTheme="majorEastAsia" w:cstheme="minorHAnsi"/>
          <w:caps/>
          <w:spacing w:val="10"/>
        </w:rPr>
      </w:pPr>
      <w:r w:rsidRPr="00C92FD0">
        <w:rPr>
          <w:rFonts w:eastAsiaTheme="majorEastAsia" w:cstheme="minorHAnsi"/>
          <w:caps/>
          <w:spacing w:val="10"/>
        </w:rPr>
        <w:t xml:space="preserve">GMINA Janowiec wielkopolski </w:t>
      </w:r>
    </w:p>
    <w:p w:rsidR="00C92FD0" w:rsidRPr="00C92FD0" w:rsidRDefault="00C92FD0" w:rsidP="00DA27DF">
      <w:pPr>
        <w:spacing w:after="0" w:line="276" w:lineRule="auto"/>
        <w:outlineLvl w:val="5"/>
        <w:rPr>
          <w:rFonts w:eastAsiaTheme="majorEastAsia" w:cstheme="minorHAnsi"/>
          <w:caps/>
          <w:spacing w:val="10"/>
        </w:rPr>
      </w:pPr>
      <w:r w:rsidRPr="00C92FD0">
        <w:rPr>
          <w:rFonts w:eastAsiaTheme="majorEastAsia" w:cstheme="minorHAnsi"/>
          <w:caps/>
          <w:spacing w:val="10"/>
        </w:rPr>
        <w:t>ul. gnieŹnieńska 3</w:t>
      </w:r>
    </w:p>
    <w:p w:rsidR="00C92FD0" w:rsidRPr="00C92FD0" w:rsidRDefault="00C92FD0" w:rsidP="00DA27DF">
      <w:pPr>
        <w:spacing w:after="0" w:line="276" w:lineRule="auto"/>
        <w:outlineLvl w:val="5"/>
        <w:rPr>
          <w:rFonts w:eastAsiaTheme="majorEastAsia" w:cstheme="minorHAnsi"/>
          <w:i/>
          <w:caps/>
          <w:spacing w:val="10"/>
        </w:rPr>
      </w:pPr>
      <w:r w:rsidRPr="00C92FD0">
        <w:rPr>
          <w:rFonts w:eastAsiaTheme="majorEastAsia" w:cstheme="minorHAnsi"/>
          <w:caps/>
          <w:spacing w:val="10"/>
        </w:rPr>
        <w:t>88-430 janowiec wielkopolski</w:t>
      </w:r>
      <w:r w:rsidRPr="00C92FD0">
        <w:rPr>
          <w:rFonts w:eastAsiaTheme="majorEastAsia" w:cstheme="minorHAnsi"/>
          <w:i/>
          <w:caps/>
          <w:spacing w:val="10"/>
        </w:rPr>
        <w:t xml:space="preserve"> </w:t>
      </w:r>
    </w:p>
    <w:p w:rsidR="00C92FD0" w:rsidRPr="00C92FD0" w:rsidRDefault="00C92FD0" w:rsidP="00DA27DF">
      <w:pPr>
        <w:spacing w:after="0" w:line="276" w:lineRule="auto"/>
        <w:rPr>
          <w:rFonts w:eastAsiaTheme="majorEastAsia" w:cstheme="minorHAnsi"/>
        </w:rPr>
      </w:pPr>
      <w:r w:rsidRPr="00C92FD0">
        <w:rPr>
          <w:rFonts w:eastAsiaTheme="majorEastAsia" w:cstheme="minorHAnsi"/>
          <w:b/>
        </w:rPr>
        <w:t xml:space="preserve">tel.: </w:t>
      </w:r>
      <w:r w:rsidRPr="00C92FD0">
        <w:rPr>
          <w:rFonts w:eastAsiaTheme="majorEastAsia" w:cstheme="minorHAnsi"/>
        </w:rPr>
        <w:t>52 30 23 034</w:t>
      </w:r>
    </w:p>
    <w:p w:rsidR="00C92FD0" w:rsidRPr="00C92FD0" w:rsidRDefault="00E77C32" w:rsidP="00DA27DF">
      <w:pPr>
        <w:spacing w:after="0" w:line="276" w:lineRule="auto"/>
        <w:rPr>
          <w:rFonts w:eastAsiaTheme="majorEastAsia" w:cstheme="minorHAnsi"/>
          <w:b/>
        </w:rPr>
      </w:pPr>
      <w:hyperlink r:id="rId9" w:history="1">
        <w:r w:rsidRPr="00F0107B">
          <w:rPr>
            <w:rStyle w:val="Hipercze"/>
            <w:rFonts w:cstheme="minorHAnsi"/>
          </w:rPr>
          <w:t>https://samorzad.gov.pl/web/gmina-janowiec-wielkopolski</w:t>
        </w:r>
      </w:hyperlink>
      <w:r w:rsidR="00C92FD0" w:rsidRPr="00C92FD0">
        <w:rPr>
          <w:rFonts w:cstheme="minorHAnsi"/>
        </w:rPr>
        <w:t xml:space="preserve"> </w:t>
      </w:r>
    </w:p>
    <w:p w:rsidR="00C92FD0" w:rsidRPr="00C92FD0" w:rsidRDefault="00C92FD0" w:rsidP="00DA27DF">
      <w:pPr>
        <w:spacing w:after="0" w:line="276" w:lineRule="auto"/>
        <w:rPr>
          <w:rFonts w:cstheme="minorHAnsi"/>
          <w:color w:val="0563C1" w:themeColor="hyperlink"/>
          <w:u w:val="single"/>
        </w:rPr>
      </w:pPr>
      <w:r w:rsidRPr="00C92FD0">
        <w:rPr>
          <w:rFonts w:eastAsiaTheme="majorEastAsia" w:cstheme="minorHAnsi"/>
          <w:b/>
        </w:rPr>
        <w:t xml:space="preserve">Adres strony internetowej prowadzonego postępowania: </w:t>
      </w:r>
      <w:hyperlink r:id="rId10" w:history="1">
        <w:r w:rsidRPr="00C92FD0">
          <w:rPr>
            <w:rFonts w:cstheme="minorHAnsi"/>
            <w:color w:val="0563C1" w:themeColor="hyperlink"/>
            <w:u w:val="single"/>
          </w:rPr>
          <w:t>https://platformazakupowa.pl/pn/janowiecwlkp</w:t>
        </w:r>
      </w:hyperlink>
    </w:p>
    <w:p w:rsidR="00C92FD0" w:rsidRPr="00C92FD0" w:rsidRDefault="00C92FD0" w:rsidP="00DA27DF">
      <w:pPr>
        <w:spacing w:after="0" w:line="276" w:lineRule="auto"/>
        <w:rPr>
          <w:rFonts w:cstheme="minorHAnsi"/>
          <w:b/>
        </w:rPr>
      </w:pPr>
      <w:r w:rsidRPr="00C92FD0">
        <w:rPr>
          <w:rFonts w:eastAsiaTheme="majorEastAsia" w:cstheme="minorHAnsi"/>
          <w:b/>
        </w:rPr>
        <w:t>Adres poczty elektronicznej:</w:t>
      </w:r>
      <w:r w:rsidRPr="00C92FD0">
        <w:rPr>
          <w:rFonts w:cstheme="minorHAnsi"/>
          <w:color w:val="0563C1" w:themeColor="hyperlink"/>
          <w:lang w:val="de-DE"/>
        </w:rPr>
        <w:t xml:space="preserve"> </w:t>
      </w:r>
      <w:r w:rsidRPr="00C92FD0">
        <w:rPr>
          <w:rFonts w:cstheme="minorHAnsi"/>
          <w:color w:val="0563C1" w:themeColor="hyperlink"/>
          <w:u w:val="single"/>
          <w:lang w:val="de-DE"/>
        </w:rPr>
        <w:t>urzad@um-janowiecwlkp.pl</w:t>
      </w:r>
      <w:r w:rsidRPr="00C92FD0">
        <w:rPr>
          <w:rFonts w:cstheme="minorHAnsi"/>
          <w:color w:val="0563C1" w:themeColor="hyperlink"/>
          <w:lang w:val="de-DE"/>
        </w:rPr>
        <w:t xml:space="preserve"> </w:t>
      </w:r>
    </w:p>
    <w:p w:rsidR="00C92FD0" w:rsidRPr="00C92FD0" w:rsidRDefault="00C92FD0" w:rsidP="00DA27DF">
      <w:pPr>
        <w:spacing w:after="0" w:line="276" w:lineRule="auto"/>
        <w:jc w:val="both"/>
        <w:rPr>
          <w:rFonts w:cstheme="minorHAnsi"/>
          <w:b/>
        </w:rPr>
      </w:pPr>
      <w:r w:rsidRPr="00C92FD0">
        <w:rPr>
          <w:rFonts w:cstheme="minorHAnsi"/>
          <w:b/>
        </w:rPr>
        <w:t>Adres strony internetowej, na której udostępniane będą zmiany i wyjaśnienia treści SWZ oraz inne dokumenty zamówienia bezpośrednio związane z postępowaniem o udzielenie zamówienia:</w:t>
      </w:r>
    </w:p>
    <w:p w:rsidR="00C92FD0" w:rsidRPr="002C4598" w:rsidRDefault="00EB27BA" w:rsidP="00DA27DF">
      <w:pPr>
        <w:spacing w:after="0" w:line="276" w:lineRule="auto"/>
        <w:jc w:val="both"/>
        <w:rPr>
          <w:rFonts w:cstheme="minorHAnsi"/>
          <w:color w:val="0563C1" w:themeColor="hyperlink"/>
          <w:u w:val="single"/>
        </w:rPr>
      </w:pPr>
      <w:hyperlink r:id="rId11" w:history="1">
        <w:r w:rsidR="00E32847" w:rsidRPr="00AE6F9D">
          <w:rPr>
            <w:rStyle w:val="Hipercze"/>
            <w:rFonts w:cstheme="minorHAnsi"/>
          </w:rPr>
          <w:t>https://platformazakupowa.pl/pn/janowiecwlkp</w:t>
        </w:r>
      </w:hyperlink>
    </w:p>
    <w:p w:rsidR="00C92FD0" w:rsidRPr="00C92FD0" w:rsidRDefault="00C92FD0" w:rsidP="00DA27DF">
      <w:pPr>
        <w:pBdr>
          <w:top w:val="single" w:sz="4" w:space="1" w:color="auto"/>
          <w:bottom w:val="single" w:sz="4" w:space="1" w:color="auto"/>
        </w:pBdr>
        <w:shd w:val="clear" w:color="auto" w:fill="F3F3F3"/>
        <w:spacing w:before="240" w:after="0" w:line="276" w:lineRule="auto"/>
        <w:jc w:val="both"/>
        <w:outlineLvl w:val="0"/>
        <w:rPr>
          <w:rFonts w:ascii="Calibri" w:eastAsiaTheme="majorEastAsia" w:hAnsi="Calibri" w:cs="Calibri"/>
          <w:bCs/>
        </w:rPr>
      </w:pPr>
      <w:r w:rsidRPr="00C92FD0">
        <w:rPr>
          <w:rFonts w:ascii="Calibri" w:eastAsiaTheme="majorEastAsia" w:hAnsi="Calibri" w:cs="Calibri"/>
          <w:b/>
          <w:bCs/>
        </w:rPr>
        <w:t>Rozdział 2.</w:t>
      </w:r>
      <w:r w:rsidRPr="00C92FD0">
        <w:rPr>
          <w:rFonts w:ascii="Calibri" w:eastAsiaTheme="majorEastAsia" w:hAnsi="Calibri" w:cs="Calibri"/>
          <w:bCs/>
        </w:rPr>
        <w:t xml:space="preserve"> </w:t>
      </w:r>
      <w:r w:rsidR="0096569F">
        <w:rPr>
          <w:rFonts w:ascii="Calibri" w:eastAsiaTheme="majorEastAsia" w:hAnsi="Calibri" w:cs="Calibri"/>
          <w:b/>
          <w:bCs/>
        </w:rPr>
        <w:t>TRYB UDZIELENIA ZAMÓWIENIA</w:t>
      </w:r>
    </w:p>
    <w:p w:rsidR="00C92FD0" w:rsidRPr="00C92FD0" w:rsidRDefault="00C92FD0" w:rsidP="00DA27DF">
      <w:pPr>
        <w:spacing w:line="276" w:lineRule="auto"/>
        <w:jc w:val="both"/>
        <w:rPr>
          <w:rFonts w:cstheme="minorHAnsi"/>
          <w:b/>
        </w:rPr>
      </w:pPr>
    </w:p>
    <w:p w:rsidR="00647D31" w:rsidRDefault="006A4CA0" w:rsidP="00DA27DF">
      <w:pPr>
        <w:spacing w:before="80" w:after="80" w:line="276" w:lineRule="auto"/>
        <w:jc w:val="both"/>
      </w:pPr>
      <w:r>
        <w:rPr>
          <w:rFonts w:eastAsia="Times New Roman" w:cstheme="minorHAnsi"/>
          <w:lang w:eastAsia="pl-PL"/>
        </w:rPr>
        <w:t>2.</w:t>
      </w:r>
      <w:r w:rsidR="007003F0" w:rsidRPr="0081221E">
        <w:rPr>
          <w:rFonts w:eastAsia="Times New Roman" w:cstheme="minorHAnsi"/>
          <w:lang w:eastAsia="pl-PL"/>
        </w:rPr>
        <w:t xml:space="preserve">1 Postępowanie prowadzone jest  w trybie </w:t>
      </w:r>
      <w:r w:rsidR="007003F0" w:rsidRPr="0081221E">
        <w:rPr>
          <w:rFonts w:eastAsia="Times New Roman" w:cstheme="minorHAnsi"/>
          <w:b/>
          <w:lang w:eastAsia="pl-PL"/>
        </w:rPr>
        <w:t xml:space="preserve">przetargu nieograniczonego na podstawie art. 132 </w:t>
      </w:r>
      <w:r w:rsidR="007003F0" w:rsidRPr="0081221E">
        <w:rPr>
          <w:rFonts w:eastAsia="Times New Roman" w:cstheme="minorHAnsi"/>
          <w:lang w:eastAsia="pl-PL"/>
        </w:rPr>
        <w:t xml:space="preserve">ustawy z dnia 11 września 2019 r. Prawo zamówień </w:t>
      </w:r>
      <w:r w:rsidR="000F0EFA" w:rsidRPr="006856D3">
        <w:rPr>
          <w:rFonts w:eastAsia="Times New Roman" w:cstheme="minorHAnsi"/>
          <w:lang w:eastAsia="pl-PL"/>
        </w:rPr>
        <w:t>publicznych (</w:t>
      </w:r>
      <w:r w:rsidR="006856D3" w:rsidRPr="006856D3">
        <w:rPr>
          <w:rFonts w:cstheme="minorHAnsi"/>
          <w:color w:val="333333"/>
          <w:shd w:val="clear" w:color="auto" w:fill="FFFFFF"/>
        </w:rPr>
        <w:t>Dz. U. z 2023 r. poz. 1605)</w:t>
      </w:r>
      <w:r w:rsidR="006856D3">
        <w:rPr>
          <w:rFonts w:ascii="Arial" w:hAnsi="Arial" w:cs="Arial"/>
          <w:color w:val="333333"/>
          <w:sz w:val="18"/>
          <w:szCs w:val="18"/>
          <w:shd w:val="clear" w:color="auto" w:fill="FFFFFF"/>
        </w:rPr>
        <w:t xml:space="preserve"> </w:t>
      </w:r>
      <w:r w:rsidR="007003F0" w:rsidRPr="0081221E">
        <w:rPr>
          <w:rFonts w:eastAsia="Times New Roman" w:cstheme="minorHAnsi"/>
          <w:lang w:eastAsia="pl-PL"/>
        </w:rPr>
        <w:t>zwanej dalej ustawą Pzp o wartoś</w:t>
      </w:r>
      <w:r w:rsidR="00A86BD4">
        <w:rPr>
          <w:rFonts w:eastAsia="Times New Roman" w:cstheme="minorHAnsi"/>
          <w:lang w:eastAsia="pl-PL"/>
        </w:rPr>
        <w:t>ci przekraczającej progi unijne.</w:t>
      </w:r>
      <w:r w:rsidR="00647D31" w:rsidRPr="00647D31">
        <w:t xml:space="preserve"> </w:t>
      </w:r>
    </w:p>
    <w:p w:rsidR="00647D31" w:rsidRDefault="00647D31" w:rsidP="00DA27DF">
      <w:pPr>
        <w:spacing w:before="80" w:after="80" w:line="276" w:lineRule="auto"/>
        <w:jc w:val="both"/>
      </w:pPr>
      <w:r>
        <w:t xml:space="preserve">W zakresie nieuregulowanym niniejszą Specyfikacją Warunków Zamówienia, zwaną dalej „SWZ”, zastosowanie mają przepisy Pzp oraz aktów wykonawczych do Pzp. </w:t>
      </w:r>
    </w:p>
    <w:p w:rsidR="007003F0" w:rsidRPr="00647D31" w:rsidRDefault="00647D31" w:rsidP="00DA27DF">
      <w:pPr>
        <w:spacing w:before="80" w:after="80" w:line="276" w:lineRule="auto"/>
        <w:jc w:val="both"/>
      </w:pPr>
      <w:r>
        <w:t xml:space="preserve"> Szacunkowa wartość przedmiotu zamówienia przekracza progi unijne o których mowa w art. 3</w:t>
      </w:r>
      <w:r w:rsidR="00790E7C">
        <w:t xml:space="preserve"> ustawy</w:t>
      </w:r>
      <w:r>
        <w:t xml:space="preserve"> Pzp.</w:t>
      </w:r>
    </w:p>
    <w:p w:rsidR="007003F0" w:rsidRPr="0081221E" w:rsidRDefault="002F131D" w:rsidP="00DA27DF">
      <w:pPr>
        <w:spacing w:before="80" w:after="80" w:line="276" w:lineRule="auto"/>
        <w:jc w:val="both"/>
        <w:rPr>
          <w:rFonts w:eastAsia="Calibri" w:cstheme="minorHAnsi"/>
        </w:rPr>
      </w:pPr>
      <w:r>
        <w:rPr>
          <w:rFonts w:eastAsia="Calibri" w:cstheme="minorHAnsi"/>
        </w:rPr>
        <w:t>2.</w:t>
      </w:r>
      <w:r w:rsidR="00716F4A">
        <w:rPr>
          <w:rFonts w:eastAsia="Calibri" w:cstheme="minorHAnsi"/>
        </w:rPr>
        <w:t xml:space="preserve">2 </w:t>
      </w:r>
      <w:r w:rsidR="007003F0" w:rsidRPr="0081221E">
        <w:rPr>
          <w:rFonts w:eastAsia="Calibri" w:cstheme="minorHAnsi"/>
        </w:rPr>
        <w:t>Zgodnie z art. 139 ust. 1 ustawy Pzp Zama</w:t>
      </w:r>
      <w:r w:rsidR="00535EFA" w:rsidRPr="0081221E">
        <w:rPr>
          <w:rFonts w:eastAsia="Calibri" w:cstheme="minorHAnsi"/>
        </w:rPr>
        <w:t>wiający najpierw dokona badania</w:t>
      </w:r>
      <w:r w:rsidR="00716F4A">
        <w:rPr>
          <w:rFonts w:eastAsia="Calibri" w:cstheme="minorHAnsi"/>
        </w:rPr>
        <w:t xml:space="preserve"> i oceny ofert, </w:t>
      </w:r>
      <w:r w:rsidR="007003F0" w:rsidRPr="0081221E">
        <w:rPr>
          <w:rFonts w:eastAsia="Calibri" w:cstheme="minorHAnsi"/>
        </w:rPr>
        <w:t>a następnie d</w:t>
      </w:r>
      <w:r w:rsidR="000C3AF8">
        <w:rPr>
          <w:rFonts w:eastAsia="Calibri" w:cstheme="minorHAnsi"/>
        </w:rPr>
        <w:t>okona kwalifikacji podmiotowej W</w:t>
      </w:r>
      <w:r w:rsidR="007003F0" w:rsidRPr="0081221E">
        <w:rPr>
          <w:rFonts w:eastAsia="Calibri" w:cstheme="minorHAnsi"/>
        </w:rPr>
        <w:t>ykonawcy, którego oferta została najwyżej oceniona, w zakresie braku podstaw wykluczenia oraz spełniania warunków udziału w postępowaniu.</w:t>
      </w:r>
    </w:p>
    <w:p w:rsidR="00110C8B" w:rsidRPr="00B44187" w:rsidRDefault="002F131D" w:rsidP="00DA27DF">
      <w:pPr>
        <w:spacing w:before="80" w:after="80" w:line="276" w:lineRule="auto"/>
        <w:jc w:val="both"/>
        <w:rPr>
          <w:rFonts w:cstheme="minorHAnsi"/>
          <w:strike/>
        </w:rPr>
      </w:pPr>
      <w:r>
        <w:rPr>
          <w:rFonts w:cstheme="minorHAnsi"/>
        </w:rPr>
        <w:t>2.</w:t>
      </w:r>
      <w:r w:rsidR="00643DB6">
        <w:rPr>
          <w:rFonts w:cstheme="minorHAnsi"/>
        </w:rPr>
        <w:t>3</w:t>
      </w:r>
      <w:r w:rsidR="00110C8B" w:rsidRPr="00A96986">
        <w:rPr>
          <w:rFonts w:cstheme="minorHAnsi"/>
        </w:rPr>
        <w:t xml:space="preserve">. </w:t>
      </w:r>
      <w:r w:rsidR="00110C8B" w:rsidRPr="00444B8E">
        <w:rPr>
          <w:rFonts w:cstheme="minorHAnsi"/>
        </w:rPr>
        <w:t xml:space="preserve">Zamawiający nie przewiduje aukcji elektronicznej. </w:t>
      </w:r>
    </w:p>
    <w:p w:rsidR="00110C8B" w:rsidRDefault="002F131D" w:rsidP="00DA27DF">
      <w:pPr>
        <w:spacing w:before="80" w:after="80" w:line="276" w:lineRule="auto"/>
        <w:jc w:val="both"/>
        <w:rPr>
          <w:rFonts w:cstheme="minorHAnsi"/>
        </w:rPr>
      </w:pPr>
      <w:r>
        <w:rPr>
          <w:rFonts w:cstheme="minorHAnsi"/>
        </w:rPr>
        <w:t>2.</w:t>
      </w:r>
      <w:r w:rsidR="00643DB6">
        <w:rPr>
          <w:rFonts w:cstheme="minorHAnsi"/>
        </w:rPr>
        <w:t>4</w:t>
      </w:r>
      <w:r w:rsidR="00110C8B" w:rsidRPr="00A96986">
        <w:rPr>
          <w:rFonts w:cstheme="minorHAnsi"/>
        </w:rPr>
        <w:t xml:space="preserve">. </w:t>
      </w:r>
      <w:r w:rsidR="00110C8B" w:rsidRPr="00444B8E">
        <w:rPr>
          <w:rFonts w:cstheme="minorHAnsi"/>
        </w:rPr>
        <w:t xml:space="preserve">Zamawiający nie przewiduje złożenia oferty w postaci katalogów elektronicznych. </w:t>
      </w:r>
    </w:p>
    <w:p w:rsidR="00110C8B" w:rsidRPr="000B351B" w:rsidRDefault="002F131D" w:rsidP="00DA27DF">
      <w:pPr>
        <w:spacing w:before="80" w:after="80" w:line="276" w:lineRule="auto"/>
        <w:jc w:val="both"/>
        <w:rPr>
          <w:rFonts w:cstheme="minorHAnsi"/>
          <w:strike/>
        </w:rPr>
      </w:pPr>
      <w:r>
        <w:rPr>
          <w:rFonts w:cstheme="minorHAnsi"/>
        </w:rPr>
        <w:t>2.</w:t>
      </w:r>
      <w:r w:rsidR="00643DB6">
        <w:rPr>
          <w:rFonts w:cstheme="minorHAnsi"/>
        </w:rPr>
        <w:t>5</w:t>
      </w:r>
      <w:r w:rsidR="00110C8B" w:rsidRPr="00A96986">
        <w:rPr>
          <w:rFonts w:cstheme="minorHAnsi"/>
        </w:rPr>
        <w:t xml:space="preserve">. Zamawiający nie prowadzi postępowania w celu zawarcia umowy ramowej. </w:t>
      </w:r>
    </w:p>
    <w:p w:rsidR="00110C8B" w:rsidRPr="00A96986" w:rsidRDefault="002F131D" w:rsidP="00DA27DF">
      <w:pPr>
        <w:spacing w:before="80" w:after="80" w:line="276" w:lineRule="auto"/>
        <w:jc w:val="both"/>
        <w:rPr>
          <w:rFonts w:cstheme="minorHAnsi"/>
        </w:rPr>
      </w:pPr>
      <w:r>
        <w:rPr>
          <w:rFonts w:cstheme="minorHAnsi"/>
        </w:rPr>
        <w:t>2.</w:t>
      </w:r>
      <w:r w:rsidR="00643DB6">
        <w:rPr>
          <w:rFonts w:cstheme="minorHAnsi"/>
        </w:rPr>
        <w:t>6</w:t>
      </w:r>
      <w:r w:rsidR="00110C8B" w:rsidRPr="00A96986">
        <w:rPr>
          <w:rFonts w:cstheme="minorHAnsi"/>
        </w:rPr>
        <w:t xml:space="preserve">. Zamawiający nie zastrzega możliwości ubiegania się o udzielenie zamówienia wyłącznie przez wykonawców, o których mowa w art. 94 </w:t>
      </w:r>
      <w:r w:rsidR="00110C8B">
        <w:rPr>
          <w:rFonts w:cstheme="minorHAnsi"/>
        </w:rPr>
        <w:t>ustawy Pzp</w:t>
      </w:r>
      <w:r w:rsidR="00110C8B" w:rsidRPr="00A96986">
        <w:rPr>
          <w:rFonts w:cstheme="minorHAnsi"/>
        </w:rPr>
        <w:t xml:space="preserve">. </w:t>
      </w:r>
    </w:p>
    <w:p w:rsidR="00110C8B" w:rsidRPr="004F069E" w:rsidRDefault="002F131D" w:rsidP="00DA27DF">
      <w:pPr>
        <w:spacing w:before="80" w:after="80" w:line="276" w:lineRule="auto"/>
        <w:jc w:val="both"/>
        <w:rPr>
          <w:rFonts w:cstheme="minorHAnsi"/>
        </w:rPr>
      </w:pPr>
      <w:r w:rsidRPr="004F069E">
        <w:rPr>
          <w:rFonts w:cstheme="minorHAnsi"/>
        </w:rPr>
        <w:t>2.</w:t>
      </w:r>
      <w:r w:rsidR="00110C8B" w:rsidRPr="004F069E">
        <w:rPr>
          <w:rFonts w:cstheme="minorHAnsi"/>
        </w:rPr>
        <w:t xml:space="preserve">8. Zamawiający nie dopuszcza składania ofert wariantowych.  </w:t>
      </w:r>
    </w:p>
    <w:p w:rsidR="00DF56BF" w:rsidRDefault="00076264" w:rsidP="00DA27DF">
      <w:pPr>
        <w:spacing w:beforeLines="80" w:before="192" w:afterLines="80" w:after="192" w:line="276" w:lineRule="auto"/>
        <w:jc w:val="both"/>
      </w:pPr>
      <w:r w:rsidRPr="00B2391C">
        <w:rPr>
          <w:rFonts w:cstheme="minorHAnsi"/>
        </w:rPr>
        <w:t>2</w:t>
      </w:r>
      <w:r w:rsidR="002222B8" w:rsidRPr="00B2391C">
        <w:rPr>
          <w:rFonts w:cstheme="minorHAnsi"/>
        </w:rPr>
        <w:t xml:space="preserve">.9 </w:t>
      </w:r>
      <w:r w:rsidR="004B76AC" w:rsidRPr="00B2391C">
        <w:rPr>
          <w:rFonts w:eastAsiaTheme="majorEastAsia" w:cstheme="minorHAnsi"/>
        </w:rPr>
        <w:t>Zamawiający przewiduje udzielenie zamówień, polegających na powtórzeniu podobnych usług</w:t>
      </w:r>
      <w:r w:rsidR="00DF56BF" w:rsidRPr="00DF56BF">
        <w:rPr>
          <w:rFonts w:cstheme="minorHAnsi"/>
        </w:rPr>
        <w:t xml:space="preserve"> </w:t>
      </w:r>
      <w:r w:rsidR="00DF56BF" w:rsidRPr="00B2391C">
        <w:rPr>
          <w:rFonts w:cstheme="minorHAnsi"/>
        </w:rPr>
        <w:t>na podstawie art. 214 ust. 1 pkt 7  ustawy Pzp.</w:t>
      </w:r>
      <w:r w:rsidR="004B76AC" w:rsidRPr="00B2391C">
        <w:rPr>
          <w:rFonts w:eastAsiaTheme="majorEastAsia" w:cstheme="minorHAnsi"/>
        </w:rPr>
        <w:t>,</w:t>
      </w:r>
      <w:r w:rsidR="004B76AC" w:rsidRPr="00B2391C">
        <w:rPr>
          <w:rFonts w:eastAsiaTheme="minorEastAsia" w:cstheme="minorHAnsi"/>
          <w:lang w:eastAsia="zh-CN"/>
        </w:rPr>
        <w:t xml:space="preserve"> zgodnych z zakresem pr</w:t>
      </w:r>
      <w:r w:rsidR="005C2962">
        <w:rPr>
          <w:rFonts w:eastAsiaTheme="minorEastAsia" w:cstheme="minorHAnsi"/>
          <w:lang w:eastAsia="zh-CN"/>
        </w:rPr>
        <w:t>zedmiotu zamówienia podstawoweg</w:t>
      </w:r>
      <w:r w:rsidR="00DF56BF">
        <w:rPr>
          <w:rFonts w:eastAsiaTheme="minorEastAsia" w:cstheme="minorHAnsi"/>
          <w:lang w:eastAsia="zh-CN"/>
        </w:rPr>
        <w:t>o</w:t>
      </w:r>
      <w:r w:rsidR="005C2962">
        <w:rPr>
          <w:rFonts w:eastAsiaTheme="minorEastAsia" w:cstheme="minorHAnsi"/>
          <w:lang w:eastAsia="zh-CN"/>
        </w:rPr>
        <w:t xml:space="preserve"> </w:t>
      </w:r>
      <w:r w:rsidR="00DF56BF">
        <w:t>o w wymiarze nie więcej niż 2</w:t>
      </w:r>
      <w:r w:rsidR="005C2962">
        <w:t xml:space="preserve">0% wartości zamówienia podstawowego dotychczasowemu Wykonawcy. Zamówienia te polegać będą na powtórzeniu </w:t>
      </w:r>
      <w:r w:rsidR="00DF56BF">
        <w:t>usług</w:t>
      </w:r>
      <w:r w:rsidR="005C2962">
        <w:t xml:space="preserve"> podobnych do </w:t>
      </w:r>
      <w:r w:rsidR="00DF56BF">
        <w:t>usług</w:t>
      </w:r>
      <w:r w:rsidR="005C2962">
        <w:t xml:space="preserve"> stanowiących przedmiot niniejszego zamówienia. </w:t>
      </w:r>
    </w:p>
    <w:p w:rsidR="00DF56BF" w:rsidRDefault="005C2962" w:rsidP="00DA27DF">
      <w:pPr>
        <w:spacing w:beforeLines="80" w:before="192" w:afterLines="80" w:after="192" w:line="276" w:lineRule="auto"/>
        <w:jc w:val="both"/>
      </w:pPr>
      <w:r>
        <w:t>Zamówie</w:t>
      </w:r>
      <w:r w:rsidR="00DF56BF">
        <w:t>nia z art. 214 ust. 1 pkt 7) Pzp.</w:t>
      </w:r>
      <w:r>
        <w:t xml:space="preserve"> mogą zostać udzielone dotychczasowemu Wykonawcy usług w danej części zamówienia pod następującymi warunkami: </w:t>
      </w:r>
    </w:p>
    <w:p w:rsidR="00DF56BF" w:rsidRDefault="005C2962" w:rsidP="00DA27DF">
      <w:pPr>
        <w:spacing w:beforeLines="80" w:before="192" w:afterLines="80" w:after="192" w:line="276" w:lineRule="auto"/>
        <w:jc w:val="both"/>
      </w:pPr>
      <w:r>
        <w:t xml:space="preserve">1) dotychczasowe </w:t>
      </w:r>
      <w:r w:rsidR="004F3A42">
        <w:t>usługi</w:t>
      </w:r>
      <w:r>
        <w:t xml:space="preserve"> zostały wykonane lub są wykonywane należycie; </w:t>
      </w:r>
    </w:p>
    <w:p w:rsidR="00DF56BF" w:rsidRDefault="005C2962" w:rsidP="00DA27DF">
      <w:pPr>
        <w:spacing w:beforeLines="80" w:before="192" w:afterLines="80" w:after="192" w:line="276" w:lineRule="auto"/>
        <w:jc w:val="both"/>
      </w:pPr>
      <w:r>
        <w:lastRenderedPageBreak/>
        <w:t>2) Wykonawca zaakceptuje istotne postanowienia przyszłej umowy;</w:t>
      </w:r>
    </w:p>
    <w:p w:rsidR="00DF56BF" w:rsidRDefault="005C2962" w:rsidP="00DA27DF">
      <w:pPr>
        <w:spacing w:beforeLines="80" w:before="192" w:afterLines="80" w:after="192" w:line="276" w:lineRule="auto"/>
        <w:jc w:val="both"/>
      </w:pPr>
      <w:r>
        <w:t xml:space="preserve"> 3) Strony dojdą do porozumienia w zakresie wynagrodzenia i terminu realizacji robót. Zamówienia, o których mowa wyżej będą udzielane po przeprowadzeniu odrębnego postępowania o udzielenie zamówienia publicznego w trybie zamówienia z wolnej ręki. </w:t>
      </w:r>
    </w:p>
    <w:p w:rsidR="00076264" w:rsidRPr="00B2391C" w:rsidRDefault="005C2962" w:rsidP="00DA27DF">
      <w:pPr>
        <w:spacing w:beforeLines="80" w:before="192" w:afterLines="80" w:after="192" w:line="276" w:lineRule="auto"/>
        <w:jc w:val="both"/>
        <w:rPr>
          <w:rFonts w:cstheme="minorHAnsi"/>
        </w:rPr>
      </w:pPr>
      <w:r>
        <w:t>Każde udzielone postępowanie zostanie sfinalizowane podpisaną umową o zamówienie publiczne.</w:t>
      </w:r>
    </w:p>
    <w:p w:rsidR="00076264" w:rsidRDefault="00076264" w:rsidP="00DA27DF">
      <w:pPr>
        <w:spacing w:beforeLines="80" w:before="192" w:afterLines="80" w:after="192" w:line="276" w:lineRule="auto"/>
        <w:jc w:val="both"/>
      </w:pPr>
      <w:r>
        <w:t>2.10 Zamawiający nie przew</w:t>
      </w:r>
      <w:r w:rsidR="000C3AF8">
        <w:t>iduje możliwości odbycia przez W</w:t>
      </w:r>
      <w:r>
        <w:t>ykonawcę wizji lokalnej.</w:t>
      </w:r>
    </w:p>
    <w:p w:rsidR="00076264" w:rsidRDefault="00C6699A" w:rsidP="00DA27DF">
      <w:pPr>
        <w:spacing w:beforeLines="80" w:before="192" w:afterLines="80" w:after="192" w:line="276" w:lineRule="auto"/>
        <w:jc w:val="both"/>
      </w:pPr>
      <w:r>
        <w:t>2.11 Zamawiający nie pr</w:t>
      </w:r>
      <w:r w:rsidR="004074A7">
        <w:t>z</w:t>
      </w:r>
      <w:r w:rsidR="00076264">
        <w:t>ewiduje rozliczenia w walutach obcych.</w:t>
      </w:r>
    </w:p>
    <w:p w:rsidR="00076264" w:rsidRDefault="00076264" w:rsidP="00DA27DF">
      <w:pPr>
        <w:spacing w:beforeLines="80" w:before="192" w:afterLines="80" w:after="192" w:line="276" w:lineRule="auto"/>
        <w:jc w:val="both"/>
      </w:pPr>
      <w:r>
        <w:t>2.12 Zamawiający nie przewiduje zwrotu kosztów udziału w postępowaniu.</w:t>
      </w:r>
    </w:p>
    <w:p w:rsidR="00076264" w:rsidRDefault="00076264" w:rsidP="00DA27DF">
      <w:pPr>
        <w:spacing w:beforeLines="80" w:before="192" w:afterLines="80" w:after="192" w:line="276" w:lineRule="auto"/>
        <w:jc w:val="both"/>
      </w:pPr>
      <w:r w:rsidRPr="001C5EA7">
        <w:t>2.13  Zamawiający</w:t>
      </w:r>
      <w:r w:rsidR="003C4B4F">
        <w:t xml:space="preserve"> nie</w:t>
      </w:r>
      <w:r w:rsidRPr="001C5EA7">
        <w:t xml:space="preserve"> </w:t>
      </w:r>
      <w:r w:rsidR="003C4B4F">
        <w:t>dzieli zamówienia</w:t>
      </w:r>
      <w:r>
        <w:t xml:space="preserve"> na części</w:t>
      </w:r>
      <w:r w:rsidR="003C4B4F">
        <w:t>;</w:t>
      </w:r>
    </w:p>
    <w:p w:rsidR="00076264" w:rsidRDefault="00F42BA6" w:rsidP="00DA27DF">
      <w:pPr>
        <w:spacing w:beforeLines="80" w:before="192" w:afterLines="80" w:after="192" w:line="276" w:lineRule="auto"/>
        <w:jc w:val="both"/>
      </w:pPr>
      <w:r>
        <w:t>2.14  Postępowanie prowadzo</w:t>
      </w:r>
      <w:r w:rsidR="00896A83">
        <w:t>n</w:t>
      </w:r>
      <w:r w:rsidR="00076264">
        <w:t xml:space="preserve">e jest w języku polskim. W trakcie postępowania oraz realizacji umowy, </w:t>
      </w:r>
      <w:r w:rsidR="000C3AF8">
        <w:br/>
      </w:r>
      <w:r w:rsidR="00076264">
        <w:t>na każdym jej etapie oraz w każdej formie strony komunikują się w języku polskim.</w:t>
      </w:r>
    </w:p>
    <w:p w:rsidR="00076264" w:rsidRDefault="00076264" w:rsidP="00DA27DF">
      <w:pPr>
        <w:spacing w:beforeLines="80" w:before="192" w:afterLines="80" w:after="192" w:line="276" w:lineRule="auto"/>
        <w:jc w:val="both"/>
        <w:rPr>
          <w:rFonts w:cstheme="minorHAnsi"/>
          <w:color w:val="0563C1" w:themeColor="hyperlink"/>
          <w:u w:val="single"/>
        </w:rPr>
      </w:pPr>
      <w:r>
        <w:t xml:space="preserve">2.15 Wszelka komunikacja między Zamawiającym a Wykonawcami, w tym składanie ofert, wymiana informacji oraz przekazywanie dokumentów lub oświadczeń, z uwzględnieniem wyjątków określonych w ustawie odbywa się przy użyciu środków komunikacji elektronicznej za pośrednictwem platformazakupowa.pl -dostępnej pod adresem : </w:t>
      </w:r>
      <w:hyperlink r:id="rId12" w:history="1">
        <w:r w:rsidRPr="00A96986">
          <w:rPr>
            <w:rFonts w:cstheme="minorHAnsi"/>
            <w:color w:val="0563C1" w:themeColor="hyperlink"/>
            <w:u w:val="single"/>
          </w:rPr>
          <w:t>https://platformazakupowa.pl/pn/janowiecwlkp</w:t>
        </w:r>
      </w:hyperlink>
      <w:r>
        <w:rPr>
          <w:rFonts w:cstheme="minorHAnsi"/>
          <w:color w:val="0563C1" w:themeColor="hyperlink"/>
          <w:u w:val="single"/>
        </w:rPr>
        <w:t>.</w:t>
      </w:r>
    </w:p>
    <w:p w:rsidR="00076264" w:rsidRDefault="00076264" w:rsidP="00DA27DF">
      <w:pPr>
        <w:spacing w:beforeLines="80" w:before="192" w:afterLines="80" w:after="192" w:line="276" w:lineRule="auto"/>
        <w:jc w:val="both"/>
      </w:pPr>
      <w:r>
        <w:t xml:space="preserve">2.16 Wszystkie </w:t>
      </w:r>
      <w:r w:rsidR="000C3AF8">
        <w:t>załączniki do niniejszej S</w:t>
      </w:r>
      <w:r>
        <w:t xml:space="preserve">pecyfikacji </w:t>
      </w:r>
      <w:r w:rsidR="000C3AF8">
        <w:t xml:space="preserve">Warunków Zamówienia </w:t>
      </w:r>
      <w:r>
        <w:t xml:space="preserve">stanowią jej integralną część. </w:t>
      </w:r>
    </w:p>
    <w:p w:rsidR="00076264" w:rsidRPr="00E52610" w:rsidRDefault="00076264" w:rsidP="00DA27DF">
      <w:pPr>
        <w:spacing w:beforeLines="80" w:before="192" w:afterLines="80" w:after="192" w:line="276" w:lineRule="auto"/>
        <w:jc w:val="both"/>
        <w:rPr>
          <w:rFonts w:cstheme="minorHAnsi"/>
        </w:rPr>
      </w:pPr>
      <w:r>
        <w:t>2.17 Przed terminem składania ofert Wykonawcy winni sprawdzić zawartość umieszczonych na stronie internetowej, w ramach niniejszego postępowania dokumentów, w celu zapoznania się z treścią ewentualnych odpowiedzi lub wyjaśnień, albo innymi wprowadzonymi zmianami. Za zapoznanie się z całością udostępnionych dokumentów zamówienia odpowiada Wykonawca.</w:t>
      </w:r>
    </w:p>
    <w:p w:rsidR="00110C8B" w:rsidRPr="00E96B27" w:rsidRDefault="002F131D" w:rsidP="00DA27DF">
      <w:pPr>
        <w:spacing w:beforeLines="80" w:before="192" w:afterLines="80" w:after="192" w:line="276" w:lineRule="auto"/>
        <w:jc w:val="both"/>
        <w:rPr>
          <w:rFonts w:cstheme="minorHAnsi"/>
        </w:rPr>
      </w:pPr>
      <w:r>
        <w:rPr>
          <w:rFonts w:cstheme="minorHAnsi"/>
        </w:rPr>
        <w:t>2.</w:t>
      </w:r>
      <w:r w:rsidR="00393FED">
        <w:rPr>
          <w:rFonts w:cstheme="minorHAnsi"/>
        </w:rPr>
        <w:t>18</w:t>
      </w:r>
      <w:r w:rsidR="00110C8B" w:rsidRPr="00E96B27">
        <w:rPr>
          <w:rFonts w:cstheme="minorHAnsi"/>
        </w:rPr>
        <w:t>. Informacja dotycząca danych osobowych - RODO.</w:t>
      </w:r>
    </w:p>
    <w:p w:rsidR="00110C8B" w:rsidRPr="00A96986" w:rsidRDefault="00110C8B" w:rsidP="00DA27DF">
      <w:pPr>
        <w:spacing w:beforeLines="80" w:before="192" w:afterLines="80" w:after="192" w:line="276" w:lineRule="auto"/>
        <w:jc w:val="both"/>
        <w:rPr>
          <w:rFonts w:cstheme="minorHAnsi"/>
        </w:rPr>
      </w:pPr>
      <w:r>
        <w:rPr>
          <w:rFonts w:cstheme="minorHAnsi"/>
        </w:rPr>
        <w:t xml:space="preserve">1) </w:t>
      </w:r>
      <w:r w:rsidRPr="00A96986">
        <w:rPr>
          <w:rFonts w:cstheme="min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z późniejszymi zmianami), dalej „RODO”, informuję, że:</w:t>
      </w:r>
    </w:p>
    <w:p w:rsidR="00393FED" w:rsidRDefault="00110C8B" w:rsidP="00DA27DF">
      <w:pPr>
        <w:spacing w:beforeLines="80" w:before="192" w:afterLines="80" w:after="192" w:line="276" w:lineRule="auto"/>
        <w:jc w:val="both"/>
        <w:rPr>
          <w:b/>
          <w:sz w:val="28"/>
          <w:szCs w:val="28"/>
        </w:rPr>
      </w:pPr>
      <w:r>
        <w:rPr>
          <w:rFonts w:cstheme="minorHAnsi"/>
        </w:rPr>
        <w:t xml:space="preserve">2) </w:t>
      </w:r>
      <w:r w:rsidRPr="00A96986">
        <w:rPr>
          <w:rFonts w:cstheme="minorHAnsi"/>
        </w:rPr>
        <w:t>W przypadku powzięcia informacji o niezgodnym z prawem przetwarzaniu w trakcie trwania postęp</w:t>
      </w:r>
      <w:r w:rsidR="00015163">
        <w:rPr>
          <w:rFonts w:cstheme="minorHAnsi"/>
        </w:rPr>
        <w:t>owania czy realizacji umowy na:</w:t>
      </w:r>
      <w:r w:rsidR="00015163" w:rsidRPr="00C01829">
        <w:rPr>
          <w:b/>
          <w:sz w:val="28"/>
          <w:szCs w:val="28"/>
        </w:rPr>
        <w:t xml:space="preserve"> </w:t>
      </w:r>
      <w:r w:rsidR="00015163" w:rsidRPr="002003EA">
        <w:t>„Odbiór i zagospodarowanie odpadów komunalnych z terenu gminy Janowiec Wielkopolski</w:t>
      </w:r>
      <w:r w:rsidR="00371472" w:rsidRPr="00371472">
        <w:t xml:space="preserve"> </w:t>
      </w:r>
      <w:r w:rsidR="00371472">
        <w:t>od 01.01.2024 r. do 31.12.2025 r.</w:t>
      </w:r>
      <w:r w:rsidR="00371472" w:rsidRPr="002003EA">
        <w:t>”</w:t>
      </w:r>
      <w:r w:rsidR="002222B8">
        <w:t xml:space="preserve"> </w:t>
      </w:r>
      <w:r w:rsidRPr="002003EA">
        <w:rPr>
          <w:rFonts w:cstheme="minorHAnsi"/>
        </w:rPr>
        <w:t>Pani</w:t>
      </w:r>
      <w:r w:rsidRPr="00A96986">
        <w:rPr>
          <w:rFonts w:cstheme="minorHAnsi"/>
        </w:rPr>
        <w:t>/Pana danych osobowych, przysługuje Pani/Panu prawo wniesienia skargi do organu nadzorczego właściwego w sprawach ochrony danych osobowych.</w:t>
      </w:r>
    </w:p>
    <w:p w:rsidR="00110C8B" w:rsidRPr="00FE2B3C" w:rsidRDefault="00110C8B" w:rsidP="00DA27DF">
      <w:pPr>
        <w:spacing w:beforeLines="80" w:before="192" w:afterLines="80" w:after="192" w:line="276" w:lineRule="auto"/>
        <w:jc w:val="both"/>
        <w:rPr>
          <w:b/>
          <w:sz w:val="28"/>
          <w:szCs w:val="28"/>
        </w:rPr>
      </w:pPr>
      <w:r>
        <w:rPr>
          <w:rFonts w:cstheme="minorHAnsi"/>
        </w:rPr>
        <w:t xml:space="preserve">3) </w:t>
      </w:r>
      <w:r w:rsidRPr="00A96986">
        <w:rPr>
          <w:rFonts w:cstheme="minorHAnsi"/>
        </w:rPr>
        <w:t>Podanie przez Panią/Pana danych osobowych jest obowiązkowe, gdyż przesłankę przetwarzania danych osobowych stanowi przepis prawa Pani/Pana dane mogą być przetwarzane w sposób zautomatyzowany i nie będą profilowane.</w:t>
      </w:r>
    </w:p>
    <w:p w:rsidR="00110C8B" w:rsidRDefault="00110C8B" w:rsidP="00DA27DF">
      <w:pPr>
        <w:spacing w:beforeLines="80" w:before="192" w:afterLines="80" w:after="192" w:line="276" w:lineRule="auto"/>
        <w:jc w:val="both"/>
        <w:rPr>
          <w:rFonts w:cstheme="minorHAnsi"/>
        </w:rPr>
      </w:pPr>
      <w:r>
        <w:rPr>
          <w:rFonts w:cstheme="minorHAnsi"/>
        </w:rPr>
        <w:t>a) a</w:t>
      </w:r>
      <w:r w:rsidRPr="00386348">
        <w:rPr>
          <w:rFonts w:cstheme="minorHAnsi"/>
        </w:rPr>
        <w:t xml:space="preserve">dministratorem Pani/Pana danych osobowych jest Burmistrz Janowca Wielkopolskiego; </w:t>
      </w:r>
      <w:r>
        <w:rPr>
          <w:rFonts w:cstheme="minorHAnsi"/>
        </w:rPr>
        <w:t xml:space="preserve"> </w:t>
      </w:r>
    </w:p>
    <w:p w:rsidR="00DA27DF" w:rsidRDefault="00110C8B" w:rsidP="00DA27DF">
      <w:pPr>
        <w:spacing w:beforeLines="80" w:before="192" w:afterLines="80" w:after="192" w:line="276" w:lineRule="auto"/>
        <w:jc w:val="both"/>
        <w:rPr>
          <w:rFonts w:cstheme="minorHAnsi"/>
        </w:rPr>
      </w:pPr>
      <w:r w:rsidRPr="00386348">
        <w:rPr>
          <w:rFonts w:cstheme="minorHAnsi"/>
        </w:rPr>
        <w:t>ul. Gnieźnieńska 3</w:t>
      </w:r>
      <w:r w:rsidR="00DA27DF">
        <w:rPr>
          <w:rFonts w:cstheme="minorHAnsi"/>
        </w:rPr>
        <w:t>; 88-430 Janowiec Wielkopolski;</w:t>
      </w:r>
    </w:p>
    <w:p w:rsidR="00110C8B" w:rsidRPr="00386348" w:rsidRDefault="00110C8B" w:rsidP="00DA27DF">
      <w:pPr>
        <w:spacing w:beforeLines="80" w:before="192" w:afterLines="80" w:after="192" w:line="276" w:lineRule="auto"/>
        <w:jc w:val="both"/>
        <w:rPr>
          <w:rFonts w:cstheme="minorHAnsi"/>
        </w:rPr>
      </w:pPr>
      <w:r>
        <w:rPr>
          <w:rFonts w:cstheme="minorHAnsi"/>
        </w:rPr>
        <w:lastRenderedPageBreak/>
        <w:t xml:space="preserve">b) </w:t>
      </w:r>
      <w:r w:rsidRPr="00386348">
        <w:rPr>
          <w:rFonts w:cstheme="minorHAnsi"/>
        </w:rPr>
        <w:t xml:space="preserve">w sprawach z zakresu ochrony danych osobowych może się Pan/Pani kontaktować  z Inspektorem Ochrony Danych poprzez </w:t>
      </w:r>
      <w:r w:rsidRPr="001C4107">
        <w:rPr>
          <w:rFonts w:cstheme="minorHAnsi"/>
        </w:rPr>
        <w:t xml:space="preserve">wysłanie wiadomości </w:t>
      </w:r>
      <w:r w:rsidR="007806BB" w:rsidRPr="001C4107">
        <w:rPr>
          <w:rFonts w:cstheme="minorHAnsi"/>
        </w:rPr>
        <w:t>elektronicznej na adres e-mail:</w:t>
      </w:r>
      <w:r w:rsidRPr="001C4107">
        <w:rPr>
          <w:rFonts w:cstheme="minorHAnsi"/>
        </w:rPr>
        <w:t xml:space="preserve"> </w:t>
      </w:r>
      <w:r w:rsidR="001C4107" w:rsidRPr="001C4107">
        <w:rPr>
          <w:rStyle w:val="Hipercze"/>
          <w:rFonts w:cstheme="minorHAnsi"/>
          <w:color w:val="auto"/>
        </w:rPr>
        <w:t>iod@um-janowiecwlkp.pl</w:t>
      </w:r>
      <w:r w:rsidRPr="001C4107">
        <w:rPr>
          <w:rFonts w:cstheme="minorHAnsi"/>
        </w:rPr>
        <w:t xml:space="preserve">, </w:t>
      </w:r>
      <w:r w:rsidR="001C4107" w:rsidRPr="001C4107">
        <w:rPr>
          <w:rFonts w:cstheme="minorHAnsi"/>
        </w:rPr>
        <w:br/>
      </w:r>
      <w:r w:rsidRPr="001C4107">
        <w:rPr>
          <w:rFonts w:cstheme="minorHAnsi"/>
        </w:rPr>
        <w:t xml:space="preserve">tel. </w:t>
      </w:r>
      <w:r w:rsidR="001C4107" w:rsidRPr="001C4107">
        <w:rPr>
          <w:rFonts w:cstheme="minorHAnsi"/>
        </w:rPr>
        <w:t>663-350-888</w:t>
      </w:r>
      <w:r w:rsidRPr="001C4107">
        <w:rPr>
          <w:rFonts w:cstheme="minorHAnsi"/>
        </w:rPr>
        <w:t>;</w:t>
      </w:r>
    </w:p>
    <w:p w:rsidR="00BF16CB" w:rsidRDefault="00110C8B" w:rsidP="00DA27DF">
      <w:pPr>
        <w:spacing w:beforeLines="80" w:before="192" w:afterLines="80" w:after="192" w:line="276" w:lineRule="auto"/>
        <w:jc w:val="both"/>
        <w:rPr>
          <w:b/>
          <w:sz w:val="28"/>
          <w:szCs w:val="28"/>
        </w:rPr>
      </w:pPr>
      <w:r>
        <w:rPr>
          <w:rFonts w:cstheme="minorHAnsi"/>
        </w:rPr>
        <w:t xml:space="preserve"> c) </w:t>
      </w:r>
      <w:r w:rsidRPr="00386348">
        <w:rPr>
          <w:rFonts w:cstheme="minorHAnsi"/>
        </w:rPr>
        <w:t xml:space="preserve">Pani/Pana dane osobowe przetwarzane będą na podstawie art. 6 ust. 1 lit. c RODO w </w:t>
      </w:r>
      <w:r>
        <w:rPr>
          <w:rFonts w:cstheme="minorHAnsi"/>
        </w:rPr>
        <w:t xml:space="preserve"> </w:t>
      </w:r>
      <w:r w:rsidRPr="00386348">
        <w:rPr>
          <w:rFonts w:cstheme="minorHAnsi"/>
        </w:rPr>
        <w:t>celu związanym z postępowaniem o udz</w:t>
      </w:r>
      <w:r>
        <w:rPr>
          <w:rFonts w:cstheme="minorHAnsi"/>
        </w:rPr>
        <w:t>ielenie zamówienia  publicznego pn.:</w:t>
      </w:r>
      <w:r w:rsidR="009A0BF8">
        <w:rPr>
          <w:rFonts w:cstheme="minorHAnsi"/>
        </w:rPr>
        <w:t xml:space="preserve"> </w:t>
      </w:r>
      <w:r w:rsidR="00C45F1B" w:rsidRPr="002003EA">
        <w:t>„Odbiór i zagospodarowanie odpadów komunalnych z terenu gminy Janowiec Wielkopolski</w:t>
      </w:r>
      <w:r w:rsidR="00636E20">
        <w:t xml:space="preserve"> w okresie od 01.01.2024 r</w:t>
      </w:r>
      <w:r w:rsidR="00A172CF">
        <w:t>.</w:t>
      </w:r>
      <w:r w:rsidR="00636E20">
        <w:t xml:space="preserve"> do 31.12.2025 r</w:t>
      </w:r>
      <w:r w:rsidR="00A172CF">
        <w:t xml:space="preserve"> .</w:t>
      </w:r>
      <w:r w:rsidR="00C45F1B" w:rsidRPr="002003EA">
        <w:t>”</w:t>
      </w:r>
      <w:r w:rsidR="00905396" w:rsidRPr="002003EA">
        <w:t>.</w:t>
      </w:r>
    </w:p>
    <w:p w:rsidR="00110C8B" w:rsidRPr="00BF16CB" w:rsidRDefault="00110C8B" w:rsidP="00DA27DF">
      <w:pPr>
        <w:spacing w:beforeLines="80" w:before="192" w:afterLines="80" w:after="192" w:line="276" w:lineRule="auto"/>
        <w:jc w:val="both"/>
        <w:rPr>
          <w:b/>
          <w:sz w:val="28"/>
          <w:szCs w:val="28"/>
        </w:rPr>
      </w:pPr>
      <w:r>
        <w:rPr>
          <w:rFonts w:cstheme="minorHAnsi"/>
        </w:rPr>
        <w:t xml:space="preserve">d) </w:t>
      </w:r>
      <w:r w:rsidRPr="00386348">
        <w:rPr>
          <w:rFonts w:cstheme="minorHAnsi"/>
        </w:rPr>
        <w:t>odbiorcami Pani/Pana danych osobowych będą osoby lub podmioty, którym udostępniona zostanie dokumentacja postępowania w oparciu o art. 18 ora</w:t>
      </w:r>
      <w:r>
        <w:rPr>
          <w:rFonts w:cstheme="minorHAnsi"/>
        </w:rPr>
        <w:t xml:space="preserve">z art. 78 ustawy Pzp </w:t>
      </w:r>
      <w:r w:rsidRPr="00386348">
        <w:rPr>
          <w:rFonts w:cstheme="minorHAnsi"/>
        </w:rPr>
        <w:t>;</w:t>
      </w:r>
    </w:p>
    <w:p w:rsidR="00110C8B" w:rsidRPr="00386348" w:rsidRDefault="00110C8B" w:rsidP="00DA27DF">
      <w:pPr>
        <w:spacing w:beforeLines="80" w:before="192" w:afterLines="80" w:after="192" w:line="276" w:lineRule="auto"/>
        <w:jc w:val="both"/>
        <w:rPr>
          <w:rFonts w:cstheme="minorHAnsi"/>
        </w:rPr>
      </w:pPr>
      <w:r>
        <w:rPr>
          <w:rFonts w:cstheme="minorHAnsi"/>
        </w:rPr>
        <w:t xml:space="preserve">e) </w:t>
      </w:r>
      <w:r w:rsidRPr="00386348">
        <w:rPr>
          <w:rFonts w:cstheme="minorHAnsi"/>
        </w:rPr>
        <w:t xml:space="preserve">Pani/Pana dane osobowe będą przechowywane, zgodnie z art. 78 ustawy Pzp, przez okres  co najmniej </w:t>
      </w:r>
      <w:r w:rsidRPr="00353AF3">
        <w:rPr>
          <w:rFonts w:cstheme="minorHAnsi"/>
        </w:rPr>
        <w:t xml:space="preserve">4 lat od dnia podpisania umowy </w:t>
      </w:r>
      <w:r w:rsidRPr="00386348">
        <w:rPr>
          <w:rFonts w:cstheme="minorHAnsi"/>
        </w:rPr>
        <w:t>a jeżeli zobowiązania wskazane w ofercie  i umowie przekroczą w/w przedział czasowy, okres przechowywania obejmuje ten termin;</w:t>
      </w:r>
    </w:p>
    <w:p w:rsidR="00110C8B" w:rsidRPr="00386348" w:rsidRDefault="00110C8B" w:rsidP="00DA27DF">
      <w:pPr>
        <w:spacing w:beforeLines="80" w:before="192" w:afterLines="80" w:after="192" w:line="276" w:lineRule="auto"/>
        <w:jc w:val="both"/>
        <w:rPr>
          <w:rFonts w:cstheme="minorHAnsi"/>
        </w:rPr>
      </w:pPr>
      <w:r>
        <w:rPr>
          <w:rFonts w:cstheme="minorHAnsi"/>
        </w:rPr>
        <w:t>f) o</w:t>
      </w:r>
      <w:r w:rsidRPr="00386348">
        <w:rPr>
          <w:rFonts w:cstheme="minorHAnsi"/>
        </w:rPr>
        <w:t>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110C8B" w:rsidRPr="00386348" w:rsidRDefault="00110C8B" w:rsidP="00DA27DF">
      <w:pPr>
        <w:spacing w:beforeLines="80" w:before="192" w:afterLines="80" w:after="192" w:line="276" w:lineRule="auto"/>
        <w:jc w:val="both"/>
        <w:rPr>
          <w:rFonts w:cstheme="minorHAnsi"/>
        </w:rPr>
      </w:pPr>
      <w:r>
        <w:rPr>
          <w:rFonts w:cstheme="minorHAnsi"/>
        </w:rPr>
        <w:t xml:space="preserve">g) </w:t>
      </w:r>
      <w:r w:rsidRPr="00386348">
        <w:rPr>
          <w:rFonts w:cstheme="minorHAnsi"/>
        </w:rPr>
        <w:t>W odniesieniu do Pani/Pana danych osobowych decyzje nie będą podejmowane w sposób zautomatyzowany , stosowanie do art. 22 RODO;</w:t>
      </w:r>
    </w:p>
    <w:p w:rsidR="00110C8B" w:rsidRPr="00386348" w:rsidRDefault="00110C8B" w:rsidP="00DA27DF">
      <w:pPr>
        <w:spacing w:beforeLines="80" w:before="192" w:afterLines="80" w:after="192" w:line="276" w:lineRule="auto"/>
        <w:jc w:val="both"/>
        <w:rPr>
          <w:rFonts w:cstheme="minorHAnsi"/>
        </w:rPr>
      </w:pPr>
      <w:r>
        <w:rPr>
          <w:rFonts w:cstheme="minorHAnsi"/>
        </w:rPr>
        <w:t xml:space="preserve">h) </w:t>
      </w:r>
      <w:r w:rsidRPr="00386348">
        <w:rPr>
          <w:rFonts w:cstheme="minorHAnsi"/>
        </w:rPr>
        <w:t>posiada Pani/Pan:</w:t>
      </w:r>
    </w:p>
    <w:p w:rsidR="00110C8B" w:rsidRPr="008445D2" w:rsidRDefault="00110C8B" w:rsidP="00DA27DF">
      <w:pPr>
        <w:spacing w:beforeLines="80" w:before="192" w:afterLines="80" w:after="192" w:line="276" w:lineRule="auto"/>
        <w:jc w:val="both"/>
        <w:rPr>
          <w:rFonts w:cstheme="minorHAnsi"/>
        </w:rPr>
      </w:pPr>
      <w:r>
        <w:rPr>
          <w:rFonts w:cstheme="minorHAnsi"/>
        </w:rPr>
        <w:t xml:space="preserve">- </w:t>
      </w:r>
      <w:r w:rsidRPr="008445D2">
        <w:rPr>
          <w:rFonts w:cstheme="minorHAnsi"/>
        </w:rPr>
        <w:t>na podstawie art. 15 RODO prawo dostępu do danych osobowych Pani/Pana dotyczących;</w:t>
      </w:r>
    </w:p>
    <w:p w:rsidR="00AD445C" w:rsidRDefault="00110C8B" w:rsidP="00DA27DF">
      <w:pPr>
        <w:spacing w:beforeLines="80" w:before="192" w:afterLines="80" w:after="192" w:line="276" w:lineRule="auto"/>
        <w:jc w:val="both"/>
        <w:rPr>
          <w:rFonts w:cstheme="minorHAnsi"/>
        </w:rPr>
      </w:pPr>
      <w:r>
        <w:rPr>
          <w:rFonts w:cstheme="minorHAnsi"/>
        </w:rPr>
        <w:t xml:space="preserve">- </w:t>
      </w:r>
      <w:r w:rsidRPr="008445D2">
        <w:rPr>
          <w:rFonts w:cstheme="minorHAnsi"/>
        </w:rPr>
        <w:t>na podstawie art. 16 RODO prawo do sprostowania Pani/Pana danych osobowych**;</w:t>
      </w:r>
      <w:r>
        <w:rPr>
          <w:rFonts w:cstheme="minorHAnsi"/>
        </w:rPr>
        <w:t xml:space="preserve">- </w:t>
      </w:r>
      <w:r w:rsidRPr="008445D2">
        <w:rPr>
          <w:rFonts w:cstheme="minorHAnsi"/>
        </w:rPr>
        <w:t>na podstawie art. 18 RODO prawo żądania od administratora ograniczenia przetwarzania danych osobowych z zastrzeżeniem przypadków, o których</w:t>
      </w:r>
      <w:r w:rsidR="00AD445C">
        <w:rPr>
          <w:rFonts w:cstheme="minorHAnsi"/>
        </w:rPr>
        <w:t xml:space="preserve"> mowa w art. 18 ust. 2 RODO***;</w:t>
      </w:r>
    </w:p>
    <w:p w:rsidR="00110C8B" w:rsidRPr="007F3CAF" w:rsidRDefault="00110C8B" w:rsidP="00DA27DF">
      <w:pPr>
        <w:spacing w:beforeLines="80" w:before="192" w:afterLines="80" w:after="192" w:line="276" w:lineRule="auto"/>
        <w:jc w:val="both"/>
        <w:rPr>
          <w:rFonts w:cstheme="minorHAnsi"/>
        </w:rPr>
      </w:pPr>
      <w:r>
        <w:rPr>
          <w:rFonts w:cstheme="minorHAnsi"/>
        </w:rPr>
        <w:t xml:space="preserve">- </w:t>
      </w:r>
      <w:r w:rsidRPr="007F3CAF">
        <w:rPr>
          <w:rFonts w:cstheme="minorHAnsi"/>
        </w:rPr>
        <w:t xml:space="preserve">prawo do wniesienia skargi do Prezesa Urzędu Ochrony Danych Osobowych, gdy uzna Pani/Pan, że </w:t>
      </w:r>
      <w:r>
        <w:rPr>
          <w:rFonts w:cstheme="minorHAnsi"/>
        </w:rPr>
        <w:t xml:space="preserve"> </w:t>
      </w:r>
      <w:r w:rsidRPr="007F3CAF">
        <w:rPr>
          <w:rFonts w:cstheme="minorHAnsi"/>
        </w:rPr>
        <w:t>przetwarzanie danych osobowych Pani/Pana dotyczących narusza przepisy RODO;</w:t>
      </w:r>
    </w:p>
    <w:p w:rsidR="00110C8B" w:rsidRPr="00386348" w:rsidRDefault="00110C8B" w:rsidP="00DA27DF">
      <w:pPr>
        <w:spacing w:beforeLines="80" w:before="192" w:afterLines="80" w:after="192" w:line="276" w:lineRule="auto"/>
        <w:jc w:val="both"/>
        <w:rPr>
          <w:rFonts w:cstheme="minorHAnsi"/>
        </w:rPr>
      </w:pPr>
      <w:r>
        <w:rPr>
          <w:rFonts w:cstheme="minorHAnsi"/>
        </w:rPr>
        <w:t xml:space="preserve">i) </w:t>
      </w:r>
      <w:r w:rsidRPr="00386348">
        <w:rPr>
          <w:rFonts w:cstheme="minorHAnsi"/>
        </w:rPr>
        <w:t>nie przysługuje Pani/Panu:</w:t>
      </w:r>
    </w:p>
    <w:p w:rsidR="00110C8B" w:rsidRPr="00105F24" w:rsidRDefault="00110C8B" w:rsidP="00DA27DF">
      <w:pPr>
        <w:spacing w:beforeLines="80" w:before="192" w:afterLines="80" w:after="192" w:line="276" w:lineRule="auto"/>
        <w:jc w:val="both"/>
        <w:rPr>
          <w:rFonts w:cstheme="minorHAnsi"/>
        </w:rPr>
      </w:pPr>
      <w:r>
        <w:rPr>
          <w:rFonts w:cstheme="minorHAnsi"/>
        </w:rPr>
        <w:t xml:space="preserve">- </w:t>
      </w:r>
      <w:r w:rsidRPr="00105F24">
        <w:rPr>
          <w:rFonts w:cstheme="minorHAnsi"/>
        </w:rPr>
        <w:t>w związku z art. 17 ust. 3 lit. b, d lub e RODO prawo do usunięcia danych osobowych;</w:t>
      </w:r>
    </w:p>
    <w:p w:rsidR="00110C8B" w:rsidRPr="00105F24" w:rsidRDefault="00110C8B" w:rsidP="00DA27DF">
      <w:pPr>
        <w:spacing w:beforeLines="80" w:before="192" w:afterLines="80" w:after="192" w:line="276" w:lineRule="auto"/>
        <w:jc w:val="both"/>
        <w:rPr>
          <w:rFonts w:cstheme="minorHAnsi"/>
        </w:rPr>
      </w:pPr>
      <w:r>
        <w:rPr>
          <w:rFonts w:cstheme="minorHAnsi"/>
        </w:rPr>
        <w:t xml:space="preserve">- </w:t>
      </w:r>
      <w:r w:rsidRPr="00105F24">
        <w:rPr>
          <w:rFonts w:cstheme="minorHAnsi"/>
        </w:rPr>
        <w:t>prawo do przenoszenia danych osobowych, o których mowa w art. 20 RODO;</w:t>
      </w:r>
    </w:p>
    <w:p w:rsidR="00110C8B" w:rsidRPr="00DA1801" w:rsidRDefault="00110C8B" w:rsidP="00DA27DF">
      <w:pPr>
        <w:spacing w:beforeLines="80" w:before="192" w:afterLines="80" w:after="192" w:line="276" w:lineRule="auto"/>
        <w:jc w:val="both"/>
        <w:rPr>
          <w:rFonts w:cstheme="minorHAnsi"/>
        </w:rPr>
      </w:pPr>
      <w:r w:rsidRPr="00DA1801">
        <w:rPr>
          <w:rFonts w:cstheme="minorHAnsi"/>
        </w:rPr>
        <w:t>- na podstawie art. 21 RODO prawo sprzeciwu, wobec przetwarzania danych  osobowych, gdyż podstawą prawną przetwarzania Pani/Pana danych osobowych  jest art. 6 ust. 1 lit. c RODO.</w:t>
      </w:r>
    </w:p>
    <w:p w:rsidR="00110C8B" w:rsidRPr="00DA1801" w:rsidRDefault="00110C8B" w:rsidP="00DA27DF">
      <w:pPr>
        <w:spacing w:beforeLines="80" w:before="192" w:afterLines="80" w:after="192" w:line="276" w:lineRule="auto"/>
        <w:jc w:val="both"/>
        <w:rPr>
          <w:rFonts w:cstheme="minorHAnsi"/>
        </w:rPr>
      </w:pPr>
      <w:r w:rsidRPr="00DA1801">
        <w:rPr>
          <w:rFonts w:cstheme="minorHAnsi"/>
        </w:rPr>
        <w:t>4) Wystąpienie z żądaniem, o którym mowa  w art. 18 ust. 1 rozporządzenia 2016/679, nie ogranicza przetwarzania danych osobowych do czasu zakończenia postępowania o udzielenie zamówienia publicznego.</w:t>
      </w:r>
    </w:p>
    <w:p w:rsidR="00110C8B" w:rsidRDefault="00110C8B" w:rsidP="00DA27DF">
      <w:pPr>
        <w:spacing w:beforeLines="80" w:before="192" w:afterLines="80" w:after="192" w:line="276" w:lineRule="auto"/>
        <w:jc w:val="both"/>
        <w:rPr>
          <w:rFonts w:cstheme="minorHAnsi"/>
        </w:rPr>
      </w:pPr>
      <w:r w:rsidRPr="00DA1801">
        <w:rPr>
          <w:rFonts w:cstheme="minorHAnsi"/>
        </w:rPr>
        <w:t>5) W trakcie oraz po zakończeniu postępowania o udzielenie zamówienia publicznego,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826F7B" w:rsidRDefault="00826F7B" w:rsidP="00DA27DF">
      <w:pPr>
        <w:spacing w:after="0" w:line="276" w:lineRule="auto"/>
        <w:jc w:val="both"/>
        <w:rPr>
          <w:rFonts w:eastAsia="Times New Roman" w:cstheme="minorHAnsi"/>
          <w:lang w:eastAsia="pl-PL"/>
        </w:rPr>
      </w:pPr>
      <w:r>
        <w:rPr>
          <w:rFonts w:cstheme="minorHAnsi"/>
        </w:rPr>
        <w:lastRenderedPageBreak/>
        <w:t>2.19</w:t>
      </w:r>
      <w:r w:rsidRPr="007D3797">
        <w:rPr>
          <w:rFonts w:cstheme="minorHAnsi"/>
        </w:rPr>
        <w:t>.</w:t>
      </w:r>
      <w:r w:rsidRPr="007D3797">
        <w:rPr>
          <w:rFonts w:eastAsia="Times New Roman" w:cstheme="minorHAnsi"/>
          <w:color w:val="000000"/>
          <w:lang w:eastAsia="pl-PL"/>
        </w:rPr>
        <w:t xml:space="preserve"> </w:t>
      </w:r>
      <w:r w:rsidRPr="007D3797">
        <w:rPr>
          <w:rFonts w:eastAsia="Times New Roman" w:cstheme="minorHAnsi"/>
          <w:lang w:eastAsia="pl-PL"/>
        </w:rPr>
        <w:t xml:space="preserve">Wykonawca zobowiązany jest do wypełnienia obowiązków informacyjnych </w:t>
      </w:r>
      <w:r w:rsidRPr="004B55CF">
        <w:rPr>
          <w:rFonts w:eastAsia="Times New Roman" w:cstheme="minorHAnsi"/>
          <w:color w:val="000000"/>
          <w:lang w:eastAsia="pl-PL"/>
        </w:rPr>
        <w:t xml:space="preserve">przewidzianych w art. 13 lub art. 14 </w:t>
      </w:r>
      <w:r w:rsidRPr="004B55CF">
        <w:rPr>
          <w:rFonts w:eastAsia="Times New Roman" w:cstheme="minorHAnsi"/>
          <w:lang w:eastAsia="pl-PL"/>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z uwzględnieniem  wymogów wynikających z ustawy z dnia 21 lutego 2019 r. o   zmianie niektórych ustaw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danych),(Dz.U. z 2019; poz. 730) - dalej „RODO</w:t>
      </w:r>
      <w:r w:rsidRPr="004B55CF">
        <w:rPr>
          <w:rFonts w:eastAsia="Times New Roman" w:cstheme="minorHAnsi"/>
          <w:color w:val="000000"/>
          <w:lang w:eastAsia="pl-PL"/>
        </w:rPr>
        <w:t xml:space="preserve">  - wobec osób fizycznych, </w:t>
      </w:r>
      <w:r w:rsidRPr="004B55CF">
        <w:rPr>
          <w:rFonts w:eastAsia="Times New Roman" w:cstheme="minorHAnsi"/>
          <w:lang w:eastAsia="pl-PL"/>
        </w:rPr>
        <w:t>od których dane osobowe bezpośrednio lub pośrednio pozyskałem</w:t>
      </w:r>
      <w:r w:rsidRPr="004B55CF">
        <w:rPr>
          <w:rFonts w:eastAsia="Times New Roman" w:cstheme="minorHAnsi"/>
          <w:color w:val="000000"/>
          <w:lang w:eastAsia="pl-PL"/>
        </w:rPr>
        <w:t xml:space="preserve"> w celu ubiegania się o udzielenie zamówienia publicznego w niniejszym postępowaniu</w:t>
      </w:r>
      <w:r w:rsidRPr="004B55CF">
        <w:rPr>
          <w:rFonts w:eastAsia="Times New Roman" w:cstheme="minorHAnsi"/>
          <w:lang w:eastAsia="pl-PL"/>
        </w:rPr>
        <w:t>.</w:t>
      </w:r>
    </w:p>
    <w:p w:rsidR="00110C8B" w:rsidRPr="00826F7B" w:rsidRDefault="002F131D" w:rsidP="00DA27DF">
      <w:pPr>
        <w:spacing w:beforeLines="80" w:before="192" w:afterLines="80" w:after="192" w:line="276" w:lineRule="auto"/>
        <w:rPr>
          <w:rFonts w:cstheme="minorHAnsi"/>
        </w:rPr>
      </w:pPr>
      <w:r w:rsidRPr="00826F7B">
        <w:rPr>
          <w:rFonts w:cstheme="minorHAnsi"/>
        </w:rPr>
        <w:t>2.</w:t>
      </w:r>
      <w:r w:rsidR="00826F7B" w:rsidRPr="00826F7B">
        <w:rPr>
          <w:rFonts w:cstheme="minorHAnsi"/>
        </w:rPr>
        <w:t>20</w:t>
      </w:r>
      <w:r w:rsidR="00826F7B">
        <w:rPr>
          <w:rFonts w:cstheme="minorHAnsi"/>
        </w:rPr>
        <w:t>. Tajemnica przedsiębiorstwa:</w:t>
      </w:r>
      <w:r w:rsidR="00110C8B" w:rsidRPr="00826F7B">
        <w:rPr>
          <w:rFonts w:cstheme="minorHAnsi"/>
        </w:rPr>
        <w:t xml:space="preserve">   </w:t>
      </w:r>
    </w:p>
    <w:p w:rsidR="00AD208B" w:rsidRPr="008553D0" w:rsidRDefault="00AD208B" w:rsidP="00DA27DF">
      <w:pPr>
        <w:spacing w:after="0" w:line="276" w:lineRule="auto"/>
        <w:jc w:val="both"/>
        <w:rPr>
          <w:rFonts w:cstheme="minorHAnsi"/>
        </w:rPr>
      </w:pPr>
      <w:r w:rsidRPr="00EA2A78">
        <w:rPr>
          <w:rFonts w:cstheme="minorHAnsi"/>
        </w:rPr>
        <w:t>1)</w:t>
      </w:r>
      <w:r w:rsidRPr="008553D0">
        <w:rPr>
          <w:rFonts w:cstheme="minorHAnsi"/>
        </w:rPr>
        <w:t>Zamawiający nie ujawnia się informacji stanowiących tajemnicę przedsiębiorstwa w rozumieniu przepis</w:t>
      </w:r>
      <w:r>
        <w:rPr>
          <w:rFonts w:cstheme="minorHAnsi"/>
        </w:rPr>
        <w:t>ów ustawy z dnia 16 kwietnia 199</w:t>
      </w:r>
      <w:r w:rsidRPr="008553D0">
        <w:rPr>
          <w:rFonts w:cstheme="minorHAnsi"/>
        </w:rPr>
        <w:t xml:space="preserve">3 r. o zwalczaniu </w:t>
      </w:r>
      <w:r w:rsidRPr="00C80469">
        <w:rPr>
          <w:rFonts w:cstheme="minorHAnsi"/>
        </w:rPr>
        <w:t xml:space="preserve">nieuczciwej konkurencji </w:t>
      </w:r>
      <w:r w:rsidR="00C80469" w:rsidRPr="00C80469">
        <w:rPr>
          <w:rFonts w:cstheme="minorHAnsi"/>
          <w:shd w:val="clear" w:color="auto" w:fill="FFFFFF"/>
        </w:rPr>
        <w:t>(</w:t>
      </w:r>
      <w:r w:rsidR="0005358C">
        <w:rPr>
          <w:rFonts w:cstheme="minorHAnsi"/>
          <w:shd w:val="clear" w:color="auto" w:fill="FFFFFF"/>
        </w:rPr>
        <w:t xml:space="preserve">Dz. U. z 2022 r. poz. 1233) </w:t>
      </w:r>
      <w:r w:rsidRPr="00C80469">
        <w:rPr>
          <w:rFonts w:cstheme="minorHAnsi"/>
        </w:rPr>
        <w:t xml:space="preserve">jeżeli </w:t>
      </w:r>
      <w:r w:rsidRPr="008553D0">
        <w:rPr>
          <w:rFonts w:cstheme="minorHAnsi"/>
        </w:rPr>
        <w:t>Wykonawca, wraz z przekazaniem takich informacji, zastrzegł, że nie mogą być one udostępniane oraz wykazał, że zastrzeżone informacje stanowią tajemnicę przedsiębiorstwa.</w:t>
      </w:r>
    </w:p>
    <w:p w:rsidR="00AD208B" w:rsidRDefault="00AD208B" w:rsidP="00DA27DF">
      <w:pPr>
        <w:spacing w:after="0" w:line="276" w:lineRule="auto"/>
        <w:jc w:val="both"/>
        <w:rPr>
          <w:rFonts w:cstheme="minorHAnsi"/>
        </w:rPr>
      </w:pPr>
    </w:p>
    <w:p w:rsidR="00AD208B" w:rsidRPr="0027109A" w:rsidRDefault="00AD208B" w:rsidP="00DA27DF">
      <w:pPr>
        <w:spacing w:after="0" w:line="276" w:lineRule="auto"/>
        <w:jc w:val="both"/>
        <w:rPr>
          <w:rFonts w:cstheme="minorHAnsi"/>
        </w:rPr>
      </w:pPr>
      <w:r>
        <w:rPr>
          <w:rFonts w:cstheme="minorHAnsi"/>
        </w:rPr>
        <w:t>2)</w:t>
      </w:r>
      <w:r w:rsidRPr="008553D0">
        <w:rPr>
          <w:rFonts w:cstheme="minorHAnsi"/>
        </w:rPr>
        <w:t>Wykonawca nie może zastrzec informacji, o których mo</w:t>
      </w:r>
      <w:r>
        <w:rPr>
          <w:rFonts w:cstheme="minorHAnsi"/>
        </w:rPr>
        <w:t>wa w art. 222 ust. 5 ustawy Pzp tj.</w:t>
      </w:r>
    </w:p>
    <w:p w:rsidR="00AD208B" w:rsidRPr="00A96986" w:rsidRDefault="00AD208B" w:rsidP="00DA27DF">
      <w:pPr>
        <w:spacing w:after="0" w:line="276" w:lineRule="auto"/>
        <w:ind w:left="708"/>
        <w:jc w:val="both"/>
        <w:rPr>
          <w:rFonts w:cstheme="minorHAnsi"/>
          <w:i/>
        </w:rPr>
      </w:pPr>
      <w:r>
        <w:rPr>
          <w:rFonts w:cstheme="minorHAnsi"/>
          <w:i/>
        </w:rPr>
        <w:t>a</w:t>
      </w:r>
      <w:r w:rsidRPr="00A96986">
        <w:rPr>
          <w:rFonts w:cstheme="minorHAnsi"/>
          <w:i/>
        </w:rPr>
        <w:t>) nazwach albo imionach i nazwiskach oraz siedzibach lub miejscach prowadzonej działalności gospodarczej albo miejscach zamieszkania wykonawców, których oferty zostały otwarte;</w:t>
      </w:r>
    </w:p>
    <w:p w:rsidR="00AD208B" w:rsidRPr="0027109A" w:rsidRDefault="00AD208B" w:rsidP="00DA27DF">
      <w:pPr>
        <w:spacing w:after="0" w:line="276" w:lineRule="auto"/>
        <w:jc w:val="both"/>
        <w:rPr>
          <w:rFonts w:cstheme="minorHAnsi"/>
          <w:i/>
        </w:rPr>
      </w:pPr>
      <w:r>
        <w:rPr>
          <w:rFonts w:cstheme="minorHAnsi"/>
          <w:i/>
        </w:rPr>
        <w:t xml:space="preserve">              b</w:t>
      </w:r>
      <w:r w:rsidRPr="00A96986">
        <w:rPr>
          <w:rFonts w:cstheme="minorHAnsi"/>
          <w:i/>
        </w:rPr>
        <w:t>) cenach lub</w:t>
      </w:r>
      <w:r w:rsidR="0027109A">
        <w:rPr>
          <w:rFonts w:cstheme="minorHAnsi"/>
          <w:i/>
        </w:rPr>
        <w:t xml:space="preserve"> kosztach zawartych w ofertach.</w:t>
      </w:r>
    </w:p>
    <w:p w:rsidR="00AD208B" w:rsidRPr="00BF72A8" w:rsidRDefault="00AD208B" w:rsidP="00DA27DF">
      <w:pPr>
        <w:spacing w:after="0" w:line="276" w:lineRule="auto"/>
        <w:jc w:val="both"/>
        <w:rPr>
          <w:rFonts w:cstheme="minorHAnsi"/>
        </w:rPr>
      </w:pPr>
      <w:r>
        <w:rPr>
          <w:rFonts w:cstheme="minorHAnsi"/>
        </w:rPr>
        <w:t>3)</w:t>
      </w:r>
      <w:r w:rsidRPr="00BF72A8">
        <w:rPr>
          <w:rFonts w:cstheme="minorHAnsi"/>
        </w:rPr>
        <w:t>Zastrzeżenie informacji może dotyczyć nie tylko oferty, ale i innych dokumentów czy informacji składanych przez wykonawcę w postępowaniu. Dla skuteczności dokonanego zastrzeżenia należy wypełnić następujące warunki:</w:t>
      </w:r>
    </w:p>
    <w:p w:rsidR="00AD208B" w:rsidRPr="000C7303" w:rsidRDefault="00AD208B" w:rsidP="00DA27DF">
      <w:pPr>
        <w:spacing w:after="0" w:line="276" w:lineRule="auto"/>
        <w:ind w:left="708"/>
        <w:jc w:val="both"/>
        <w:rPr>
          <w:rFonts w:cstheme="minorHAnsi"/>
        </w:rPr>
      </w:pPr>
      <w:r>
        <w:rPr>
          <w:rFonts w:cstheme="minorHAnsi"/>
        </w:rPr>
        <w:t xml:space="preserve">a) </w:t>
      </w:r>
      <w:r w:rsidRPr="000C7303">
        <w:rPr>
          <w:rFonts w:cstheme="minorHAnsi"/>
        </w:rPr>
        <w:t xml:space="preserve">Informacje stanowiące tajemnicę przedsiębiorstwa w całości lub części danego  dokumentu powinny być złożone w oddzielnej części oferty ( przykładowo w odrębnym pliku,  dokumencie elektronicznym) i jednoznacznie oznaczone w nazwie pliku, dokumencie czy jego  fragmencie. Przykładowo w nazwie pliku oznaczenie: </w:t>
      </w:r>
      <w:r w:rsidRPr="000C7303">
        <w:rPr>
          <w:rFonts w:cstheme="minorHAnsi"/>
          <w:b/>
        </w:rPr>
        <w:t xml:space="preserve">TP </w:t>
      </w:r>
      <w:r w:rsidRPr="000C7303">
        <w:rPr>
          <w:rFonts w:cstheme="minorHAnsi"/>
        </w:rPr>
        <w:t xml:space="preserve">lub </w:t>
      </w:r>
      <w:r w:rsidRPr="000C7303">
        <w:rPr>
          <w:rFonts w:cstheme="minorHAnsi"/>
          <w:b/>
        </w:rPr>
        <w:t>tajemnica</w:t>
      </w:r>
      <w:r w:rsidRPr="000C7303">
        <w:rPr>
          <w:rFonts w:cstheme="minorHAnsi"/>
        </w:rPr>
        <w:t>. W przypadku treści dokumentu czy informacji oznaczenie fragmentu oznaczonego tajemnicą przedsiębiorstwa może zostać dokonane przykładowo poprzez oznaczenie kolorem, wskazanie punktów czy rozdziałów, dokumentu w którym zawarte są informacje stanowiące tajemnicę przedsiębiorstwa.</w:t>
      </w:r>
    </w:p>
    <w:p w:rsidR="00AD208B" w:rsidRPr="00942E48" w:rsidRDefault="00AD208B" w:rsidP="00DA27DF">
      <w:pPr>
        <w:spacing w:line="276" w:lineRule="auto"/>
        <w:ind w:left="708"/>
        <w:jc w:val="both"/>
        <w:rPr>
          <w:rFonts w:cstheme="minorHAnsi"/>
        </w:rPr>
      </w:pPr>
      <w:r>
        <w:rPr>
          <w:rFonts w:cstheme="minorHAnsi"/>
        </w:rPr>
        <w:t>b)</w:t>
      </w:r>
      <w:r w:rsidRPr="000C7303">
        <w:rPr>
          <w:rFonts w:cstheme="minorHAnsi"/>
        </w:rPr>
        <w:t>Wykonawca ma obowiązek równocześnie z dokonanym zastrzeżeniem wykazać, że zastrzeżone informacje stanowią tajemnice przedsiębiorstwa. Wymagania w tym względzie norm</w:t>
      </w:r>
      <w:r>
        <w:rPr>
          <w:rFonts w:cstheme="minorHAnsi"/>
        </w:rPr>
        <w:t>uje  definicja przedsiębiorstwa.</w:t>
      </w:r>
    </w:p>
    <w:p w:rsidR="00875F40" w:rsidRPr="00875F40" w:rsidRDefault="00875F40" w:rsidP="00DA27DF">
      <w:pPr>
        <w:pBdr>
          <w:top w:val="single" w:sz="4" w:space="1" w:color="auto"/>
          <w:bottom w:val="single" w:sz="4" w:space="1" w:color="auto"/>
        </w:pBdr>
        <w:shd w:val="clear" w:color="auto" w:fill="F3F3F3"/>
        <w:spacing w:before="240" w:after="0" w:line="276" w:lineRule="auto"/>
        <w:jc w:val="both"/>
        <w:outlineLvl w:val="0"/>
        <w:rPr>
          <w:rFonts w:ascii="Calibri" w:eastAsiaTheme="majorEastAsia" w:hAnsi="Calibri" w:cs="Calibri"/>
          <w:bCs/>
        </w:rPr>
      </w:pPr>
      <w:r w:rsidRPr="00875F40">
        <w:rPr>
          <w:rFonts w:ascii="Calibri" w:eastAsiaTheme="majorEastAsia" w:hAnsi="Calibri" w:cs="Calibri"/>
          <w:b/>
          <w:bCs/>
        </w:rPr>
        <w:t>Rozdział 3.</w:t>
      </w:r>
      <w:r w:rsidRPr="00875F40">
        <w:rPr>
          <w:rFonts w:ascii="Calibri" w:eastAsiaTheme="majorEastAsia" w:hAnsi="Calibri" w:cs="Calibri"/>
          <w:bCs/>
        </w:rPr>
        <w:t xml:space="preserve"> </w:t>
      </w:r>
      <w:r w:rsidR="0096569F">
        <w:rPr>
          <w:rFonts w:ascii="Calibri" w:eastAsiaTheme="majorEastAsia" w:hAnsi="Calibri" w:cs="Calibri"/>
          <w:b/>
          <w:bCs/>
        </w:rPr>
        <w:t>OPIS PRZEDMIOTU ZAMÓWIENIA</w:t>
      </w:r>
    </w:p>
    <w:p w:rsidR="00875F40" w:rsidRDefault="00875F40" w:rsidP="00DA27DF">
      <w:pPr>
        <w:pStyle w:val="Bezodstpw"/>
        <w:spacing w:line="276" w:lineRule="auto"/>
        <w:jc w:val="both"/>
      </w:pPr>
    </w:p>
    <w:p w:rsidR="00DD5981" w:rsidRPr="00DD5981" w:rsidRDefault="00C80884" w:rsidP="00DA27DF">
      <w:pPr>
        <w:pStyle w:val="Bezodstpw"/>
        <w:spacing w:line="276" w:lineRule="auto"/>
        <w:jc w:val="both"/>
        <w:rPr>
          <w:lang w:eastAsia="pl-PL"/>
        </w:rPr>
      </w:pPr>
      <w:r w:rsidRPr="00DD5981">
        <w:t>3.</w:t>
      </w:r>
      <w:r w:rsidR="002B5251" w:rsidRPr="00DD5981">
        <w:t>1.</w:t>
      </w:r>
      <w:r w:rsidR="00DD5981" w:rsidRPr="00DD5981">
        <w:rPr>
          <w:lang w:eastAsia="pl-PL"/>
        </w:rPr>
        <w:t xml:space="preserve"> Przedmiotem zamówienia jest kompleksowe świadczenie usługi odbioru  i zagospodarowania   odpad</w:t>
      </w:r>
      <w:r w:rsidR="00E34F7A">
        <w:rPr>
          <w:lang w:eastAsia="pl-PL"/>
        </w:rPr>
        <w:t xml:space="preserve">ów komunalnych niesegregowanych </w:t>
      </w:r>
      <w:r w:rsidR="00DD5981" w:rsidRPr="00DD5981">
        <w:rPr>
          <w:lang w:eastAsia="pl-PL"/>
        </w:rPr>
        <w:t>(zmieszanych) i zbieranych selektywnie z terenu gminy Janowiec Wielkopolski w tym:</w:t>
      </w:r>
    </w:p>
    <w:p w:rsidR="00393D2A" w:rsidRPr="00445DF6" w:rsidRDefault="00393D2A" w:rsidP="00DA27DF">
      <w:pPr>
        <w:pStyle w:val="Bezodstpw"/>
        <w:spacing w:line="276" w:lineRule="auto"/>
        <w:jc w:val="both"/>
        <w:rPr>
          <w:rFonts w:cstheme="minorHAnsi"/>
          <w:lang w:eastAsia="pl-PL"/>
        </w:rPr>
      </w:pPr>
      <w:r w:rsidRPr="00445DF6">
        <w:rPr>
          <w:rFonts w:cstheme="minorHAnsi"/>
          <w:lang w:eastAsia="pl-PL"/>
        </w:rPr>
        <w:t>1) odbieranie i zagospodarowanie odpadów komunalnych niesegregowanych (zmieszanych)oraz odpadów komunalnych zbieranych selektywnie z nieruchomości na któ</w:t>
      </w:r>
      <w:r w:rsidR="00CC2B91" w:rsidRPr="00445DF6">
        <w:rPr>
          <w:rFonts w:cstheme="minorHAnsi"/>
          <w:lang w:eastAsia="pl-PL"/>
        </w:rPr>
        <w:t>rych zamieszkują mieszkańcy</w:t>
      </w:r>
      <w:r w:rsidRPr="00445DF6">
        <w:rPr>
          <w:rFonts w:cstheme="minorHAnsi"/>
          <w:lang w:eastAsia="pl-PL"/>
        </w:rPr>
        <w:t>;</w:t>
      </w:r>
    </w:p>
    <w:p w:rsidR="00393D2A" w:rsidRPr="00445DF6" w:rsidRDefault="00393D2A" w:rsidP="00DA27DF">
      <w:pPr>
        <w:pStyle w:val="Bezodstpw"/>
        <w:spacing w:line="276" w:lineRule="auto"/>
        <w:jc w:val="both"/>
        <w:rPr>
          <w:rFonts w:cstheme="minorHAnsi"/>
          <w:lang w:eastAsia="pl-PL"/>
        </w:rPr>
      </w:pPr>
      <w:r w:rsidRPr="00445DF6">
        <w:rPr>
          <w:rFonts w:cstheme="minorHAnsi"/>
          <w:lang w:eastAsia="pl-PL"/>
        </w:rPr>
        <w:t>2) odbieranie i zagospodarowanie odpadów zielonych zbieranych selektywnie z nieruchomości na których zamieszkują mieszkańcy;</w:t>
      </w:r>
    </w:p>
    <w:p w:rsidR="00393D2A" w:rsidRPr="00445DF6" w:rsidRDefault="00393D2A" w:rsidP="00DA27DF">
      <w:pPr>
        <w:pStyle w:val="Bezodstpw"/>
        <w:spacing w:line="276" w:lineRule="auto"/>
        <w:jc w:val="both"/>
        <w:rPr>
          <w:rFonts w:cstheme="minorHAnsi"/>
          <w:lang w:eastAsia="pl-PL"/>
        </w:rPr>
      </w:pPr>
      <w:r w:rsidRPr="00445DF6">
        <w:rPr>
          <w:rFonts w:cstheme="minorHAnsi"/>
          <w:lang w:eastAsia="pl-PL"/>
        </w:rPr>
        <w:lastRenderedPageBreak/>
        <w:t>3) odbieranie i zagospodarowanie odpadów komunalnych selektywnie zebranych z Punktu Selektywnej Zbiórki Odpadów Komunalnych zlokalizowanego przy ul. Strzeleckiej</w:t>
      </w:r>
      <w:r w:rsidR="001B7B89">
        <w:rPr>
          <w:rFonts w:cstheme="minorHAnsi"/>
          <w:lang w:eastAsia="pl-PL"/>
        </w:rPr>
        <w:t xml:space="preserve"> 25 </w:t>
      </w:r>
      <w:r w:rsidRPr="00445DF6">
        <w:rPr>
          <w:rFonts w:cstheme="minorHAnsi"/>
          <w:lang w:eastAsia="pl-PL"/>
        </w:rPr>
        <w:t>w Janowcu Wielkopolskim;</w:t>
      </w:r>
    </w:p>
    <w:p w:rsidR="00760221" w:rsidRPr="00445DF6" w:rsidRDefault="00760221" w:rsidP="00DA27DF">
      <w:pPr>
        <w:pStyle w:val="Bezodstpw"/>
        <w:spacing w:line="276" w:lineRule="auto"/>
        <w:jc w:val="both"/>
        <w:rPr>
          <w:rFonts w:cstheme="minorHAnsi"/>
        </w:rPr>
      </w:pPr>
      <w:r w:rsidRPr="00445DF6">
        <w:rPr>
          <w:rFonts w:cstheme="minorHAnsi"/>
        </w:rPr>
        <w:t>4)</w:t>
      </w:r>
      <w:r w:rsidRPr="00445DF6">
        <w:rPr>
          <w:rFonts w:cstheme="minorHAnsi"/>
          <w:b/>
        </w:rPr>
        <w:t xml:space="preserve"> </w:t>
      </w:r>
      <w:r w:rsidR="00DD5E23" w:rsidRPr="00445DF6">
        <w:rPr>
          <w:rFonts w:cstheme="minorHAnsi"/>
        </w:rPr>
        <w:t>odbieranie i zagospodarowanie odpadów komunalnych</w:t>
      </w:r>
      <w:r w:rsidR="00DD5E23" w:rsidRPr="00445DF6">
        <w:rPr>
          <w:rFonts w:cstheme="minorHAnsi"/>
          <w:b/>
        </w:rPr>
        <w:t xml:space="preserve"> </w:t>
      </w:r>
      <w:r w:rsidRPr="00445DF6">
        <w:rPr>
          <w:rFonts w:cstheme="minorHAnsi"/>
        </w:rPr>
        <w:t xml:space="preserve">z nieruchomości na których znajdują się domki letniskowe lub innych nieruchomości </w:t>
      </w:r>
      <w:r w:rsidR="00A830FC" w:rsidRPr="00445DF6">
        <w:rPr>
          <w:rFonts w:cstheme="minorHAnsi"/>
        </w:rPr>
        <w:t xml:space="preserve"> </w:t>
      </w:r>
      <w:r w:rsidRPr="00445DF6">
        <w:rPr>
          <w:rFonts w:cstheme="minorHAnsi"/>
        </w:rPr>
        <w:t>wykorzystywanych na cele rekreacyjno- wypoczynkowe;</w:t>
      </w:r>
    </w:p>
    <w:p w:rsidR="00FA4EE1" w:rsidRPr="003C5AE1" w:rsidRDefault="00FA4EE1" w:rsidP="003C5AE1">
      <w:pPr>
        <w:spacing w:after="0" w:line="276" w:lineRule="auto"/>
        <w:jc w:val="both"/>
        <w:rPr>
          <w:rFonts w:cstheme="minorHAnsi"/>
          <w:b/>
          <w:u w:val="single"/>
        </w:rPr>
      </w:pPr>
    </w:p>
    <w:p w:rsidR="002B5251" w:rsidRPr="0070790E" w:rsidRDefault="0094245F" w:rsidP="00DA27DF">
      <w:pPr>
        <w:spacing w:after="0" w:line="276" w:lineRule="auto"/>
        <w:rPr>
          <w:rFonts w:cstheme="minorHAnsi"/>
          <w:b/>
          <w:u w:val="single"/>
        </w:rPr>
      </w:pPr>
      <w:r w:rsidRPr="0070790E">
        <w:rPr>
          <w:rFonts w:cstheme="minorHAnsi"/>
          <w:b/>
        </w:rPr>
        <w:t xml:space="preserve">        </w:t>
      </w:r>
      <w:r w:rsidR="003C5AE1">
        <w:rPr>
          <w:rFonts w:cstheme="minorHAnsi"/>
          <w:b/>
        </w:rPr>
        <w:t>Główny Kod CPV</w:t>
      </w:r>
      <w:r w:rsidRPr="0070790E">
        <w:rPr>
          <w:rFonts w:cstheme="minorHAnsi"/>
          <w:b/>
        </w:rPr>
        <w:t xml:space="preserve">  </w:t>
      </w:r>
      <w:r w:rsidR="00301B35">
        <w:rPr>
          <w:rFonts w:cstheme="minorHAnsi"/>
          <w:b/>
          <w:u w:val="single"/>
        </w:rPr>
        <w:t>90500000-</w:t>
      </w:r>
      <w:r w:rsidR="00EE3453" w:rsidRPr="0070790E">
        <w:rPr>
          <w:rFonts w:cstheme="minorHAnsi"/>
          <w:b/>
          <w:u w:val="single"/>
        </w:rPr>
        <w:t xml:space="preserve"> </w:t>
      </w:r>
      <w:r w:rsidR="002B5251" w:rsidRPr="0070790E">
        <w:rPr>
          <w:rFonts w:cstheme="minorHAnsi"/>
          <w:b/>
          <w:u w:val="single"/>
        </w:rPr>
        <w:t>Usługi związane z odpadami</w:t>
      </w:r>
    </w:p>
    <w:p w:rsidR="00FA4EE1" w:rsidRPr="003C5AE1" w:rsidRDefault="003C5AE1" w:rsidP="003C5AE1">
      <w:pPr>
        <w:spacing w:after="0" w:line="276" w:lineRule="auto"/>
        <w:jc w:val="both"/>
        <w:rPr>
          <w:rFonts w:cstheme="minorHAnsi"/>
        </w:rPr>
      </w:pPr>
      <w:r>
        <w:rPr>
          <w:rFonts w:cstheme="minorHAnsi"/>
        </w:rPr>
        <w:t xml:space="preserve">        Pozostałe Kody CPV:</w:t>
      </w:r>
    </w:p>
    <w:tbl>
      <w:tblPr>
        <w:tblW w:w="9087" w:type="dxa"/>
        <w:tblInd w:w="55" w:type="dxa"/>
        <w:tblCellMar>
          <w:left w:w="70" w:type="dxa"/>
          <w:right w:w="70" w:type="dxa"/>
        </w:tblCellMar>
        <w:tblLook w:val="04A0" w:firstRow="1" w:lastRow="0" w:firstColumn="1" w:lastColumn="0" w:noHBand="0" w:noVBand="1"/>
      </w:tblPr>
      <w:tblGrid>
        <w:gridCol w:w="2945"/>
        <w:gridCol w:w="6142"/>
      </w:tblGrid>
      <w:tr w:rsidR="0094245F" w:rsidRPr="0070790E" w:rsidTr="0094245F">
        <w:trPr>
          <w:trHeight w:val="397"/>
        </w:trPr>
        <w:tc>
          <w:tcPr>
            <w:tcW w:w="2945" w:type="dxa"/>
            <w:shd w:val="clear" w:color="auto" w:fill="auto"/>
            <w:vAlign w:val="center"/>
          </w:tcPr>
          <w:p w:rsidR="0094245F" w:rsidRPr="0070790E" w:rsidRDefault="00301B35" w:rsidP="00DA27DF">
            <w:pPr>
              <w:spacing w:after="0" w:line="276" w:lineRule="auto"/>
              <w:ind w:left="435" w:right="875" w:hanging="10"/>
              <w:jc w:val="both"/>
              <w:rPr>
                <w:rFonts w:eastAsia="Arial" w:cstheme="minorHAnsi"/>
                <w:bCs/>
                <w:color w:val="000000"/>
                <w:lang w:eastAsia="pl-PL"/>
              </w:rPr>
            </w:pPr>
            <w:r>
              <w:rPr>
                <w:rFonts w:eastAsia="Arial" w:cstheme="minorHAnsi"/>
                <w:bCs/>
                <w:color w:val="000000"/>
                <w:lang w:eastAsia="pl-PL"/>
              </w:rPr>
              <w:t>90511000</w:t>
            </w:r>
          </w:p>
        </w:tc>
        <w:tc>
          <w:tcPr>
            <w:tcW w:w="6142" w:type="dxa"/>
            <w:shd w:val="clear" w:color="auto" w:fill="auto"/>
            <w:vAlign w:val="center"/>
          </w:tcPr>
          <w:p w:rsidR="0094245F" w:rsidRPr="0070790E" w:rsidRDefault="0094245F" w:rsidP="00DA27DF">
            <w:pPr>
              <w:spacing w:after="0" w:line="276" w:lineRule="auto"/>
              <w:ind w:left="435" w:right="1423" w:hanging="10"/>
              <w:jc w:val="both"/>
              <w:rPr>
                <w:rFonts w:eastAsia="Arial" w:cstheme="minorHAnsi"/>
                <w:bCs/>
                <w:color w:val="000000"/>
                <w:lang w:eastAsia="pl-PL"/>
              </w:rPr>
            </w:pPr>
            <w:r w:rsidRPr="0070790E">
              <w:rPr>
                <w:rFonts w:eastAsia="Arial" w:cstheme="minorHAnsi"/>
                <w:bCs/>
                <w:color w:val="000000"/>
                <w:lang w:eastAsia="pl-PL"/>
              </w:rPr>
              <w:t>Usługi wywozu odpadów</w:t>
            </w:r>
          </w:p>
        </w:tc>
      </w:tr>
      <w:tr w:rsidR="0094245F" w:rsidRPr="0070790E" w:rsidTr="0094245F">
        <w:trPr>
          <w:trHeight w:val="397"/>
        </w:trPr>
        <w:tc>
          <w:tcPr>
            <w:tcW w:w="2945" w:type="dxa"/>
            <w:shd w:val="clear" w:color="auto" w:fill="auto"/>
            <w:vAlign w:val="center"/>
          </w:tcPr>
          <w:p w:rsidR="0094245F" w:rsidRPr="0070790E" w:rsidRDefault="00301B35" w:rsidP="00DA27DF">
            <w:pPr>
              <w:spacing w:after="0" w:line="276" w:lineRule="auto"/>
              <w:ind w:left="435" w:right="733" w:hanging="10"/>
              <w:jc w:val="both"/>
              <w:rPr>
                <w:rFonts w:eastAsia="Arial" w:cstheme="minorHAnsi"/>
                <w:bCs/>
                <w:color w:val="000000"/>
                <w:lang w:eastAsia="pl-PL"/>
              </w:rPr>
            </w:pPr>
            <w:r>
              <w:rPr>
                <w:rFonts w:eastAsia="Arial" w:cstheme="minorHAnsi"/>
                <w:bCs/>
                <w:color w:val="000000"/>
                <w:lang w:eastAsia="pl-PL"/>
              </w:rPr>
              <w:t>90511300</w:t>
            </w:r>
          </w:p>
        </w:tc>
        <w:tc>
          <w:tcPr>
            <w:tcW w:w="6142" w:type="dxa"/>
            <w:shd w:val="clear" w:color="auto" w:fill="auto"/>
            <w:vAlign w:val="center"/>
          </w:tcPr>
          <w:p w:rsidR="0094245F" w:rsidRPr="0070790E" w:rsidRDefault="0094245F" w:rsidP="00DA27DF">
            <w:pPr>
              <w:spacing w:after="0" w:line="276" w:lineRule="auto"/>
              <w:ind w:left="435" w:right="1423" w:hanging="10"/>
              <w:jc w:val="both"/>
              <w:rPr>
                <w:rFonts w:eastAsia="Arial" w:cstheme="minorHAnsi"/>
                <w:bCs/>
                <w:color w:val="000000"/>
                <w:lang w:eastAsia="pl-PL"/>
              </w:rPr>
            </w:pPr>
            <w:r w:rsidRPr="0070790E">
              <w:rPr>
                <w:rFonts w:eastAsia="Arial" w:cstheme="minorHAnsi"/>
                <w:bCs/>
                <w:color w:val="000000"/>
                <w:lang w:eastAsia="pl-PL"/>
              </w:rPr>
              <w:t>Usługi zbierania śmieci</w:t>
            </w:r>
          </w:p>
        </w:tc>
      </w:tr>
      <w:tr w:rsidR="0094245F" w:rsidRPr="0070790E" w:rsidTr="0094245F">
        <w:trPr>
          <w:trHeight w:val="397"/>
        </w:trPr>
        <w:tc>
          <w:tcPr>
            <w:tcW w:w="2945" w:type="dxa"/>
            <w:shd w:val="clear" w:color="auto" w:fill="auto"/>
            <w:vAlign w:val="center"/>
          </w:tcPr>
          <w:p w:rsidR="0094245F" w:rsidRPr="0070790E" w:rsidRDefault="00301B35" w:rsidP="00DA27DF">
            <w:pPr>
              <w:spacing w:after="0" w:line="276" w:lineRule="auto"/>
              <w:ind w:left="435" w:right="875" w:hanging="10"/>
              <w:jc w:val="both"/>
              <w:rPr>
                <w:rFonts w:eastAsia="Arial" w:cstheme="minorHAnsi"/>
                <w:bCs/>
                <w:color w:val="000000"/>
                <w:lang w:eastAsia="pl-PL"/>
              </w:rPr>
            </w:pPr>
            <w:r>
              <w:rPr>
                <w:rFonts w:eastAsia="Arial" w:cstheme="minorHAnsi"/>
                <w:bCs/>
                <w:color w:val="000000"/>
                <w:lang w:eastAsia="pl-PL"/>
              </w:rPr>
              <w:t>90512000</w:t>
            </w:r>
          </w:p>
        </w:tc>
        <w:tc>
          <w:tcPr>
            <w:tcW w:w="6142" w:type="dxa"/>
            <w:shd w:val="clear" w:color="auto" w:fill="auto"/>
            <w:vAlign w:val="center"/>
          </w:tcPr>
          <w:p w:rsidR="0094245F" w:rsidRPr="0070790E" w:rsidRDefault="0094245F" w:rsidP="00DA27DF">
            <w:pPr>
              <w:spacing w:after="0" w:line="276" w:lineRule="auto"/>
              <w:ind w:left="435" w:right="1423" w:hanging="10"/>
              <w:jc w:val="both"/>
              <w:rPr>
                <w:rFonts w:eastAsia="Arial" w:cstheme="minorHAnsi"/>
                <w:bCs/>
                <w:color w:val="000000"/>
                <w:lang w:eastAsia="pl-PL"/>
              </w:rPr>
            </w:pPr>
            <w:r w:rsidRPr="0070790E">
              <w:rPr>
                <w:rFonts w:eastAsia="Arial" w:cstheme="minorHAnsi"/>
                <w:bCs/>
                <w:color w:val="000000"/>
                <w:lang w:eastAsia="pl-PL"/>
              </w:rPr>
              <w:t>Usługi transportu odpadów</w:t>
            </w:r>
          </w:p>
        </w:tc>
      </w:tr>
      <w:tr w:rsidR="0094245F" w:rsidRPr="0070790E" w:rsidTr="0094245F">
        <w:trPr>
          <w:trHeight w:val="397"/>
        </w:trPr>
        <w:tc>
          <w:tcPr>
            <w:tcW w:w="2945" w:type="dxa"/>
            <w:shd w:val="clear" w:color="auto" w:fill="auto"/>
            <w:vAlign w:val="center"/>
          </w:tcPr>
          <w:p w:rsidR="0094245F" w:rsidRPr="0070790E" w:rsidRDefault="00301B35" w:rsidP="00DA27DF">
            <w:pPr>
              <w:spacing w:after="0" w:line="276" w:lineRule="auto"/>
              <w:ind w:left="435" w:right="733" w:hanging="10"/>
              <w:jc w:val="both"/>
              <w:rPr>
                <w:rFonts w:eastAsia="Arial" w:cstheme="minorHAnsi"/>
                <w:bCs/>
                <w:color w:val="000000"/>
                <w:lang w:eastAsia="pl-PL"/>
              </w:rPr>
            </w:pPr>
            <w:r>
              <w:rPr>
                <w:rFonts w:eastAsia="Arial" w:cstheme="minorHAnsi"/>
                <w:bCs/>
                <w:color w:val="000000"/>
                <w:lang w:eastAsia="pl-PL"/>
              </w:rPr>
              <w:t>90513000</w:t>
            </w:r>
          </w:p>
        </w:tc>
        <w:tc>
          <w:tcPr>
            <w:tcW w:w="6142" w:type="dxa"/>
            <w:shd w:val="clear" w:color="auto" w:fill="auto"/>
            <w:vAlign w:val="center"/>
          </w:tcPr>
          <w:p w:rsidR="0094245F" w:rsidRPr="0070790E" w:rsidRDefault="0094245F" w:rsidP="00DA27DF">
            <w:pPr>
              <w:tabs>
                <w:tab w:val="left" w:pos="6002"/>
              </w:tabs>
              <w:spacing w:after="0" w:line="276" w:lineRule="auto"/>
              <w:ind w:left="435" w:hanging="10"/>
              <w:jc w:val="both"/>
              <w:rPr>
                <w:rFonts w:eastAsia="Arial" w:cstheme="minorHAnsi"/>
                <w:bCs/>
                <w:color w:val="000000"/>
                <w:lang w:eastAsia="pl-PL"/>
              </w:rPr>
            </w:pPr>
            <w:r w:rsidRPr="0070790E">
              <w:rPr>
                <w:rFonts w:eastAsia="Arial" w:cstheme="minorHAnsi"/>
                <w:bCs/>
                <w:color w:val="000000"/>
                <w:lang w:eastAsia="pl-PL"/>
              </w:rPr>
              <w:t>Usługi obróbki i usuwania odpadów, które nie są niebezpieczne</w:t>
            </w:r>
          </w:p>
        </w:tc>
      </w:tr>
      <w:tr w:rsidR="0094245F" w:rsidRPr="0070790E" w:rsidTr="0094245F">
        <w:trPr>
          <w:trHeight w:val="397"/>
        </w:trPr>
        <w:tc>
          <w:tcPr>
            <w:tcW w:w="2945" w:type="dxa"/>
            <w:shd w:val="clear" w:color="auto" w:fill="auto"/>
            <w:vAlign w:val="center"/>
          </w:tcPr>
          <w:p w:rsidR="0094245F" w:rsidRPr="0070790E" w:rsidRDefault="00301B35" w:rsidP="00DA27DF">
            <w:pPr>
              <w:spacing w:after="0" w:line="276" w:lineRule="auto"/>
              <w:ind w:left="435" w:right="875" w:hanging="10"/>
              <w:jc w:val="both"/>
              <w:rPr>
                <w:rFonts w:eastAsia="Arial" w:cstheme="minorHAnsi"/>
                <w:bCs/>
                <w:color w:val="000000"/>
                <w:lang w:eastAsia="pl-PL"/>
              </w:rPr>
            </w:pPr>
            <w:r>
              <w:rPr>
                <w:rFonts w:eastAsia="Arial" w:cstheme="minorHAnsi"/>
                <w:bCs/>
                <w:color w:val="000000"/>
                <w:lang w:eastAsia="pl-PL"/>
              </w:rPr>
              <w:t>90513100</w:t>
            </w:r>
          </w:p>
        </w:tc>
        <w:tc>
          <w:tcPr>
            <w:tcW w:w="6142" w:type="dxa"/>
            <w:shd w:val="clear" w:color="auto" w:fill="auto"/>
            <w:vAlign w:val="center"/>
          </w:tcPr>
          <w:p w:rsidR="0094245F" w:rsidRPr="0070790E" w:rsidRDefault="0094245F" w:rsidP="00DA27DF">
            <w:pPr>
              <w:tabs>
                <w:tab w:val="left" w:pos="5647"/>
              </w:tabs>
              <w:spacing w:after="0" w:line="276" w:lineRule="auto"/>
              <w:ind w:left="435" w:right="213" w:hanging="10"/>
              <w:jc w:val="both"/>
              <w:rPr>
                <w:rFonts w:eastAsia="Arial" w:cstheme="minorHAnsi"/>
                <w:bCs/>
                <w:color w:val="000000"/>
                <w:lang w:eastAsia="pl-PL"/>
              </w:rPr>
            </w:pPr>
            <w:r w:rsidRPr="0070790E">
              <w:rPr>
                <w:rFonts w:eastAsia="Arial" w:cstheme="minorHAnsi"/>
                <w:bCs/>
                <w:color w:val="000000"/>
                <w:lang w:eastAsia="pl-PL"/>
              </w:rPr>
              <w:t>Usługi wywozu odpadów pochodzących z gospodarstw domowych</w:t>
            </w:r>
          </w:p>
        </w:tc>
      </w:tr>
      <w:tr w:rsidR="0094245F" w:rsidRPr="0070790E" w:rsidTr="0094245F">
        <w:trPr>
          <w:trHeight w:val="397"/>
        </w:trPr>
        <w:tc>
          <w:tcPr>
            <w:tcW w:w="2945" w:type="dxa"/>
            <w:shd w:val="clear" w:color="auto" w:fill="auto"/>
            <w:vAlign w:val="center"/>
          </w:tcPr>
          <w:p w:rsidR="0094245F" w:rsidRPr="0070790E" w:rsidRDefault="00301B35" w:rsidP="00DA27DF">
            <w:pPr>
              <w:tabs>
                <w:tab w:val="left" w:pos="1646"/>
              </w:tabs>
              <w:spacing w:after="0" w:line="276" w:lineRule="auto"/>
              <w:ind w:left="435" w:right="1017" w:hanging="10"/>
              <w:jc w:val="both"/>
              <w:rPr>
                <w:rFonts w:eastAsia="Arial" w:cstheme="minorHAnsi"/>
                <w:bCs/>
                <w:color w:val="000000"/>
                <w:lang w:eastAsia="pl-PL"/>
              </w:rPr>
            </w:pPr>
            <w:r>
              <w:rPr>
                <w:rFonts w:eastAsia="Arial" w:cstheme="minorHAnsi"/>
                <w:bCs/>
                <w:color w:val="000000"/>
                <w:lang w:eastAsia="pl-PL"/>
              </w:rPr>
              <w:t>90514000</w:t>
            </w:r>
          </w:p>
        </w:tc>
        <w:tc>
          <w:tcPr>
            <w:tcW w:w="6142" w:type="dxa"/>
            <w:shd w:val="clear" w:color="auto" w:fill="auto"/>
            <w:vAlign w:val="center"/>
          </w:tcPr>
          <w:p w:rsidR="0094245F" w:rsidRPr="0070790E" w:rsidRDefault="0094245F" w:rsidP="00DA27DF">
            <w:pPr>
              <w:spacing w:after="0" w:line="276" w:lineRule="auto"/>
              <w:ind w:left="435" w:right="1423" w:hanging="10"/>
              <w:jc w:val="both"/>
              <w:rPr>
                <w:rFonts w:eastAsia="Arial" w:cstheme="minorHAnsi"/>
                <w:bCs/>
                <w:color w:val="000000"/>
                <w:lang w:eastAsia="pl-PL"/>
              </w:rPr>
            </w:pPr>
            <w:r w:rsidRPr="0070790E">
              <w:rPr>
                <w:rFonts w:eastAsia="Arial" w:cstheme="minorHAnsi"/>
                <w:bCs/>
                <w:color w:val="000000"/>
                <w:lang w:eastAsia="pl-PL"/>
              </w:rPr>
              <w:t>Usługi recyklingu odpadów</w:t>
            </w:r>
          </w:p>
        </w:tc>
      </w:tr>
      <w:tr w:rsidR="0094245F" w:rsidRPr="0070790E" w:rsidTr="0094245F">
        <w:trPr>
          <w:trHeight w:val="397"/>
        </w:trPr>
        <w:tc>
          <w:tcPr>
            <w:tcW w:w="2945" w:type="dxa"/>
            <w:shd w:val="clear" w:color="auto" w:fill="auto"/>
            <w:vAlign w:val="center"/>
          </w:tcPr>
          <w:p w:rsidR="0094245F" w:rsidRPr="0070790E" w:rsidRDefault="00301B35" w:rsidP="00DA27DF">
            <w:pPr>
              <w:tabs>
                <w:tab w:val="left" w:pos="1788"/>
                <w:tab w:val="left" w:pos="1930"/>
              </w:tabs>
              <w:spacing w:after="0" w:line="276" w:lineRule="auto"/>
              <w:ind w:left="435" w:right="1300" w:hanging="10"/>
              <w:jc w:val="both"/>
              <w:rPr>
                <w:rFonts w:eastAsia="Arial" w:cstheme="minorHAnsi"/>
                <w:bCs/>
                <w:color w:val="000000"/>
                <w:lang w:eastAsia="pl-PL"/>
              </w:rPr>
            </w:pPr>
            <w:r>
              <w:rPr>
                <w:rFonts w:eastAsia="Arial" w:cstheme="minorHAnsi"/>
                <w:bCs/>
                <w:color w:val="000000"/>
                <w:lang w:eastAsia="pl-PL"/>
              </w:rPr>
              <w:t>90524000</w:t>
            </w:r>
          </w:p>
        </w:tc>
        <w:tc>
          <w:tcPr>
            <w:tcW w:w="6142" w:type="dxa"/>
            <w:shd w:val="clear" w:color="auto" w:fill="auto"/>
            <w:vAlign w:val="center"/>
          </w:tcPr>
          <w:p w:rsidR="0094245F" w:rsidRPr="0070790E" w:rsidRDefault="0094245F" w:rsidP="00DA27DF">
            <w:pPr>
              <w:spacing w:after="0" w:line="276" w:lineRule="auto"/>
              <w:ind w:left="435" w:right="1423" w:hanging="10"/>
              <w:jc w:val="both"/>
              <w:rPr>
                <w:rFonts w:eastAsia="Arial" w:cstheme="minorHAnsi"/>
                <w:bCs/>
                <w:color w:val="000000"/>
                <w:lang w:eastAsia="pl-PL"/>
              </w:rPr>
            </w:pPr>
            <w:r w:rsidRPr="0070790E">
              <w:rPr>
                <w:rFonts w:eastAsia="Arial" w:cstheme="minorHAnsi"/>
                <w:bCs/>
                <w:color w:val="000000"/>
                <w:lang w:eastAsia="pl-PL"/>
              </w:rPr>
              <w:t>Usługi w zakresie odpadów medycznych</w:t>
            </w:r>
          </w:p>
        </w:tc>
      </w:tr>
      <w:tr w:rsidR="0094245F" w:rsidRPr="0070790E" w:rsidTr="0094245F">
        <w:trPr>
          <w:trHeight w:val="397"/>
        </w:trPr>
        <w:tc>
          <w:tcPr>
            <w:tcW w:w="2945" w:type="dxa"/>
            <w:shd w:val="clear" w:color="auto" w:fill="auto"/>
            <w:vAlign w:val="center"/>
          </w:tcPr>
          <w:p w:rsidR="0094245F" w:rsidRPr="0070790E" w:rsidRDefault="00301B35" w:rsidP="00DA27DF">
            <w:pPr>
              <w:spacing w:after="5" w:line="276" w:lineRule="auto"/>
              <w:ind w:left="435" w:right="1423" w:hanging="10"/>
              <w:jc w:val="both"/>
              <w:rPr>
                <w:rFonts w:eastAsia="Arial" w:cstheme="minorHAnsi"/>
                <w:color w:val="000000"/>
                <w:lang w:eastAsia="pl-PL"/>
              </w:rPr>
            </w:pPr>
            <w:r>
              <w:rPr>
                <w:rFonts w:eastAsia="Arial" w:cstheme="minorHAnsi"/>
                <w:color w:val="000000"/>
                <w:lang w:eastAsia="pl-PL"/>
              </w:rPr>
              <w:t>90533000</w:t>
            </w:r>
          </w:p>
        </w:tc>
        <w:tc>
          <w:tcPr>
            <w:tcW w:w="6142" w:type="dxa"/>
            <w:shd w:val="clear" w:color="auto" w:fill="auto"/>
            <w:vAlign w:val="center"/>
          </w:tcPr>
          <w:p w:rsidR="0094245F" w:rsidRPr="0070790E" w:rsidRDefault="0094245F" w:rsidP="00DA27DF">
            <w:pPr>
              <w:spacing w:after="0" w:line="276" w:lineRule="auto"/>
              <w:ind w:right="1423"/>
              <w:jc w:val="both"/>
              <w:rPr>
                <w:rFonts w:eastAsia="Arial" w:cstheme="minorHAnsi"/>
                <w:bCs/>
                <w:color w:val="000000"/>
                <w:lang w:eastAsia="pl-PL"/>
              </w:rPr>
            </w:pPr>
            <w:r w:rsidRPr="0070790E">
              <w:rPr>
                <w:rFonts w:eastAsia="Arial" w:cstheme="minorHAnsi"/>
                <w:bCs/>
                <w:color w:val="000000"/>
                <w:lang w:eastAsia="pl-PL"/>
              </w:rPr>
              <w:t xml:space="preserve">         Usługi gospodarki odpadami</w:t>
            </w:r>
          </w:p>
        </w:tc>
      </w:tr>
    </w:tbl>
    <w:p w:rsidR="00FA4EE1" w:rsidRPr="0070790E" w:rsidRDefault="00FA4EE1" w:rsidP="00DA27DF">
      <w:pPr>
        <w:pStyle w:val="Akapitzlist"/>
        <w:spacing w:after="0" w:line="276" w:lineRule="auto"/>
        <w:ind w:left="780"/>
        <w:jc w:val="both"/>
        <w:rPr>
          <w:rFonts w:cstheme="minorHAnsi"/>
        </w:rPr>
      </w:pPr>
    </w:p>
    <w:p w:rsidR="002B5251" w:rsidRPr="0070790E" w:rsidRDefault="002B5251" w:rsidP="00DA27DF">
      <w:pPr>
        <w:spacing w:after="0" w:line="276" w:lineRule="auto"/>
        <w:jc w:val="both"/>
        <w:rPr>
          <w:rFonts w:cstheme="minorHAnsi"/>
          <w:b/>
        </w:rPr>
      </w:pPr>
      <w:r w:rsidRPr="0070790E">
        <w:rPr>
          <w:rFonts w:cstheme="minorHAnsi"/>
          <w:b/>
        </w:rPr>
        <w:t>Szczegółowy opis przedmiotu zamówien</w:t>
      </w:r>
      <w:r w:rsidR="00B53C8D">
        <w:rPr>
          <w:rFonts w:cstheme="minorHAnsi"/>
          <w:b/>
        </w:rPr>
        <w:t xml:space="preserve">ia stanowi załącznik nr 1 </w:t>
      </w:r>
      <w:r w:rsidR="00DE0A69" w:rsidRPr="0070790E">
        <w:rPr>
          <w:rFonts w:cstheme="minorHAnsi"/>
          <w:b/>
        </w:rPr>
        <w:t>do S</w:t>
      </w:r>
      <w:r w:rsidRPr="0070790E">
        <w:rPr>
          <w:rFonts w:cstheme="minorHAnsi"/>
          <w:b/>
        </w:rPr>
        <w:t xml:space="preserve">WZ. </w:t>
      </w:r>
    </w:p>
    <w:p w:rsidR="002B5251" w:rsidRPr="0070790E" w:rsidRDefault="002B5251" w:rsidP="00DA27DF">
      <w:pPr>
        <w:spacing w:line="276" w:lineRule="auto"/>
        <w:jc w:val="both"/>
        <w:rPr>
          <w:rFonts w:cstheme="minorHAnsi"/>
          <w:b/>
        </w:rPr>
      </w:pPr>
      <w:r w:rsidRPr="0070790E">
        <w:rPr>
          <w:rFonts w:cstheme="minorHAnsi"/>
          <w:b/>
        </w:rPr>
        <w:t xml:space="preserve">Na opis przedmiotu zamówienia składa się również wzór </w:t>
      </w:r>
      <w:r w:rsidR="00DE0A69" w:rsidRPr="0070790E">
        <w:rPr>
          <w:rFonts w:cstheme="minorHAnsi"/>
          <w:b/>
        </w:rPr>
        <w:t xml:space="preserve">umowy </w:t>
      </w:r>
      <w:r w:rsidR="006F0ED3" w:rsidRPr="0070790E">
        <w:rPr>
          <w:rFonts w:cstheme="minorHAnsi"/>
          <w:b/>
        </w:rPr>
        <w:t>–</w:t>
      </w:r>
      <w:r w:rsidR="00DE0A69" w:rsidRPr="0070790E">
        <w:rPr>
          <w:rFonts w:cstheme="minorHAnsi"/>
          <w:b/>
        </w:rPr>
        <w:t xml:space="preserve"> </w:t>
      </w:r>
      <w:r w:rsidR="006F0ED3" w:rsidRPr="0070790E">
        <w:rPr>
          <w:rFonts w:cstheme="minorHAnsi"/>
          <w:b/>
        </w:rPr>
        <w:t xml:space="preserve">Formularz </w:t>
      </w:r>
      <w:r w:rsidR="00CF37E6">
        <w:rPr>
          <w:rFonts w:cstheme="minorHAnsi"/>
          <w:b/>
        </w:rPr>
        <w:t xml:space="preserve">Nr 9 </w:t>
      </w:r>
      <w:r w:rsidR="00DE0A69" w:rsidRPr="0070790E">
        <w:rPr>
          <w:rFonts w:cstheme="minorHAnsi"/>
          <w:b/>
        </w:rPr>
        <w:t>do S</w:t>
      </w:r>
      <w:r w:rsidRPr="0070790E">
        <w:rPr>
          <w:rFonts w:cstheme="minorHAnsi"/>
          <w:b/>
        </w:rPr>
        <w:t>WZ</w:t>
      </w:r>
    </w:p>
    <w:p w:rsidR="00092B5E" w:rsidRPr="0024105B" w:rsidRDefault="00092B5E" w:rsidP="00DA27DF">
      <w:pPr>
        <w:pStyle w:val="Bezodstpw"/>
        <w:spacing w:line="276" w:lineRule="auto"/>
        <w:jc w:val="both"/>
        <w:rPr>
          <w:rFonts w:cstheme="minorHAnsi"/>
          <w:lang w:eastAsia="pl-PL"/>
        </w:rPr>
      </w:pPr>
      <w:r w:rsidRPr="0024105B">
        <w:rPr>
          <w:rFonts w:cstheme="minorHAnsi"/>
        </w:rPr>
        <w:t>3.2</w:t>
      </w:r>
      <w:r w:rsidRPr="0024105B">
        <w:rPr>
          <w:rFonts w:cstheme="minorHAnsi"/>
          <w:lang w:eastAsia="pl-PL"/>
        </w:rPr>
        <w:t xml:space="preserve"> Wykonawca podczas realizacji zamówienia zobowiązany jest: </w:t>
      </w:r>
    </w:p>
    <w:p w:rsidR="0023269B" w:rsidRPr="0024105B" w:rsidRDefault="00092B5E" w:rsidP="0024105B">
      <w:pPr>
        <w:tabs>
          <w:tab w:val="left" w:pos="9072"/>
        </w:tabs>
        <w:spacing w:line="276" w:lineRule="auto"/>
        <w:jc w:val="both"/>
        <w:rPr>
          <w:rFonts w:eastAsia="Arial" w:cstheme="minorHAnsi"/>
          <w:color w:val="ED7D31" w:themeColor="accent2"/>
          <w:lang w:eastAsia="pl-PL"/>
        </w:rPr>
      </w:pPr>
      <w:r w:rsidRPr="0024105B">
        <w:rPr>
          <w:rFonts w:eastAsia="Calibri" w:cstheme="minorHAnsi"/>
          <w:lang w:eastAsia="pl-PL"/>
        </w:rPr>
        <w:t xml:space="preserve">1) </w:t>
      </w:r>
      <w:r w:rsidR="0023269B" w:rsidRPr="0024105B">
        <w:rPr>
          <w:rFonts w:eastAsia="Calibri" w:cstheme="minorHAnsi"/>
          <w:lang w:eastAsia="pl-PL"/>
        </w:rPr>
        <w:t>przekazywać  odebrane  od  właścicieli  nieruchomości niesegregowane (zmieszane)  odpady  komunalne, odpady zielone  oraz  pozostałości  z  sor</w:t>
      </w:r>
      <w:r w:rsidR="0024105B">
        <w:rPr>
          <w:rFonts w:eastAsia="Calibri" w:cstheme="minorHAnsi"/>
          <w:lang w:eastAsia="pl-PL"/>
        </w:rPr>
        <w:t xml:space="preserve">towania odpadów przeznaczonych </w:t>
      </w:r>
      <w:r w:rsidR="0023269B" w:rsidRPr="0024105B">
        <w:rPr>
          <w:rFonts w:eastAsia="Calibri" w:cstheme="minorHAnsi"/>
          <w:lang w:eastAsia="pl-PL"/>
        </w:rPr>
        <w:t>do  składowania  do zlokalizowanej komunalnej instalacji zgodnie  hierarchia postępowania z odpadami</w:t>
      </w:r>
      <w:r w:rsidR="0023269B" w:rsidRPr="0024105B">
        <w:rPr>
          <w:rFonts w:eastAsia="Arial" w:cstheme="minorHAnsi"/>
          <w:lang w:eastAsia="pl-PL"/>
        </w:rPr>
        <w:t>.</w:t>
      </w:r>
    </w:p>
    <w:p w:rsidR="00092B5E" w:rsidRPr="00092B5E" w:rsidRDefault="00092B5E" w:rsidP="00DA27DF">
      <w:pPr>
        <w:pStyle w:val="Bezodstpw"/>
        <w:spacing w:line="276" w:lineRule="auto"/>
        <w:jc w:val="both"/>
        <w:rPr>
          <w:lang w:eastAsia="pl-PL"/>
        </w:rPr>
      </w:pPr>
      <w:r w:rsidRPr="00092B5E">
        <w:rPr>
          <w:lang w:eastAsia="pl-PL"/>
        </w:rPr>
        <w:t>2) w przypadku frakcji odpadów selektywnie zebranych w ramach zagospodarowania odpadów, Wykonawca zobowiązany będzie do ich przekazania do instalacji odzysku i unieszkodliwiana, zgodnie z hierarchią postępowania z odpadami, o której mowa w art. 17 i 18 ustawy z</w:t>
      </w:r>
      <w:r w:rsidR="00076F00">
        <w:rPr>
          <w:lang w:eastAsia="pl-PL"/>
        </w:rPr>
        <w:t xml:space="preserve"> 14 grudnia 2012 r. o odpadach;</w:t>
      </w:r>
    </w:p>
    <w:p w:rsidR="000C63E7" w:rsidRDefault="00092B5E" w:rsidP="000C63E7">
      <w:pPr>
        <w:pStyle w:val="Bezodstpw"/>
        <w:spacing w:line="276" w:lineRule="auto"/>
        <w:jc w:val="both"/>
        <w:rPr>
          <w:lang w:eastAsia="pl-PL"/>
        </w:rPr>
      </w:pPr>
      <w:r w:rsidRPr="00092B5E">
        <w:rPr>
          <w:lang w:eastAsia="pl-PL"/>
        </w:rPr>
        <w:t>3) wykonawca zapewni ograniczenie masy opadów ulegających biodegradacji przekazywanych do składowania w poszczególnych latach, w ilościach wymaganych rozporządzeniem Ministra Śr</w:t>
      </w:r>
      <w:r w:rsidR="00015480">
        <w:rPr>
          <w:lang w:eastAsia="pl-PL"/>
        </w:rPr>
        <w:t>odowiska z dnia 15 grudnia 2017</w:t>
      </w:r>
      <w:r w:rsidRPr="00092B5E">
        <w:rPr>
          <w:lang w:eastAsia="pl-PL"/>
        </w:rPr>
        <w:t xml:space="preserve">r. w </w:t>
      </w:r>
      <w:r w:rsidR="00015480">
        <w:rPr>
          <w:lang w:eastAsia="pl-PL"/>
        </w:rPr>
        <w:t xml:space="preserve">sprawie poziomów ograniczenia </w:t>
      </w:r>
      <w:r w:rsidRPr="00092B5E">
        <w:rPr>
          <w:lang w:eastAsia="pl-PL"/>
        </w:rPr>
        <w:t>masy odpadów komunalnych ulegających biodegradacji</w:t>
      </w:r>
      <w:r w:rsidR="008B3F19">
        <w:rPr>
          <w:lang w:eastAsia="pl-PL"/>
        </w:rPr>
        <w:t xml:space="preserve"> </w:t>
      </w:r>
      <w:r w:rsidRPr="00092B5E">
        <w:rPr>
          <w:lang w:eastAsia="pl-PL"/>
        </w:rPr>
        <w:t>przekazywanych do składowania oraz sposobu obliczania poziomu ograniczenia masy tych odpad</w:t>
      </w:r>
      <w:r w:rsidR="00794D41">
        <w:rPr>
          <w:lang w:eastAsia="pl-PL"/>
        </w:rPr>
        <w:t>ów</w:t>
      </w:r>
      <w:r w:rsidR="00D0383F">
        <w:rPr>
          <w:lang w:eastAsia="pl-PL"/>
        </w:rPr>
        <w:br/>
      </w:r>
      <w:r w:rsidR="00104B8B">
        <w:rPr>
          <w:lang w:eastAsia="pl-PL"/>
        </w:rPr>
        <w:t>( Dz. U. z 2017 poz. 2412);</w:t>
      </w:r>
    </w:p>
    <w:p w:rsidR="000C63E7" w:rsidRDefault="00092B5E" w:rsidP="000C63E7">
      <w:pPr>
        <w:pStyle w:val="Bezodstpw"/>
        <w:spacing w:line="276" w:lineRule="auto"/>
        <w:jc w:val="both"/>
        <w:rPr>
          <w:rFonts w:eastAsia="Arial" w:cstheme="minorHAnsi"/>
          <w:color w:val="000000"/>
          <w:lang w:eastAsia="pl-PL"/>
        </w:rPr>
      </w:pPr>
      <w:r w:rsidRPr="00092B5E">
        <w:rPr>
          <w:rFonts w:eastAsia="Arial" w:cstheme="minorHAnsi"/>
          <w:color w:val="000000"/>
          <w:lang w:eastAsia="pl-PL"/>
        </w:rPr>
        <w:t>4) Wykonawca</w:t>
      </w:r>
      <w:r w:rsidR="00D713D3">
        <w:rPr>
          <w:rFonts w:eastAsia="Arial" w:cstheme="minorHAnsi"/>
          <w:color w:val="000000"/>
          <w:lang w:eastAsia="pl-PL"/>
        </w:rPr>
        <w:t xml:space="preserve"> ponadto</w:t>
      </w:r>
      <w:r w:rsidRPr="00092B5E">
        <w:rPr>
          <w:rFonts w:eastAsia="Arial" w:cstheme="minorHAnsi"/>
          <w:color w:val="000000"/>
          <w:lang w:eastAsia="pl-PL"/>
        </w:rPr>
        <w:t xml:space="preserve"> zobowiązany jest do:</w:t>
      </w:r>
    </w:p>
    <w:p w:rsidR="00092B5E" w:rsidRPr="000C63E7" w:rsidRDefault="000C63E7" w:rsidP="000C63E7">
      <w:pPr>
        <w:pStyle w:val="Bezodstpw"/>
        <w:spacing w:line="276" w:lineRule="auto"/>
        <w:ind w:hanging="142"/>
        <w:jc w:val="both"/>
        <w:rPr>
          <w:lang w:eastAsia="pl-PL"/>
        </w:rPr>
      </w:pPr>
      <w:r>
        <w:t xml:space="preserve">  </w:t>
      </w:r>
      <w:r w:rsidR="00092B5E" w:rsidRPr="00092B5E">
        <w:t xml:space="preserve"> </w:t>
      </w:r>
      <w:r w:rsidR="007E3042">
        <w:t>a)</w:t>
      </w:r>
      <w:r w:rsidR="00092B5E" w:rsidRPr="00092B5E">
        <w:t xml:space="preserve">przekazania odebranych z nieruchomości i PSZOK selektywnie zbieranych odpadów do instalacji, która </w:t>
      </w:r>
    </w:p>
    <w:p w:rsidR="00092B5E" w:rsidRPr="00092B5E" w:rsidRDefault="000C63E7" w:rsidP="00D578AE">
      <w:pPr>
        <w:pStyle w:val="Bezodstpw"/>
        <w:spacing w:line="276" w:lineRule="auto"/>
        <w:ind w:right="-35" w:hanging="142"/>
        <w:jc w:val="both"/>
      </w:pPr>
      <w:r>
        <w:t xml:space="preserve"> </w:t>
      </w:r>
      <w:r w:rsidR="00092B5E" w:rsidRPr="00092B5E">
        <w:t xml:space="preserve">  prowadzi zagospodarowanie odpadów w procesie odzysku uprawniającym do wyliczania poziomów recyklingu i przygotowania do ponownego użycia frakcji odpadów komunalnych składających się z papieru, metali, tworzyw sztucznych i szkła, innych niż niebezpieczne odpa</w:t>
      </w:r>
      <w:r w:rsidR="000D2BE9">
        <w:t>dów budowlanych i rozbiórkowych</w:t>
      </w:r>
      <w:r w:rsidR="009426C5">
        <w:t xml:space="preserve"> </w:t>
      </w:r>
      <w:r w:rsidR="00092B5E" w:rsidRPr="00092B5E">
        <w:t xml:space="preserve"> stanowiących odpady komunalne obliczonych na podstawie wzo</w:t>
      </w:r>
      <w:r w:rsidR="000D2BE9">
        <w:t>ru określonego w Rozporządzeniu</w:t>
      </w:r>
      <w:r w:rsidR="009426C5">
        <w:t xml:space="preserve"> </w:t>
      </w:r>
      <w:r w:rsidR="00092B5E" w:rsidRPr="00092B5E">
        <w:t xml:space="preserve">Ministra Środowiska </w:t>
      </w:r>
      <w:r w:rsidR="000D2BE9">
        <w:br/>
      </w:r>
      <w:r w:rsidR="00092B5E" w:rsidRPr="00092B5E">
        <w:t>z dnia 14 grudnia 2016 r. w sprawie poziomó</w:t>
      </w:r>
      <w:r w:rsidR="000D2BE9">
        <w:t xml:space="preserve">w recyklingu, przygotowania do </w:t>
      </w:r>
      <w:r w:rsidR="00092B5E" w:rsidRPr="00092B5E">
        <w:t>ponownego użycia i odzysku innymi metodami niektórych frakcji odpadów komunaln</w:t>
      </w:r>
      <w:r w:rsidR="007D41CF">
        <w:t>ych (Dz.U z 2016 r., poz. 2167);</w:t>
      </w:r>
    </w:p>
    <w:p w:rsidR="00213F71" w:rsidRDefault="000C63E7" w:rsidP="000C63E7">
      <w:pPr>
        <w:spacing w:after="0" w:line="276" w:lineRule="auto"/>
        <w:ind w:hanging="142"/>
        <w:jc w:val="both"/>
      </w:pPr>
      <w:r>
        <w:rPr>
          <w:rFonts w:cstheme="minorHAnsi"/>
        </w:rPr>
        <w:t xml:space="preserve">  </w:t>
      </w:r>
      <w:r w:rsidR="007E3042">
        <w:rPr>
          <w:rFonts w:cstheme="minorHAnsi"/>
        </w:rPr>
        <w:t xml:space="preserve"> b)</w:t>
      </w:r>
      <w:r w:rsidR="00A04ED3">
        <w:t xml:space="preserve">Wykonawca zobowiązany jest z odpadów wielkogabarytowych odebranych z PSZOK  do przekazania </w:t>
      </w:r>
      <w:r w:rsidR="00BB50A2">
        <w:t xml:space="preserve">   </w:t>
      </w:r>
      <w:r w:rsidR="00A04ED3">
        <w:t xml:space="preserve">odpadów, które kwalifikują się  do zagospodarowania w procesie odzysku do instalacji, która prowadzi zagospodarowanie odpadów w procesie odzysku uprawniającym do wyliczania poziomów recyklingu </w:t>
      </w:r>
      <w:r w:rsidR="00D578AE">
        <w:br/>
      </w:r>
      <w:r w:rsidR="00A04ED3">
        <w:lastRenderedPageBreak/>
        <w:t xml:space="preserve">i przygotowania do ponownego użycia frakcji odpadów komunalnych składających się z papieru, metali, tworzyw sztucznych i szkła, innych niż niebezpieczne odpadów budowlanych i rozbiórkowych stanowiących odpady komunalne obliczonych na podstawie wzoru określonego w Rozporządzeniu Ministra Środowiska </w:t>
      </w:r>
      <w:r w:rsidR="000A513F">
        <w:br/>
      </w:r>
      <w:r w:rsidR="00A04ED3">
        <w:t>z dnia 14 grudnia 2016 r. w sprawie poziomów recyklingu, przygotowania do ponownego użycia i odzysku innymi metodami niektórych frakcji odpadów komunaln</w:t>
      </w:r>
      <w:r w:rsidR="00F82FDE">
        <w:t>ych (Dz.U z 2016 r., poz. 2167);</w:t>
      </w:r>
    </w:p>
    <w:p w:rsidR="00092B5E" w:rsidRPr="000A513F" w:rsidRDefault="007E3042" w:rsidP="00DA27DF">
      <w:pPr>
        <w:spacing w:after="0" w:line="276" w:lineRule="auto"/>
        <w:jc w:val="both"/>
      </w:pPr>
      <w:r>
        <w:rPr>
          <w:rFonts w:cstheme="minorHAnsi"/>
        </w:rPr>
        <w:t>c)</w:t>
      </w:r>
      <w:r w:rsidR="00092B5E" w:rsidRPr="00092B5E">
        <w:rPr>
          <w:rFonts w:cstheme="minorHAnsi"/>
        </w:rPr>
        <w:t xml:space="preserve">przekazania odebranych z nieruchomości i PSZOK selektywnie zbieranych odpadów do instalacji, która prowadzi zagospodarowanie odpadów w procesie odzysku uprawniającym do wyliczania poziomu ograniczenia masy odpadów komunalnych ulegających biodegradacji przekazywanych do składowania, </w:t>
      </w:r>
      <w:r w:rsidR="009426C5">
        <w:rPr>
          <w:rFonts w:cstheme="minorHAnsi"/>
        </w:rPr>
        <w:t xml:space="preserve">  </w:t>
      </w:r>
      <w:r w:rsidR="00213F71">
        <w:rPr>
          <w:rFonts w:cstheme="minorHAnsi"/>
        </w:rPr>
        <w:t xml:space="preserve">  </w:t>
      </w:r>
      <w:r w:rsidR="00092B5E" w:rsidRPr="00092B5E">
        <w:rPr>
          <w:rFonts w:cstheme="minorHAnsi"/>
        </w:rPr>
        <w:t xml:space="preserve">obliczonych na podstawie wzoru określonego w Rozporządzeniu Ministra Środowiska z dnia 15 grudnia 2017 </w:t>
      </w:r>
      <w:r w:rsidR="00092B5E" w:rsidRPr="0070790E">
        <w:rPr>
          <w:rFonts w:cstheme="minorHAnsi"/>
        </w:rPr>
        <w:t xml:space="preserve">    </w:t>
      </w:r>
    </w:p>
    <w:p w:rsidR="00092B5E" w:rsidRDefault="00092B5E" w:rsidP="00DA27DF">
      <w:pPr>
        <w:spacing w:after="0" w:line="276" w:lineRule="auto"/>
        <w:jc w:val="both"/>
        <w:rPr>
          <w:rFonts w:cstheme="minorHAnsi"/>
        </w:rPr>
      </w:pPr>
      <w:r w:rsidRPr="00092B5E">
        <w:rPr>
          <w:rFonts w:cstheme="minorHAnsi"/>
        </w:rPr>
        <w:t>w sprawie poziomów ograniczenia masy odpadów komunal</w:t>
      </w:r>
      <w:r w:rsidR="000C63E7">
        <w:rPr>
          <w:rFonts w:cstheme="minorHAnsi"/>
        </w:rPr>
        <w:t xml:space="preserve">nych ulegających biodegradacji </w:t>
      </w:r>
      <w:r w:rsidR="00F82FDE">
        <w:rPr>
          <w:rFonts w:cstheme="minorHAnsi"/>
        </w:rPr>
        <w:t>(Dz. U. z 2017 r. poz. 2412);</w:t>
      </w:r>
    </w:p>
    <w:p w:rsidR="008600D5" w:rsidRDefault="003D7776" w:rsidP="006A2C8E">
      <w:pPr>
        <w:spacing w:after="5" w:line="276" w:lineRule="auto"/>
        <w:ind w:right="107"/>
        <w:jc w:val="both"/>
        <w:rPr>
          <w:rFonts w:eastAsia="Times New Roman" w:cstheme="minorHAnsi"/>
          <w:color w:val="000000"/>
          <w:lang w:eastAsia="pl-PL"/>
        </w:rPr>
      </w:pPr>
      <w:r>
        <w:rPr>
          <w:rFonts w:eastAsia="Times New Roman" w:cstheme="minorHAnsi"/>
          <w:color w:val="000000"/>
          <w:lang w:eastAsia="pl-PL"/>
        </w:rPr>
        <w:t>d) W</w:t>
      </w:r>
      <w:r w:rsidR="008600D5" w:rsidRPr="008600D5">
        <w:rPr>
          <w:rFonts w:eastAsia="Times New Roman" w:cstheme="minorHAnsi"/>
          <w:color w:val="000000"/>
          <w:lang w:eastAsia="pl-PL"/>
        </w:rPr>
        <w:t>ykonawca zobowiązany jest do realizacji przedmiot</w:t>
      </w:r>
      <w:r w:rsidR="006A2C8E">
        <w:rPr>
          <w:rFonts w:eastAsia="Times New Roman" w:cstheme="minorHAnsi"/>
          <w:color w:val="000000"/>
          <w:lang w:eastAsia="pl-PL"/>
        </w:rPr>
        <w:t xml:space="preserve">u zamówienia  w sposób zgodny z </w:t>
      </w:r>
      <w:r w:rsidR="008600D5" w:rsidRPr="008600D5">
        <w:rPr>
          <w:rFonts w:eastAsia="Times New Roman" w:cstheme="minorHAnsi"/>
          <w:color w:val="000000"/>
          <w:lang w:eastAsia="pl-PL"/>
        </w:rPr>
        <w:t>wymogami właściwych przepisó</w:t>
      </w:r>
      <w:r w:rsidR="007D492A">
        <w:rPr>
          <w:rFonts w:eastAsia="Times New Roman" w:cstheme="minorHAnsi"/>
          <w:color w:val="000000"/>
          <w:lang w:eastAsia="pl-PL"/>
        </w:rPr>
        <w:t>w prawa</w:t>
      </w:r>
      <w:r w:rsidR="008600D5" w:rsidRPr="008600D5">
        <w:rPr>
          <w:rFonts w:eastAsia="Times New Roman" w:cstheme="minorHAnsi"/>
          <w:color w:val="000000"/>
          <w:lang w:eastAsia="pl-PL"/>
        </w:rPr>
        <w:t>, w tym ochrony środowiska, sanitarnych, bezpieczeństwa i higieny pracy , przeciwpożarowych, przepisów pr</w:t>
      </w:r>
      <w:r w:rsidR="00F82FDE">
        <w:rPr>
          <w:rFonts w:eastAsia="Times New Roman" w:cstheme="minorHAnsi"/>
          <w:color w:val="000000"/>
          <w:lang w:eastAsia="pl-PL"/>
        </w:rPr>
        <w:t>awa miejscowego;</w:t>
      </w:r>
    </w:p>
    <w:p w:rsidR="00F82FDE" w:rsidRPr="008600D5" w:rsidRDefault="00F82FDE" w:rsidP="006A2C8E">
      <w:pPr>
        <w:spacing w:after="5" w:line="276" w:lineRule="auto"/>
        <w:ind w:right="107"/>
        <w:jc w:val="both"/>
        <w:rPr>
          <w:rFonts w:eastAsia="Times New Roman" w:cstheme="minorHAnsi"/>
          <w:color w:val="000000"/>
          <w:lang w:eastAsia="pl-PL"/>
        </w:rPr>
      </w:pPr>
      <w:r>
        <w:rPr>
          <w:rFonts w:eastAsia="Times New Roman" w:cstheme="minorHAnsi"/>
          <w:color w:val="000000"/>
          <w:lang w:eastAsia="pl-PL"/>
        </w:rPr>
        <w:t xml:space="preserve">e) zapewnienia zgodnego z wymogami ustawy o odpadach zagospodarowania odpadów odzysku (R) </w:t>
      </w:r>
      <w:r w:rsidR="006A2C8E">
        <w:rPr>
          <w:rFonts w:eastAsia="Times New Roman" w:cstheme="minorHAnsi"/>
          <w:color w:val="000000"/>
          <w:lang w:eastAsia="pl-PL"/>
        </w:rPr>
        <w:br/>
      </w:r>
      <w:r>
        <w:rPr>
          <w:rFonts w:eastAsia="Times New Roman" w:cstheme="minorHAnsi"/>
          <w:color w:val="000000"/>
          <w:lang w:eastAsia="pl-PL"/>
        </w:rPr>
        <w:t>lub unieszkodliwienia;</w:t>
      </w:r>
    </w:p>
    <w:p w:rsidR="00F91363" w:rsidRPr="00C80884" w:rsidRDefault="00F91363" w:rsidP="000C63E7">
      <w:pPr>
        <w:spacing w:after="0" w:line="276" w:lineRule="auto"/>
        <w:jc w:val="both"/>
        <w:rPr>
          <w:rFonts w:cstheme="minorHAnsi"/>
        </w:rPr>
      </w:pPr>
    </w:p>
    <w:p w:rsidR="002B5251" w:rsidRPr="00931C0F" w:rsidRDefault="00C80884" w:rsidP="000C63E7">
      <w:pPr>
        <w:spacing w:after="0" w:line="276" w:lineRule="auto"/>
        <w:jc w:val="both"/>
        <w:rPr>
          <w:rFonts w:cstheme="minorHAnsi"/>
        </w:rPr>
      </w:pPr>
      <w:r w:rsidRPr="00931C0F">
        <w:rPr>
          <w:rFonts w:cstheme="minorHAnsi"/>
        </w:rPr>
        <w:t>3.</w:t>
      </w:r>
      <w:r w:rsidR="002B5251" w:rsidRPr="00931C0F">
        <w:rPr>
          <w:rFonts w:cstheme="minorHAnsi"/>
        </w:rPr>
        <w:t>4. Rodzaje odpadów zbieranych selektywnie; odbieranych bezpośrednio z nieruchomości :</w:t>
      </w:r>
    </w:p>
    <w:p w:rsidR="00CA5260" w:rsidRPr="00CA5260" w:rsidRDefault="00CA5260" w:rsidP="00AD21A5">
      <w:pPr>
        <w:numPr>
          <w:ilvl w:val="2"/>
          <w:numId w:val="4"/>
        </w:numPr>
        <w:spacing w:after="5" w:line="276" w:lineRule="auto"/>
        <w:ind w:right="1414" w:hanging="288"/>
        <w:jc w:val="both"/>
        <w:rPr>
          <w:rFonts w:eastAsia="Arial" w:cstheme="minorHAnsi"/>
          <w:color w:val="000000"/>
          <w:lang w:eastAsia="pl-PL"/>
        </w:rPr>
      </w:pPr>
      <w:r w:rsidRPr="00CA5260">
        <w:rPr>
          <w:rFonts w:eastAsia="Arial" w:cstheme="minorHAnsi"/>
          <w:color w:val="000000"/>
          <w:lang w:eastAsia="pl-PL"/>
        </w:rPr>
        <w:t xml:space="preserve">Komunalne odpady zmieszane – 20 01 03; </w:t>
      </w:r>
    </w:p>
    <w:p w:rsidR="00CA5260" w:rsidRPr="00CA5260" w:rsidRDefault="00CA5260" w:rsidP="00AD21A5">
      <w:pPr>
        <w:numPr>
          <w:ilvl w:val="2"/>
          <w:numId w:val="4"/>
        </w:numPr>
        <w:spacing w:after="5" w:line="276" w:lineRule="auto"/>
        <w:ind w:right="1414" w:hanging="288"/>
        <w:jc w:val="both"/>
        <w:rPr>
          <w:rFonts w:eastAsia="Arial" w:cstheme="minorHAnsi"/>
          <w:color w:val="000000"/>
          <w:lang w:eastAsia="pl-PL"/>
        </w:rPr>
      </w:pPr>
      <w:r w:rsidRPr="00CA5260">
        <w:rPr>
          <w:rFonts w:eastAsia="Arial" w:cstheme="minorHAnsi"/>
          <w:color w:val="000000"/>
          <w:lang w:eastAsia="pl-PL"/>
        </w:rPr>
        <w:t xml:space="preserve">Papier i tektura - 15 01 01;   20 01 01;  </w:t>
      </w:r>
    </w:p>
    <w:p w:rsidR="00CA5260" w:rsidRPr="00CA5260" w:rsidRDefault="00CA5260" w:rsidP="00AD21A5">
      <w:pPr>
        <w:numPr>
          <w:ilvl w:val="2"/>
          <w:numId w:val="4"/>
        </w:numPr>
        <w:spacing w:after="5" w:line="276" w:lineRule="auto"/>
        <w:ind w:right="1414" w:hanging="288"/>
        <w:jc w:val="both"/>
        <w:rPr>
          <w:rFonts w:eastAsia="Arial" w:cstheme="minorHAnsi"/>
          <w:color w:val="000000"/>
          <w:lang w:eastAsia="pl-PL"/>
        </w:rPr>
      </w:pPr>
      <w:r w:rsidRPr="00CA5260">
        <w:rPr>
          <w:rFonts w:eastAsia="Arial" w:cstheme="minorHAnsi"/>
          <w:color w:val="000000"/>
          <w:lang w:eastAsia="pl-PL"/>
        </w:rPr>
        <w:t xml:space="preserve">Metale - 15 01 04; 20 01 40; </w:t>
      </w:r>
    </w:p>
    <w:p w:rsidR="00CA5260" w:rsidRPr="00CA5260" w:rsidRDefault="00CA5260" w:rsidP="00AD21A5">
      <w:pPr>
        <w:numPr>
          <w:ilvl w:val="2"/>
          <w:numId w:val="4"/>
        </w:numPr>
        <w:spacing w:after="5" w:line="276" w:lineRule="auto"/>
        <w:ind w:right="1414" w:hanging="288"/>
        <w:jc w:val="both"/>
        <w:rPr>
          <w:rFonts w:eastAsia="Arial" w:cstheme="minorHAnsi"/>
          <w:color w:val="000000"/>
          <w:lang w:eastAsia="pl-PL"/>
        </w:rPr>
      </w:pPr>
      <w:r w:rsidRPr="00CA5260">
        <w:rPr>
          <w:rFonts w:eastAsia="Arial" w:cstheme="minorHAnsi"/>
          <w:color w:val="000000"/>
          <w:lang w:eastAsia="pl-PL"/>
        </w:rPr>
        <w:t>Tworzywa sztuczne, opakowania z tworzyw sztucznych, opakowania wielomateriałowe-  15 01 02;  20 01 39; 15 01 05 ; 15 01 06;20 01 39;</w:t>
      </w:r>
    </w:p>
    <w:p w:rsidR="00CA5260" w:rsidRPr="00CA5260" w:rsidRDefault="00CA5260" w:rsidP="00AD21A5">
      <w:pPr>
        <w:numPr>
          <w:ilvl w:val="2"/>
          <w:numId w:val="4"/>
        </w:numPr>
        <w:spacing w:after="5" w:line="276" w:lineRule="auto"/>
        <w:ind w:right="1414" w:hanging="288"/>
        <w:jc w:val="both"/>
        <w:rPr>
          <w:rFonts w:eastAsia="Arial" w:cstheme="minorHAnsi"/>
          <w:color w:val="000000"/>
          <w:lang w:eastAsia="pl-PL"/>
        </w:rPr>
      </w:pPr>
      <w:r w:rsidRPr="00CA5260">
        <w:rPr>
          <w:rFonts w:eastAsia="Arial" w:cstheme="minorHAnsi"/>
          <w:color w:val="000000"/>
          <w:lang w:eastAsia="pl-PL"/>
        </w:rPr>
        <w:t xml:space="preserve">Szkło 15 01 07; 20 01 02; </w:t>
      </w:r>
    </w:p>
    <w:p w:rsidR="00CA5260" w:rsidRPr="00CA5260" w:rsidRDefault="00CA5260" w:rsidP="00AD21A5">
      <w:pPr>
        <w:numPr>
          <w:ilvl w:val="2"/>
          <w:numId w:val="4"/>
        </w:numPr>
        <w:spacing w:after="5" w:line="276" w:lineRule="auto"/>
        <w:ind w:right="1414" w:hanging="288"/>
        <w:jc w:val="both"/>
        <w:rPr>
          <w:rFonts w:eastAsia="Arial" w:cstheme="minorHAnsi"/>
          <w:color w:val="000000"/>
          <w:lang w:eastAsia="pl-PL"/>
        </w:rPr>
      </w:pPr>
      <w:r w:rsidRPr="00CA5260">
        <w:rPr>
          <w:rFonts w:eastAsia="Arial" w:cstheme="minorHAnsi"/>
          <w:color w:val="000000"/>
          <w:lang w:eastAsia="pl-PL"/>
        </w:rPr>
        <w:t>„BIO”- 20 02 01</w:t>
      </w:r>
    </w:p>
    <w:p w:rsidR="00FB6D56" w:rsidRPr="00FB6D56" w:rsidRDefault="00FB6D56" w:rsidP="000C63E7">
      <w:pPr>
        <w:spacing w:after="5" w:line="276" w:lineRule="auto"/>
        <w:ind w:right="1414"/>
        <w:jc w:val="both"/>
        <w:rPr>
          <w:rFonts w:eastAsia="Arial" w:cstheme="minorHAnsi"/>
          <w:color w:val="000000"/>
          <w:lang w:eastAsia="pl-PL"/>
        </w:rPr>
      </w:pPr>
    </w:p>
    <w:p w:rsidR="00FB6D56" w:rsidRPr="00FB6D56" w:rsidRDefault="00FB6D56" w:rsidP="000C63E7">
      <w:pPr>
        <w:spacing w:after="5" w:line="276" w:lineRule="auto"/>
        <w:ind w:right="1414"/>
        <w:jc w:val="both"/>
        <w:rPr>
          <w:rFonts w:eastAsia="Arial" w:cstheme="minorHAnsi"/>
          <w:color w:val="000000"/>
          <w:lang w:eastAsia="pl-PL"/>
        </w:rPr>
      </w:pPr>
      <w:r w:rsidRPr="000A6F37">
        <w:rPr>
          <w:rFonts w:eastAsia="Arial" w:cstheme="minorHAnsi"/>
          <w:color w:val="000000"/>
          <w:lang w:eastAsia="pl-PL"/>
        </w:rPr>
        <w:t>3.5</w:t>
      </w:r>
      <w:r w:rsidRPr="00FB6D56">
        <w:rPr>
          <w:rFonts w:eastAsia="Arial" w:cstheme="minorHAnsi"/>
          <w:color w:val="000000"/>
          <w:lang w:eastAsia="pl-PL"/>
        </w:rPr>
        <w:t>.Rodzaje odpadów zbieranych selektywnie w PSZOK w Janowcu Wielkopolskim, przewidzianych   do odbioru i zagospodarowania przez Wykonawcę:</w:t>
      </w:r>
    </w:p>
    <w:p w:rsidR="00CA5260" w:rsidRPr="00CA5260" w:rsidRDefault="00CA5260" w:rsidP="00AD21A5">
      <w:pPr>
        <w:numPr>
          <w:ilvl w:val="0"/>
          <w:numId w:val="5"/>
        </w:numPr>
        <w:tabs>
          <w:tab w:val="left" w:pos="8323"/>
        </w:tabs>
        <w:spacing w:after="15" w:line="276" w:lineRule="auto"/>
        <w:ind w:right="1423"/>
        <w:contextualSpacing/>
        <w:jc w:val="both"/>
        <w:rPr>
          <w:rFonts w:eastAsia="Arial" w:cstheme="minorHAnsi"/>
          <w:color w:val="000000"/>
          <w:lang w:eastAsia="pl-PL"/>
        </w:rPr>
      </w:pPr>
      <w:r w:rsidRPr="00CA5260">
        <w:rPr>
          <w:rFonts w:eastAsia="Arial" w:cstheme="minorHAnsi"/>
          <w:color w:val="000000"/>
          <w:lang w:eastAsia="pl-PL"/>
        </w:rPr>
        <w:t>przeterminowane leki i chemikalia;</w:t>
      </w:r>
    </w:p>
    <w:p w:rsidR="00CA5260" w:rsidRPr="00CA5260" w:rsidRDefault="00CA5260" w:rsidP="00AD21A5">
      <w:pPr>
        <w:numPr>
          <w:ilvl w:val="0"/>
          <w:numId w:val="5"/>
        </w:numPr>
        <w:tabs>
          <w:tab w:val="left" w:pos="8323"/>
        </w:tabs>
        <w:spacing w:after="15" w:line="276" w:lineRule="auto"/>
        <w:ind w:right="1134"/>
        <w:contextualSpacing/>
        <w:jc w:val="both"/>
        <w:rPr>
          <w:rFonts w:eastAsia="Arial" w:cstheme="minorHAnsi"/>
          <w:color w:val="000000"/>
          <w:lang w:eastAsia="pl-PL"/>
        </w:rPr>
      </w:pPr>
      <w:r w:rsidRPr="00CA5260">
        <w:rPr>
          <w:rFonts w:eastAsia="Arial" w:cstheme="minorHAnsi"/>
          <w:color w:val="000000"/>
          <w:lang w:eastAsia="pl-PL"/>
        </w:rPr>
        <w:t>meble</w:t>
      </w:r>
      <w:r w:rsidR="00CB6164">
        <w:rPr>
          <w:rFonts w:eastAsia="Arial" w:cstheme="minorHAnsi"/>
          <w:color w:val="000000"/>
          <w:lang w:eastAsia="pl-PL"/>
        </w:rPr>
        <w:t xml:space="preserve"> </w:t>
      </w:r>
      <w:r w:rsidR="008D3D62">
        <w:rPr>
          <w:rFonts w:eastAsia="Arial" w:cstheme="minorHAnsi"/>
          <w:color w:val="000000"/>
          <w:lang w:eastAsia="pl-PL"/>
        </w:rPr>
        <w:t>i inne odpady wielkogabarytowe- jeden kontener co najmniej KP-14</w:t>
      </w:r>
      <w:r w:rsidR="00CB6164">
        <w:rPr>
          <w:rFonts w:eastAsia="Arial" w:cstheme="minorHAnsi"/>
          <w:color w:val="000000"/>
          <w:lang w:eastAsia="pl-PL"/>
        </w:rPr>
        <w:t>;</w:t>
      </w:r>
    </w:p>
    <w:p w:rsidR="00CA5260" w:rsidRPr="00CA5260" w:rsidRDefault="008D3D62" w:rsidP="00AD21A5">
      <w:pPr>
        <w:numPr>
          <w:ilvl w:val="0"/>
          <w:numId w:val="5"/>
        </w:numPr>
        <w:tabs>
          <w:tab w:val="left" w:pos="8323"/>
          <w:tab w:val="left" w:pos="9498"/>
        </w:tabs>
        <w:spacing w:after="15" w:line="276" w:lineRule="auto"/>
        <w:ind w:right="1134"/>
        <w:contextualSpacing/>
        <w:jc w:val="both"/>
        <w:rPr>
          <w:rFonts w:eastAsia="Arial" w:cstheme="minorHAnsi"/>
          <w:color w:val="000000"/>
          <w:lang w:eastAsia="pl-PL"/>
        </w:rPr>
      </w:pPr>
      <w:r>
        <w:rPr>
          <w:rFonts w:eastAsia="Arial" w:cstheme="minorHAnsi"/>
          <w:color w:val="000000"/>
          <w:lang w:eastAsia="pl-PL"/>
        </w:rPr>
        <w:t>odpady zielone – dwa kontenery typu KP-7</w:t>
      </w:r>
      <w:r w:rsidR="00CA5260" w:rsidRPr="00CA5260">
        <w:rPr>
          <w:rFonts w:eastAsia="Arial" w:cstheme="minorHAnsi"/>
          <w:color w:val="000000"/>
          <w:lang w:eastAsia="pl-PL"/>
        </w:rPr>
        <w:t>;</w:t>
      </w:r>
    </w:p>
    <w:p w:rsidR="00CA5260" w:rsidRPr="00CA5260" w:rsidRDefault="00CA5260" w:rsidP="00AD21A5">
      <w:pPr>
        <w:numPr>
          <w:ilvl w:val="0"/>
          <w:numId w:val="5"/>
        </w:numPr>
        <w:tabs>
          <w:tab w:val="left" w:pos="8323"/>
          <w:tab w:val="left" w:pos="9498"/>
        </w:tabs>
        <w:spacing w:after="15" w:line="276" w:lineRule="auto"/>
        <w:ind w:right="1134"/>
        <w:contextualSpacing/>
        <w:jc w:val="both"/>
        <w:rPr>
          <w:rFonts w:eastAsia="Arial" w:cstheme="minorHAnsi"/>
          <w:color w:val="000000"/>
          <w:lang w:eastAsia="pl-PL"/>
        </w:rPr>
      </w:pPr>
      <w:r w:rsidRPr="00CA5260">
        <w:rPr>
          <w:rFonts w:eastAsia="Arial" w:cstheme="minorHAnsi"/>
          <w:color w:val="000000"/>
          <w:lang w:eastAsia="pl-PL"/>
        </w:rPr>
        <w:t>odpady budowlane i rozbiórko</w:t>
      </w:r>
      <w:r w:rsidR="008D3D62">
        <w:rPr>
          <w:rFonts w:eastAsia="Arial" w:cstheme="minorHAnsi"/>
          <w:color w:val="000000"/>
          <w:lang w:eastAsia="pl-PL"/>
        </w:rPr>
        <w:t xml:space="preserve">we stanowiące odpady komunalne </w:t>
      </w:r>
      <w:r w:rsidRPr="00CA5260">
        <w:rPr>
          <w:rFonts w:eastAsia="Arial" w:cstheme="minorHAnsi"/>
          <w:color w:val="000000"/>
          <w:lang w:eastAsia="pl-PL"/>
        </w:rPr>
        <w:t>skł</w:t>
      </w:r>
      <w:r w:rsidR="008D3D62">
        <w:rPr>
          <w:rFonts w:eastAsia="Arial" w:cstheme="minorHAnsi"/>
          <w:color w:val="000000"/>
          <w:lang w:eastAsia="pl-PL"/>
        </w:rPr>
        <w:t>adowane w dwóch kontenerach KP7</w:t>
      </w:r>
      <w:r w:rsidRPr="00CA5260">
        <w:rPr>
          <w:rFonts w:eastAsia="Arial" w:cstheme="minorHAnsi"/>
          <w:color w:val="000000"/>
          <w:lang w:eastAsia="pl-PL"/>
        </w:rPr>
        <w:t>;</w:t>
      </w:r>
    </w:p>
    <w:p w:rsidR="00CA5260" w:rsidRPr="00CA5260" w:rsidRDefault="0045369C" w:rsidP="00AD21A5">
      <w:pPr>
        <w:numPr>
          <w:ilvl w:val="0"/>
          <w:numId w:val="5"/>
        </w:numPr>
        <w:tabs>
          <w:tab w:val="left" w:pos="9498"/>
        </w:tabs>
        <w:spacing w:after="15" w:line="276" w:lineRule="auto"/>
        <w:ind w:right="1134"/>
        <w:contextualSpacing/>
        <w:jc w:val="both"/>
        <w:rPr>
          <w:rFonts w:eastAsia="Arial" w:cstheme="minorHAnsi"/>
          <w:color w:val="000000"/>
          <w:lang w:eastAsia="pl-PL"/>
        </w:rPr>
      </w:pPr>
      <w:r>
        <w:rPr>
          <w:rFonts w:eastAsia="Arial" w:cstheme="minorHAnsi"/>
          <w:color w:val="000000"/>
          <w:lang w:eastAsia="pl-PL"/>
        </w:rPr>
        <w:t xml:space="preserve">papier - </w:t>
      </w:r>
      <w:r w:rsidR="00CA5260" w:rsidRPr="00CA5260">
        <w:rPr>
          <w:rFonts w:eastAsia="Arial" w:cstheme="minorHAnsi"/>
          <w:color w:val="000000"/>
          <w:lang w:eastAsia="pl-PL"/>
        </w:rPr>
        <w:t>poj</w:t>
      </w:r>
      <w:bookmarkStart w:id="0" w:name="_Hlk81472727"/>
      <w:r>
        <w:rPr>
          <w:rFonts w:eastAsia="Arial" w:cstheme="minorHAnsi"/>
          <w:color w:val="000000"/>
          <w:lang w:eastAsia="pl-PL"/>
        </w:rPr>
        <w:t xml:space="preserve">emnik typu Dzwon - poj. 1,5 m3 lub </w:t>
      </w:r>
      <w:r w:rsidR="00CA5260" w:rsidRPr="00CA5260">
        <w:rPr>
          <w:rFonts w:eastAsia="Arial" w:cstheme="minorHAnsi"/>
          <w:color w:val="000000"/>
          <w:lang w:eastAsia="pl-PL"/>
        </w:rPr>
        <w:t>pojemnik  1100 l;</w:t>
      </w:r>
      <w:bookmarkEnd w:id="0"/>
    </w:p>
    <w:p w:rsidR="00CA5260" w:rsidRPr="00CA5260" w:rsidRDefault="00CA5260" w:rsidP="00AD21A5">
      <w:pPr>
        <w:numPr>
          <w:ilvl w:val="0"/>
          <w:numId w:val="5"/>
        </w:numPr>
        <w:tabs>
          <w:tab w:val="left" w:pos="9498"/>
        </w:tabs>
        <w:spacing w:after="15" w:line="276" w:lineRule="auto"/>
        <w:ind w:right="1134"/>
        <w:contextualSpacing/>
        <w:jc w:val="both"/>
        <w:rPr>
          <w:rFonts w:eastAsia="Arial" w:cstheme="minorHAnsi"/>
          <w:color w:val="000000"/>
          <w:lang w:eastAsia="pl-PL"/>
        </w:rPr>
      </w:pPr>
      <w:r w:rsidRPr="00CA5260">
        <w:rPr>
          <w:rFonts w:eastAsia="Arial" w:cstheme="minorHAnsi"/>
          <w:color w:val="000000"/>
          <w:lang w:eastAsia="pl-PL"/>
        </w:rPr>
        <w:t>metal, tworzywa sztuczne</w:t>
      </w:r>
      <w:r w:rsidR="0045369C">
        <w:rPr>
          <w:rFonts w:eastAsia="Arial" w:cstheme="minorHAnsi"/>
          <w:color w:val="000000"/>
          <w:lang w:eastAsia="pl-PL"/>
        </w:rPr>
        <w:t xml:space="preserve"> i opakowania wielomateriałowe - </w:t>
      </w:r>
      <w:r w:rsidRPr="00CA5260">
        <w:rPr>
          <w:rFonts w:eastAsia="Arial" w:cstheme="minorHAnsi"/>
          <w:color w:val="000000"/>
          <w:lang w:eastAsia="pl-PL"/>
        </w:rPr>
        <w:t>pojem</w:t>
      </w:r>
      <w:r w:rsidR="0045369C">
        <w:rPr>
          <w:rFonts w:eastAsia="Arial" w:cstheme="minorHAnsi"/>
          <w:color w:val="000000"/>
          <w:lang w:eastAsia="pl-PL"/>
        </w:rPr>
        <w:t>nik typu Dzwon - poj. 1,5 m3 lub</w:t>
      </w:r>
      <w:r w:rsidRPr="00CA5260">
        <w:rPr>
          <w:rFonts w:eastAsia="Arial" w:cstheme="minorHAnsi"/>
          <w:color w:val="000000"/>
          <w:lang w:eastAsia="pl-PL"/>
        </w:rPr>
        <w:t xml:space="preserve"> pojemnik  1100 l;</w:t>
      </w:r>
    </w:p>
    <w:p w:rsidR="00CA5260" w:rsidRPr="00CA5260" w:rsidRDefault="0045369C" w:rsidP="00AD21A5">
      <w:pPr>
        <w:numPr>
          <w:ilvl w:val="0"/>
          <w:numId w:val="5"/>
        </w:numPr>
        <w:tabs>
          <w:tab w:val="left" w:pos="9498"/>
        </w:tabs>
        <w:spacing w:after="15" w:line="276" w:lineRule="auto"/>
        <w:ind w:right="1134"/>
        <w:contextualSpacing/>
        <w:jc w:val="both"/>
        <w:rPr>
          <w:rFonts w:eastAsia="Arial" w:cstheme="minorHAnsi"/>
          <w:color w:val="000000"/>
          <w:lang w:eastAsia="pl-PL"/>
        </w:rPr>
      </w:pPr>
      <w:r>
        <w:rPr>
          <w:rFonts w:eastAsia="Arial" w:cstheme="minorHAnsi"/>
          <w:color w:val="000000"/>
          <w:lang w:eastAsia="pl-PL"/>
        </w:rPr>
        <w:t xml:space="preserve">szkło - </w:t>
      </w:r>
      <w:r w:rsidR="00CA5260" w:rsidRPr="00CA5260">
        <w:rPr>
          <w:rFonts w:eastAsia="Arial" w:cstheme="minorHAnsi"/>
          <w:color w:val="000000"/>
          <w:lang w:eastAsia="pl-PL"/>
        </w:rPr>
        <w:t>poj</w:t>
      </w:r>
      <w:r>
        <w:rPr>
          <w:rFonts w:eastAsia="Arial" w:cstheme="minorHAnsi"/>
          <w:color w:val="000000"/>
          <w:lang w:eastAsia="pl-PL"/>
        </w:rPr>
        <w:t>emnik typu Dzwon- poj. 1,5 m3 lub</w:t>
      </w:r>
      <w:r w:rsidR="00CA5260" w:rsidRPr="00CA5260">
        <w:rPr>
          <w:rFonts w:eastAsia="Arial" w:cstheme="minorHAnsi"/>
          <w:color w:val="000000"/>
          <w:lang w:eastAsia="pl-PL"/>
        </w:rPr>
        <w:t xml:space="preserve"> pojemnik  1100 l;</w:t>
      </w:r>
    </w:p>
    <w:p w:rsidR="00CA5260" w:rsidRPr="00CA5260" w:rsidRDefault="00CA5260" w:rsidP="00AD21A5">
      <w:pPr>
        <w:numPr>
          <w:ilvl w:val="0"/>
          <w:numId w:val="5"/>
        </w:numPr>
        <w:tabs>
          <w:tab w:val="left" w:pos="9498"/>
        </w:tabs>
        <w:spacing w:after="15" w:line="276" w:lineRule="auto"/>
        <w:ind w:right="1134"/>
        <w:contextualSpacing/>
        <w:jc w:val="both"/>
        <w:rPr>
          <w:rFonts w:eastAsia="Arial" w:cstheme="minorHAnsi"/>
          <w:lang w:eastAsia="pl-PL"/>
        </w:rPr>
      </w:pPr>
      <w:r w:rsidRPr="00CA5260">
        <w:rPr>
          <w:rFonts w:eastAsia="Arial" w:cstheme="minorHAnsi"/>
          <w:lang w:eastAsia="pl-PL"/>
        </w:rPr>
        <w:t>odpady niebezpieczne powstałe w gospodarstwach domowych (opakowania po rozpuszczalnikach, farbach, opakowania po środkach ochrony rośli</w:t>
      </w:r>
      <w:r w:rsidR="00A212CE">
        <w:rPr>
          <w:rFonts w:eastAsia="Arial" w:cstheme="minorHAnsi"/>
          <w:lang w:eastAsia="pl-PL"/>
        </w:rPr>
        <w:t>n na potrzeby gospod. domowego);</w:t>
      </w:r>
    </w:p>
    <w:p w:rsidR="00CA5260" w:rsidRDefault="00A212CE" w:rsidP="00AD21A5">
      <w:pPr>
        <w:numPr>
          <w:ilvl w:val="0"/>
          <w:numId w:val="5"/>
        </w:numPr>
        <w:tabs>
          <w:tab w:val="left" w:pos="9498"/>
        </w:tabs>
        <w:spacing w:after="15" w:line="276" w:lineRule="auto"/>
        <w:ind w:right="1134"/>
        <w:contextualSpacing/>
        <w:jc w:val="both"/>
        <w:rPr>
          <w:rFonts w:eastAsia="Arial" w:cstheme="minorHAnsi"/>
          <w:lang w:eastAsia="pl-PL"/>
        </w:rPr>
      </w:pPr>
      <w:r>
        <w:rPr>
          <w:rFonts w:eastAsia="Arial" w:cstheme="minorHAnsi"/>
          <w:lang w:eastAsia="pl-PL"/>
        </w:rPr>
        <w:t>baterie i akumulatory;</w:t>
      </w:r>
    </w:p>
    <w:p w:rsidR="00AF6B4F" w:rsidRPr="00A212CE" w:rsidRDefault="0086167B" w:rsidP="00AD21A5">
      <w:pPr>
        <w:pStyle w:val="Akapitzlist"/>
        <w:numPr>
          <w:ilvl w:val="0"/>
          <w:numId w:val="5"/>
        </w:numPr>
        <w:tabs>
          <w:tab w:val="left" w:pos="9498"/>
        </w:tabs>
        <w:spacing w:after="15" w:line="276" w:lineRule="auto"/>
        <w:ind w:right="1134"/>
        <w:jc w:val="both"/>
        <w:rPr>
          <w:rFonts w:eastAsia="Arial" w:cstheme="minorHAnsi"/>
          <w:color w:val="000000"/>
          <w:lang w:eastAsia="pl-PL"/>
        </w:rPr>
      </w:pPr>
      <w:r w:rsidRPr="0086167B">
        <w:rPr>
          <w:rFonts w:eastAsia="Arial" w:cstheme="minorHAnsi"/>
          <w:lang w:eastAsia="pl-PL"/>
        </w:rPr>
        <w:t xml:space="preserve"> </w:t>
      </w:r>
      <w:r w:rsidRPr="0086167B">
        <w:rPr>
          <w:rFonts w:eastAsia="Arial" w:cstheme="minorHAnsi"/>
          <w:color w:val="000000"/>
          <w:lang w:eastAsia="pl-PL"/>
        </w:rPr>
        <w:t>odpady nie kwalifikujące się do odpadów medycznych, powstałe w gospodarstwie domowym (igły i strzykawki);</w:t>
      </w:r>
    </w:p>
    <w:p w:rsidR="008F6151" w:rsidRDefault="008F6151" w:rsidP="00DA27DF">
      <w:pPr>
        <w:spacing w:after="0" w:line="276" w:lineRule="auto"/>
        <w:jc w:val="both"/>
        <w:rPr>
          <w:rFonts w:eastAsia="Arial" w:cstheme="minorHAnsi"/>
          <w:color w:val="000000"/>
          <w:lang w:eastAsia="pl-PL"/>
        </w:rPr>
      </w:pPr>
    </w:p>
    <w:p w:rsidR="005D2D17" w:rsidRPr="005D2D17" w:rsidRDefault="009258AF" w:rsidP="009258AF">
      <w:pPr>
        <w:tabs>
          <w:tab w:val="left" w:pos="9356"/>
        </w:tabs>
        <w:spacing w:after="15"/>
        <w:ind w:right="1134"/>
        <w:rPr>
          <w:rFonts w:eastAsia="Arial" w:cstheme="minorHAnsi"/>
          <w:color w:val="000000"/>
          <w:lang w:eastAsia="pl-PL"/>
        </w:rPr>
      </w:pPr>
      <w:r>
        <w:rPr>
          <w:rFonts w:eastAsia="Arial" w:cstheme="minorHAnsi"/>
          <w:color w:val="000000"/>
          <w:lang w:eastAsia="pl-PL"/>
        </w:rPr>
        <w:lastRenderedPageBreak/>
        <w:t xml:space="preserve">3.6. </w:t>
      </w:r>
      <w:r w:rsidR="005D2D17" w:rsidRPr="005D2D17">
        <w:rPr>
          <w:rFonts w:eastAsia="Arial" w:cstheme="minorHAnsi"/>
          <w:color w:val="000000"/>
          <w:lang w:eastAsia="pl-PL"/>
        </w:rPr>
        <w:t>Wykonawca w ramach zamówienia zobowiązany jest na okres trwania umowy ustawić</w:t>
      </w:r>
      <w:r w:rsidR="005D2D17">
        <w:rPr>
          <w:rFonts w:eastAsia="Arial" w:cstheme="minorHAnsi"/>
          <w:b/>
          <w:color w:val="000000"/>
          <w:lang w:eastAsia="pl-PL"/>
        </w:rPr>
        <w:t xml:space="preserve"> na terenie </w:t>
      </w:r>
      <w:r w:rsidR="005D2D17" w:rsidRPr="005D2D17">
        <w:rPr>
          <w:rFonts w:eastAsia="Arial" w:cstheme="minorHAnsi"/>
          <w:b/>
          <w:color w:val="000000"/>
          <w:lang w:eastAsia="pl-PL"/>
        </w:rPr>
        <w:t>PSZOK:</w:t>
      </w:r>
      <w:r w:rsidR="005D2D17" w:rsidRPr="005D2D17">
        <w:rPr>
          <w:rFonts w:eastAsia="Arial" w:cstheme="minorHAnsi"/>
          <w:b/>
          <w:color w:val="000000"/>
          <w:lang w:eastAsia="pl-PL"/>
        </w:rPr>
        <w:br/>
        <w:t xml:space="preserve">- 4 kontenery typu KP-7 </w:t>
      </w:r>
      <w:r w:rsidR="005D2D17" w:rsidRPr="005D2D17">
        <w:rPr>
          <w:rFonts w:eastAsia="Arial" w:cstheme="minorHAnsi"/>
          <w:color w:val="000000"/>
          <w:lang w:eastAsia="pl-PL"/>
        </w:rPr>
        <w:t>do gromadzenia  selektywnie zbieranych odpadów;</w:t>
      </w:r>
    </w:p>
    <w:p w:rsidR="005D2D17" w:rsidRDefault="005D2D17" w:rsidP="00504547">
      <w:pPr>
        <w:tabs>
          <w:tab w:val="left" w:pos="9356"/>
        </w:tabs>
        <w:spacing w:after="15"/>
        <w:ind w:right="1134"/>
        <w:jc w:val="both"/>
        <w:rPr>
          <w:rFonts w:eastAsia="Arial" w:cstheme="minorHAnsi"/>
          <w:color w:val="000000"/>
          <w:lang w:eastAsia="pl-PL"/>
        </w:rPr>
      </w:pPr>
      <w:r w:rsidRPr="005D2D17">
        <w:rPr>
          <w:rFonts w:eastAsia="Arial" w:cstheme="minorHAnsi"/>
          <w:b/>
          <w:color w:val="000000"/>
          <w:lang w:eastAsia="pl-PL"/>
        </w:rPr>
        <w:t>- 1 kontener typu co najmniej KP-</w:t>
      </w:r>
      <w:r w:rsidRPr="00504547">
        <w:rPr>
          <w:rFonts w:eastAsia="Arial" w:cstheme="minorHAnsi"/>
          <w:b/>
          <w:color w:val="000000"/>
          <w:lang w:eastAsia="pl-PL"/>
        </w:rPr>
        <w:t xml:space="preserve">14  </w:t>
      </w:r>
      <w:r w:rsidRPr="005D2D17">
        <w:rPr>
          <w:rFonts w:eastAsia="Arial" w:cstheme="minorHAnsi"/>
          <w:color w:val="000000"/>
          <w:lang w:eastAsia="pl-PL"/>
        </w:rPr>
        <w:t>do zbiórki mebli i innych odpadów wielkogabarytowych;</w:t>
      </w:r>
    </w:p>
    <w:p w:rsidR="009258AF" w:rsidRDefault="009258AF" w:rsidP="009258AF">
      <w:pPr>
        <w:spacing w:line="276" w:lineRule="auto"/>
        <w:jc w:val="both"/>
        <w:rPr>
          <w:rFonts w:eastAsia="Arial" w:cstheme="minorHAnsi"/>
          <w:color w:val="000000"/>
          <w:lang w:eastAsia="pl-PL"/>
        </w:rPr>
      </w:pPr>
      <w:r>
        <w:rPr>
          <w:rFonts w:ascii="Arial" w:eastAsia="Arial" w:hAnsi="Arial" w:cs="Arial"/>
          <w:sz w:val="20"/>
          <w:lang w:eastAsia="pl-PL"/>
        </w:rPr>
        <w:t xml:space="preserve"> </w:t>
      </w:r>
      <w:r>
        <w:rPr>
          <w:rFonts w:eastAsia="Arial" w:cstheme="minorHAnsi"/>
          <w:color w:val="000000"/>
          <w:lang w:eastAsia="pl-PL"/>
        </w:rPr>
        <w:t>Pojemniki typu dzwon zlokalizowane są na terenie budownictwa wielomieszkaniowego w ilości :</w:t>
      </w:r>
    </w:p>
    <w:p w:rsidR="009258AF" w:rsidRDefault="009258AF" w:rsidP="009258AF">
      <w:pPr>
        <w:spacing w:line="276" w:lineRule="auto"/>
        <w:jc w:val="both"/>
        <w:rPr>
          <w:rFonts w:eastAsia="Arial" w:cstheme="minorHAnsi"/>
          <w:color w:val="000000"/>
          <w:lang w:eastAsia="pl-PL"/>
        </w:rPr>
      </w:pPr>
      <w:r>
        <w:rPr>
          <w:rFonts w:eastAsia="Arial" w:cstheme="minorHAnsi"/>
          <w:color w:val="000000"/>
          <w:lang w:eastAsia="pl-PL"/>
        </w:rPr>
        <w:t>a) plastiki-35;</w:t>
      </w:r>
    </w:p>
    <w:p w:rsidR="009258AF" w:rsidRDefault="009258AF" w:rsidP="009258AF">
      <w:pPr>
        <w:spacing w:line="276" w:lineRule="auto"/>
        <w:jc w:val="both"/>
        <w:rPr>
          <w:rFonts w:eastAsia="Arial" w:cstheme="minorHAnsi"/>
          <w:color w:val="000000"/>
          <w:lang w:eastAsia="pl-PL"/>
        </w:rPr>
      </w:pPr>
      <w:r>
        <w:rPr>
          <w:rFonts w:eastAsia="Arial" w:cstheme="minorHAnsi"/>
          <w:color w:val="000000"/>
          <w:lang w:eastAsia="pl-PL"/>
        </w:rPr>
        <w:t>b) szkło- 20;</w:t>
      </w:r>
    </w:p>
    <w:p w:rsidR="009258AF" w:rsidRDefault="009258AF" w:rsidP="009258AF">
      <w:pPr>
        <w:spacing w:after="0" w:line="276" w:lineRule="auto"/>
        <w:jc w:val="both"/>
        <w:rPr>
          <w:rFonts w:eastAsia="Arial" w:cstheme="minorHAnsi"/>
          <w:color w:val="000000"/>
          <w:lang w:eastAsia="pl-PL"/>
        </w:rPr>
      </w:pPr>
      <w:r>
        <w:rPr>
          <w:rFonts w:eastAsia="Arial" w:cstheme="minorHAnsi"/>
          <w:color w:val="000000"/>
          <w:lang w:eastAsia="pl-PL"/>
        </w:rPr>
        <w:t>c) papier- 10;</w:t>
      </w:r>
    </w:p>
    <w:p w:rsidR="00275481" w:rsidRDefault="00275481" w:rsidP="00275481">
      <w:pPr>
        <w:spacing w:after="15"/>
        <w:ind w:right="1416" w:hanging="142"/>
        <w:jc w:val="both"/>
        <w:rPr>
          <w:rFonts w:ascii="Arial" w:eastAsia="Arial" w:hAnsi="Arial" w:cs="Arial"/>
          <w:sz w:val="20"/>
          <w:lang w:eastAsia="pl-PL"/>
        </w:rPr>
      </w:pPr>
    </w:p>
    <w:p w:rsidR="00275481" w:rsidRPr="00275481" w:rsidRDefault="00275481" w:rsidP="00275481">
      <w:pPr>
        <w:spacing w:after="15" w:line="276" w:lineRule="auto"/>
        <w:ind w:right="107" w:hanging="142"/>
        <w:jc w:val="both"/>
        <w:rPr>
          <w:rFonts w:eastAsia="Arial" w:cstheme="minorHAnsi"/>
          <w:lang w:eastAsia="pl-PL"/>
        </w:rPr>
      </w:pPr>
      <w:r>
        <w:rPr>
          <w:rFonts w:eastAsia="Arial" w:cstheme="minorHAnsi"/>
          <w:lang w:eastAsia="pl-PL"/>
        </w:rPr>
        <w:t xml:space="preserve">   </w:t>
      </w:r>
      <w:r w:rsidRPr="00275481">
        <w:rPr>
          <w:rFonts w:eastAsia="Arial" w:cstheme="minorHAnsi"/>
          <w:lang w:eastAsia="pl-PL"/>
        </w:rPr>
        <w:t>Zamawiający dopuszcza, możliwość zamiany przez Wykonawcę  pojemników do selektywnej zbiórki odpadów komunalnych w zabudowie wielorodzinnej mieszkaniowej</w:t>
      </w:r>
      <w:r w:rsidR="009A0994">
        <w:rPr>
          <w:rFonts w:eastAsia="Arial" w:cstheme="minorHAnsi"/>
          <w:lang w:eastAsia="pl-PL"/>
        </w:rPr>
        <w:t xml:space="preserve"> </w:t>
      </w:r>
      <w:r w:rsidRPr="00275481">
        <w:rPr>
          <w:rFonts w:eastAsia="Arial" w:cstheme="minorHAnsi"/>
          <w:lang w:eastAsia="pl-PL"/>
        </w:rPr>
        <w:t xml:space="preserve">-  typu Dzwon na pojemniki  1100 l - spełniające odpowiednie standardy dla  każdego rodzaju segregowanego odpadu. </w:t>
      </w:r>
    </w:p>
    <w:p w:rsidR="00275481" w:rsidRPr="00BC25BB" w:rsidRDefault="00275481" w:rsidP="00BC25BB">
      <w:pPr>
        <w:spacing w:after="15" w:line="276" w:lineRule="auto"/>
        <w:ind w:right="107"/>
        <w:jc w:val="both"/>
        <w:rPr>
          <w:rFonts w:eastAsia="Arial" w:cstheme="minorHAnsi"/>
          <w:lang w:eastAsia="pl-PL"/>
        </w:rPr>
      </w:pPr>
      <w:r w:rsidRPr="00275481">
        <w:rPr>
          <w:rFonts w:eastAsia="Arial" w:cstheme="minorHAnsi"/>
          <w:lang w:eastAsia="pl-PL"/>
        </w:rPr>
        <w:t xml:space="preserve">Wykonawca w takim przypadku zobowiązany jest zapewnić odpowiednią pojemność pojemników </w:t>
      </w:r>
      <w:r w:rsidRPr="00275481">
        <w:rPr>
          <w:rFonts w:eastAsia="Arial" w:cstheme="minorHAnsi"/>
          <w:lang w:eastAsia="pl-PL"/>
        </w:rPr>
        <w:br/>
        <w:t>do zbioru danego rodzaju odpadów. Każdorazowa zmiana pojemników musi być zaakceptowana przez Zamawiającego.</w:t>
      </w:r>
    </w:p>
    <w:p w:rsidR="00426ABD" w:rsidRPr="00B17427" w:rsidRDefault="00FE1390" w:rsidP="00B17427">
      <w:pPr>
        <w:pBdr>
          <w:top w:val="single" w:sz="4" w:space="1" w:color="auto"/>
          <w:bottom w:val="single" w:sz="4" w:space="1" w:color="auto"/>
        </w:pBdr>
        <w:shd w:val="clear" w:color="auto" w:fill="F3F3F3"/>
        <w:spacing w:before="240" w:after="120" w:line="276" w:lineRule="auto"/>
        <w:jc w:val="both"/>
        <w:outlineLvl w:val="0"/>
        <w:rPr>
          <w:rFonts w:ascii="Tahoma" w:eastAsiaTheme="majorEastAsia" w:hAnsi="Tahoma" w:cs="Tahoma"/>
          <w:bCs/>
          <w:color w:val="2E74B5" w:themeColor="accent1" w:themeShade="BF"/>
          <w:sz w:val="20"/>
          <w:szCs w:val="32"/>
        </w:rPr>
      </w:pPr>
      <w:r w:rsidRPr="00FE1390">
        <w:rPr>
          <w:rFonts w:eastAsiaTheme="majorEastAsia" w:cstheme="minorHAnsi"/>
          <w:b/>
          <w:bCs/>
        </w:rPr>
        <w:t>Rozdział 4.</w:t>
      </w:r>
      <w:r w:rsidR="0096569F">
        <w:rPr>
          <w:rFonts w:eastAsiaTheme="majorEastAsia" w:cstheme="minorHAnsi"/>
          <w:b/>
          <w:bCs/>
        </w:rPr>
        <w:t>TERMIN WYKONANIA ZAMÓWIENIA</w:t>
      </w:r>
    </w:p>
    <w:p w:rsidR="006E18FA" w:rsidRDefault="00662741" w:rsidP="00DA27DF">
      <w:pPr>
        <w:spacing w:after="0" w:line="276" w:lineRule="auto"/>
        <w:jc w:val="both"/>
      </w:pPr>
      <w:r w:rsidRPr="00FE1390">
        <w:rPr>
          <w:rFonts w:cstheme="minorHAnsi"/>
        </w:rPr>
        <w:t xml:space="preserve"> </w:t>
      </w:r>
      <w:r w:rsidR="00FE1390" w:rsidRPr="00FE1390">
        <w:rPr>
          <w:rFonts w:cstheme="minorHAnsi"/>
        </w:rPr>
        <w:t>4.</w:t>
      </w:r>
      <w:r w:rsidR="006E18FA" w:rsidRPr="00FE1390">
        <w:t>1</w:t>
      </w:r>
      <w:r w:rsidR="006E18FA">
        <w:t>. Zamówienie będzie realizowane w okresie</w:t>
      </w:r>
      <w:r w:rsidR="00581232">
        <w:t>:</w:t>
      </w:r>
      <w:r w:rsidR="006E18FA" w:rsidRPr="00581232">
        <w:rPr>
          <w:b/>
        </w:rPr>
        <w:t xml:space="preserve"> od </w:t>
      </w:r>
      <w:r w:rsidR="00B650C5">
        <w:rPr>
          <w:b/>
        </w:rPr>
        <w:t>1</w:t>
      </w:r>
      <w:r w:rsidR="00034711">
        <w:rPr>
          <w:b/>
        </w:rPr>
        <w:t xml:space="preserve"> stycznia 2024 roku do 31 grudnia 2025 </w:t>
      </w:r>
      <w:r w:rsidR="000C57EA" w:rsidRPr="00581232">
        <w:rPr>
          <w:b/>
        </w:rPr>
        <w:t>roku;</w:t>
      </w:r>
      <w:r w:rsidR="006E18FA" w:rsidRPr="00581232">
        <w:rPr>
          <w:b/>
        </w:rPr>
        <w:t xml:space="preserve"> </w:t>
      </w:r>
    </w:p>
    <w:p w:rsidR="00CD774C" w:rsidRDefault="006E18FA" w:rsidP="00DA27DF">
      <w:pPr>
        <w:spacing w:after="0" w:line="276" w:lineRule="auto"/>
        <w:jc w:val="both"/>
        <w:rPr>
          <w:b/>
        </w:rPr>
      </w:pPr>
      <w:r>
        <w:t xml:space="preserve"> </w:t>
      </w:r>
      <w:r w:rsidR="00FE1390">
        <w:t>4.</w:t>
      </w:r>
      <w:r>
        <w:t>2.</w:t>
      </w:r>
      <w:r w:rsidR="000C57EA">
        <w:t xml:space="preserve"> Miejsce realizacji zamówienia -</w:t>
      </w:r>
      <w:r>
        <w:t xml:space="preserve"> </w:t>
      </w:r>
      <w:r w:rsidRPr="000C57EA">
        <w:rPr>
          <w:b/>
        </w:rPr>
        <w:t>teren miasta i gminy Janowiec Wielkopolski</w:t>
      </w:r>
      <w:r w:rsidR="000C57EA">
        <w:rPr>
          <w:b/>
        </w:rPr>
        <w:t>;</w:t>
      </w:r>
    </w:p>
    <w:p w:rsidR="008E693F" w:rsidRPr="008E693F" w:rsidRDefault="008E693F" w:rsidP="005B07B9">
      <w:pPr>
        <w:pBdr>
          <w:top w:val="single" w:sz="4" w:space="1" w:color="auto"/>
          <w:bottom w:val="single" w:sz="4" w:space="1" w:color="auto"/>
        </w:pBdr>
        <w:shd w:val="clear" w:color="auto" w:fill="F3F3F3"/>
        <w:tabs>
          <w:tab w:val="left" w:pos="426"/>
        </w:tabs>
        <w:spacing w:before="240" w:after="120" w:line="276" w:lineRule="auto"/>
        <w:jc w:val="both"/>
        <w:outlineLvl w:val="0"/>
        <w:rPr>
          <w:rFonts w:eastAsiaTheme="majorEastAsia" w:cstheme="minorHAnsi"/>
          <w:bCs/>
        </w:rPr>
      </w:pPr>
      <w:r w:rsidRPr="008E693F">
        <w:rPr>
          <w:rFonts w:eastAsiaTheme="majorEastAsia" w:cstheme="minorHAnsi"/>
          <w:b/>
          <w:bCs/>
        </w:rPr>
        <w:t>Rozdział 5.</w:t>
      </w:r>
      <w:r w:rsidRPr="008E693F">
        <w:rPr>
          <w:rFonts w:eastAsiaTheme="majorEastAsia" w:cstheme="minorHAnsi"/>
          <w:bCs/>
        </w:rPr>
        <w:t xml:space="preserve"> </w:t>
      </w:r>
      <w:r w:rsidRPr="008E693F">
        <w:rPr>
          <w:rFonts w:eastAsiaTheme="majorEastAsia" w:cstheme="minorHAnsi"/>
          <w:b/>
          <w:bCs/>
        </w:rPr>
        <w:t>Informacja o środkach komunikacji elektronicznej, przy użyciu których zamawiający będzie komunikował się z wykonawcami, oraz informacje o wymaganiach technicznych i organizacyjnych sporządzania, wysyłania i odbierania korespondencji elektronicznej</w:t>
      </w:r>
    </w:p>
    <w:p w:rsidR="008E693F" w:rsidRPr="008E693F" w:rsidRDefault="008E693F" w:rsidP="005B07B9">
      <w:pPr>
        <w:spacing w:after="115" w:line="276" w:lineRule="auto"/>
        <w:ind w:right="111"/>
        <w:jc w:val="both"/>
        <w:rPr>
          <w:rFonts w:eastAsia="Verdana" w:cstheme="minorHAnsi"/>
          <w:color w:val="000000"/>
          <w:lang w:eastAsia="pl-PL"/>
        </w:rPr>
      </w:pPr>
      <w:r w:rsidRPr="008E693F">
        <w:rPr>
          <w:rFonts w:eastAsia="Verdana" w:cstheme="minorHAnsi"/>
          <w:color w:val="000000"/>
          <w:lang w:eastAsia="pl-PL"/>
        </w:rPr>
        <w:t>5.1.</w:t>
      </w:r>
      <w:r w:rsidRPr="008E693F">
        <w:rPr>
          <w:rFonts w:eastAsia="Arial" w:cstheme="minorHAnsi"/>
          <w:color w:val="000000"/>
          <w:lang w:eastAsia="pl-PL"/>
        </w:rPr>
        <w:t xml:space="preserve"> </w:t>
      </w:r>
      <w:r w:rsidRPr="008E693F">
        <w:rPr>
          <w:rFonts w:eastAsia="Verdana" w:cstheme="minorHAnsi"/>
          <w:color w:val="000000"/>
          <w:lang w:eastAsia="pl-PL"/>
        </w:rPr>
        <w:t>Osobą uprawnioną do kontaktu z Wykonawcami jest:</w:t>
      </w:r>
    </w:p>
    <w:p w:rsidR="008E693F" w:rsidRPr="00C53406" w:rsidRDefault="008E693F" w:rsidP="005B07B9">
      <w:pPr>
        <w:spacing w:after="0" w:line="276" w:lineRule="auto"/>
        <w:jc w:val="both"/>
        <w:rPr>
          <w:rFonts w:cstheme="minorHAnsi"/>
        </w:rPr>
      </w:pPr>
      <w:r w:rsidRPr="00C53406">
        <w:rPr>
          <w:rFonts w:eastAsia="Times New Roman" w:cstheme="minorHAnsi"/>
          <w:lang w:eastAsia="pl-PL"/>
        </w:rPr>
        <w:t>Dominika Raczyńska</w:t>
      </w:r>
      <w:r w:rsidRPr="00C53406">
        <w:rPr>
          <w:rFonts w:eastAsia="Verdana" w:cstheme="minorHAnsi"/>
          <w:color w:val="000000"/>
          <w:lang w:eastAsia="pl-PL"/>
        </w:rPr>
        <w:t xml:space="preserve"> -Podinspektor ds. zamówień publicznych</w:t>
      </w:r>
    </w:p>
    <w:p w:rsidR="008E693F" w:rsidRPr="00C53406" w:rsidRDefault="008E693F" w:rsidP="005B07B9">
      <w:pPr>
        <w:spacing w:after="0" w:line="276" w:lineRule="auto"/>
        <w:jc w:val="both"/>
        <w:rPr>
          <w:rFonts w:eastAsia="Times New Roman" w:cstheme="minorHAnsi"/>
          <w:lang w:eastAsia="pl-PL"/>
        </w:rPr>
      </w:pPr>
      <w:r w:rsidRPr="00C53406">
        <w:rPr>
          <w:rFonts w:eastAsia="Times New Roman" w:cstheme="minorHAnsi"/>
          <w:lang w:eastAsia="pl-PL"/>
        </w:rPr>
        <w:t>Urząd Miejski w Janowcu Wielkopolskim</w:t>
      </w:r>
    </w:p>
    <w:p w:rsidR="008E693F" w:rsidRPr="00C53406" w:rsidRDefault="008E693F" w:rsidP="005B07B9">
      <w:pPr>
        <w:spacing w:after="0" w:line="276" w:lineRule="auto"/>
        <w:jc w:val="both"/>
        <w:rPr>
          <w:rFonts w:eastAsia="Times New Roman" w:cstheme="minorHAnsi"/>
          <w:lang w:eastAsia="pl-PL"/>
        </w:rPr>
      </w:pPr>
      <w:r w:rsidRPr="00C53406">
        <w:rPr>
          <w:rFonts w:eastAsia="Times New Roman" w:cstheme="minorHAnsi"/>
          <w:lang w:eastAsia="pl-PL"/>
        </w:rPr>
        <w:t xml:space="preserve">ul. Gnieźnieńska 3, 88-430 Janowiec Wielkopolski, </w:t>
      </w:r>
    </w:p>
    <w:p w:rsidR="008E693F" w:rsidRPr="00C53406" w:rsidRDefault="008E693F" w:rsidP="005B07B9">
      <w:pPr>
        <w:spacing w:after="0" w:line="276" w:lineRule="auto"/>
        <w:jc w:val="both"/>
        <w:rPr>
          <w:rFonts w:cstheme="minorHAnsi"/>
        </w:rPr>
      </w:pPr>
      <w:r w:rsidRPr="00C53406">
        <w:rPr>
          <w:rFonts w:eastAsia="Times New Roman" w:cstheme="minorHAnsi"/>
          <w:lang w:eastAsia="pl-PL"/>
        </w:rPr>
        <w:t xml:space="preserve">e-mail: </w:t>
      </w:r>
      <w:hyperlink r:id="rId13" w:history="1">
        <w:r w:rsidRPr="00C53406">
          <w:rPr>
            <w:rFonts w:eastAsia="Times New Roman" w:cstheme="minorHAnsi"/>
            <w:color w:val="0563C1" w:themeColor="hyperlink"/>
            <w:u w:val="single"/>
            <w:lang w:eastAsia="pl-PL"/>
          </w:rPr>
          <w:t>d.raczynska@um-janowiecwlkp.pl</w:t>
        </w:r>
      </w:hyperlink>
      <w:r w:rsidRPr="00C53406">
        <w:rPr>
          <w:rFonts w:eastAsia="Times New Roman" w:cstheme="minorHAnsi"/>
          <w:lang w:eastAsia="pl-PL"/>
        </w:rPr>
        <w:t xml:space="preserve"> </w:t>
      </w:r>
      <w:r w:rsidR="002357FA" w:rsidRPr="00C53406">
        <w:rPr>
          <w:rFonts w:cstheme="minorHAnsi"/>
        </w:rPr>
        <w:t xml:space="preserve">, </w:t>
      </w:r>
    </w:p>
    <w:p w:rsidR="007A7C6B" w:rsidRPr="00C53406" w:rsidRDefault="00F54AED" w:rsidP="005B07B9">
      <w:pPr>
        <w:autoSpaceDE w:val="0"/>
        <w:autoSpaceDN w:val="0"/>
        <w:adjustRightInd w:val="0"/>
        <w:spacing w:after="0" w:line="276" w:lineRule="auto"/>
        <w:jc w:val="both"/>
        <w:rPr>
          <w:rFonts w:cstheme="minorHAnsi"/>
        </w:rPr>
      </w:pPr>
      <w:r>
        <w:rPr>
          <w:rFonts w:cstheme="minorHAnsi"/>
        </w:rPr>
        <w:t xml:space="preserve">5.2. </w:t>
      </w:r>
      <w:r w:rsidR="00206626" w:rsidRPr="00C53406">
        <w:rPr>
          <w:rFonts w:cstheme="minorHAnsi"/>
        </w:rPr>
        <w:t xml:space="preserve">W postępowaniu  o udzielenie  zamówienia  komunikacja  między  Zamawiającym a  Wykonawcami, </w:t>
      </w:r>
      <w:r>
        <w:rPr>
          <w:rFonts w:cstheme="minorHAnsi"/>
        </w:rPr>
        <w:br/>
      </w:r>
      <w:r w:rsidR="00206626" w:rsidRPr="00C53406">
        <w:rPr>
          <w:rFonts w:cstheme="minorHAnsi"/>
        </w:rPr>
        <w:t>w szczególności  składanie  ofert oraz  oświadczeń,  w tym oświadczenia  składanego  na  formularzu  jednolitego  europejskiego  dokumentu  zamówienia,  sporządzonego  zgodnie z wzorem standardowego formularza określonego w rozporządzeniu wykonawczym Komisji Europejskiej wydanym na podstawie art. 59 ust. 2 dyrektywy  2014/24/UE odbywa się przy użyciu środków komunikacji elektronicznej zapewnionych przez system zapewniający obsługę procesu udzielania zamówień publicznych za pośrednictwem środ</w:t>
      </w:r>
      <w:r w:rsidR="00F532E9">
        <w:rPr>
          <w:rFonts w:cstheme="minorHAnsi"/>
        </w:rPr>
        <w:t>ków komunikacji elektronicznej.</w:t>
      </w:r>
    </w:p>
    <w:p w:rsidR="008A590A" w:rsidRPr="00C53406" w:rsidRDefault="00F54AED" w:rsidP="005B07B9">
      <w:pPr>
        <w:autoSpaceDE w:val="0"/>
        <w:autoSpaceDN w:val="0"/>
        <w:adjustRightInd w:val="0"/>
        <w:spacing w:after="0" w:line="276" w:lineRule="auto"/>
        <w:rPr>
          <w:rFonts w:cstheme="minorHAnsi"/>
        </w:rPr>
      </w:pPr>
      <w:r>
        <w:rPr>
          <w:rFonts w:eastAsiaTheme="majorEastAsia" w:cstheme="minorHAnsi"/>
        </w:rPr>
        <w:t>5.3.</w:t>
      </w:r>
      <w:r w:rsidR="00065AA6">
        <w:rPr>
          <w:rFonts w:eastAsiaTheme="majorEastAsia" w:cstheme="minorHAnsi"/>
        </w:rPr>
        <w:t xml:space="preserve"> </w:t>
      </w:r>
      <w:r w:rsidR="00C53406" w:rsidRPr="00C53406">
        <w:rPr>
          <w:rFonts w:eastAsiaTheme="majorEastAsia" w:cstheme="minorHAnsi"/>
        </w:rPr>
        <w:t xml:space="preserve">Adres </w:t>
      </w:r>
      <w:r w:rsidR="008A590A" w:rsidRPr="00C53406">
        <w:rPr>
          <w:rFonts w:eastAsiaTheme="majorEastAsia" w:cstheme="minorHAnsi"/>
        </w:rPr>
        <w:t>strony internet</w:t>
      </w:r>
      <w:r w:rsidR="00C53406" w:rsidRPr="00C53406">
        <w:rPr>
          <w:rFonts w:eastAsiaTheme="majorEastAsia" w:cstheme="minorHAnsi"/>
        </w:rPr>
        <w:t xml:space="preserve">owej prowadzonego postępowania: </w:t>
      </w:r>
      <w:hyperlink r:id="rId14" w:history="1">
        <w:r w:rsidR="008A590A" w:rsidRPr="00C53406">
          <w:rPr>
            <w:rFonts w:cstheme="minorHAnsi"/>
            <w:color w:val="0563C1" w:themeColor="hyperlink"/>
            <w:u w:val="single"/>
          </w:rPr>
          <w:t>https://platformazakupowa.pl/pn/janowiecwlkp</w:t>
        </w:r>
      </w:hyperlink>
    </w:p>
    <w:p w:rsidR="007A7C6B" w:rsidRPr="00C53406" w:rsidRDefault="00F54AED" w:rsidP="005B07B9">
      <w:pPr>
        <w:autoSpaceDE w:val="0"/>
        <w:autoSpaceDN w:val="0"/>
        <w:adjustRightInd w:val="0"/>
        <w:spacing w:after="0" w:line="276" w:lineRule="auto"/>
        <w:jc w:val="both"/>
        <w:rPr>
          <w:rFonts w:cstheme="minorHAnsi"/>
        </w:rPr>
      </w:pPr>
      <w:r>
        <w:rPr>
          <w:rFonts w:cstheme="minorHAnsi"/>
        </w:rPr>
        <w:t>5.4.</w:t>
      </w:r>
      <w:r w:rsidR="005638A8">
        <w:rPr>
          <w:rFonts w:cstheme="minorHAnsi"/>
        </w:rPr>
        <w:t xml:space="preserve"> </w:t>
      </w:r>
      <w:r w:rsidR="007A7C6B" w:rsidRPr="00C53406">
        <w:rPr>
          <w:rFonts w:cstheme="minorHAnsi"/>
        </w:rPr>
        <w:t xml:space="preserve">Przeglądanie i pobieranie publicznej treści dokumentacji postępowania nie wymaga posiadania konta </w:t>
      </w:r>
      <w:r>
        <w:rPr>
          <w:rFonts w:cstheme="minorHAnsi"/>
        </w:rPr>
        <w:br/>
      </w:r>
      <w:r w:rsidR="005638A8">
        <w:rPr>
          <w:rFonts w:cstheme="minorHAnsi"/>
        </w:rPr>
        <w:t>na Platformie zakupowej.</w:t>
      </w:r>
    </w:p>
    <w:p w:rsidR="007A7C6B" w:rsidRPr="00C53406" w:rsidRDefault="00F54AED" w:rsidP="005B07B9">
      <w:pPr>
        <w:autoSpaceDE w:val="0"/>
        <w:autoSpaceDN w:val="0"/>
        <w:adjustRightInd w:val="0"/>
        <w:spacing w:after="0" w:line="276" w:lineRule="auto"/>
        <w:jc w:val="both"/>
        <w:rPr>
          <w:rFonts w:cstheme="minorHAnsi"/>
        </w:rPr>
      </w:pPr>
      <w:r>
        <w:rPr>
          <w:rFonts w:cstheme="minorHAnsi"/>
        </w:rPr>
        <w:t>5.5.</w:t>
      </w:r>
      <w:r w:rsidR="005638A8">
        <w:rPr>
          <w:rFonts w:cstheme="minorHAnsi"/>
        </w:rPr>
        <w:t xml:space="preserve"> </w:t>
      </w:r>
      <w:r w:rsidR="007A7C6B" w:rsidRPr="00C53406">
        <w:rPr>
          <w:rFonts w:cstheme="minorHAnsi"/>
        </w:rPr>
        <w:t xml:space="preserve">Za  pośrednictwem  posiadanego </w:t>
      </w:r>
      <w:r w:rsidR="005638A8">
        <w:rPr>
          <w:rFonts w:cstheme="minorHAnsi"/>
        </w:rPr>
        <w:t>na Platformie zakupowej</w:t>
      </w:r>
      <w:r w:rsidR="007A7C6B" w:rsidRPr="00C53406">
        <w:rPr>
          <w:rFonts w:cstheme="minorHAnsi"/>
        </w:rPr>
        <w:t xml:space="preserve"> konta Użytkownika Zewnętrznego odbywa</w:t>
      </w:r>
      <w:r w:rsidR="005638A8">
        <w:rPr>
          <w:rFonts w:cstheme="minorHAnsi"/>
        </w:rPr>
        <w:br/>
      </w:r>
      <w:r w:rsidR="007A7C6B" w:rsidRPr="00C53406">
        <w:rPr>
          <w:rFonts w:cstheme="minorHAnsi"/>
        </w:rPr>
        <w:t xml:space="preserve"> się komunikacja Wykonawcy z Zamawiającym w postępowaniu, w szczególności: przekazywanie dokumentów, oświadczeń, informacji, pytań, wniosków w ramach postępowania.</w:t>
      </w:r>
    </w:p>
    <w:p w:rsidR="007A7C6B" w:rsidRPr="00C53406" w:rsidRDefault="00F54AED" w:rsidP="005B07B9">
      <w:pPr>
        <w:autoSpaceDE w:val="0"/>
        <w:autoSpaceDN w:val="0"/>
        <w:adjustRightInd w:val="0"/>
        <w:spacing w:after="0" w:line="276" w:lineRule="auto"/>
        <w:jc w:val="both"/>
        <w:rPr>
          <w:rFonts w:cstheme="minorHAnsi"/>
        </w:rPr>
      </w:pPr>
      <w:r>
        <w:rPr>
          <w:rFonts w:cstheme="minorHAnsi"/>
        </w:rPr>
        <w:lastRenderedPageBreak/>
        <w:t>5.6.</w:t>
      </w:r>
      <w:r w:rsidR="005638A8">
        <w:rPr>
          <w:rFonts w:cstheme="minorHAnsi"/>
        </w:rPr>
        <w:t xml:space="preserve"> </w:t>
      </w:r>
      <w:r w:rsidR="007A7C6B" w:rsidRPr="00C53406">
        <w:rPr>
          <w:rFonts w:cstheme="minorHAnsi"/>
        </w:rPr>
        <w:t>Za  pośrednictwem  posiadanego w Systemie konta Jednostki Zamawiającej oraz kont jej Użytkowników Wewnętrznych odbywa się komunikacja Zamawiającego z Wykonawcą w postępowaniu, w szczególności: przekazywanie wezwań i zawiadomień, informacji, odpowiedzi na pytania.</w:t>
      </w:r>
    </w:p>
    <w:p w:rsidR="00F54AED" w:rsidRDefault="00F54AED" w:rsidP="005B07B9">
      <w:pPr>
        <w:autoSpaceDE w:val="0"/>
        <w:autoSpaceDN w:val="0"/>
        <w:adjustRightInd w:val="0"/>
        <w:spacing w:after="0" w:line="276" w:lineRule="auto"/>
        <w:jc w:val="both"/>
        <w:rPr>
          <w:rFonts w:cstheme="minorHAnsi"/>
        </w:rPr>
      </w:pPr>
      <w:r>
        <w:rPr>
          <w:rFonts w:cstheme="minorHAnsi"/>
          <w:color w:val="000000"/>
        </w:rPr>
        <w:t>5.7.</w:t>
      </w:r>
      <w:r w:rsidR="005638A8">
        <w:rPr>
          <w:rFonts w:cstheme="minorHAnsi"/>
          <w:color w:val="000000"/>
        </w:rPr>
        <w:t xml:space="preserve"> </w:t>
      </w:r>
      <w:r w:rsidR="007A7C6B" w:rsidRPr="00C53406">
        <w:rPr>
          <w:rFonts w:cstheme="minorHAnsi"/>
          <w:color w:val="000000"/>
        </w:rPr>
        <w:t xml:space="preserve">Składanie przez Wykonawców wniosków o wyjaśnienie treści SWZ odbywa się  w zakładce „Pytania </w:t>
      </w:r>
      <w:r w:rsidR="005638A8">
        <w:rPr>
          <w:rFonts w:cstheme="minorHAnsi"/>
          <w:color w:val="000000"/>
        </w:rPr>
        <w:br/>
      </w:r>
      <w:r w:rsidR="007A7C6B" w:rsidRPr="00C53406">
        <w:rPr>
          <w:rFonts w:cstheme="minorHAnsi"/>
          <w:color w:val="000000"/>
        </w:rPr>
        <w:t xml:space="preserve">do postępowania”. Po otwarciu ofert, komunikacja między Zamawiającym a Wykonawcami, w tym wszelkie oświadczenia, wnioski, zawiadomienia oraz informacje, przekazywane są w formie elektronicznej </w:t>
      </w:r>
      <w:r w:rsidR="005638A8">
        <w:rPr>
          <w:rFonts w:cstheme="minorHAnsi"/>
          <w:color w:val="000000"/>
        </w:rPr>
        <w:br/>
      </w:r>
      <w:r w:rsidR="007A7C6B" w:rsidRPr="00C53406">
        <w:rPr>
          <w:rFonts w:cstheme="minorHAnsi"/>
          <w:color w:val="000000"/>
        </w:rPr>
        <w:t xml:space="preserve">za pośrednictwem Platformy, w zakładce „Korespondencja”, która dla Wykonawcy jest widoczna w Zakładce „Oferty”, po zaznaczeniu numeru złożonej oferty. Za datę wpływu oświadczeń, wniosków, zaświadczeń </w:t>
      </w:r>
      <w:r w:rsidR="005638A8">
        <w:rPr>
          <w:rFonts w:cstheme="minorHAnsi"/>
          <w:color w:val="000000"/>
        </w:rPr>
        <w:br/>
      </w:r>
      <w:r w:rsidR="007A7C6B" w:rsidRPr="00C53406">
        <w:rPr>
          <w:rFonts w:cstheme="minorHAnsi"/>
          <w:color w:val="000000"/>
        </w:rPr>
        <w:t xml:space="preserve">oraz informacji przyjmuje się datę zapisania plików na serwerze. Domniemywa się, iż od  chwili zapisu </w:t>
      </w:r>
      <w:r w:rsidR="005638A8">
        <w:rPr>
          <w:rFonts w:cstheme="minorHAnsi"/>
          <w:color w:val="000000"/>
        </w:rPr>
        <w:br/>
      </w:r>
      <w:r w:rsidR="007A7C6B" w:rsidRPr="00C53406">
        <w:rPr>
          <w:rFonts w:cstheme="minorHAnsi"/>
          <w:color w:val="000000"/>
        </w:rPr>
        <w:t>na serwerze Wykonawca zapoznał się z przeznaczoną dla niego informacją lub skierowanym do niego oświadczeniem.</w:t>
      </w:r>
    </w:p>
    <w:p w:rsidR="007A7C6B" w:rsidRPr="00C53406" w:rsidRDefault="00F54AED" w:rsidP="005B07B9">
      <w:pPr>
        <w:autoSpaceDE w:val="0"/>
        <w:autoSpaceDN w:val="0"/>
        <w:adjustRightInd w:val="0"/>
        <w:spacing w:after="0" w:line="276" w:lineRule="auto"/>
        <w:jc w:val="both"/>
        <w:rPr>
          <w:rFonts w:cstheme="minorHAnsi"/>
        </w:rPr>
      </w:pPr>
      <w:r>
        <w:rPr>
          <w:rFonts w:cstheme="minorHAnsi"/>
        </w:rPr>
        <w:t>5.8</w:t>
      </w:r>
      <w:r w:rsidR="005638A8">
        <w:rPr>
          <w:rFonts w:cstheme="minorHAnsi"/>
        </w:rPr>
        <w:t xml:space="preserve"> </w:t>
      </w:r>
      <w:r>
        <w:rPr>
          <w:rFonts w:cstheme="minorHAnsi"/>
        </w:rPr>
        <w:t>.</w:t>
      </w:r>
      <w:r w:rsidR="007A7C6B" w:rsidRPr="00C53406">
        <w:rPr>
          <w:rFonts w:cstheme="minorHAnsi"/>
          <w:color w:val="000000"/>
        </w:rPr>
        <w:t>Aktualna data i godzina, zsynchronizowane z Głównym Urzędem Miar, wyświetlane są w prawym górnym rogu Platformy.</w:t>
      </w:r>
    </w:p>
    <w:p w:rsidR="007A7C6B" w:rsidRPr="005638A8" w:rsidRDefault="005638A8" w:rsidP="005B07B9">
      <w:pPr>
        <w:pStyle w:val="Akapitzlist"/>
        <w:autoSpaceDE w:val="0"/>
        <w:autoSpaceDN w:val="0"/>
        <w:adjustRightInd w:val="0"/>
        <w:spacing w:after="0" w:line="276" w:lineRule="auto"/>
        <w:ind w:left="0"/>
        <w:jc w:val="both"/>
        <w:rPr>
          <w:rFonts w:cstheme="minorHAnsi"/>
        </w:rPr>
      </w:pPr>
      <w:r>
        <w:rPr>
          <w:rFonts w:cstheme="minorHAnsi"/>
        </w:rPr>
        <w:t xml:space="preserve">5.9 </w:t>
      </w:r>
      <w:r w:rsidR="007A7C6B" w:rsidRPr="005638A8">
        <w:rPr>
          <w:rFonts w:cstheme="minorHAnsi"/>
        </w:rPr>
        <w:t>Do pełnego i prawidłowego korzystania z Systemu przez Użytkowników Zewnętrznych konieczne jest posiadanie  przez co najmniej jednego uprawnionego Użytkownika Zewnętrznego Wykonawcy elektronicznego podpisu kwalifikowanego służącego do autentykacji i podpisu.</w:t>
      </w:r>
    </w:p>
    <w:p w:rsidR="007A7C6B" w:rsidRPr="00BD3A5F" w:rsidRDefault="007A7C6B" w:rsidP="00AD21A5">
      <w:pPr>
        <w:pStyle w:val="Akapitzlist"/>
        <w:numPr>
          <w:ilvl w:val="1"/>
          <w:numId w:val="12"/>
        </w:numPr>
        <w:autoSpaceDE w:val="0"/>
        <w:autoSpaceDN w:val="0"/>
        <w:adjustRightInd w:val="0"/>
        <w:spacing w:after="0" w:line="276" w:lineRule="auto"/>
        <w:jc w:val="both"/>
        <w:rPr>
          <w:rFonts w:cstheme="minorHAnsi"/>
        </w:rPr>
      </w:pPr>
      <w:r w:rsidRPr="00BD3A5F">
        <w:rPr>
          <w:rFonts w:cstheme="minorHAnsi"/>
        </w:rPr>
        <w:t>Korzystanie z Systemu możliwe jest na 2 sposoby, pod warunkiem spełnienia następujących minimalnych wymagań technicznych:</w:t>
      </w:r>
    </w:p>
    <w:p w:rsidR="007A7C6B" w:rsidRPr="00C53406" w:rsidRDefault="007A7C6B" w:rsidP="005B07B9">
      <w:pPr>
        <w:autoSpaceDE w:val="0"/>
        <w:autoSpaceDN w:val="0"/>
        <w:adjustRightInd w:val="0"/>
        <w:spacing w:after="0" w:line="276" w:lineRule="auto"/>
        <w:ind w:left="709" w:hanging="283"/>
        <w:jc w:val="both"/>
        <w:rPr>
          <w:rFonts w:cstheme="minorHAnsi"/>
        </w:rPr>
      </w:pPr>
      <w:r w:rsidRPr="00C53406">
        <w:rPr>
          <w:rFonts w:cstheme="minorHAnsi"/>
        </w:rPr>
        <w:t>a) Oprogramowanie zewnętrzne (dostawcy podpisu kwalifikowanego)</w:t>
      </w:r>
    </w:p>
    <w:p w:rsidR="00BD3A5F" w:rsidRDefault="007A7C6B" w:rsidP="00AD21A5">
      <w:pPr>
        <w:numPr>
          <w:ilvl w:val="0"/>
          <w:numId w:val="10"/>
        </w:numPr>
        <w:autoSpaceDE w:val="0"/>
        <w:autoSpaceDN w:val="0"/>
        <w:adjustRightInd w:val="0"/>
        <w:spacing w:after="0" w:line="276" w:lineRule="auto"/>
        <w:jc w:val="both"/>
        <w:rPr>
          <w:rFonts w:cstheme="minorHAnsi"/>
        </w:rPr>
      </w:pPr>
      <w:r w:rsidRPr="00C53406">
        <w:rPr>
          <w:rFonts w:cstheme="minorHAnsi"/>
        </w:rPr>
        <w:t xml:space="preserve">Mozzilla Firefox ver. 65 i późniejsze, Google Chrome ver. 66 i późniejsze lub Opera ver. 58 </w:t>
      </w:r>
      <w:r w:rsidR="00BD3A5F">
        <w:rPr>
          <w:rFonts w:cstheme="minorHAnsi"/>
        </w:rPr>
        <w:t xml:space="preserve"> </w:t>
      </w:r>
    </w:p>
    <w:p w:rsidR="007A7C6B" w:rsidRPr="00C53406" w:rsidRDefault="007A7C6B" w:rsidP="005B07B9">
      <w:pPr>
        <w:autoSpaceDE w:val="0"/>
        <w:autoSpaceDN w:val="0"/>
        <w:adjustRightInd w:val="0"/>
        <w:spacing w:after="0" w:line="276" w:lineRule="auto"/>
        <w:ind w:left="1080"/>
        <w:jc w:val="both"/>
        <w:rPr>
          <w:rFonts w:cstheme="minorHAnsi"/>
        </w:rPr>
      </w:pPr>
      <w:r w:rsidRPr="00C53406">
        <w:rPr>
          <w:rFonts w:cstheme="minorHAnsi"/>
        </w:rPr>
        <w:t>i późniejsze, Microsoft Edge ver 18 i późniejsze, Internet Explorer 11</w:t>
      </w:r>
      <w:r w:rsidR="00BD3A5F">
        <w:rPr>
          <w:rFonts w:cstheme="minorHAnsi"/>
        </w:rPr>
        <w:t>;</w:t>
      </w:r>
    </w:p>
    <w:p w:rsidR="007A7C6B" w:rsidRPr="00C53406" w:rsidRDefault="007A7C6B" w:rsidP="00AD21A5">
      <w:pPr>
        <w:numPr>
          <w:ilvl w:val="0"/>
          <w:numId w:val="10"/>
        </w:numPr>
        <w:autoSpaceDE w:val="0"/>
        <w:autoSpaceDN w:val="0"/>
        <w:adjustRightInd w:val="0"/>
        <w:spacing w:after="0" w:line="276" w:lineRule="auto"/>
        <w:jc w:val="both"/>
        <w:rPr>
          <w:rFonts w:cstheme="minorHAnsi"/>
        </w:rPr>
      </w:pPr>
      <w:r w:rsidRPr="00C53406">
        <w:rPr>
          <w:rFonts w:cstheme="minorHAnsi"/>
        </w:rPr>
        <w:t>Lista zalecanych przeglądarek internetowych: Google Chrome, Mozilla Firefox,Opera. Zalecane jest używanie najnowszych wersji przeglądarek</w:t>
      </w:r>
      <w:r w:rsidR="00BD3A5F">
        <w:rPr>
          <w:rFonts w:cstheme="minorHAnsi"/>
        </w:rPr>
        <w:t>;</w:t>
      </w:r>
    </w:p>
    <w:p w:rsidR="007A7C6B" w:rsidRPr="00C53406" w:rsidRDefault="007A7C6B" w:rsidP="00AD21A5">
      <w:pPr>
        <w:numPr>
          <w:ilvl w:val="0"/>
          <w:numId w:val="10"/>
        </w:numPr>
        <w:autoSpaceDE w:val="0"/>
        <w:autoSpaceDN w:val="0"/>
        <w:adjustRightInd w:val="0"/>
        <w:spacing w:after="0" w:line="276" w:lineRule="auto"/>
        <w:jc w:val="both"/>
        <w:rPr>
          <w:rFonts w:cstheme="minorHAnsi"/>
        </w:rPr>
      </w:pPr>
      <w:r w:rsidRPr="00C53406">
        <w:rPr>
          <w:rFonts w:cstheme="minorHAnsi"/>
        </w:rPr>
        <w:t>system operacyjny Windows 7 i późniejsze</w:t>
      </w:r>
      <w:r w:rsidR="00BD3A5F">
        <w:rPr>
          <w:rFonts w:cstheme="minorHAnsi"/>
        </w:rPr>
        <w:t>;</w:t>
      </w:r>
    </w:p>
    <w:p w:rsidR="007A7C6B" w:rsidRPr="00C53406" w:rsidRDefault="007A7C6B" w:rsidP="005B07B9">
      <w:pPr>
        <w:autoSpaceDE w:val="0"/>
        <w:autoSpaceDN w:val="0"/>
        <w:adjustRightInd w:val="0"/>
        <w:spacing w:after="0" w:line="276" w:lineRule="auto"/>
        <w:ind w:left="360" w:firstLine="66"/>
        <w:jc w:val="both"/>
        <w:rPr>
          <w:rFonts w:cstheme="minorHAnsi"/>
        </w:rPr>
      </w:pPr>
      <w:r w:rsidRPr="00C53406">
        <w:rPr>
          <w:rFonts w:cstheme="minorHAnsi"/>
        </w:rPr>
        <w:t>b) Oprogramowanie wbudowane w SmartPZP</w:t>
      </w:r>
    </w:p>
    <w:p w:rsidR="007A7C6B" w:rsidRPr="00C53406" w:rsidRDefault="007A7C6B" w:rsidP="00AD21A5">
      <w:pPr>
        <w:numPr>
          <w:ilvl w:val="0"/>
          <w:numId w:val="11"/>
        </w:numPr>
        <w:autoSpaceDE w:val="0"/>
        <w:autoSpaceDN w:val="0"/>
        <w:adjustRightInd w:val="0"/>
        <w:spacing w:after="0" w:line="276" w:lineRule="auto"/>
        <w:jc w:val="both"/>
        <w:rPr>
          <w:rFonts w:cstheme="minorHAnsi"/>
        </w:rPr>
      </w:pPr>
      <w:r w:rsidRPr="00C53406">
        <w:rPr>
          <w:rFonts w:cstheme="minorHAnsi"/>
        </w:rPr>
        <w:t>zainstalowane środowisko Java w wersji min. 1.8 (jre)</w:t>
      </w:r>
      <w:r w:rsidR="00BD3A5F">
        <w:rPr>
          <w:rFonts w:cstheme="minorHAnsi"/>
        </w:rPr>
        <w:t>;</w:t>
      </w:r>
    </w:p>
    <w:p w:rsidR="007A7C6B" w:rsidRPr="00C53406" w:rsidRDefault="007A7C6B" w:rsidP="00AD21A5">
      <w:pPr>
        <w:numPr>
          <w:ilvl w:val="0"/>
          <w:numId w:val="11"/>
        </w:numPr>
        <w:autoSpaceDE w:val="0"/>
        <w:autoSpaceDN w:val="0"/>
        <w:adjustRightInd w:val="0"/>
        <w:spacing w:after="0" w:line="276" w:lineRule="auto"/>
        <w:jc w:val="both"/>
        <w:rPr>
          <w:rFonts w:cstheme="minorHAnsi"/>
        </w:rPr>
      </w:pPr>
      <w:r w:rsidRPr="00C53406">
        <w:rPr>
          <w:rFonts w:cstheme="minorHAnsi"/>
        </w:rPr>
        <w:t>w przypadku przeglądarek Opera, Chrome i Firefox należy doinstalować dodatek do przeglądarki Szafir SDK Web</w:t>
      </w:r>
      <w:r w:rsidR="00BD3A5F">
        <w:rPr>
          <w:rFonts w:cstheme="minorHAnsi"/>
        </w:rPr>
        <w:t>;</w:t>
      </w:r>
    </w:p>
    <w:p w:rsidR="007A7C6B" w:rsidRPr="00C53406" w:rsidRDefault="007A7C6B" w:rsidP="00AD21A5">
      <w:pPr>
        <w:numPr>
          <w:ilvl w:val="0"/>
          <w:numId w:val="11"/>
        </w:numPr>
        <w:autoSpaceDE w:val="0"/>
        <w:autoSpaceDN w:val="0"/>
        <w:adjustRightInd w:val="0"/>
        <w:spacing w:after="0" w:line="276" w:lineRule="auto"/>
        <w:jc w:val="both"/>
        <w:rPr>
          <w:rFonts w:cstheme="minorHAnsi"/>
        </w:rPr>
      </w:pPr>
      <w:r w:rsidRPr="00C53406">
        <w:rPr>
          <w:rFonts w:cstheme="minorHAnsi"/>
        </w:rPr>
        <w:t>oprogramowanie Sz</w:t>
      </w:r>
      <w:r w:rsidR="00BD3A5F">
        <w:rPr>
          <w:rFonts w:cstheme="minorHAnsi"/>
        </w:rPr>
        <w:t>afirHost w systemie operacyjnym;</w:t>
      </w:r>
    </w:p>
    <w:p w:rsidR="007A7C6B" w:rsidRPr="00BD3A5F" w:rsidRDefault="007A7C6B" w:rsidP="00AD21A5">
      <w:pPr>
        <w:pStyle w:val="Akapitzlist"/>
        <w:numPr>
          <w:ilvl w:val="1"/>
          <w:numId w:val="13"/>
        </w:numPr>
        <w:autoSpaceDE w:val="0"/>
        <w:autoSpaceDN w:val="0"/>
        <w:adjustRightInd w:val="0"/>
        <w:spacing w:after="0" w:line="276" w:lineRule="auto"/>
        <w:jc w:val="both"/>
        <w:rPr>
          <w:rFonts w:cstheme="minorHAnsi"/>
        </w:rPr>
      </w:pPr>
      <w:r w:rsidRPr="00BD3A5F">
        <w:rPr>
          <w:rFonts w:cstheme="minorHAnsi"/>
        </w:rPr>
        <w:t xml:space="preserve">Użycie przez Wykonawcę do kontaktu z Zamawiającym środków komunikacji elektronicznej zapewnionych </w:t>
      </w:r>
      <w:r w:rsidR="00BD3A5F">
        <w:rPr>
          <w:rFonts w:cstheme="minorHAnsi"/>
        </w:rPr>
        <w:t>na Platformie zakupowej</w:t>
      </w:r>
      <w:r w:rsidRPr="00BD3A5F">
        <w:rPr>
          <w:rFonts w:cstheme="minorHAnsi"/>
        </w:rPr>
        <w:t xml:space="preserve"> jest uzależnione od uprzedniej akceptacji przez Wykonawcę Regulaminu korzystania z usług Systemu na witrynie internetowej przy zakładaniu profilu Wykonawcy. </w:t>
      </w:r>
    </w:p>
    <w:p w:rsidR="007A7C6B" w:rsidRPr="004A7133" w:rsidRDefault="007A7C6B" w:rsidP="00AD21A5">
      <w:pPr>
        <w:pStyle w:val="Akapitzlist"/>
        <w:numPr>
          <w:ilvl w:val="1"/>
          <w:numId w:val="12"/>
        </w:numPr>
        <w:autoSpaceDE w:val="0"/>
        <w:autoSpaceDN w:val="0"/>
        <w:adjustRightInd w:val="0"/>
        <w:spacing w:after="0" w:line="276" w:lineRule="auto"/>
        <w:jc w:val="both"/>
        <w:rPr>
          <w:rFonts w:cstheme="minorHAnsi"/>
        </w:rPr>
      </w:pPr>
      <w:r w:rsidRPr="004A7133">
        <w:rPr>
          <w:rFonts w:cstheme="minorHAnsi"/>
        </w:rPr>
        <w:t xml:space="preserve">Maksymalny rozmiar pojedynczych plików przesyłanych za pośrednictwem Systemu wynosi 100 MB. Za pośrednictwem Systemu można przesłać wiele pojedynczych plików lub plik skompresowany </w:t>
      </w:r>
      <w:r w:rsidR="004A7133">
        <w:rPr>
          <w:rFonts w:cstheme="minorHAnsi"/>
        </w:rPr>
        <w:br/>
      </w:r>
      <w:r w:rsidRPr="004A7133">
        <w:rPr>
          <w:rFonts w:cstheme="minorHAnsi"/>
        </w:rPr>
        <w:t>do archiwum (ZIP) zawierający wiele pojedynczych plików.</w:t>
      </w:r>
    </w:p>
    <w:p w:rsidR="004A7133" w:rsidRDefault="007A7C6B" w:rsidP="00AD21A5">
      <w:pPr>
        <w:pStyle w:val="Akapitzlist"/>
        <w:numPr>
          <w:ilvl w:val="1"/>
          <w:numId w:val="12"/>
        </w:numPr>
        <w:autoSpaceDE w:val="0"/>
        <w:autoSpaceDN w:val="0"/>
        <w:adjustRightInd w:val="0"/>
        <w:spacing w:after="0" w:line="276" w:lineRule="auto"/>
        <w:jc w:val="both"/>
        <w:rPr>
          <w:rFonts w:cstheme="minorHAnsi"/>
        </w:rPr>
      </w:pPr>
      <w:r w:rsidRPr="004A7133">
        <w:rPr>
          <w:rFonts w:cstheme="minorHAnsi"/>
        </w:rPr>
        <w:t xml:space="preserve">Za datę przekazania oferty, wniosków, zawiadomień,  dokumentów elektronicznych, oświadczeń </w:t>
      </w:r>
      <w:r w:rsidR="004A7133">
        <w:rPr>
          <w:rFonts w:cstheme="minorHAnsi"/>
        </w:rPr>
        <w:t xml:space="preserve"> </w:t>
      </w:r>
    </w:p>
    <w:p w:rsidR="007A7C6B" w:rsidRPr="004A7133" w:rsidRDefault="007A7C6B" w:rsidP="005B07B9">
      <w:pPr>
        <w:pStyle w:val="Akapitzlist"/>
        <w:autoSpaceDE w:val="0"/>
        <w:autoSpaceDN w:val="0"/>
        <w:adjustRightInd w:val="0"/>
        <w:spacing w:after="0" w:line="276" w:lineRule="auto"/>
        <w:ind w:left="435"/>
        <w:jc w:val="both"/>
        <w:rPr>
          <w:rFonts w:cstheme="minorHAnsi"/>
        </w:rPr>
      </w:pPr>
      <w:r w:rsidRPr="004A7133">
        <w:rPr>
          <w:rFonts w:cstheme="minorHAnsi"/>
        </w:rPr>
        <w:t xml:space="preserve">lub </w:t>
      </w:r>
      <w:r w:rsidRPr="004A7133">
        <w:rPr>
          <w:rFonts w:cstheme="minorHAnsi"/>
          <w:bCs/>
        </w:rPr>
        <w:t>poświadczenia zgodności cyfrowego odwzorowania z dokumentem w postaci papierowej</w:t>
      </w:r>
      <w:r w:rsidRPr="004A7133">
        <w:rPr>
          <w:rFonts w:cstheme="minorHAnsi"/>
        </w:rPr>
        <w:t xml:space="preserve"> oraz innych informacji przyjmuje się datę ich przekazania do Systemu.</w:t>
      </w:r>
    </w:p>
    <w:p w:rsidR="007A7C6B" w:rsidRPr="00C53406" w:rsidRDefault="004A7133" w:rsidP="005B07B9">
      <w:pPr>
        <w:autoSpaceDE w:val="0"/>
        <w:autoSpaceDN w:val="0"/>
        <w:adjustRightInd w:val="0"/>
        <w:spacing w:after="0" w:line="276" w:lineRule="auto"/>
        <w:jc w:val="both"/>
        <w:rPr>
          <w:rFonts w:cstheme="minorHAnsi"/>
          <w:color w:val="000000"/>
        </w:rPr>
      </w:pPr>
      <w:r>
        <w:rPr>
          <w:rFonts w:cstheme="minorHAnsi"/>
        </w:rPr>
        <w:t>5.13.</w:t>
      </w:r>
      <w:r w:rsidR="007A7C6B" w:rsidRPr="00C53406">
        <w:rPr>
          <w:rFonts w:cstheme="minorHAnsi"/>
        </w:rPr>
        <w:t xml:space="preserve">W korespondencji związanej z niniejszym postępowaniem Wykonawcy powinni posługiwać </w:t>
      </w:r>
      <w:r>
        <w:rPr>
          <w:rFonts w:cstheme="minorHAnsi"/>
        </w:rPr>
        <w:br/>
      </w:r>
      <w:r w:rsidR="007A7C6B" w:rsidRPr="00C53406">
        <w:rPr>
          <w:rFonts w:cstheme="minorHAnsi"/>
        </w:rPr>
        <w:t xml:space="preserve">się następującym znakiem postępowania: </w:t>
      </w:r>
      <w:r w:rsidR="007A7C6B" w:rsidRPr="00974DCE">
        <w:rPr>
          <w:rFonts w:cstheme="minorHAnsi"/>
        </w:rPr>
        <w:t>IN.271.1.7.2023.</w:t>
      </w:r>
    </w:p>
    <w:p w:rsidR="004A7133" w:rsidRPr="004A7133" w:rsidRDefault="007A7C6B" w:rsidP="00AD21A5">
      <w:pPr>
        <w:pStyle w:val="Akapitzlist"/>
        <w:numPr>
          <w:ilvl w:val="1"/>
          <w:numId w:val="14"/>
        </w:numPr>
        <w:autoSpaceDE w:val="0"/>
        <w:autoSpaceDN w:val="0"/>
        <w:adjustRightInd w:val="0"/>
        <w:spacing w:after="0" w:line="276" w:lineRule="auto"/>
        <w:jc w:val="both"/>
        <w:rPr>
          <w:rFonts w:cstheme="minorHAnsi"/>
        </w:rPr>
      </w:pPr>
      <w:r w:rsidRPr="004A7133">
        <w:rPr>
          <w:rFonts w:cstheme="minorHAnsi"/>
        </w:rPr>
        <w:t xml:space="preserve">Sposób sporządzenia podmiotowych środków dowodowych, przedmiotowych środków dowodowych oraz innych dokumentów lub oświadczeń  musi być zgody z wymaganiami określonymi w rozporządzeniu rozporządzenia Prezesa Rady Ministrów z dnia 30 grudnia 2021 r. </w:t>
      </w:r>
      <w:r w:rsidRPr="004A7133">
        <w:rPr>
          <w:rFonts w:cstheme="minorHAnsi"/>
          <w:i/>
          <w:iCs/>
        </w:rPr>
        <w:t xml:space="preserve">w sprawie sposobu sporządzania </w:t>
      </w:r>
      <w:r w:rsidR="004A7133">
        <w:rPr>
          <w:rFonts w:cstheme="minorHAnsi"/>
          <w:i/>
          <w:iCs/>
        </w:rPr>
        <w:t xml:space="preserve"> </w:t>
      </w:r>
    </w:p>
    <w:p w:rsidR="004A7133" w:rsidRDefault="007A7C6B" w:rsidP="005B07B9">
      <w:pPr>
        <w:pStyle w:val="Akapitzlist"/>
        <w:autoSpaceDE w:val="0"/>
        <w:autoSpaceDN w:val="0"/>
        <w:adjustRightInd w:val="0"/>
        <w:spacing w:after="0" w:line="276" w:lineRule="auto"/>
        <w:ind w:left="435"/>
        <w:jc w:val="both"/>
        <w:rPr>
          <w:rFonts w:cstheme="minorHAnsi"/>
        </w:rPr>
      </w:pPr>
      <w:r w:rsidRPr="004A7133">
        <w:rPr>
          <w:rFonts w:cstheme="minorHAnsi"/>
          <w:i/>
          <w:iCs/>
        </w:rPr>
        <w:t>i przekazywania informacji oraz wymagań technicznych dla dokumentów elektronicznych oraz środków komunikacji elektronicznej w postępowaniu o udzielenie zamówienia publicznego lub konkursie</w:t>
      </w:r>
      <w:r w:rsidRPr="004A7133">
        <w:rPr>
          <w:rFonts w:cstheme="minorHAnsi"/>
        </w:rPr>
        <w:t xml:space="preserve"> oraz </w:t>
      </w:r>
      <w:r w:rsidR="004A7133">
        <w:rPr>
          <w:rFonts w:cstheme="minorHAnsi"/>
        </w:rPr>
        <w:t xml:space="preserve"> </w:t>
      </w:r>
    </w:p>
    <w:p w:rsidR="004A7133" w:rsidRDefault="007A7C6B" w:rsidP="005B07B9">
      <w:pPr>
        <w:pStyle w:val="Akapitzlist"/>
        <w:autoSpaceDE w:val="0"/>
        <w:autoSpaceDN w:val="0"/>
        <w:adjustRightInd w:val="0"/>
        <w:spacing w:after="0" w:line="276" w:lineRule="auto"/>
        <w:ind w:left="435"/>
        <w:jc w:val="both"/>
        <w:rPr>
          <w:rFonts w:cstheme="minorHAnsi"/>
          <w:bCs/>
          <w:color w:val="000000"/>
        </w:rPr>
      </w:pPr>
      <w:r w:rsidRPr="004A7133">
        <w:rPr>
          <w:rFonts w:cstheme="minorHAnsi"/>
        </w:rPr>
        <w:lastRenderedPageBreak/>
        <w:t xml:space="preserve">w </w:t>
      </w:r>
      <w:r w:rsidRPr="004A7133">
        <w:rPr>
          <w:rFonts w:cstheme="minorHAnsi"/>
          <w:bCs/>
          <w:color w:val="000000"/>
        </w:rPr>
        <w:t xml:space="preserve">rozporządzeniu Ministra Rozwoju, Pracy i Technologii z dnia 23 grudnia 2020 r. </w:t>
      </w:r>
      <w:r w:rsidRPr="004A7133">
        <w:rPr>
          <w:rFonts w:cstheme="minorHAnsi"/>
          <w:bCs/>
          <w:i/>
          <w:iCs/>
          <w:color w:val="000000"/>
        </w:rPr>
        <w:t>w sprawie podmiotowych środków dowodowych oraz innych dokumentów lub</w:t>
      </w:r>
      <w:r w:rsidR="004A7133">
        <w:rPr>
          <w:rFonts w:cstheme="minorHAnsi"/>
          <w:bCs/>
          <w:i/>
          <w:iCs/>
          <w:color w:val="000000"/>
        </w:rPr>
        <w:t xml:space="preserve"> oświadczeń, jakich może żądać Zamawiający od W</w:t>
      </w:r>
      <w:r w:rsidRPr="004A7133">
        <w:rPr>
          <w:rFonts w:cstheme="minorHAnsi"/>
          <w:bCs/>
          <w:i/>
          <w:iCs/>
          <w:color w:val="000000"/>
        </w:rPr>
        <w:t>ykonawcy.</w:t>
      </w:r>
      <w:r w:rsidRPr="004A7133">
        <w:rPr>
          <w:rFonts w:cstheme="minorHAnsi"/>
          <w:bCs/>
          <w:color w:val="000000"/>
        </w:rPr>
        <w:t xml:space="preserve"> </w:t>
      </w:r>
      <w:bookmarkStart w:id="1" w:name="_Hlk529279429"/>
      <w:bookmarkStart w:id="2" w:name="_Hlk529279232"/>
    </w:p>
    <w:p w:rsidR="004A7133" w:rsidRPr="004A7133" w:rsidRDefault="007A7C6B" w:rsidP="00AD21A5">
      <w:pPr>
        <w:pStyle w:val="Akapitzlist"/>
        <w:numPr>
          <w:ilvl w:val="1"/>
          <w:numId w:val="14"/>
        </w:numPr>
        <w:autoSpaceDE w:val="0"/>
        <w:autoSpaceDN w:val="0"/>
        <w:adjustRightInd w:val="0"/>
        <w:spacing w:after="0" w:line="276" w:lineRule="auto"/>
        <w:jc w:val="both"/>
        <w:rPr>
          <w:rFonts w:cstheme="minorHAnsi"/>
        </w:rPr>
      </w:pPr>
      <w:r w:rsidRPr="00C53406">
        <w:rPr>
          <w:rFonts w:cstheme="minorHAnsi"/>
        </w:rPr>
        <w:t>Dopuszczalne formaty przesyłanych danych tj. plików o wielkości do 100 MB w formatach .png, .jpg, .jpeg, .gif, .doc, .docx, .xls, .xlsx, .ppt, .pptx, .odt, .ods, .odp, .odf, .pdf, .zip, .rar, .7zip, .txt, .ath, .xml, .dwg, .xades, .tar, .7z, .eml, .msg</w:t>
      </w:r>
      <w:r w:rsidR="004A7133">
        <w:rPr>
          <w:rFonts w:cstheme="minorHAnsi"/>
        </w:rPr>
        <w:t>.</w:t>
      </w:r>
    </w:p>
    <w:p w:rsidR="007A7C6B" w:rsidRPr="004A7133" w:rsidRDefault="007A7C6B" w:rsidP="00AD21A5">
      <w:pPr>
        <w:pStyle w:val="Akapitzlist"/>
        <w:numPr>
          <w:ilvl w:val="1"/>
          <w:numId w:val="14"/>
        </w:numPr>
        <w:spacing w:after="0" w:line="276" w:lineRule="auto"/>
        <w:rPr>
          <w:rFonts w:cstheme="minorHAnsi"/>
        </w:rPr>
      </w:pPr>
      <w:r w:rsidRPr="004A7133">
        <w:rPr>
          <w:rFonts w:cstheme="minorHAnsi"/>
        </w:rPr>
        <w:t xml:space="preserve">Informacje na temat kodowania i czasu odbioru danych:                              </w:t>
      </w:r>
      <w:r w:rsidR="004A7133">
        <w:rPr>
          <w:rFonts w:cstheme="minorHAnsi"/>
        </w:rPr>
        <w:br/>
      </w:r>
      <w:r w:rsidRPr="004A7133">
        <w:rPr>
          <w:rFonts w:cstheme="minorHAnsi"/>
        </w:rPr>
        <w:t xml:space="preserve">  - Oferta/wniosek złożony/a przez Wykonawcę na Portalu, nie jest widoczny/a dla zamawiającego, ponieważ widnieje w Systemie jako zaszyfrowany/a. Możliwość otwarcia oferty/wniosku dostępna jest dopiero po odszyfrowaniu przez Zamawiającego po upływie terminu składania ofert.</w:t>
      </w:r>
    </w:p>
    <w:p w:rsidR="007A7C6B" w:rsidRPr="00C53406" w:rsidRDefault="007A7C6B" w:rsidP="005B07B9">
      <w:pPr>
        <w:spacing w:after="0" w:line="276" w:lineRule="auto"/>
        <w:ind w:left="426"/>
        <w:jc w:val="both"/>
        <w:rPr>
          <w:rFonts w:cstheme="minorHAnsi"/>
        </w:rPr>
      </w:pPr>
      <w:r w:rsidRPr="00C53406">
        <w:rPr>
          <w:rFonts w:cstheme="minorHAnsi"/>
        </w:rPr>
        <w:t>- Oznaczenie czasu odbioru danych przez Portal stanowi przypiętą do dokumentu elektronicznego datę oraz dokładny czas (hh:mm:ss), znajdującą się na potwierdzeniu złożenia oferty/wniosku</w:t>
      </w:r>
      <w:bookmarkEnd w:id="1"/>
      <w:bookmarkEnd w:id="2"/>
      <w:r w:rsidRPr="00C53406">
        <w:rPr>
          <w:rFonts w:cstheme="minorHAnsi"/>
        </w:rPr>
        <w:t>.</w:t>
      </w:r>
    </w:p>
    <w:p w:rsidR="00872055" w:rsidRPr="00C53406" w:rsidRDefault="004A7133" w:rsidP="005B07B9">
      <w:pPr>
        <w:shd w:val="clear" w:color="auto" w:fill="FFFFFF"/>
        <w:tabs>
          <w:tab w:val="left" w:pos="709"/>
        </w:tabs>
        <w:autoSpaceDE w:val="0"/>
        <w:autoSpaceDN w:val="0"/>
        <w:adjustRightInd w:val="0"/>
        <w:spacing w:after="120" w:line="276" w:lineRule="auto"/>
        <w:jc w:val="both"/>
        <w:rPr>
          <w:rFonts w:cstheme="minorHAnsi"/>
        </w:rPr>
      </w:pPr>
      <w:r>
        <w:rPr>
          <w:rFonts w:cstheme="minorHAnsi"/>
        </w:rPr>
        <w:t>5.17.</w:t>
      </w:r>
      <w:r w:rsidR="008E693F" w:rsidRPr="00C53406">
        <w:rPr>
          <w:rFonts w:cstheme="minorHAnsi"/>
        </w:rPr>
        <w:t>W przypa</w:t>
      </w:r>
      <w:r w:rsidR="008E693F" w:rsidRPr="004A7133">
        <w:rPr>
          <w:rFonts w:cstheme="minorHAnsi"/>
        </w:rPr>
        <w:t xml:space="preserve">dku </w:t>
      </w:r>
      <w:r w:rsidR="008E693F" w:rsidRPr="004A7133">
        <w:rPr>
          <w:rFonts w:cstheme="minorHAnsi"/>
          <w:bCs/>
        </w:rPr>
        <w:t>Wykonawców wspólnie ubiegających się o udzielenie zamówienia</w:t>
      </w:r>
      <w:r w:rsidR="008E693F" w:rsidRPr="004A7133">
        <w:rPr>
          <w:rFonts w:cstheme="minorHAnsi"/>
        </w:rPr>
        <w:t xml:space="preserve"> wszelka</w:t>
      </w:r>
      <w:r w:rsidR="008E693F" w:rsidRPr="00C53406">
        <w:rPr>
          <w:rFonts w:cstheme="minorHAnsi"/>
        </w:rPr>
        <w:t xml:space="preserve"> korespon</w:t>
      </w:r>
      <w:r w:rsidR="00B33358">
        <w:rPr>
          <w:rFonts w:cstheme="minorHAnsi"/>
        </w:rPr>
        <w:t>dencja będzie prowadzona przez Zamawiającego wyłącznie z ich P</w:t>
      </w:r>
      <w:r w:rsidR="008E693F" w:rsidRPr="00C53406">
        <w:rPr>
          <w:rFonts w:cstheme="minorHAnsi"/>
        </w:rPr>
        <w:t>ełnomocnikiem.</w:t>
      </w:r>
    </w:p>
    <w:p w:rsidR="008E693F" w:rsidRPr="00C53406" w:rsidRDefault="008E693F" w:rsidP="00DA27DF">
      <w:pPr>
        <w:pBdr>
          <w:top w:val="single" w:sz="4" w:space="1" w:color="auto"/>
          <w:bottom w:val="single" w:sz="4" w:space="1" w:color="auto"/>
        </w:pBdr>
        <w:shd w:val="clear" w:color="auto" w:fill="F3F3F3"/>
        <w:tabs>
          <w:tab w:val="left" w:pos="426"/>
        </w:tabs>
        <w:spacing w:before="240" w:after="0" w:line="276" w:lineRule="auto"/>
        <w:jc w:val="both"/>
        <w:outlineLvl w:val="0"/>
        <w:rPr>
          <w:rFonts w:eastAsiaTheme="majorEastAsia" w:cstheme="minorHAnsi"/>
          <w:bCs/>
          <w:color w:val="2E74B5" w:themeColor="accent1" w:themeShade="BF"/>
        </w:rPr>
      </w:pPr>
      <w:r w:rsidRPr="00C53406">
        <w:rPr>
          <w:rFonts w:eastAsiaTheme="majorEastAsia" w:cstheme="minorHAnsi"/>
          <w:b/>
          <w:bCs/>
        </w:rPr>
        <w:t>Rozdział 6.</w:t>
      </w:r>
      <w:r w:rsidRPr="00C53406">
        <w:rPr>
          <w:rFonts w:eastAsiaTheme="majorEastAsia" w:cstheme="minorHAnsi"/>
          <w:bCs/>
        </w:rPr>
        <w:t xml:space="preserve"> </w:t>
      </w:r>
      <w:r w:rsidRPr="00C53406">
        <w:rPr>
          <w:rFonts w:eastAsiaTheme="majorEastAsia" w:cstheme="minorHAnsi"/>
          <w:b/>
          <w:bCs/>
        </w:rPr>
        <w:t>Informacje o sposobie komunikowania się Zamawiającego z wykonawcami w inny sposób niż przy użyciu środków komunikacji elektronicznej w przypadku zaistnienia jednej z sytuacji określonej w art. 65 ust. 1, art. 66 i art.69 ustawy Pzp.</w:t>
      </w:r>
    </w:p>
    <w:p w:rsidR="008E693F" w:rsidRPr="00C53406" w:rsidRDefault="008E693F" w:rsidP="00DA27DF">
      <w:pPr>
        <w:spacing w:after="92" w:line="276" w:lineRule="auto"/>
        <w:ind w:right="113"/>
        <w:jc w:val="both"/>
        <w:rPr>
          <w:rFonts w:eastAsia="Verdana" w:cstheme="minorHAnsi"/>
          <w:b/>
          <w:color w:val="000000"/>
          <w:lang w:eastAsia="pl-PL"/>
        </w:rPr>
      </w:pPr>
    </w:p>
    <w:p w:rsidR="008E693F" w:rsidRPr="00C53406" w:rsidRDefault="008E693F" w:rsidP="00DA27DF">
      <w:pPr>
        <w:spacing w:after="92" w:line="276" w:lineRule="auto"/>
        <w:ind w:right="113"/>
        <w:jc w:val="both"/>
        <w:rPr>
          <w:rFonts w:eastAsia="Verdana" w:cstheme="minorHAnsi"/>
          <w:iCs/>
          <w:lang w:eastAsia="pl-PL"/>
        </w:rPr>
      </w:pPr>
      <w:r w:rsidRPr="00C53406">
        <w:rPr>
          <w:rFonts w:eastAsia="Verdana" w:cstheme="minorHAnsi"/>
          <w:iCs/>
          <w:lang w:eastAsia="pl-PL"/>
        </w:rPr>
        <w:t>Zamawiający nie dopuszcza innego sposobu komunikacji niż przy użyciu środków komunikacji elektronicznej za pomocą formularza do komunikacji na platformazakupowa.pl.</w:t>
      </w:r>
    </w:p>
    <w:p w:rsidR="008E693F" w:rsidRPr="00C53406" w:rsidRDefault="008E693F" w:rsidP="00DA27DF">
      <w:pPr>
        <w:pBdr>
          <w:top w:val="single" w:sz="4" w:space="1" w:color="auto"/>
          <w:bottom w:val="single" w:sz="4" w:space="1" w:color="auto"/>
        </w:pBdr>
        <w:shd w:val="clear" w:color="auto" w:fill="F3F3F3"/>
        <w:tabs>
          <w:tab w:val="left" w:pos="426"/>
        </w:tabs>
        <w:spacing w:before="240" w:after="0" w:line="276" w:lineRule="auto"/>
        <w:jc w:val="both"/>
        <w:outlineLvl w:val="0"/>
        <w:rPr>
          <w:rFonts w:eastAsiaTheme="majorEastAsia" w:cstheme="minorHAnsi"/>
          <w:bCs/>
          <w:color w:val="2E74B5" w:themeColor="accent1" w:themeShade="BF"/>
        </w:rPr>
      </w:pPr>
      <w:r w:rsidRPr="00C53406">
        <w:rPr>
          <w:rFonts w:eastAsiaTheme="majorEastAsia" w:cstheme="minorHAnsi"/>
          <w:b/>
          <w:bCs/>
        </w:rPr>
        <w:t>Rozdział 7.</w:t>
      </w:r>
      <w:r w:rsidRPr="00C53406">
        <w:rPr>
          <w:rFonts w:eastAsiaTheme="majorEastAsia" w:cstheme="minorHAnsi"/>
          <w:bCs/>
        </w:rPr>
        <w:t xml:space="preserve"> </w:t>
      </w:r>
      <w:r w:rsidR="0096569F">
        <w:rPr>
          <w:rFonts w:eastAsiaTheme="majorEastAsia" w:cstheme="minorHAnsi"/>
          <w:b/>
          <w:bCs/>
        </w:rPr>
        <w:t>TERMIN ZWIĄZANIA Z OFERTĄ</w:t>
      </w:r>
    </w:p>
    <w:p w:rsidR="002748D3" w:rsidRPr="00C53406" w:rsidRDefault="002748D3" w:rsidP="00DA27DF">
      <w:pPr>
        <w:spacing w:after="0" w:line="276" w:lineRule="auto"/>
        <w:jc w:val="both"/>
        <w:rPr>
          <w:rFonts w:cstheme="minorHAnsi"/>
        </w:rPr>
      </w:pPr>
    </w:p>
    <w:p w:rsidR="00555095" w:rsidRPr="00C53406" w:rsidRDefault="00555095" w:rsidP="00DA27DF">
      <w:pPr>
        <w:spacing w:after="0" w:line="276" w:lineRule="auto"/>
        <w:jc w:val="both"/>
        <w:rPr>
          <w:rFonts w:cstheme="minorHAnsi"/>
          <w:b/>
          <w:vanish/>
          <w:specVanish/>
        </w:rPr>
      </w:pPr>
    </w:p>
    <w:p w:rsidR="00555095" w:rsidRPr="00C53406" w:rsidRDefault="00555095" w:rsidP="00DA27DF">
      <w:pPr>
        <w:spacing w:after="0" w:line="276" w:lineRule="auto"/>
        <w:jc w:val="both"/>
        <w:rPr>
          <w:rFonts w:cstheme="minorHAnsi"/>
          <w:b/>
          <w:vanish/>
          <w:specVanish/>
        </w:rPr>
      </w:pPr>
    </w:p>
    <w:p w:rsidR="00555095" w:rsidRPr="00C53406" w:rsidRDefault="00555095" w:rsidP="00DA27DF">
      <w:pPr>
        <w:spacing w:after="0" w:line="276" w:lineRule="auto"/>
        <w:jc w:val="both"/>
        <w:rPr>
          <w:rFonts w:cstheme="minorHAnsi"/>
          <w:b/>
          <w:vanish/>
          <w:specVanish/>
        </w:rPr>
      </w:pPr>
    </w:p>
    <w:p w:rsidR="00C63D98" w:rsidRDefault="0095289A" w:rsidP="00C63D98">
      <w:pPr>
        <w:spacing w:line="276" w:lineRule="auto"/>
        <w:jc w:val="both"/>
        <w:rPr>
          <w:rFonts w:cstheme="minorHAnsi"/>
        </w:rPr>
      </w:pPr>
      <w:r w:rsidRPr="00C53406">
        <w:rPr>
          <w:rFonts w:cstheme="minorHAnsi"/>
        </w:rPr>
        <w:t>7</w:t>
      </w:r>
      <w:r w:rsidR="00647F8B" w:rsidRPr="00C53406">
        <w:rPr>
          <w:rFonts w:cstheme="minorHAnsi"/>
        </w:rPr>
        <w:t>.</w:t>
      </w:r>
      <w:r w:rsidR="00DB79A8" w:rsidRPr="00C53406">
        <w:rPr>
          <w:rFonts w:cstheme="minorHAnsi"/>
        </w:rPr>
        <w:t>1.</w:t>
      </w:r>
      <w:r w:rsidR="00DB79A8" w:rsidRPr="00065DC6">
        <w:rPr>
          <w:rFonts w:cstheme="minorHAnsi"/>
        </w:rPr>
        <w:t>Wykona</w:t>
      </w:r>
      <w:r w:rsidR="007245DB" w:rsidRPr="00065DC6">
        <w:rPr>
          <w:rFonts w:cstheme="minorHAnsi"/>
        </w:rPr>
        <w:t>wca związany jest ofertą 9</w:t>
      </w:r>
      <w:r w:rsidR="00C63D98">
        <w:rPr>
          <w:rFonts w:cstheme="minorHAnsi"/>
        </w:rPr>
        <w:t>0 dni.</w:t>
      </w:r>
    </w:p>
    <w:p w:rsidR="00DB79A8" w:rsidRPr="00C53406" w:rsidRDefault="0095289A" w:rsidP="00C63D98">
      <w:pPr>
        <w:spacing w:line="276" w:lineRule="auto"/>
        <w:jc w:val="both"/>
        <w:rPr>
          <w:rFonts w:cstheme="minorHAnsi"/>
        </w:rPr>
      </w:pPr>
      <w:r w:rsidRPr="00C53406">
        <w:rPr>
          <w:rFonts w:cstheme="minorHAnsi"/>
        </w:rPr>
        <w:t>7</w:t>
      </w:r>
      <w:r w:rsidR="00391101" w:rsidRPr="00C53406">
        <w:rPr>
          <w:rFonts w:cstheme="minorHAnsi"/>
        </w:rPr>
        <w:t>.</w:t>
      </w:r>
      <w:r w:rsidR="00DB79A8" w:rsidRPr="00C53406">
        <w:rPr>
          <w:rFonts w:cstheme="minorHAnsi"/>
        </w:rPr>
        <w:t xml:space="preserve">2. W przypadku wniesienia odwołania po upływie terminu składania ofert bieg terminu związania ofertą ulega zwieszeniu do czasu ogłoszenia orzeczenia przez Krajową Izbę Odwoławczą. </w:t>
      </w:r>
    </w:p>
    <w:p w:rsidR="00DB79A8" w:rsidRPr="00C53406" w:rsidRDefault="0095289A" w:rsidP="00DA27DF">
      <w:pPr>
        <w:spacing w:after="0" w:line="276" w:lineRule="auto"/>
        <w:jc w:val="both"/>
        <w:rPr>
          <w:rFonts w:cstheme="minorHAnsi"/>
        </w:rPr>
      </w:pPr>
      <w:r w:rsidRPr="00C53406">
        <w:rPr>
          <w:rFonts w:cstheme="minorHAnsi"/>
        </w:rPr>
        <w:t>7</w:t>
      </w:r>
      <w:r w:rsidR="00391101" w:rsidRPr="00C53406">
        <w:rPr>
          <w:rFonts w:cstheme="minorHAnsi"/>
        </w:rPr>
        <w:t>.</w:t>
      </w:r>
      <w:r w:rsidR="00DB79A8" w:rsidRPr="00C53406">
        <w:rPr>
          <w:rFonts w:cstheme="minorHAnsi"/>
        </w:rPr>
        <w:t>3. Wykonaw</w:t>
      </w:r>
      <w:r w:rsidR="005266F3">
        <w:rPr>
          <w:rFonts w:cstheme="minorHAnsi"/>
        </w:rPr>
        <w:t>ca samodzielnie lub na wniosek Z</w:t>
      </w:r>
      <w:r w:rsidR="00DB79A8" w:rsidRPr="00C53406">
        <w:rPr>
          <w:rFonts w:cstheme="minorHAnsi"/>
        </w:rPr>
        <w:t>amawiającego może przedłużyć term</w:t>
      </w:r>
      <w:r w:rsidR="00812E83">
        <w:rPr>
          <w:rFonts w:cstheme="minorHAnsi"/>
        </w:rPr>
        <w:t>in związania ofertą, z tym że Z</w:t>
      </w:r>
      <w:r w:rsidR="00DB79A8" w:rsidRPr="00C53406">
        <w:rPr>
          <w:rFonts w:cstheme="minorHAnsi"/>
        </w:rPr>
        <w:t xml:space="preserve">amawiający może tylko raz, co najmniej na 3 dni przed upływem terminu związania ofertą, zwrócić </w:t>
      </w:r>
      <w:r w:rsidR="00737130" w:rsidRPr="00C53406">
        <w:rPr>
          <w:rFonts w:cstheme="minorHAnsi"/>
        </w:rPr>
        <w:br/>
      </w:r>
      <w:r w:rsidR="005266F3">
        <w:rPr>
          <w:rFonts w:cstheme="minorHAnsi"/>
        </w:rPr>
        <w:t>się do W</w:t>
      </w:r>
      <w:r w:rsidR="00DB79A8" w:rsidRPr="00C53406">
        <w:rPr>
          <w:rFonts w:cstheme="minorHAnsi"/>
        </w:rPr>
        <w:t xml:space="preserve">ykonawców o wyrażenie zgody na przedłużenie tego terminu o oznaczony okres, nie dłuższy </w:t>
      </w:r>
      <w:r w:rsidR="00737130" w:rsidRPr="00C53406">
        <w:rPr>
          <w:rFonts w:cstheme="minorHAnsi"/>
        </w:rPr>
        <w:br/>
      </w:r>
      <w:r w:rsidR="00DB79A8" w:rsidRPr="00C53406">
        <w:rPr>
          <w:rFonts w:cstheme="minorHAnsi"/>
        </w:rPr>
        <w:t xml:space="preserve">niż 60 dni. </w:t>
      </w:r>
    </w:p>
    <w:p w:rsidR="003E6B83" w:rsidRPr="00C53406" w:rsidRDefault="0095289A" w:rsidP="00DA27DF">
      <w:pPr>
        <w:spacing w:after="0" w:line="276" w:lineRule="auto"/>
        <w:jc w:val="both"/>
        <w:rPr>
          <w:rFonts w:eastAsia="Verdana" w:cstheme="minorHAnsi"/>
          <w:color w:val="000000"/>
          <w:lang w:eastAsia="pl-PL"/>
        </w:rPr>
      </w:pPr>
      <w:r w:rsidRPr="00C53406">
        <w:rPr>
          <w:rFonts w:eastAsia="Verdana" w:cstheme="minorHAnsi"/>
          <w:color w:val="000000"/>
          <w:lang w:eastAsia="pl-PL"/>
        </w:rPr>
        <w:t>7</w:t>
      </w:r>
      <w:r w:rsidR="00163909" w:rsidRPr="00C53406">
        <w:rPr>
          <w:rFonts w:eastAsia="Verdana" w:cstheme="minorHAnsi"/>
          <w:color w:val="000000"/>
          <w:lang w:eastAsia="pl-PL"/>
        </w:rPr>
        <w:t xml:space="preserve">.2.W przypadku gdy wybór najkorzystniejszej oferty nie nastąpi przed upływem terminu związania ofertą wskazanego w ust. 1, Zamawiający przed upływem terminu związania ofertą zwraca się jednokrotnie </w:t>
      </w:r>
      <w:r w:rsidR="00737130" w:rsidRPr="00C53406">
        <w:rPr>
          <w:rFonts w:eastAsia="Verdana" w:cstheme="minorHAnsi"/>
          <w:color w:val="000000"/>
          <w:lang w:eastAsia="pl-PL"/>
        </w:rPr>
        <w:br/>
      </w:r>
      <w:r w:rsidR="00373F72">
        <w:rPr>
          <w:rFonts w:eastAsia="Verdana" w:cstheme="minorHAnsi"/>
          <w:color w:val="000000"/>
          <w:lang w:eastAsia="pl-PL"/>
        </w:rPr>
        <w:t>do W</w:t>
      </w:r>
      <w:r w:rsidR="00163909" w:rsidRPr="00C53406">
        <w:rPr>
          <w:rFonts w:eastAsia="Verdana" w:cstheme="minorHAnsi"/>
          <w:color w:val="000000"/>
          <w:lang w:eastAsia="pl-PL"/>
        </w:rPr>
        <w:t xml:space="preserve">ykonawców o wyrażenie zgody na przedłużenie tego terminu o wskazywany przez niego okres, nie dłuższy niż 60 dni. </w:t>
      </w:r>
    </w:p>
    <w:p w:rsidR="003E6B83" w:rsidRPr="00C53406" w:rsidRDefault="0095289A" w:rsidP="00DA27DF">
      <w:pPr>
        <w:spacing w:after="0" w:line="276" w:lineRule="auto"/>
        <w:ind w:right="111"/>
        <w:jc w:val="both"/>
        <w:rPr>
          <w:rFonts w:eastAsia="Verdana" w:cstheme="minorHAnsi"/>
          <w:color w:val="000000"/>
          <w:lang w:eastAsia="pl-PL"/>
        </w:rPr>
      </w:pPr>
      <w:r w:rsidRPr="00C53406">
        <w:rPr>
          <w:rFonts w:eastAsia="Verdana" w:cstheme="minorHAnsi"/>
          <w:color w:val="000000"/>
          <w:lang w:eastAsia="pl-PL"/>
        </w:rPr>
        <w:t>7</w:t>
      </w:r>
      <w:r w:rsidR="00163909" w:rsidRPr="00C53406">
        <w:rPr>
          <w:rFonts w:eastAsia="Verdana" w:cstheme="minorHAnsi"/>
          <w:color w:val="000000"/>
          <w:lang w:eastAsia="pl-PL"/>
        </w:rPr>
        <w:t>.3.Przedłużenie terminu związani</w:t>
      </w:r>
      <w:r w:rsidR="00373F72">
        <w:rPr>
          <w:rFonts w:eastAsia="Verdana" w:cstheme="minorHAnsi"/>
          <w:color w:val="000000"/>
          <w:lang w:eastAsia="pl-PL"/>
        </w:rPr>
        <w:t>a ofertą wymaga złożenia przez W</w:t>
      </w:r>
      <w:r w:rsidR="00163909" w:rsidRPr="00C53406">
        <w:rPr>
          <w:rFonts w:eastAsia="Verdana" w:cstheme="minorHAnsi"/>
          <w:color w:val="000000"/>
          <w:lang w:eastAsia="pl-PL"/>
        </w:rPr>
        <w:t xml:space="preserve">ykonawcę pisemnego oświadczenia </w:t>
      </w:r>
      <w:r w:rsidR="00737130" w:rsidRPr="00C53406">
        <w:rPr>
          <w:rFonts w:eastAsia="Verdana" w:cstheme="minorHAnsi"/>
          <w:color w:val="000000"/>
          <w:lang w:eastAsia="pl-PL"/>
        </w:rPr>
        <w:br/>
      </w:r>
      <w:r w:rsidR="00163909" w:rsidRPr="00C53406">
        <w:rPr>
          <w:rFonts w:eastAsia="Verdana" w:cstheme="minorHAnsi"/>
          <w:color w:val="000000"/>
          <w:lang w:eastAsia="pl-PL"/>
        </w:rPr>
        <w:t xml:space="preserve">o wyrażeniu zgody na przedłużenie terminu związania ofertą. </w:t>
      </w:r>
    </w:p>
    <w:p w:rsidR="003E6B83" w:rsidRPr="00C53406" w:rsidRDefault="0095289A" w:rsidP="00DA27DF">
      <w:pPr>
        <w:spacing w:after="0" w:line="276" w:lineRule="auto"/>
        <w:ind w:right="111"/>
        <w:jc w:val="both"/>
        <w:rPr>
          <w:rFonts w:eastAsia="Verdana" w:cstheme="minorHAnsi"/>
          <w:lang w:eastAsia="pl-PL"/>
        </w:rPr>
      </w:pPr>
      <w:r w:rsidRPr="00C53406">
        <w:rPr>
          <w:rFonts w:eastAsia="Verdana" w:cstheme="minorHAnsi"/>
          <w:lang w:eastAsia="pl-PL"/>
        </w:rPr>
        <w:t>7</w:t>
      </w:r>
      <w:r w:rsidR="00163909" w:rsidRPr="00C53406">
        <w:rPr>
          <w:rFonts w:eastAsia="Verdana" w:cstheme="minorHAnsi"/>
          <w:lang w:eastAsia="pl-PL"/>
        </w:rPr>
        <w:t>.4. W przypadku wyboru oferty po upł</w:t>
      </w:r>
      <w:r w:rsidR="004774A0">
        <w:rPr>
          <w:rFonts w:eastAsia="Verdana" w:cstheme="minorHAnsi"/>
          <w:lang w:eastAsia="pl-PL"/>
        </w:rPr>
        <w:t>ywie terminu związania ofertą, Z</w:t>
      </w:r>
      <w:r w:rsidR="00163909" w:rsidRPr="00C53406">
        <w:rPr>
          <w:rFonts w:eastAsia="Verdana" w:cstheme="minorHAnsi"/>
          <w:lang w:eastAsia="pl-PL"/>
        </w:rPr>
        <w:t>amawia</w:t>
      </w:r>
      <w:r w:rsidR="00373F72">
        <w:rPr>
          <w:rFonts w:eastAsia="Verdana" w:cstheme="minorHAnsi"/>
          <w:lang w:eastAsia="pl-PL"/>
        </w:rPr>
        <w:t>jący zwraca się z wnioskiem do W</w:t>
      </w:r>
      <w:r w:rsidR="00163909" w:rsidRPr="00C53406">
        <w:rPr>
          <w:rFonts w:eastAsia="Verdana" w:cstheme="minorHAnsi"/>
          <w:lang w:eastAsia="pl-PL"/>
        </w:rPr>
        <w:t>ykonawcy, który złożył najkorzystniejszą ofertę o wyrażenie zgody na wybór jego oferty jako najkorzystniejszej.</w:t>
      </w:r>
    </w:p>
    <w:p w:rsidR="00737130" w:rsidRPr="00C53406" w:rsidRDefault="0095289A" w:rsidP="0095289A">
      <w:pPr>
        <w:spacing w:after="0" w:line="276" w:lineRule="auto"/>
        <w:ind w:right="111"/>
        <w:jc w:val="both"/>
        <w:rPr>
          <w:rFonts w:eastAsia="Verdana" w:cstheme="minorHAnsi"/>
          <w:lang w:eastAsia="pl-PL"/>
        </w:rPr>
      </w:pPr>
      <w:r w:rsidRPr="00C53406">
        <w:rPr>
          <w:rFonts w:eastAsia="Verdana" w:cstheme="minorHAnsi"/>
          <w:lang w:eastAsia="pl-PL"/>
        </w:rPr>
        <w:t>7</w:t>
      </w:r>
      <w:r w:rsidR="00163909" w:rsidRPr="00C53406">
        <w:rPr>
          <w:rFonts w:eastAsia="Verdana" w:cstheme="minorHAnsi"/>
          <w:lang w:eastAsia="pl-PL"/>
        </w:rPr>
        <w:t xml:space="preserve">.5. W przypadku braku wyrażenia zgody przez </w:t>
      </w:r>
      <w:r w:rsidR="00373F72">
        <w:rPr>
          <w:rFonts w:eastAsia="Verdana" w:cstheme="minorHAnsi"/>
          <w:lang w:eastAsia="pl-PL"/>
        </w:rPr>
        <w:t>W</w:t>
      </w:r>
      <w:r w:rsidR="00163909" w:rsidRPr="00C53406">
        <w:rPr>
          <w:rFonts w:eastAsia="Verdana" w:cstheme="minorHAnsi"/>
          <w:lang w:eastAsia="pl-PL"/>
        </w:rPr>
        <w:t xml:space="preserve">ykonawcę na wybór jego oferty jako najkorzystniejszej </w:t>
      </w:r>
      <w:r w:rsidR="00737130" w:rsidRPr="00C53406">
        <w:rPr>
          <w:rFonts w:eastAsia="Verdana" w:cstheme="minorHAnsi"/>
          <w:lang w:eastAsia="pl-PL"/>
        </w:rPr>
        <w:br/>
      </w:r>
      <w:r w:rsidR="00163909" w:rsidRPr="00C53406">
        <w:rPr>
          <w:rFonts w:eastAsia="Verdana" w:cstheme="minorHAnsi"/>
          <w:lang w:eastAsia="pl-PL"/>
        </w:rPr>
        <w:t>po upł</w:t>
      </w:r>
      <w:r w:rsidR="00373F72">
        <w:rPr>
          <w:rFonts w:eastAsia="Verdana" w:cstheme="minorHAnsi"/>
          <w:lang w:eastAsia="pl-PL"/>
        </w:rPr>
        <w:t>ywie terminu związania ofertą, Z</w:t>
      </w:r>
      <w:r w:rsidR="00163909" w:rsidRPr="00C53406">
        <w:rPr>
          <w:rFonts w:eastAsia="Verdana" w:cstheme="minorHAnsi"/>
          <w:lang w:eastAsia="pl-PL"/>
        </w:rPr>
        <w:t>amawiający odrzuci ofertę na podstawie art. 226 ust. 1 pkt 13</w:t>
      </w:r>
      <w:r w:rsidRPr="00C53406">
        <w:rPr>
          <w:rFonts w:eastAsia="Verdana" w:cstheme="minorHAnsi"/>
          <w:lang w:eastAsia="pl-PL"/>
        </w:rPr>
        <w:t xml:space="preserve"> ustawy Pzp.</w:t>
      </w:r>
    </w:p>
    <w:p w:rsidR="0095289A" w:rsidRPr="00C53406" w:rsidRDefault="0095289A" w:rsidP="0095289A">
      <w:pPr>
        <w:pBdr>
          <w:top w:val="single" w:sz="4" w:space="1" w:color="auto"/>
          <w:bottom w:val="single" w:sz="4" w:space="1" w:color="auto"/>
        </w:pBdr>
        <w:shd w:val="clear" w:color="auto" w:fill="F3F3F3"/>
        <w:tabs>
          <w:tab w:val="left" w:pos="426"/>
        </w:tabs>
        <w:spacing w:before="240" w:after="0" w:line="240" w:lineRule="auto"/>
        <w:jc w:val="both"/>
        <w:outlineLvl w:val="0"/>
        <w:rPr>
          <w:rFonts w:eastAsiaTheme="majorEastAsia" w:cstheme="minorHAnsi"/>
          <w:b/>
          <w:bCs/>
          <w:color w:val="2E74B5" w:themeColor="accent1" w:themeShade="BF"/>
        </w:rPr>
      </w:pPr>
      <w:r w:rsidRPr="00C53406">
        <w:rPr>
          <w:rFonts w:eastAsiaTheme="majorEastAsia" w:cstheme="minorHAnsi"/>
          <w:b/>
          <w:bCs/>
        </w:rPr>
        <w:lastRenderedPageBreak/>
        <w:t xml:space="preserve">Rozdział 8. </w:t>
      </w:r>
      <w:r w:rsidR="0096569F">
        <w:rPr>
          <w:rFonts w:eastAsiaTheme="majorEastAsia" w:cstheme="minorHAnsi"/>
          <w:b/>
          <w:bCs/>
        </w:rPr>
        <w:t>OPIS SPOSOBU PRZYGOTOWANIA OFERT</w:t>
      </w:r>
    </w:p>
    <w:p w:rsidR="0095289A" w:rsidRPr="0095289A" w:rsidRDefault="0095289A" w:rsidP="0095289A">
      <w:pPr>
        <w:spacing w:after="0" w:line="276" w:lineRule="auto"/>
        <w:ind w:right="109"/>
        <w:jc w:val="both"/>
        <w:rPr>
          <w:rFonts w:eastAsia="Verdana" w:cstheme="minorHAnsi"/>
          <w:color w:val="000000"/>
          <w:lang w:eastAsia="pl-PL"/>
        </w:rPr>
      </w:pPr>
    </w:p>
    <w:p w:rsidR="003848AF" w:rsidRDefault="0095289A" w:rsidP="00DA27DF">
      <w:pPr>
        <w:pStyle w:val="Bezodstpw"/>
        <w:spacing w:line="276" w:lineRule="auto"/>
        <w:jc w:val="both"/>
      </w:pPr>
      <w:r>
        <w:t>8</w:t>
      </w:r>
      <w:r w:rsidR="0097564E">
        <w:t>.</w:t>
      </w:r>
      <w:r w:rsidR="006B7EDF">
        <w:t>1. Każdy Wykonawca może złożyć tylko jedną ofertę w formie elektronicznej za pośrednictwem https://platform</w:t>
      </w:r>
      <w:r w:rsidR="003848AF">
        <w:t>azakupowa.pl/pn/janowiecwlkp</w:t>
      </w:r>
      <w:r w:rsidR="00A96E53">
        <w:t>.</w:t>
      </w:r>
      <w:r w:rsidR="003848AF">
        <w:t xml:space="preserve"> </w:t>
      </w:r>
    </w:p>
    <w:p w:rsidR="003848AF" w:rsidRDefault="0095289A" w:rsidP="00DA27DF">
      <w:pPr>
        <w:pStyle w:val="Bezodstpw"/>
        <w:spacing w:line="276" w:lineRule="auto"/>
        <w:jc w:val="both"/>
      </w:pPr>
      <w:r>
        <w:t>8</w:t>
      </w:r>
      <w:r w:rsidR="0097564E">
        <w:t>.</w:t>
      </w:r>
      <w:r w:rsidR="006B7EDF">
        <w:t>2 Oferta powinna być sporządzona w języku polskim, z zachowaniem postaci elektronicznej podpisana kwalifikowanym podpisem elektroniczny</w:t>
      </w:r>
      <w:r w:rsidR="003848AF">
        <w:t xml:space="preserve">m – pod rygorem nieważności. </w:t>
      </w:r>
    </w:p>
    <w:p w:rsidR="003848AF" w:rsidRDefault="0095289A" w:rsidP="00DA27DF">
      <w:pPr>
        <w:pStyle w:val="Bezodstpw"/>
        <w:spacing w:line="276" w:lineRule="auto"/>
        <w:jc w:val="both"/>
      </w:pPr>
      <w:r>
        <w:t>8</w:t>
      </w:r>
      <w:r w:rsidR="0097564E">
        <w:t>.</w:t>
      </w:r>
      <w:r w:rsidR="006B7EDF">
        <w:t xml:space="preserve">3 Jednolity Europejski Dokument Zamówienia (JEDZ) wraz z ofertą oraz innymi dokumentami składanymi wraz z ofertą, a także łącznie z plikami zawierającymi podpisy elektroniczne zaleca się skompresować </w:t>
      </w:r>
      <w:r w:rsidR="00AB52E3">
        <w:br/>
      </w:r>
      <w:r w:rsidR="003848AF">
        <w:t>d</w:t>
      </w:r>
      <w:r w:rsidR="00812E83">
        <w:t>o jednego pliku ( np. ZIP ).</w:t>
      </w:r>
    </w:p>
    <w:p w:rsidR="00C5229A" w:rsidRDefault="00C5229A" w:rsidP="00DA27DF">
      <w:pPr>
        <w:pStyle w:val="Bezodstpw"/>
        <w:spacing w:line="276" w:lineRule="auto"/>
        <w:jc w:val="both"/>
        <w:rPr>
          <w:b/>
          <w:u w:val="single"/>
        </w:rPr>
      </w:pPr>
    </w:p>
    <w:p w:rsidR="00006C8E" w:rsidRDefault="0095289A" w:rsidP="00DA27DF">
      <w:pPr>
        <w:pStyle w:val="Bezodstpw"/>
        <w:spacing w:line="276" w:lineRule="auto"/>
        <w:jc w:val="both"/>
        <w:rPr>
          <w:b/>
          <w:u w:val="single"/>
        </w:rPr>
      </w:pPr>
      <w:r>
        <w:rPr>
          <w:b/>
          <w:u w:val="single"/>
        </w:rPr>
        <w:t>8</w:t>
      </w:r>
      <w:r w:rsidR="00006C8E" w:rsidRPr="00211E9E">
        <w:rPr>
          <w:b/>
          <w:u w:val="single"/>
        </w:rPr>
        <w:t>.4 Dokumenty składane r</w:t>
      </w:r>
      <w:r w:rsidR="00812E83">
        <w:rPr>
          <w:b/>
          <w:u w:val="single"/>
        </w:rPr>
        <w:t>azem z ofertą przez wszystkich W</w:t>
      </w:r>
      <w:r w:rsidR="00006C8E" w:rsidRPr="00211E9E">
        <w:rPr>
          <w:b/>
          <w:u w:val="single"/>
        </w:rPr>
        <w:t>yk</w:t>
      </w:r>
      <w:r w:rsidR="00C5229A">
        <w:rPr>
          <w:b/>
          <w:u w:val="single"/>
        </w:rPr>
        <w:t>onawców :</w:t>
      </w:r>
    </w:p>
    <w:p w:rsidR="00C5229A" w:rsidRPr="00211E9E" w:rsidRDefault="00C5229A" w:rsidP="00DA27DF">
      <w:pPr>
        <w:pStyle w:val="Bezodstpw"/>
        <w:spacing w:line="276" w:lineRule="auto"/>
        <w:jc w:val="both"/>
        <w:rPr>
          <w:b/>
          <w:u w:val="single"/>
        </w:rPr>
      </w:pPr>
    </w:p>
    <w:p w:rsidR="00C04E56" w:rsidRDefault="006941C9" w:rsidP="00C04E56">
      <w:pPr>
        <w:spacing w:after="0" w:line="276" w:lineRule="auto"/>
        <w:jc w:val="both"/>
      </w:pPr>
      <w:r>
        <w:t xml:space="preserve">1) </w:t>
      </w:r>
      <w:r w:rsidRPr="00952CA7">
        <w:rPr>
          <w:b/>
        </w:rPr>
        <w:t>Formularz ofertowy</w:t>
      </w:r>
      <w:r>
        <w:t xml:space="preserve"> (opatrzony kwalifikowanym podpisem elektronicznym) – </w:t>
      </w:r>
      <w:r w:rsidR="0086473E">
        <w:t xml:space="preserve">według </w:t>
      </w:r>
      <w:r w:rsidR="00B60872" w:rsidRPr="00814D25">
        <w:rPr>
          <w:b/>
          <w:u w:val="single"/>
        </w:rPr>
        <w:t>F</w:t>
      </w:r>
      <w:r w:rsidRPr="00814D25">
        <w:rPr>
          <w:b/>
          <w:u w:val="single"/>
        </w:rPr>
        <w:t>ormularz</w:t>
      </w:r>
      <w:r w:rsidR="0086473E">
        <w:rPr>
          <w:b/>
          <w:u w:val="single"/>
        </w:rPr>
        <w:t>a</w:t>
      </w:r>
      <w:r w:rsidRPr="00814D25">
        <w:rPr>
          <w:b/>
          <w:u w:val="single"/>
        </w:rPr>
        <w:t xml:space="preserve"> nr 1</w:t>
      </w:r>
      <w:r w:rsidRPr="00814D25">
        <w:rPr>
          <w:u w:val="single"/>
        </w:rPr>
        <w:t xml:space="preserve"> </w:t>
      </w:r>
      <w:r w:rsidRPr="005B5E41">
        <w:rPr>
          <w:b/>
          <w:u w:val="single"/>
        </w:rPr>
        <w:t>do SWZ</w:t>
      </w:r>
      <w:r>
        <w:t xml:space="preserve"> ,</w:t>
      </w:r>
    </w:p>
    <w:p w:rsidR="00006C8E" w:rsidRDefault="00006C8E" w:rsidP="00C04E56">
      <w:pPr>
        <w:spacing w:after="0" w:line="276" w:lineRule="auto"/>
        <w:jc w:val="both"/>
      </w:pPr>
      <w:r w:rsidRPr="00006C8E">
        <w:t xml:space="preserve">2) </w:t>
      </w:r>
      <w:r w:rsidRPr="00814D25">
        <w:rPr>
          <w:b/>
          <w:u w:val="single"/>
        </w:rPr>
        <w:t>Jednolity Europejski Dokument Zamówienia (JE</w:t>
      </w:r>
      <w:r w:rsidR="005F2224" w:rsidRPr="00814D25">
        <w:rPr>
          <w:b/>
          <w:u w:val="single"/>
        </w:rPr>
        <w:t xml:space="preserve">DZ) - według wzoru stanowiącego </w:t>
      </w:r>
      <w:r w:rsidR="00211E9E" w:rsidRPr="00814D25">
        <w:rPr>
          <w:b/>
          <w:u w:val="single"/>
        </w:rPr>
        <w:t>załącznik nr 2 do S</w:t>
      </w:r>
      <w:r w:rsidRPr="00814D25">
        <w:rPr>
          <w:b/>
          <w:u w:val="single"/>
        </w:rPr>
        <w:t>WZ</w:t>
      </w:r>
      <w:r w:rsidRPr="00006C8E">
        <w:t xml:space="preserve"> - stanowiący oświadczenie wykonawcy potwierdzające, że nie podlega</w:t>
      </w:r>
      <w:r w:rsidR="005F2224">
        <w:rPr>
          <w:b/>
        </w:rPr>
        <w:t xml:space="preserve"> </w:t>
      </w:r>
      <w:r w:rsidRPr="00006C8E">
        <w:t>on wykluczeniu z postępowania oraz</w:t>
      </w:r>
      <w:r w:rsidR="00B60872">
        <w:t>,</w:t>
      </w:r>
      <w:r w:rsidR="00B60872">
        <w:br/>
      </w:r>
      <w:r w:rsidRPr="00006C8E">
        <w:t>że spełnia warunki udziału w postępowaniu.</w:t>
      </w:r>
    </w:p>
    <w:p w:rsidR="00920070" w:rsidRDefault="00920070" w:rsidP="00C04E56">
      <w:pPr>
        <w:spacing w:after="0" w:line="276" w:lineRule="auto"/>
        <w:jc w:val="both"/>
      </w:pPr>
      <w:r w:rsidRPr="00952CA7">
        <w:rPr>
          <w:b/>
        </w:rPr>
        <w:t>Jednolity Europe</w:t>
      </w:r>
      <w:r>
        <w:rPr>
          <w:b/>
        </w:rPr>
        <w:t>jski Dokument Zamówienia (JEDZ) należy podpisać</w:t>
      </w:r>
      <w:r w:rsidRPr="00952CA7">
        <w:rPr>
          <w:b/>
        </w:rPr>
        <w:t xml:space="preserve"> kwalifikowanym podpisem elektr</w:t>
      </w:r>
      <w:r>
        <w:rPr>
          <w:b/>
        </w:rPr>
        <w:t>onicznym</w:t>
      </w:r>
      <w:r>
        <w:t>–</w:t>
      </w:r>
      <w:r w:rsidR="00561E00">
        <w:rPr>
          <w:b/>
        </w:rPr>
        <w:t>F</w:t>
      </w:r>
      <w:r w:rsidRPr="00D77E2F">
        <w:rPr>
          <w:b/>
        </w:rPr>
        <w:t xml:space="preserve">ormularz </w:t>
      </w:r>
      <w:r w:rsidRPr="00952CA7">
        <w:rPr>
          <w:b/>
        </w:rPr>
        <w:t>nr 2</w:t>
      </w:r>
      <w:r>
        <w:t xml:space="preserve"> </w:t>
      </w:r>
      <w:r w:rsidRPr="005B5E41">
        <w:rPr>
          <w:b/>
        </w:rPr>
        <w:t>do SWZ ,</w:t>
      </w:r>
      <w:r>
        <w:t xml:space="preserve"> przy czym:</w:t>
      </w:r>
    </w:p>
    <w:p w:rsidR="00920070" w:rsidRDefault="00920070" w:rsidP="00C04E56">
      <w:pPr>
        <w:spacing w:after="0" w:line="276" w:lineRule="auto"/>
        <w:jc w:val="both"/>
      </w:pPr>
      <w:r>
        <w:t xml:space="preserve">a) JEDZ należy przekazać zgodnie ze wzorem standardowego formularza w postaci elektronicznej opatrzonej kwalifikowanym podpisem elektronicznym. </w:t>
      </w:r>
    </w:p>
    <w:p w:rsidR="00920070" w:rsidRDefault="00920070" w:rsidP="00C04E56">
      <w:pPr>
        <w:spacing w:after="0" w:line="276" w:lineRule="auto"/>
        <w:jc w:val="both"/>
      </w:pPr>
      <w:r>
        <w:t xml:space="preserve">b) Wykonawca może przygotować JEDZ z wykorzystaniem narzędzia ESPD, które jest dostępne pod adresem https://espd.uzp.gov.pl/filter?lanq=pl. Wykonawca może również skorzystać z załączonego do SWZ wzoru takiego oświadczenia w formacie .doc </w:t>
      </w:r>
      <w:r w:rsidR="00561E00">
        <w:rPr>
          <w:b/>
        </w:rPr>
        <w:t>F</w:t>
      </w:r>
      <w:r>
        <w:rPr>
          <w:b/>
        </w:rPr>
        <w:t>ormularz nr 2</w:t>
      </w:r>
      <w:r w:rsidR="00635A87">
        <w:rPr>
          <w:b/>
        </w:rPr>
        <w:t xml:space="preserve"> do SWZ</w:t>
      </w:r>
      <w:r w:rsidRPr="00952CA7">
        <w:rPr>
          <w:b/>
        </w:rPr>
        <w:t>.</w:t>
      </w:r>
      <w:r>
        <w:t xml:space="preserve"> </w:t>
      </w:r>
    </w:p>
    <w:p w:rsidR="00920070" w:rsidRDefault="00920070" w:rsidP="00C04E56">
      <w:pPr>
        <w:spacing w:after="0" w:line="276" w:lineRule="auto"/>
        <w:jc w:val="both"/>
      </w:pPr>
      <w:r>
        <w:t xml:space="preserve">c) Szczegółowe informacje związane z zasadami i sposobem wypełniania Jednolitego Dokumentu, znajdują się także w wyjaśnieniach Urzędu Zamówień Publicznych (UZP), dostępnych na stronie internetowej www.uzp.oov.pl. Repozytorium wiedzy w zakładce Jednolity Europejski Dokument Zamówienia. </w:t>
      </w:r>
    </w:p>
    <w:p w:rsidR="00006C8E" w:rsidRPr="00814D25" w:rsidRDefault="00006C8E" w:rsidP="00DA27DF">
      <w:pPr>
        <w:pStyle w:val="Bezodstpw"/>
        <w:spacing w:line="276" w:lineRule="auto"/>
        <w:jc w:val="both"/>
        <w:rPr>
          <w:b/>
          <w:u w:val="single"/>
        </w:rPr>
      </w:pPr>
      <w:r w:rsidRPr="00814D25">
        <w:rPr>
          <w:b/>
          <w:u w:val="single"/>
        </w:rPr>
        <w:t>W JEDZ należy w szczególności podać informacje w następujących częściach dokumentu:</w:t>
      </w:r>
    </w:p>
    <w:p w:rsidR="00006C8E" w:rsidRPr="00006C8E" w:rsidRDefault="00006C8E" w:rsidP="00DA27DF">
      <w:pPr>
        <w:pStyle w:val="Bezodstpw"/>
        <w:spacing w:line="276" w:lineRule="auto"/>
        <w:jc w:val="both"/>
      </w:pPr>
      <w:r w:rsidRPr="00006C8E">
        <w:t xml:space="preserve"> - Informacje dotyczące wykonawcy – Część II lit. A, B, C, D </w:t>
      </w:r>
    </w:p>
    <w:p w:rsidR="00006C8E" w:rsidRPr="00006C8E" w:rsidRDefault="00006C8E" w:rsidP="00DA27DF">
      <w:pPr>
        <w:pStyle w:val="Bezodstpw"/>
        <w:spacing w:line="276" w:lineRule="auto"/>
        <w:jc w:val="both"/>
      </w:pPr>
      <w:r w:rsidRPr="00006C8E">
        <w:t xml:space="preserve"> - Podstawy wykluczenia - Część III lit. A,B, C i D</w:t>
      </w:r>
    </w:p>
    <w:p w:rsidR="00F96F67" w:rsidRDefault="00006C8E" w:rsidP="00DA27DF">
      <w:pPr>
        <w:pStyle w:val="Bezodstpw"/>
        <w:spacing w:line="276" w:lineRule="auto"/>
        <w:jc w:val="both"/>
      </w:pPr>
      <w:r w:rsidRPr="00006C8E">
        <w:t xml:space="preserve"> - Kryteria kwalifikacji – Część IV znak α</w:t>
      </w:r>
    </w:p>
    <w:p w:rsidR="00006C8E" w:rsidRDefault="00006C8E" w:rsidP="00DA27DF">
      <w:pPr>
        <w:pStyle w:val="Bezodstpw"/>
        <w:spacing w:line="276" w:lineRule="auto"/>
        <w:jc w:val="both"/>
      </w:pPr>
      <w:r w:rsidRPr="00006C8E">
        <w:t>Dokumenty potwierdzające spełnienie określonych przez za</w:t>
      </w:r>
      <w:r w:rsidR="00BA6F0E">
        <w:t xml:space="preserve">mawiającego warunków udziału w </w:t>
      </w:r>
      <w:r w:rsidRPr="00006C8E">
        <w:t>postępowaniu będą składane przez Wykonawcę, którego oferta</w:t>
      </w:r>
      <w:r w:rsidR="00BA6F0E">
        <w:t xml:space="preserve"> została oceniona najwyżej, na </w:t>
      </w:r>
      <w:r w:rsidRPr="00006C8E">
        <w:t>wezwanie Zamawiającego</w:t>
      </w:r>
      <w:r w:rsidR="007C23BE">
        <w:t>.</w:t>
      </w:r>
      <w:r w:rsidRPr="00006C8E">
        <w:t xml:space="preserve"> </w:t>
      </w:r>
    </w:p>
    <w:p w:rsidR="00F96F67" w:rsidRDefault="00DF2156" w:rsidP="00DA27DF">
      <w:pPr>
        <w:pStyle w:val="Bezodstpw"/>
        <w:spacing w:line="276" w:lineRule="auto"/>
        <w:jc w:val="both"/>
      </w:pPr>
      <w:r>
        <w:t>3</w:t>
      </w:r>
      <w:r w:rsidR="00006C8E" w:rsidRPr="00006C8E">
        <w:t>) Wykonawca, który powołuje się na zasoby innych podmiotów, w</w:t>
      </w:r>
      <w:r w:rsidR="0041370C">
        <w:t xml:space="preserve"> celu wykazania braku istnienia </w:t>
      </w:r>
      <w:r w:rsidR="00006C8E" w:rsidRPr="00006C8E">
        <w:t>wobec nich podstaw wykluczenia oraz spełniania, w zakre</w:t>
      </w:r>
      <w:r w:rsidR="0041370C">
        <w:t xml:space="preserve">sie w jakim powołuje się na ich </w:t>
      </w:r>
      <w:r w:rsidR="00006C8E" w:rsidRPr="00006C8E">
        <w:t>zasoby, warunków udziału w postępowan</w:t>
      </w:r>
      <w:r w:rsidR="0041370C">
        <w:t xml:space="preserve">iu, składa także JEDZ dotyczące </w:t>
      </w:r>
      <w:r w:rsidR="00006C8E" w:rsidRPr="00006C8E">
        <w:t>tych podmiotów - sporządzone według wzoru, o którym mowa w ppkt</w:t>
      </w:r>
      <w:r w:rsidR="0041370C">
        <w:t xml:space="preserve"> 2).</w:t>
      </w:r>
    </w:p>
    <w:p w:rsidR="00006C8E" w:rsidRPr="0028150B" w:rsidRDefault="00006C8E" w:rsidP="00DA27DF">
      <w:pPr>
        <w:pStyle w:val="Bezodstpw"/>
        <w:spacing w:line="276" w:lineRule="auto"/>
        <w:jc w:val="both"/>
        <w:rPr>
          <w:rFonts w:cstheme="minorHAnsi"/>
          <w:color w:val="FF0000"/>
          <w:u w:val="single"/>
        </w:rPr>
      </w:pPr>
      <w:r w:rsidRPr="00F96F67">
        <w:rPr>
          <w:u w:val="single"/>
        </w:rPr>
        <w:t>(JEDZ powinien być wypełniony w zakresie, w jak</w:t>
      </w:r>
      <w:r w:rsidR="009B0DC7">
        <w:rPr>
          <w:u w:val="single"/>
        </w:rPr>
        <w:t>im W</w:t>
      </w:r>
      <w:r w:rsidR="0041370C" w:rsidRPr="00F96F67">
        <w:rPr>
          <w:u w:val="single"/>
        </w:rPr>
        <w:t xml:space="preserve">ykonawca korzysta z zasobów </w:t>
      </w:r>
      <w:r w:rsidRPr="00F96F67">
        <w:rPr>
          <w:u w:val="single"/>
        </w:rPr>
        <w:t xml:space="preserve">podmiotu trzeciego, </w:t>
      </w:r>
      <w:r w:rsidRPr="0028150B">
        <w:rPr>
          <w:rFonts w:cstheme="minorHAnsi"/>
          <w:u w:val="single"/>
        </w:rPr>
        <w:t xml:space="preserve">powinien dotyczyć także weryfikacji </w:t>
      </w:r>
      <w:r w:rsidR="0041370C" w:rsidRPr="0028150B">
        <w:rPr>
          <w:rFonts w:cstheme="minorHAnsi"/>
          <w:u w:val="single"/>
        </w:rPr>
        <w:t xml:space="preserve">podstaw do wykluczenia podmiotu </w:t>
      </w:r>
      <w:r w:rsidRPr="0028150B">
        <w:rPr>
          <w:rFonts w:cstheme="minorHAnsi"/>
          <w:u w:val="single"/>
        </w:rPr>
        <w:t>trzeciego).</w:t>
      </w:r>
    </w:p>
    <w:p w:rsidR="0028150B" w:rsidRPr="00B7374C" w:rsidRDefault="00993643" w:rsidP="00C04E56">
      <w:pPr>
        <w:spacing w:after="0" w:line="276" w:lineRule="auto"/>
        <w:jc w:val="both"/>
        <w:rPr>
          <w:rFonts w:cstheme="minorHAnsi"/>
          <w:b/>
        </w:rPr>
      </w:pPr>
      <w:r w:rsidRPr="0028150B">
        <w:rPr>
          <w:rFonts w:cstheme="minorHAnsi"/>
        </w:rPr>
        <w:t>4</w:t>
      </w:r>
      <w:r w:rsidR="006B7EDF" w:rsidRPr="0028150B">
        <w:rPr>
          <w:rFonts w:cstheme="minorHAnsi"/>
        </w:rPr>
        <w:t>)</w:t>
      </w:r>
      <w:r w:rsidR="0028150B" w:rsidRPr="0028150B">
        <w:rPr>
          <w:rFonts w:cstheme="minorHAnsi"/>
        </w:rPr>
        <w:t xml:space="preserve"> Oryginał pełnomocnictwa (</w:t>
      </w:r>
      <w:r w:rsidR="0028150B" w:rsidRPr="00B7374C">
        <w:rPr>
          <w:rFonts w:cstheme="minorHAnsi"/>
          <w:b/>
        </w:rPr>
        <w:t xml:space="preserve">jeżeli dotyczy); </w:t>
      </w:r>
    </w:p>
    <w:p w:rsidR="00357173" w:rsidRDefault="00993643" w:rsidP="00C04E56">
      <w:pPr>
        <w:spacing w:after="0" w:line="276" w:lineRule="auto"/>
        <w:jc w:val="both"/>
      </w:pPr>
      <w:r w:rsidRPr="0028150B">
        <w:t>5</w:t>
      </w:r>
      <w:r w:rsidR="006B7EDF" w:rsidRPr="0028150B">
        <w:t xml:space="preserve">) Pełnomocnictwo do reprezentowania wszystkich Wykonawców wspólnie ubiegających się o udzielenie zamówienia, ewentualnie umowa o współdziałaniu, z której będzie wynikać przedmiotowe pełnomocnictwo, opatrzone kwalifikowanym podpisem elektronicznym przez osobę/y upoważnione do reprezentacji wskazane we właściwym rejestrze. Pełnomocnik może być ustanowiony do reprezentowania Wykonawców </w:t>
      </w:r>
      <w:r w:rsidR="006A1C9C" w:rsidRPr="0028150B">
        <w:br/>
      </w:r>
      <w:r w:rsidR="006B7EDF" w:rsidRPr="0028150B">
        <w:t>w postępowaniu albo do reprezentowania w postępowaniu i zawarcia umowy</w:t>
      </w:r>
      <w:r w:rsidR="00357173" w:rsidRPr="0028150B">
        <w:t xml:space="preserve"> (</w:t>
      </w:r>
      <w:r w:rsidR="00357173" w:rsidRPr="00952CA7">
        <w:rPr>
          <w:b/>
        </w:rPr>
        <w:t>jeżeli dotyczy).</w:t>
      </w:r>
      <w:r w:rsidR="00357173">
        <w:t xml:space="preserve"> </w:t>
      </w:r>
    </w:p>
    <w:p w:rsidR="0096569F" w:rsidRDefault="0096569F" w:rsidP="0096569F">
      <w:pPr>
        <w:shd w:val="clear" w:color="auto" w:fill="FFFFFF"/>
        <w:tabs>
          <w:tab w:val="left" w:pos="709"/>
        </w:tabs>
        <w:autoSpaceDE w:val="0"/>
        <w:autoSpaceDN w:val="0"/>
        <w:adjustRightInd w:val="0"/>
        <w:spacing w:after="120" w:line="240" w:lineRule="auto"/>
        <w:jc w:val="both"/>
        <w:rPr>
          <w:rFonts w:cstheme="minorHAnsi"/>
          <w:i/>
        </w:rPr>
      </w:pPr>
      <w:r w:rsidRPr="00B37464">
        <w:rPr>
          <w:rFonts w:cstheme="minorHAnsi"/>
          <w:i/>
        </w:rPr>
        <w:lastRenderedPageBreak/>
        <w:t>Pełnomocnictwo przekazuje się w postaci elektronicznej i opatruje się kwalifikowanym podpisem elektronicznym (§ 7 ust. 1 ww. „Rozporządzenia”).</w:t>
      </w:r>
    </w:p>
    <w:p w:rsidR="00B02A57" w:rsidRPr="00B02A57" w:rsidRDefault="00D54E74" w:rsidP="00B02A57">
      <w:pPr>
        <w:spacing w:after="0" w:line="276" w:lineRule="auto"/>
        <w:contextualSpacing/>
        <w:jc w:val="both"/>
        <w:rPr>
          <w:rFonts w:eastAsia="Calibri" w:cstheme="minorHAnsi"/>
          <w:b/>
          <w:lang w:eastAsia="pl-PL"/>
        </w:rPr>
      </w:pPr>
      <w:r w:rsidRPr="00D54E74">
        <w:rPr>
          <w:rFonts w:cstheme="minorHAnsi"/>
        </w:rPr>
        <w:t>6)</w:t>
      </w:r>
      <w:r>
        <w:rPr>
          <w:rFonts w:cstheme="minorHAnsi"/>
          <w:i/>
        </w:rPr>
        <w:t xml:space="preserve"> </w:t>
      </w:r>
      <w:r w:rsidRPr="00862CAE">
        <w:rPr>
          <w:rFonts w:eastAsia="Calibri" w:cstheme="minorHAnsi"/>
          <w:lang w:eastAsia="pl-PL"/>
        </w:rPr>
        <w:t>W celu potwierdzenia, że</w:t>
      </w:r>
      <w:r>
        <w:rPr>
          <w:rFonts w:eastAsia="Calibri" w:cstheme="minorHAnsi"/>
          <w:lang w:eastAsia="pl-PL"/>
        </w:rPr>
        <w:t xml:space="preserve"> osoba/by działająca w imieniu W</w:t>
      </w:r>
      <w:r w:rsidRPr="00862CAE">
        <w:rPr>
          <w:rFonts w:eastAsia="Calibri" w:cstheme="minorHAnsi"/>
          <w:lang w:eastAsia="pl-PL"/>
        </w:rPr>
        <w:t>ykonawcy jest umocowana do jego repreze</w:t>
      </w:r>
      <w:r>
        <w:rPr>
          <w:rFonts w:eastAsia="Calibri" w:cstheme="minorHAnsi"/>
          <w:lang w:eastAsia="pl-PL"/>
        </w:rPr>
        <w:t>ntowania, zamawiający  żąda od W</w:t>
      </w:r>
      <w:r w:rsidRPr="00862CAE">
        <w:rPr>
          <w:rFonts w:eastAsia="Calibri" w:cstheme="minorHAnsi"/>
          <w:lang w:eastAsia="pl-PL"/>
        </w:rPr>
        <w:t>ykonawcy odpisu lub informacji z Krajowego Rejestru Sądowego, Centralnej Ewidencji i Informacji o Działalności Gospodarczej lub innego właściwego rejestru. Wykonawca nie jest zobowiązany do złożenia dokumentów, o których mo</w:t>
      </w:r>
      <w:r>
        <w:rPr>
          <w:rFonts w:eastAsia="Calibri" w:cstheme="minorHAnsi"/>
          <w:lang w:eastAsia="pl-PL"/>
        </w:rPr>
        <w:t>wa w zdaniu poprzednim, jeżeli Z</w:t>
      </w:r>
      <w:r w:rsidRPr="00862CAE">
        <w:rPr>
          <w:rFonts w:eastAsia="Calibri" w:cstheme="minorHAnsi"/>
          <w:lang w:eastAsia="pl-PL"/>
        </w:rPr>
        <w:t>amawiający może je uzyskać za pomocą bezpłatnych i ogól</w:t>
      </w:r>
      <w:r>
        <w:rPr>
          <w:rFonts w:eastAsia="Calibri" w:cstheme="minorHAnsi"/>
          <w:lang w:eastAsia="pl-PL"/>
        </w:rPr>
        <w:t>nodostępnych baz danych, o ile W</w:t>
      </w:r>
      <w:r w:rsidRPr="00862CAE">
        <w:rPr>
          <w:rFonts w:eastAsia="Calibri" w:cstheme="minorHAnsi"/>
          <w:lang w:eastAsia="pl-PL"/>
        </w:rPr>
        <w:t>ykonawca wskazał dane umożliwi</w:t>
      </w:r>
      <w:r>
        <w:rPr>
          <w:rFonts w:eastAsia="Calibri" w:cstheme="minorHAnsi"/>
          <w:lang w:eastAsia="pl-PL"/>
        </w:rPr>
        <w:t>ające dostęp do tych dokumentów</w:t>
      </w:r>
      <w:r w:rsidR="00D744EF">
        <w:rPr>
          <w:rFonts w:eastAsia="Calibri" w:cstheme="minorHAnsi"/>
          <w:lang w:eastAsia="pl-PL"/>
        </w:rPr>
        <w:t xml:space="preserve"> </w:t>
      </w:r>
      <w:r>
        <w:rPr>
          <w:rFonts w:eastAsia="Calibri" w:cstheme="minorHAnsi"/>
          <w:lang w:eastAsia="pl-PL"/>
        </w:rPr>
        <w:t xml:space="preserve">- </w:t>
      </w:r>
      <w:r w:rsidR="0078160F">
        <w:rPr>
          <w:rFonts w:eastAsia="Calibri" w:cstheme="minorHAnsi"/>
          <w:b/>
          <w:lang w:eastAsia="pl-PL"/>
        </w:rPr>
        <w:t>Formularz Ofertowy ust.16</w:t>
      </w:r>
      <w:r w:rsidRPr="00B02A57">
        <w:rPr>
          <w:rFonts w:eastAsia="Calibri" w:cstheme="minorHAnsi"/>
          <w:b/>
          <w:lang w:eastAsia="pl-PL"/>
        </w:rPr>
        <w:t xml:space="preserve">. </w:t>
      </w:r>
    </w:p>
    <w:p w:rsidR="00247D88" w:rsidRDefault="0050541A" w:rsidP="00247D88">
      <w:pPr>
        <w:spacing w:after="0" w:line="276" w:lineRule="auto"/>
        <w:ind w:right="111"/>
        <w:jc w:val="both"/>
      </w:pPr>
      <w:r>
        <w:t>7</w:t>
      </w:r>
      <w:r w:rsidR="00247D88">
        <w:t xml:space="preserve">) </w:t>
      </w:r>
      <w:r w:rsidR="00247D88" w:rsidRPr="001A234E">
        <w:t xml:space="preserve">Wykonawcy wspólnie ubiegający się o udzielenie zamówienia, dołączają do oferty oświadczenie, </w:t>
      </w:r>
    </w:p>
    <w:p w:rsidR="00247D88" w:rsidRDefault="00247D88" w:rsidP="007A3ECD">
      <w:pPr>
        <w:pStyle w:val="Akapitzlist"/>
        <w:spacing w:after="0" w:line="276" w:lineRule="auto"/>
        <w:ind w:left="0" w:right="111"/>
        <w:jc w:val="both"/>
        <w:rPr>
          <w:b/>
        </w:rPr>
      </w:pPr>
      <w:r w:rsidRPr="001A234E">
        <w:t>z którego wynika, które czynności wykonają poszczególni Wykonawcy-</w:t>
      </w:r>
      <w:r w:rsidRPr="001A234E">
        <w:rPr>
          <w:b/>
        </w:rPr>
        <w:t>Formularz nr 8 do SWZ (jeżeli dotyczy);</w:t>
      </w:r>
    </w:p>
    <w:p w:rsidR="00E81A9D" w:rsidRPr="00294A56" w:rsidRDefault="00E81A9D" w:rsidP="007A3ECD">
      <w:pPr>
        <w:pStyle w:val="Akapitzlist"/>
        <w:spacing w:after="0" w:line="276" w:lineRule="auto"/>
        <w:ind w:left="0" w:right="111"/>
        <w:jc w:val="both"/>
        <w:rPr>
          <w:rFonts w:cstheme="minorHAnsi"/>
          <w:b/>
        </w:rPr>
      </w:pPr>
      <w:r w:rsidRPr="00294A56">
        <w:rPr>
          <w:rFonts w:cstheme="minorHAnsi"/>
          <w:shd w:val="clear" w:color="auto" w:fill="FFFFFF"/>
        </w:rPr>
        <w:t>Wspólnicy spółki cywilnej są traktowani jako wykonawcy składający ofertę wspólną,</w:t>
      </w:r>
    </w:p>
    <w:p w:rsidR="00B1111E" w:rsidRDefault="00006622" w:rsidP="00DA27DF">
      <w:pPr>
        <w:spacing w:after="0" w:line="276" w:lineRule="auto"/>
        <w:ind w:right="111"/>
        <w:jc w:val="both"/>
        <w:rPr>
          <w:rFonts w:eastAsia="Verdana" w:cstheme="minorHAnsi"/>
          <w:color w:val="000000"/>
          <w:lang w:eastAsia="pl-PL"/>
        </w:rPr>
      </w:pPr>
      <w:r>
        <w:rPr>
          <w:rFonts w:eastAsia="Verdana" w:cstheme="minorHAnsi"/>
          <w:color w:val="000000"/>
          <w:lang w:eastAsia="pl-PL"/>
        </w:rPr>
        <w:t>8.</w:t>
      </w:r>
      <w:r w:rsidR="00B1111E" w:rsidRPr="00B1111E">
        <w:rPr>
          <w:rFonts w:eastAsia="Verdana" w:cstheme="minorHAnsi"/>
          <w:color w:val="000000"/>
          <w:lang w:eastAsia="pl-PL"/>
        </w:rPr>
        <w:t xml:space="preserve">5.Oferta powinna być podpisana przez osobę upoważnioną do reprezentowania Wykonawcy, zgodnie </w:t>
      </w:r>
      <w:r w:rsidR="006A1C9C">
        <w:rPr>
          <w:rFonts w:eastAsia="Verdana" w:cstheme="minorHAnsi"/>
          <w:color w:val="000000"/>
          <w:lang w:eastAsia="pl-PL"/>
        </w:rPr>
        <w:br/>
      </w:r>
      <w:r w:rsidR="00B1111E" w:rsidRPr="00B1111E">
        <w:rPr>
          <w:rFonts w:eastAsia="Verdana" w:cstheme="minorHAnsi"/>
          <w:color w:val="000000"/>
          <w:lang w:eastAsia="pl-PL"/>
        </w:rPr>
        <w:t xml:space="preserve">z formą reprezentacji Wykonawcy określoną w rejestrze lub innym dokumencie, właściwym dla danej formy organizacyjnej Wykonawcy albo przez upełnomocnionego przedstawiciela Wykonawcy. </w:t>
      </w:r>
    </w:p>
    <w:p w:rsidR="00713729" w:rsidRDefault="00006622" w:rsidP="00DA27DF">
      <w:pPr>
        <w:spacing w:after="0" w:line="276" w:lineRule="auto"/>
        <w:ind w:right="111"/>
        <w:jc w:val="both"/>
        <w:rPr>
          <w:rFonts w:eastAsia="Verdana" w:cstheme="minorHAnsi"/>
          <w:color w:val="000000"/>
          <w:lang w:eastAsia="pl-PL"/>
        </w:rPr>
      </w:pPr>
      <w:r>
        <w:rPr>
          <w:rFonts w:eastAsia="Verdana" w:cstheme="minorHAnsi"/>
          <w:color w:val="000000"/>
          <w:lang w:eastAsia="pl-PL"/>
        </w:rPr>
        <w:t>8</w:t>
      </w:r>
      <w:r w:rsidR="00713729" w:rsidRPr="00713729">
        <w:rPr>
          <w:rFonts w:eastAsia="Verdana" w:cstheme="minorHAnsi"/>
          <w:color w:val="000000"/>
          <w:lang w:eastAsia="pl-PL"/>
        </w:rPr>
        <w:t xml:space="preserve">.6.Oferta oraz pozostałe oświadczenia i dokumenty, dla których Zamawiający określił wzory w formie formularzy zamieszczonych w załącznikach do SWZ, powinny być sporządzone zgodnie z tymi wzorami, </w:t>
      </w:r>
      <w:r w:rsidR="006A1C9C">
        <w:rPr>
          <w:rFonts w:eastAsia="Verdana" w:cstheme="minorHAnsi"/>
          <w:color w:val="000000"/>
          <w:lang w:eastAsia="pl-PL"/>
        </w:rPr>
        <w:br/>
      </w:r>
      <w:r w:rsidR="00713729" w:rsidRPr="00713729">
        <w:rPr>
          <w:rFonts w:eastAsia="Verdana" w:cstheme="minorHAnsi"/>
          <w:color w:val="000000"/>
          <w:lang w:eastAsia="pl-PL"/>
        </w:rPr>
        <w:t xml:space="preserve">co do treści oraz opisu kolumn i wierszy. </w:t>
      </w:r>
    </w:p>
    <w:p w:rsidR="00713729" w:rsidRDefault="00006622" w:rsidP="00DA27DF">
      <w:pPr>
        <w:spacing w:after="0" w:line="276" w:lineRule="auto"/>
        <w:ind w:right="111"/>
        <w:jc w:val="both"/>
        <w:rPr>
          <w:rFonts w:eastAsia="Verdana" w:cstheme="minorHAnsi"/>
          <w:color w:val="000000"/>
          <w:lang w:eastAsia="pl-PL"/>
        </w:rPr>
      </w:pPr>
      <w:r>
        <w:rPr>
          <w:rFonts w:eastAsia="Verdana" w:cstheme="minorHAnsi"/>
          <w:color w:val="000000"/>
          <w:lang w:eastAsia="pl-PL"/>
        </w:rPr>
        <w:t>8</w:t>
      </w:r>
      <w:r w:rsidR="00713729">
        <w:rPr>
          <w:rFonts w:eastAsia="Verdana" w:cstheme="minorHAnsi"/>
          <w:color w:val="000000"/>
          <w:lang w:eastAsia="pl-PL"/>
        </w:rPr>
        <w:t>.</w:t>
      </w:r>
      <w:r w:rsidR="00713729" w:rsidRPr="00713729">
        <w:rPr>
          <w:rFonts w:eastAsia="Verdana" w:cstheme="minorHAnsi"/>
          <w:color w:val="000000"/>
          <w:lang w:eastAsia="pl-PL"/>
        </w:rPr>
        <w:t xml:space="preserve">7.Ofertę </w:t>
      </w:r>
      <w:r w:rsidR="00AC156D">
        <w:rPr>
          <w:rFonts w:eastAsia="Verdana" w:cstheme="minorHAnsi"/>
          <w:lang w:eastAsia="pl-PL"/>
        </w:rPr>
        <w:t>na podstawie art. 63 ust. 1</w:t>
      </w:r>
      <w:r w:rsidR="00713729" w:rsidRPr="00713729">
        <w:rPr>
          <w:rFonts w:eastAsia="Verdana" w:cstheme="minorHAnsi"/>
          <w:lang w:eastAsia="pl-PL"/>
        </w:rPr>
        <w:t xml:space="preserve"> ustawy Pzp składa się pod rygorem niew</w:t>
      </w:r>
      <w:r w:rsidR="00AC156D">
        <w:rPr>
          <w:rFonts w:eastAsia="Verdana" w:cstheme="minorHAnsi"/>
          <w:lang w:eastAsia="pl-PL"/>
        </w:rPr>
        <w:t xml:space="preserve">ażności w formie elektronicznej. </w:t>
      </w:r>
      <w:r w:rsidR="00713729" w:rsidRPr="00713729">
        <w:rPr>
          <w:rFonts w:eastAsia="Verdana" w:cstheme="minorHAnsi"/>
          <w:color w:val="000000"/>
          <w:lang w:eastAsia="pl-PL"/>
        </w:rPr>
        <w:t>W procesie składania oferty na platformie, kwal</w:t>
      </w:r>
      <w:r w:rsidR="009B1049">
        <w:rPr>
          <w:rFonts w:eastAsia="Verdana" w:cstheme="minorHAnsi"/>
          <w:color w:val="000000"/>
          <w:lang w:eastAsia="pl-PL"/>
        </w:rPr>
        <w:t>ifikowany podpis elektroniczny W</w:t>
      </w:r>
      <w:r w:rsidR="00713729" w:rsidRPr="00713729">
        <w:rPr>
          <w:rFonts w:eastAsia="Verdana" w:cstheme="minorHAnsi"/>
          <w:color w:val="000000"/>
          <w:lang w:eastAsia="pl-PL"/>
        </w:rPr>
        <w:t xml:space="preserve">ykonawca składa bezpośrednio na dokumencie, który następnie przesyła </w:t>
      </w:r>
      <w:r w:rsidR="00DC2C3E">
        <w:rPr>
          <w:rFonts w:eastAsia="Verdana" w:cstheme="minorHAnsi"/>
          <w:color w:val="000000"/>
          <w:lang w:eastAsia="pl-PL"/>
        </w:rPr>
        <w:t>do systemu.</w:t>
      </w:r>
    </w:p>
    <w:p w:rsidR="00713729" w:rsidRDefault="00006622" w:rsidP="00DA27DF">
      <w:pPr>
        <w:spacing w:after="24" w:line="276" w:lineRule="auto"/>
        <w:ind w:right="111"/>
        <w:jc w:val="both"/>
        <w:rPr>
          <w:rFonts w:eastAsia="Verdana" w:cstheme="minorHAnsi"/>
          <w:color w:val="000000"/>
          <w:lang w:eastAsia="pl-PL"/>
        </w:rPr>
      </w:pPr>
      <w:r>
        <w:rPr>
          <w:rFonts w:eastAsia="Verdana" w:cstheme="minorHAnsi"/>
          <w:color w:val="000000"/>
          <w:lang w:eastAsia="pl-PL"/>
        </w:rPr>
        <w:t>8</w:t>
      </w:r>
      <w:r w:rsidR="00713729" w:rsidRPr="00713729">
        <w:rPr>
          <w:rFonts w:eastAsia="Verdana" w:cstheme="minorHAnsi"/>
          <w:color w:val="000000"/>
          <w:lang w:eastAsia="pl-PL"/>
        </w:rPr>
        <w:t>.8.Poświadczenia za zgodność z ory</w:t>
      </w:r>
      <w:r w:rsidR="0078160F">
        <w:rPr>
          <w:rFonts w:eastAsia="Verdana" w:cstheme="minorHAnsi"/>
          <w:color w:val="000000"/>
          <w:lang w:eastAsia="pl-PL"/>
        </w:rPr>
        <w:t>ginałem dokonuje odpowiednio W</w:t>
      </w:r>
      <w:r w:rsidR="00713729" w:rsidRPr="00713729">
        <w:rPr>
          <w:rFonts w:eastAsia="Verdana" w:cstheme="minorHAnsi"/>
          <w:color w:val="000000"/>
          <w:lang w:eastAsia="pl-PL"/>
        </w:rPr>
        <w:t xml:space="preserve">ykonawca, podmiot, na którego zdolnościach </w:t>
      </w:r>
      <w:r w:rsidR="0078160F">
        <w:rPr>
          <w:rFonts w:eastAsia="Verdana" w:cstheme="minorHAnsi"/>
          <w:color w:val="000000"/>
          <w:lang w:eastAsia="pl-PL"/>
        </w:rPr>
        <w:t>lub sytuacji polega wykonawca, W</w:t>
      </w:r>
      <w:r w:rsidR="00713729" w:rsidRPr="00713729">
        <w:rPr>
          <w:rFonts w:eastAsia="Verdana" w:cstheme="minorHAnsi"/>
          <w:color w:val="000000"/>
          <w:lang w:eastAsia="pl-PL"/>
        </w:rPr>
        <w:t>ykonawcy wspólnie ubiegający się o udzielenie zamówienia publicznego albo podwykonawca, w zakresie dokumentów, które każdego z nich dotyczą. Poprzez oryginał należy rozumieć do</w:t>
      </w:r>
      <w:r w:rsidR="00036EDD">
        <w:rPr>
          <w:rFonts w:eastAsia="Verdana" w:cstheme="minorHAnsi"/>
          <w:color w:val="000000"/>
          <w:lang w:eastAsia="pl-PL"/>
        </w:rPr>
        <w:t xml:space="preserve">kument podpisany kwalifikowanym </w:t>
      </w:r>
      <w:r w:rsidR="00713729" w:rsidRPr="00713729">
        <w:rPr>
          <w:rFonts w:eastAsia="Verdana" w:cstheme="minorHAnsi"/>
          <w:color w:val="000000"/>
          <w:lang w:eastAsia="pl-PL"/>
        </w:rPr>
        <w:t xml:space="preserve">przez osobę/osoby upoważnioną/upoważnione. Poświadczenie za zgodność z oryginałem następuje w formie elektronicznej podpisane kwalifikowanym podpisem przez osobę/osoby upoważnioną/upoważnione.  </w:t>
      </w:r>
    </w:p>
    <w:p w:rsidR="005352E9" w:rsidRDefault="005352E9" w:rsidP="00DA27DF">
      <w:pPr>
        <w:spacing w:after="24" w:line="276" w:lineRule="auto"/>
        <w:ind w:right="111"/>
        <w:jc w:val="both"/>
        <w:rPr>
          <w:rFonts w:eastAsia="Verdana" w:cstheme="minorHAnsi"/>
          <w:color w:val="000000"/>
          <w:lang w:eastAsia="pl-PL"/>
        </w:rPr>
      </w:pPr>
    </w:p>
    <w:p w:rsidR="00C5229A" w:rsidRDefault="00C5229A" w:rsidP="00DA27DF">
      <w:pPr>
        <w:pStyle w:val="Bezodstpw"/>
        <w:spacing w:line="276" w:lineRule="auto"/>
        <w:jc w:val="both"/>
        <w:rPr>
          <w:b/>
          <w:u w:val="single"/>
        </w:rPr>
      </w:pPr>
      <w:r>
        <w:rPr>
          <w:b/>
          <w:u w:val="single"/>
        </w:rPr>
        <w:t>Szczegółowy opis oświadczeń i dokumentów składanyc</w:t>
      </w:r>
      <w:r w:rsidR="00257DA6">
        <w:rPr>
          <w:b/>
          <w:u w:val="single"/>
        </w:rPr>
        <w:t>h wraz z ofertą  i na wezwanie Z</w:t>
      </w:r>
      <w:r w:rsidR="00473549">
        <w:rPr>
          <w:b/>
          <w:u w:val="single"/>
        </w:rPr>
        <w:t>amawiającego opisuje Rozdział 18</w:t>
      </w:r>
      <w:r>
        <w:rPr>
          <w:b/>
          <w:u w:val="single"/>
        </w:rPr>
        <w:t xml:space="preserve"> SWZ)</w:t>
      </w:r>
    </w:p>
    <w:p w:rsidR="00713729" w:rsidRPr="00713729" w:rsidRDefault="0065499E" w:rsidP="00DA27DF">
      <w:pPr>
        <w:spacing w:after="118" w:line="276" w:lineRule="auto"/>
        <w:ind w:right="111"/>
        <w:jc w:val="both"/>
        <w:rPr>
          <w:rFonts w:eastAsia="Verdana" w:cstheme="minorHAnsi"/>
          <w:color w:val="000000"/>
          <w:u w:val="single"/>
          <w:lang w:eastAsia="pl-PL"/>
        </w:rPr>
      </w:pPr>
      <w:r>
        <w:rPr>
          <w:rFonts w:eastAsia="Verdana" w:cstheme="minorHAnsi"/>
          <w:color w:val="000000"/>
          <w:u w:val="single"/>
          <w:lang w:eastAsia="pl-PL"/>
        </w:rPr>
        <w:t>8</w:t>
      </w:r>
      <w:r w:rsidR="00713729">
        <w:rPr>
          <w:rFonts w:eastAsia="Verdana" w:cstheme="minorHAnsi"/>
          <w:color w:val="000000"/>
          <w:u w:val="single"/>
          <w:lang w:eastAsia="pl-PL"/>
        </w:rPr>
        <w:t>.</w:t>
      </w:r>
      <w:r w:rsidR="00713729" w:rsidRPr="00713729">
        <w:rPr>
          <w:rFonts w:eastAsia="Verdana" w:cstheme="minorHAnsi"/>
          <w:color w:val="000000"/>
          <w:u w:val="single"/>
          <w:lang w:eastAsia="pl-PL"/>
        </w:rPr>
        <w:t xml:space="preserve">9. Oferta powinna być: </w:t>
      </w:r>
    </w:p>
    <w:p w:rsidR="00713729" w:rsidRPr="00713729" w:rsidRDefault="00713729" w:rsidP="00DA27DF">
      <w:pPr>
        <w:spacing w:after="115" w:line="276" w:lineRule="auto"/>
        <w:ind w:right="111"/>
        <w:jc w:val="both"/>
        <w:rPr>
          <w:rFonts w:eastAsia="Verdana" w:cstheme="minorHAnsi"/>
          <w:color w:val="000000"/>
          <w:lang w:eastAsia="pl-PL"/>
        </w:rPr>
      </w:pPr>
      <w:r w:rsidRPr="00713729">
        <w:rPr>
          <w:rFonts w:eastAsia="Verdana" w:cstheme="minorHAnsi"/>
          <w:color w:val="000000"/>
          <w:lang w:eastAsia="pl-PL"/>
        </w:rPr>
        <w:t xml:space="preserve">1) sporządzona na podstawie załączników niniejszej SWZ w języku polskim, </w:t>
      </w:r>
    </w:p>
    <w:p w:rsidR="00713729" w:rsidRPr="00713729" w:rsidRDefault="00713729" w:rsidP="00DA27DF">
      <w:pPr>
        <w:spacing w:after="24" w:line="276" w:lineRule="auto"/>
        <w:ind w:right="111"/>
        <w:jc w:val="both"/>
        <w:rPr>
          <w:rFonts w:eastAsia="Verdana" w:cstheme="minorHAnsi"/>
          <w:color w:val="000000"/>
          <w:lang w:eastAsia="pl-PL"/>
        </w:rPr>
      </w:pPr>
      <w:r w:rsidRPr="00713729">
        <w:rPr>
          <w:rFonts w:eastAsia="Verdana" w:cstheme="minorHAnsi"/>
          <w:color w:val="000000"/>
          <w:lang w:eastAsia="pl-PL"/>
        </w:rPr>
        <w:t xml:space="preserve">2)złożona przy użyciu środków komunikacji elektronicznej tzn. za pośrednictwem </w:t>
      </w:r>
      <w:hyperlink r:id="rId15">
        <w:r w:rsidRPr="00713729">
          <w:rPr>
            <w:rFonts w:eastAsia="Verdana" w:cstheme="minorHAnsi"/>
            <w:color w:val="1155CC"/>
            <w:u w:val="single" w:color="1155CC"/>
            <w:lang w:eastAsia="pl-PL"/>
          </w:rPr>
          <w:t>platformazakupowa.pl</w:t>
        </w:r>
      </w:hyperlink>
      <w:hyperlink r:id="rId16">
        <w:r w:rsidRPr="00713729">
          <w:rPr>
            <w:rFonts w:eastAsia="Verdana" w:cstheme="minorHAnsi"/>
            <w:color w:val="000000"/>
            <w:lang w:eastAsia="pl-PL"/>
          </w:rPr>
          <w:t>,</w:t>
        </w:r>
      </w:hyperlink>
      <w:r w:rsidRPr="00713729">
        <w:rPr>
          <w:rFonts w:eastAsia="Verdana" w:cstheme="minorHAnsi"/>
          <w:color w:val="000000"/>
          <w:lang w:eastAsia="pl-PL"/>
        </w:rPr>
        <w:t xml:space="preserve"> </w:t>
      </w:r>
    </w:p>
    <w:p w:rsidR="00C04E56" w:rsidRPr="007D369C" w:rsidRDefault="00713729" w:rsidP="007D369C">
      <w:pPr>
        <w:spacing w:after="19" w:line="276" w:lineRule="auto"/>
        <w:ind w:right="111"/>
        <w:jc w:val="both"/>
        <w:rPr>
          <w:rFonts w:eastAsia="Verdana" w:cstheme="minorHAnsi"/>
          <w:color w:val="000000"/>
          <w:lang w:eastAsia="pl-PL"/>
        </w:rPr>
      </w:pPr>
      <w:r w:rsidRPr="00713729">
        <w:rPr>
          <w:rFonts w:eastAsia="Verdana" w:cstheme="minorHAnsi"/>
          <w:color w:val="000000"/>
          <w:lang w:eastAsia="pl-PL"/>
        </w:rPr>
        <w:t xml:space="preserve">3) podpisana kwalifikowanym podpisem elektronicznym przez osobę/osoby upoważnioną/upoważnione. </w:t>
      </w:r>
    </w:p>
    <w:p w:rsidR="00713729" w:rsidRPr="00C04E56" w:rsidRDefault="0065499E" w:rsidP="00C04E56">
      <w:pPr>
        <w:spacing w:after="0" w:line="276" w:lineRule="auto"/>
        <w:jc w:val="both"/>
        <w:rPr>
          <w:rFonts w:cstheme="minorHAnsi"/>
          <w:color w:val="FF0000"/>
        </w:rPr>
      </w:pPr>
      <w:r>
        <w:rPr>
          <w:rFonts w:eastAsia="Verdana" w:cstheme="minorHAnsi"/>
          <w:color w:val="000000"/>
          <w:lang w:eastAsia="pl-PL"/>
        </w:rPr>
        <w:t>8</w:t>
      </w:r>
      <w:r w:rsidR="007D369C">
        <w:rPr>
          <w:rFonts w:eastAsia="Verdana" w:cstheme="minorHAnsi"/>
          <w:color w:val="000000"/>
          <w:lang w:eastAsia="pl-PL"/>
        </w:rPr>
        <w:t>.10</w:t>
      </w:r>
      <w:r w:rsidR="00713729" w:rsidRPr="00713729">
        <w:rPr>
          <w:rFonts w:eastAsia="Verdana" w:cstheme="minorHAnsi"/>
          <w:color w:val="000000"/>
          <w:lang w:eastAsia="pl-PL"/>
        </w:rPr>
        <w:t xml:space="preserve">. Zgodnie z art. </w:t>
      </w:r>
      <w:r w:rsidR="00BA6D24">
        <w:rPr>
          <w:rFonts w:eastAsia="Verdana" w:cstheme="minorHAnsi"/>
          <w:color w:val="000000"/>
          <w:lang w:eastAsia="pl-PL"/>
        </w:rPr>
        <w:t>1</w:t>
      </w:r>
      <w:r w:rsidR="00713729" w:rsidRPr="00713729">
        <w:rPr>
          <w:rFonts w:eastAsia="Verdana" w:cstheme="minorHAnsi"/>
          <w:color w:val="000000"/>
          <w:lang w:eastAsia="pl-PL"/>
        </w:rPr>
        <w:t xml:space="preserve">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009B6195">
        <w:rPr>
          <w:rFonts w:eastAsia="Verdana" w:cstheme="minorHAnsi"/>
          <w:color w:val="000000"/>
          <w:lang w:eastAsia="pl-PL"/>
        </w:rPr>
        <w:br/>
      </w:r>
      <w:r w:rsidR="00713729" w:rsidRPr="00713729">
        <w:rPr>
          <w:rFonts w:eastAsia="Verdana" w:cstheme="minorHAnsi"/>
          <w:color w:val="000000"/>
          <w:lang w:eastAsia="pl-PL"/>
        </w:rPr>
        <w:t xml:space="preserve">Na platformie w formularzu składania oferty znajduje się miejsce wyznaczone do dołączenia części oferty stanowiącej tajemnicę przedsiębiorstwa. </w:t>
      </w:r>
    </w:p>
    <w:p w:rsidR="00713729" w:rsidRPr="00713729" w:rsidRDefault="0065499E" w:rsidP="007D369C">
      <w:pPr>
        <w:spacing w:after="19" w:line="276" w:lineRule="auto"/>
        <w:ind w:right="111"/>
        <w:jc w:val="both"/>
        <w:rPr>
          <w:rFonts w:eastAsia="Verdana" w:cstheme="minorHAnsi"/>
          <w:color w:val="000000"/>
          <w:lang w:eastAsia="pl-PL"/>
        </w:rPr>
      </w:pPr>
      <w:r>
        <w:rPr>
          <w:rFonts w:eastAsia="Verdana" w:cstheme="minorHAnsi"/>
          <w:color w:val="000000"/>
          <w:lang w:eastAsia="pl-PL"/>
        </w:rPr>
        <w:t>8</w:t>
      </w:r>
      <w:r w:rsidR="007D369C">
        <w:rPr>
          <w:rFonts w:eastAsia="Verdana" w:cstheme="minorHAnsi"/>
          <w:color w:val="000000"/>
          <w:lang w:eastAsia="pl-PL"/>
        </w:rPr>
        <w:t>.11</w:t>
      </w:r>
      <w:r w:rsidR="00713729" w:rsidRPr="00713729">
        <w:rPr>
          <w:rFonts w:eastAsia="Verdana" w:cstheme="minorHAnsi"/>
          <w:color w:val="000000"/>
          <w:lang w:eastAsia="pl-PL"/>
        </w:rPr>
        <w:t xml:space="preserve">. Wykonawca za pośrednictwem </w:t>
      </w:r>
      <w:hyperlink r:id="rId17">
        <w:r w:rsidR="00713729" w:rsidRPr="00713729">
          <w:rPr>
            <w:rFonts w:eastAsia="Verdana" w:cstheme="minorHAnsi"/>
            <w:color w:val="1155CC"/>
            <w:u w:val="single" w:color="1155CC"/>
            <w:lang w:eastAsia="pl-PL"/>
          </w:rPr>
          <w:t>platformazakupowa.pl</w:t>
        </w:r>
      </w:hyperlink>
      <w:hyperlink r:id="rId18">
        <w:r w:rsidR="00713729" w:rsidRPr="00713729">
          <w:rPr>
            <w:rFonts w:eastAsia="Verdana" w:cstheme="minorHAnsi"/>
            <w:color w:val="000000"/>
            <w:lang w:eastAsia="pl-PL"/>
          </w:rPr>
          <w:t xml:space="preserve"> </w:t>
        </w:r>
      </w:hyperlink>
      <w:r w:rsidR="00713729" w:rsidRPr="00713729">
        <w:rPr>
          <w:rFonts w:eastAsia="Verdana" w:cstheme="minorHAnsi"/>
          <w:color w:val="000000"/>
          <w:lang w:eastAsia="pl-PL"/>
        </w:rPr>
        <w:t xml:space="preserve">może przed upływem terminu do składania ofert zmienić lub wycofać ofertę. Sposób dokonywania zmiany lub wycofania oferty zamieszczono w instrukcji zamieszczonej na stronie internetowej pod adresem: </w:t>
      </w:r>
      <w:hyperlink r:id="rId19">
        <w:r w:rsidR="00713729" w:rsidRPr="00713729">
          <w:rPr>
            <w:rFonts w:eastAsia="Verdana" w:cstheme="minorHAnsi"/>
            <w:color w:val="0000FF"/>
            <w:u w:val="single" w:color="0000FF"/>
            <w:lang w:eastAsia="pl-PL"/>
          </w:rPr>
          <w:t>https://platformazakupowa.pl/strona/45</w:t>
        </w:r>
      </w:hyperlink>
      <w:hyperlink r:id="rId20">
        <w:r w:rsidR="00713729" w:rsidRPr="00713729">
          <w:rPr>
            <w:rFonts w:eastAsia="Verdana" w:cstheme="minorHAnsi"/>
            <w:color w:val="0000FF"/>
            <w:u w:val="single" w:color="0000FF"/>
            <w:lang w:eastAsia="pl-PL"/>
          </w:rPr>
          <w:t>-</w:t>
        </w:r>
      </w:hyperlink>
      <w:hyperlink r:id="rId21">
        <w:r w:rsidR="00713729" w:rsidRPr="00713729">
          <w:rPr>
            <w:rFonts w:eastAsia="Verdana" w:cstheme="minorHAnsi"/>
            <w:color w:val="0000FF"/>
            <w:u w:val="single" w:color="0000FF"/>
            <w:lang w:eastAsia="pl-PL"/>
          </w:rPr>
          <w:t>instrukcje</w:t>
        </w:r>
      </w:hyperlink>
      <w:hyperlink r:id="rId22">
        <w:r w:rsidR="00713729" w:rsidRPr="00713729">
          <w:rPr>
            <w:rFonts w:eastAsia="Verdana" w:cstheme="minorHAnsi"/>
            <w:color w:val="1155CC"/>
            <w:lang w:eastAsia="pl-PL"/>
          </w:rPr>
          <w:t xml:space="preserve"> </w:t>
        </w:r>
      </w:hyperlink>
      <w:r>
        <w:rPr>
          <w:rFonts w:eastAsia="Verdana" w:cstheme="minorHAnsi"/>
          <w:color w:val="000000"/>
          <w:lang w:eastAsia="pl-PL"/>
        </w:rPr>
        <w:t>8</w:t>
      </w:r>
      <w:r w:rsidR="007D369C">
        <w:rPr>
          <w:rFonts w:eastAsia="Verdana" w:cstheme="minorHAnsi"/>
          <w:color w:val="000000"/>
          <w:lang w:eastAsia="pl-PL"/>
        </w:rPr>
        <w:t>.12</w:t>
      </w:r>
      <w:r w:rsidR="00BF5860">
        <w:rPr>
          <w:rFonts w:eastAsia="Verdana" w:cstheme="minorHAnsi"/>
          <w:color w:val="000000"/>
          <w:lang w:eastAsia="pl-PL"/>
        </w:rPr>
        <w:t>. Każdy z W</w:t>
      </w:r>
      <w:r w:rsidR="00713729" w:rsidRPr="00713729">
        <w:rPr>
          <w:rFonts w:eastAsia="Verdana" w:cstheme="minorHAnsi"/>
          <w:color w:val="000000"/>
          <w:lang w:eastAsia="pl-PL"/>
        </w:rPr>
        <w:t xml:space="preserve">ykonawców może złożyć tylko jedną ofertę. Złożenie większej liczby ofert lub oferty zawierającej propozycje wariantowe spowoduje ich odrzucenie. </w:t>
      </w:r>
    </w:p>
    <w:p w:rsidR="00713729" w:rsidRPr="00713729" w:rsidRDefault="0065499E" w:rsidP="00DF2335">
      <w:pPr>
        <w:spacing w:before="120" w:after="0" w:line="276" w:lineRule="auto"/>
        <w:ind w:right="113"/>
        <w:jc w:val="both"/>
        <w:rPr>
          <w:rFonts w:eastAsia="Verdana" w:cstheme="minorHAnsi"/>
          <w:color w:val="000000"/>
          <w:lang w:eastAsia="pl-PL"/>
        </w:rPr>
      </w:pPr>
      <w:r>
        <w:rPr>
          <w:rFonts w:eastAsia="Verdana" w:cstheme="minorHAnsi"/>
          <w:color w:val="000000"/>
          <w:lang w:eastAsia="pl-PL"/>
        </w:rPr>
        <w:t>8</w:t>
      </w:r>
      <w:r w:rsidR="007D369C">
        <w:rPr>
          <w:rFonts w:eastAsia="Verdana" w:cstheme="minorHAnsi"/>
          <w:color w:val="000000"/>
          <w:lang w:eastAsia="pl-PL"/>
        </w:rPr>
        <w:t>.13</w:t>
      </w:r>
      <w:r w:rsidR="00713729" w:rsidRPr="00713729">
        <w:rPr>
          <w:rFonts w:eastAsia="Verdana" w:cstheme="minorHAnsi"/>
          <w:color w:val="000000"/>
          <w:lang w:eastAsia="pl-PL"/>
        </w:rPr>
        <w:t>. Cena oferty musi zawierać wszyst</w:t>
      </w:r>
      <w:r w:rsidR="00CB2AC0">
        <w:rPr>
          <w:rFonts w:eastAsia="Verdana" w:cstheme="minorHAnsi"/>
          <w:color w:val="000000"/>
          <w:lang w:eastAsia="pl-PL"/>
        </w:rPr>
        <w:t>kie koszty, jakie musi ponieść W</w:t>
      </w:r>
      <w:r w:rsidR="00713729" w:rsidRPr="00713729">
        <w:rPr>
          <w:rFonts w:eastAsia="Verdana" w:cstheme="minorHAnsi"/>
          <w:color w:val="000000"/>
          <w:lang w:eastAsia="pl-PL"/>
        </w:rPr>
        <w:t xml:space="preserve">ykonawca, aby zrealizować zamówienie z najwyższą starannością. </w:t>
      </w:r>
    </w:p>
    <w:p w:rsidR="00713729" w:rsidRPr="00713729" w:rsidRDefault="0065499E" w:rsidP="00DF2335">
      <w:pPr>
        <w:spacing w:after="0" w:line="276" w:lineRule="auto"/>
        <w:ind w:right="111"/>
        <w:jc w:val="both"/>
        <w:rPr>
          <w:rFonts w:eastAsia="Verdana" w:cstheme="minorHAnsi"/>
          <w:color w:val="000000"/>
          <w:lang w:eastAsia="pl-PL"/>
        </w:rPr>
      </w:pPr>
      <w:r>
        <w:rPr>
          <w:rFonts w:eastAsia="Verdana" w:cstheme="minorHAnsi"/>
          <w:color w:val="000000"/>
          <w:lang w:eastAsia="pl-PL"/>
        </w:rPr>
        <w:t>8</w:t>
      </w:r>
      <w:r w:rsidR="007D369C">
        <w:rPr>
          <w:rFonts w:eastAsia="Verdana" w:cstheme="minorHAnsi"/>
          <w:color w:val="000000"/>
          <w:lang w:eastAsia="pl-PL"/>
        </w:rPr>
        <w:t>.14</w:t>
      </w:r>
      <w:r w:rsidR="00713729" w:rsidRPr="00713729">
        <w:rPr>
          <w:rFonts w:eastAsia="Verdana" w:cstheme="minorHAnsi"/>
          <w:color w:val="000000"/>
          <w:lang w:eastAsia="pl-PL"/>
        </w:rPr>
        <w:t xml:space="preserve">. Dokumenty i oświadczenia składane przez wykonawcę powinny być w języku polskim.  </w:t>
      </w:r>
    </w:p>
    <w:p w:rsidR="00713729" w:rsidRPr="00713729" w:rsidRDefault="00713729" w:rsidP="00DF2335">
      <w:pPr>
        <w:spacing w:after="0" w:line="276" w:lineRule="auto"/>
        <w:ind w:right="111"/>
        <w:jc w:val="both"/>
        <w:rPr>
          <w:rFonts w:eastAsia="Verdana" w:cstheme="minorHAnsi"/>
          <w:color w:val="000000"/>
          <w:lang w:eastAsia="pl-PL"/>
        </w:rPr>
      </w:pPr>
      <w:r w:rsidRPr="00713729">
        <w:rPr>
          <w:rFonts w:eastAsia="Verdana" w:cstheme="minorHAnsi"/>
          <w:color w:val="000000"/>
          <w:lang w:eastAsia="pl-PL"/>
        </w:rPr>
        <w:t>W przypadku załączenia dokumentów sporządzonych w innym języku niż język</w:t>
      </w:r>
      <w:r w:rsidRPr="00713729">
        <w:rPr>
          <w:rFonts w:eastAsia="Verdana" w:cstheme="minorHAnsi"/>
          <w:lang w:eastAsia="pl-PL"/>
        </w:rPr>
        <w:t xml:space="preserve"> polski</w:t>
      </w:r>
      <w:r w:rsidR="00CB2AC0">
        <w:rPr>
          <w:rFonts w:eastAsia="Verdana" w:cstheme="minorHAnsi"/>
          <w:color w:val="000000"/>
          <w:lang w:eastAsia="pl-PL"/>
        </w:rPr>
        <w:t>, W</w:t>
      </w:r>
      <w:r w:rsidRPr="00713729">
        <w:rPr>
          <w:rFonts w:eastAsia="Verdana" w:cstheme="minorHAnsi"/>
          <w:color w:val="000000"/>
          <w:lang w:eastAsia="pl-PL"/>
        </w:rPr>
        <w:t xml:space="preserve">ykonawca zobowiązany jest załączyć tłumaczenie na język polski. </w:t>
      </w:r>
    </w:p>
    <w:p w:rsidR="00DF2335" w:rsidRDefault="0065499E" w:rsidP="00DF2335">
      <w:pPr>
        <w:spacing w:before="120" w:after="0" w:line="276" w:lineRule="auto"/>
        <w:jc w:val="both"/>
        <w:rPr>
          <w:rFonts w:eastAsia="Verdana" w:cstheme="minorHAnsi"/>
          <w:color w:val="000000"/>
          <w:lang w:eastAsia="pl-PL"/>
        </w:rPr>
      </w:pPr>
      <w:r>
        <w:rPr>
          <w:rFonts w:eastAsia="Verdana" w:cstheme="minorHAnsi"/>
          <w:color w:val="000000"/>
          <w:lang w:eastAsia="pl-PL"/>
        </w:rPr>
        <w:t>8</w:t>
      </w:r>
      <w:r w:rsidR="007D369C">
        <w:rPr>
          <w:rFonts w:eastAsia="Verdana" w:cstheme="minorHAnsi"/>
          <w:color w:val="000000"/>
          <w:lang w:eastAsia="pl-PL"/>
        </w:rPr>
        <w:t>.15</w:t>
      </w:r>
      <w:r w:rsidR="00713729" w:rsidRPr="00713729">
        <w:rPr>
          <w:rFonts w:eastAsia="Verdana" w:cstheme="minorHAnsi"/>
          <w:color w:val="000000"/>
          <w:lang w:eastAsia="pl-PL"/>
        </w:rPr>
        <w:t>.</w:t>
      </w:r>
      <w:r w:rsidR="007E1B13">
        <w:rPr>
          <w:rFonts w:eastAsia="Verdana" w:cstheme="minorHAnsi"/>
          <w:color w:val="000000"/>
          <w:lang w:eastAsia="pl-PL"/>
        </w:rPr>
        <w:t xml:space="preserve"> </w:t>
      </w:r>
      <w:r w:rsidR="00713729" w:rsidRPr="00713729">
        <w:rPr>
          <w:rFonts w:eastAsia="Verdana" w:cstheme="minorHAnsi"/>
          <w:color w:val="000000"/>
          <w:lang w:eastAsia="pl-PL"/>
        </w:rPr>
        <w:t>Zgodnie z definicją dokumentu elektronicznego z art.</w:t>
      </w:r>
      <w:r w:rsidR="00D41380">
        <w:rPr>
          <w:rFonts w:eastAsia="Verdana" w:cstheme="minorHAnsi"/>
          <w:color w:val="000000"/>
          <w:lang w:eastAsia="pl-PL"/>
        </w:rPr>
        <w:t xml:space="preserve"> </w:t>
      </w:r>
      <w:r w:rsidR="00713729" w:rsidRPr="00713729">
        <w:rPr>
          <w:rFonts w:eastAsia="Verdana" w:cstheme="minorHAnsi"/>
          <w:color w:val="000000"/>
          <w:lang w:eastAsia="pl-PL"/>
        </w:rPr>
        <w:t xml:space="preserve">3 ust. 2 Ustawy o informatyzacji działalności podmiotów realizujących zadania publiczne, opatrzenie pliku zawierającego skompresowane dane kwalifikowanym podpisem elektronicznym jest jednoznaczne z podpisaniem oryginału dokumentu, </w:t>
      </w:r>
      <w:r w:rsidR="00B45A76">
        <w:rPr>
          <w:rFonts w:eastAsia="Verdana" w:cstheme="minorHAnsi"/>
          <w:color w:val="000000"/>
          <w:lang w:eastAsia="pl-PL"/>
        </w:rPr>
        <w:br/>
      </w:r>
      <w:r w:rsidR="00713729" w:rsidRPr="00713729">
        <w:rPr>
          <w:rFonts w:eastAsia="Verdana" w:cstheme="minorHAnsi"/>
          <w:color w:val="000000"/>
          <w:lang w:eastAsia="pl-PL"/>
        </w:rPr>
        <w:t xml:space="preserve">z wyjątkiem kopii poświadczonych odpowiednio przez innego wykonawcę ubiegającego się wspólnie z nim </w:t>
      </w:r>
      <w:r w:rsidR="00B45A76">
        <w:rPr>
          <w:rFonts w:eastAsia="Verdana" w:cstheme="minorHAnsi"/>
          <w:color w:val="000000"/>
          <w:lang w:eastAsia="pl-PL"/>
        </w:rPr>
        <w:br/>
      </w:r>
      <w:r w:rsidR="00713729" w:rsidRPr="00713729">
        <w:rPr>
          <w:rFonts w:eastAsia="Verdana" w:cstheme="minorHAnsi"/>
          <w:color w:val="000000"/>
          <w:lang w:eastAsia="pl-PL"/>
        </w:rPr>
        <w:t>o udzielenie zamówienia, przez podmiot, na którego zd</w:t>
      </w:r>
      <w:r w:rsidR="00CB2AC0">
        <w:rPr>
          <w:rFonts w:eastAsia="Verdana" w:cstheme="minorHAnsi"/>
          <w:color w:val="000000"/>
          <w:lang w:eastAsia="pl-PL"/>
        </w:rPr>
        <w:t>olnościach lub sytuacji polega W</w:t>
      </w:r>
      <w:r w:rsidR="00713729" w:rsidRPr="00713729">
        <w:rPr>
          <w:rFonts w:eastAsia="Verdana" w:cstheme="minorHAnsi"/>
          <w:color w:val="000000"/>
          <w:lang w:eastAsia="pl-PL"/>
        </w:rPr>
        <w:t>ykon</w:t>
      </w:r>
      <w:r w:rsidR="00DF2335">
        <w:rPr>
          <w:rFonts w:eastAsia="Verdana" w:cstheme="minorHAnsi"/>
          <w:color w:val="000000"/>
          <w:lang w:eastAsia="pl-PL"/>
        </w:rPr>
        <w:t xml:space="preserve">awca, albo przez podwykonawcę. </w:t>
      </w:r>
    </w:p>
    <w:p w:rsidR="00713729" w:rsidRDefault="0065499E" w:rsidP="00DF2335">
      <w:pPr>
        <w:spacing w:before="120" w:after="0" w:line="276" w:lineRule="auto"/>
        <w:jc w:val="both"/>
        <w:rPr>
          <w:rFonts w:eastAsia="Verdana" w:cstheme="minorHAnsi"/>
          <w:color w:val="000000"/>
          <w:lang w:eastAsia="pl-PL"/>
        </w:rPr>
      </w:pPr>
      <w:r>
        <w:rPr>
          <w:rFonts w:eastAsia="Verdana" w:cstheme="minorHAnsi"/>
          <w:color w:val="000000"/>
          <w:lang w:eastAsia="pl-PL"/>
        </w:rPr>
        <w:t>8</w:t>
      </w:r>
      <w:r w:rsidR="007D369C">
        <w:rPr>
          <w:rFonts w:eastAsia="Verdana" w:cstheme="minorHAnsi"/>
          <w:color w:val="000000"/>
          <w:lang w:eastAsia="pl-PL"/>
        </w:rPr>
        <w:t>.16</w:t>
      </w:r>
      <w:r w:rsidR="00713729" w:rsidRPr="00713729">
        <w:rPr>
          <w:rFonts w:eastAsia="Verdana" w:cstheme="minorHAnsi"/>
          <w:color w:val="000000"/>
          <w:lang w:eastAsia="pl-PL"/>
        </w:rPr>
        <w:t xml:space="preserve">.Maksymalny rozmiar jednego pliku przesyłanego za pośrednictwem dedykowanych formularzy do: złożenia, zmiany, wycofania oferty wynosi 150 MB natomiast przy komunikacji wielkość pliku to maksymalnie 500 MB. </w:t>
      </w:r>
    </w:p>
    <w:p w:rsidR="00C5229A" w:rsidRPr="00D87106" w:rsidRDefault="0065499E" w:rsidP="00DF2335">
      <w:pPr>
        <w:spacing w:after="0" w:line="276" w:lineRule="auto"/>
        <w:ind w:right="111"/>
        <w:jc w:val="both"/>
        <w:rPr>
          <w:rFonts w:eastAsia="Verdana" w:cstheme="minorHAnsi"/>
          <w:color w:val="FF0000"/>
          <w:lang w:eastAsia="pl-PL"/>
        </w:rPr>
      </w:pPr>
      <w:r>
        <w:rPr>
          <w:rFonts w:eastAsia="Verdana" w:cstheme="minorHAnsi"/>
          <w:color w:val="000000"/>
          <w:lang w:eastAsia="pl-PL"/>
        </w:rPr>
        <w:t>8</w:t>
      </w:r>
      <w:r w:rsidR="007D369C">
        <w:rPr>
          <w:rFonts w:eastAsia="Verdana" w:cstheme="minorHAnsi"/>
          <w:color w:val="000000"/>
          <w:lang w:eastAsia="pl-PL"/>
        </w:rPr>
        <w:t>.17</w:t>
      </w:r>
      <w:r w:rsidR="00713729" w:rsidRPr="00713729">
        <w:rPr>
          <w:rFonts w:eastAsia="Verdana" w:cstheme="minorHAnsi"/>
          <w:color w:val="000000"/>
          <w:lang w:eastAsia="pl-PL"/>
        </w:rPr>
        <w:t xml:space="preserve">.Wszystkie koszty związane z uczestnictwem w postępowaniu, w szczególności z przygotowaniem </w:t>
      </w:r>
      <w:r w:rsidR="00B45A76">
        <w:rPr>
          <w:rFonts w:eastAsia="Verdana" w:cstheme="minorHAnsi"/>
          <w:color w:val="000000"/>
          <w:lang w:eastAsia="pl-PL"/>
        </w:rPr>
        <w:br/>
      </w:r>
      <w:r w:rsidR="00713729" w:rsidRPr="00713729">
        <w:rPr>
          <w:rFonts w:eastAsia="Verdana" w:cstheme="minorHAnsi"/>
          <w:color w:val="000000"/>
          <w:lang w:eastAsia="pl-PL"/>
        </w:rPr>
        <w:t>i złożeniem oferty ponosi Wykonawca składający ofertę. Zamawiający nie przewiduje zwrotu kosztów udziału w postępowaniu</w:t>
      </w:r>
      <w:r w:rsidR="00713729" w:rsidRPr="00713729">
        <w:rPr>
          <w:rFonts w:eastAsia="Verdana" w:cstheme="minorHAnsi"/>
          <w:lang w:eastAsia="pl-PL"/>
        </w:rPr>
        <w:t xml:space="preserve">. </w:t>
      </w:r>
    </w:p>
    <w:p w:rsidR="003A1576" w:rsidRPr="003A1576" w:rsidRDefault="003A1576" w:rsidP="003A1576">
      <w:pPr>
        <w:pBdr>
          <w:top w:val="single" w:sz="4" w:space="1" w:color="auto"/>
          <w:bottom w:val="single" w:sz="4" w:space="1" w:color="auto"/>
        </w:pBdr>
        <w:shd w:val="clear" w:color="auto" w:fill="F3F3F3"/>
        <w:tabs>
          <w:tab w:val="left" w:pos="426"/>
        </w:tabs>
        <w:spacing w:before="240" w:after="120" w:line="240" w:lineRule="auto"/>
        <w:jc w:val="both"/>
        <w:outlineLvl w:val="0"/>
        <w:rPr>
          <w:rFonts w:eastAsiaTheme="majorEastAsia" w:cstheme="minorHAnsi"/>
          <w:b/>
          <w:bCs/>
        </w:rPr>
      </w:pPr>
      <w:r w:rsidRPr="003A1576">
        <w:rPr>
          <w:rFonts w:eastAsiaTheme="majorEastAsia" w:cstheme="minorHAnsi"/>
          <w:b/>
          <w:bCs/>
        </w:rPr>
        <w:t>Rozdział 9.</w:t>
      </w:r>
      <w:r w:rsidR="0030690D">
        <w:rPr>
          <w:rFonts w:eastAsiaTheme="majorEastAsia" w:cstheme="minorHAnsi"/>
          <w:b/>
          <w:bCs/>
        </w:rPr>
        <w:t>SPOSÓB ORAZ TERMIN SKŁADANIA OFERT</w:t>
      </w:r>
    </w:p>
    <w:p w:rsidR="003A1576" w:rsidRPr="003A1576" w:rsidRDefault="00C76D9B" w:rsidP="003A1576">
      <w:pPr>
        <w:shd w:val="clear" w:color="auto" w:fill="FFFFFF"/>
        <w:tabs>
          <w:tab w:val="left" w:pos="709"/>
        </w:tabs>
        <w:autoSpaceDE w:val="0"/>
        <w:autoSpaceDN w:val="0"/>
        <w:adjustRightInd w:val="0"/>
        <w:spacing w:after="120" w:line="240" w:lineRule="auto"/>
        <w:jc w:val="both"/>
        <w:rPr>
          <w:rFonts w:ascii="Calibri" w:hAnsi="Calibri" w:cs="Calibri"/>
          <w:b/>
        </w:rPr>
      </w:pPr>
      <w:r>
        <w:rPr>
          <w:rFonts w:eastAsia="Verdana" w:cstheme="minorHAnsi"/>
          <w:color w:val="000000"/>
          <w:lang w:eastAsia="pl-PL"/>
        </w:rPr>
        <w:t>9</w:t>
      </w:r>
      <w:r w:rsidR="007626E3" w:rsidRPr="007626E3">
        <w:rPr>
          <w:rFonts w:eastAsia="Verdana" w:cstheme="minorHAnsi"/>
          <w:color w:val="000000"/>
          <w:lang w:eastAsia="pl-PL"/>
        </w:rPr>
        <w:t>.1</w:t>
      </w:r>
      <w:r w:rsidR="00341A34">
        <w:rPr>
          <w:rFonts w:eastAsia="Verdana" w:cstheme="minorHAnsi"/>
          <w:color w:val="000000"/>
          <w:lang w:eastAsia="pl-PL"/>
        </w:rPr>
        <w:t>.</w:t>
      </w:r>
      <w:r w:rsidR="003A1576" w:rsidRPr="003A1576">
        <w:rPr>
          <w:rFonts w:ascii="Calibri" w:hAnsi="Calibri" w:cs="Calibri"/>
        </w:rPr>
        <w:t xml:space="preserve"> Oferty należy składać do dnia:</w:t>
      </w:r>
    </w:p>
    <w:p w:rsidR="003A1576" w:rsidRPr="003A1576" w:rsidRDefault="00370EC9" w:rsidP="003A1576">
      <w:pPr>
        <w:shd w:val="clear" w:color="auto" w:fill="FFFFFF"/>
        <w:tabs>
          <w:tab w:val="left" w:pos="709"/>
        </w:tabs>
        <w:autoSpaceDE w:val="0"/>
        <w:autoSpaceDN w:val="0"/>
        <w:adjustRightInd w:val="0"/>
        <w:spacing w:after="120" w:line="240" w:lineRule="auto"/>
        <w:jc w:val="center"/>
        <w:rPr>
          <w:rFonts w:ascii="Calibri" w:hAnsi="Calibri" w:cs="Calibri"/>
          <w:b/>
          <w:bCs/>
        </w:rPr>
      </w:pPr>
      <w:r>
        <w:rPr>
          <w:rFonts w:ascii="Calibri" w:hAnsi="Calibri" w:cs="Calibri"/>
          <w:b/>
        </w:rPr>
        <w:t>17</w:t>
      </w:r>
      <w:r w:rsidR="00CB2AC0">
        <w:rPr>
          <w:rFonts w:ascii="Calibri" w:hAnsi="Calibri" w:cs="Calibri"/>
          <w:b/>
        </w:rPr>
        <w:t xml:space="preserve"> października</w:t>
      </w:r>
      <w:r w:rsidR="003A1576" w:rsidRPr="003A1576">
        <w:rPr>
          <w:rFonts w:ascii="Calibri" w:hAnsi="Calibri" w:cs="Calibri"/>
          <w:b/>
        </w:rPr>
        <w:t xml:space="preserve"> 2023 r. do godz. 9:00</w:t>
      </w:r>
    </w:p>
    <w:p w:rsidR="007626E3" w:rsidRPr="007626E3" w:rsidRDefault="007626E3" w:rsidP="003A1576">
      <w:pPr>
        <w:spacing w:after="117" w:line="276" w:lineRule="auto"/>
        <w:rPr>
          <w:rFonts w:eastAsia="Verdana" w:cstheme="minorHAnsi"/>
          <w:color w:val="000000"/>
          <w:lang w:eastAsia="pl-PL"/>
        </w:rPr>
      </w:pPr>
    </w:p>
    <w:p w:rsidR="004837FF" w:rsidRDefault="00C76D9B" w:rsidP="004837FF">
      <w:pPr>
        <w:spacing w:after="0" w:line="276" w:lineRule="auto"/>
        <w:ind w:right="111"/>
        <w:jc w:val="both"/>
        <w:rPr>
          <w:rFonts w:eastAsia="Verdana" w:cstheme="minorHAnsi"/>
          <w:color w:val="000000"/>
          <w:lang w:eastAsia="pl-PL"/>
        </w:rPr>
      </w:pPr>
      <w:r>
        <w:rPr>
          <w:rFonts w:eastAsia="Verdana" w:cstheme="minorHAnsi"/>
          <w:color w:val="000000"/>
          <w:lang w:eastAsia="pl-PL"/>
        </w:rPr>
        <w:t>9</w:t>
      </w:r>
      <w:r w:rsidR="007626E3" w:rsidRPr="007626E3">
        <w:rPr>
          <w:rFonts w:eastAsia="Verdana" w:cstheme="minorHAnsi"/>
          <w:color w:val="000000"/>
          <w:lang w:eastAsia="pl-PL"/>
        </w:rPr>
        <w:t xml:space="preserve">.2. Do oferty należy dołączyć wszystkie wymagane w SWZ dokumenty. </w:t>
      </w:r>
    </w:p>
    <w:p w:rsidR="00341A34" w:rsidRPr="004837FF" w:rsidRDefault="00341A34" w:rsidP="004837FF">
      <w:pPr>
        <w:spacing w:after="0" w:line="276" w:lineRule="auto"/>
        <w:ind w:right="111"/>
        <w:jc w:val="both"/>
        <w:rPr>
          <w:rFonts w:eastAsia="Verdana" w:cstheme="minorHAnsi"/>
          <w:color w:val="000000"/>
          <w:lang w:eastAsia="pl-PL"/>
        </w:rPr>
      </w:pPr>
      <w:r>
        <w:t xml:space="preserve">9.3. Wykonawca może złożyć tylko jedną ofertę. </w:t>
      </w:r>
    </w:p>
    <w:p w:rsidR="00341A34" w:rsidRDefault="00341A34" w:rsidP="004837FF">
      <w:pPr>
        <w:spacing w:after="0" w:line="276" w:lineRule="auto"/>
        <w:ind w:right="111"/>
        <w:jc w:val="both"/>
      </w:pPr>
      <w:r>
        <w:t>9.</w:t>
      </w:r>
      <w:r w:rsidR="00BE6231">
        <w:t>4</w:t>
      </w:r>
      <w:r>
        <w:t xml:space="preserve">. Oferta złożona po terminie zostanie odrzucona na podstawie art. 226 ust. 1 pkt 1 ustawy Pzp. </w:t>
      </w:r>
    </w:p>
    <w:p w:rsidR="00341A34" w:rsidRDefault="00341A34" w:rsidP="00341A34">
      <w:pPr>
        <w:spacing w:after="1" w:line="276" w:lineRule="auto"/>
        <w:ind w:right="111"/>
        <w:jc w:val="both"/>
      </w:pPr>
      <w:r>
        <w:t>9.</w:t>
      </w:r>
      <w:r w:rsidR="00BE6231">
        <w:t>5</w:t>
      </w:r>
      <w:r>
        <w:t>. Wykonawca przed upływem terminu do składania ofert może zmienić lub wycofać ofertę.</w:t>
      </w:r>
      <w:r w:rsidR="00251638" w:rsidRPr="00251638">
        <w:rPr>
          <w:rFonts w:eastAsia="Verdana" w:cstheme="minorHAnsi"/>
          <w:color w:val="000000"/>
          <w:lang w:eastAsia="pl-PL"/>
        </w:rPr>
        <w:t xml:space="preserve"> </w:t>
      </w:r>
      <w:r w:rsidR="00251638" w:rsidRPr="007626E3">
        <w:rPr>
          <w:rFonts w:eastAsia="Verdana" w:cstheme="minorHAnsi"/>
          <w:color w:val="000000"/>
          <w:lang w:eastAsia="pl-PL"/>
        </w:rPr>
        <w:t xml:space="preserve">Szczegółowa instrukcja dla Wykonawców dotycząca złożenia, zmiany i wycofania oferty znajduje </w:t>
      </w:r>
      <w:r w:rsidR="00251638">
        <w:rPr>
          <w:rFonts w:eastAsia="Verdana" w:cstheme="minorHAnsi"/>
          <w:color w:val="000000"/>
          <w:lang w:eastAsia="pl-PL"/>
        </w:rPr>
        <w:br/>
      </w:r>
      <w:r w:rsidR="00251638" w:rsidRPr="007626E3">
        <w:rPr>
          <w:rFonts w:eastAsia="Verdana" w:cstheme="minorHAnsi"/>
          <w:color w:val="000000"/>
          <w:lang w:eastAsia="pl-PL"/>
        </w:rPr>
        <w:t xml:space="preserve">się na stronie internetowej pod adresem: </w:t>
      </w:r>
      <w:hyperlink r:id="rId23">
        <w:r w:rsidR="00251638" w:rsidRPr="007626E3">
          <w:rPr>
            <w:rFonts w:eastAsia="Verdana" w:cstheme="minorHAnsi"/>
            <w:color w:val="0000FF"/>
            <w:u w:val="single" w:color="0000FF"/>
            <w:lang w:eastAsia="pl-PL"/>
          </w:rPr>
          <w:t>https://platformazakupowa.pl/strona/45</w:t>
        </w:r>
      </w:hyperlink>
      <w:hyperlink r:id="rId24">
        <w:r w:rsidR="00251638" w:rsidRPr="007626E3">
          <w:rPr>
            <w:rFonts w:eastAsia="Verdana" w:cstheme="minorHAnsi"/>
            <w:color w:val="0000FF"/>
            <w:u w:val="single" w:color="0000FF"/>
            <w:lang w:eastAsia="pl-PL"/>
          </w:rPr>
          <w:t>-</w:t>
        </w:r>
      </w:hyperlink>
      <w:hyperlink r:id="rId25">
        <w:r w:rsidR="00251638" w:rsidRPr="007626E3">
          <w:rPr>
            <w:rFonts w:eastAsia="Verdana" w:cstheme="minorHAnsi"/>
            <w:color w:val="0000FF"/>
            <w:u w:val="single" w:color="0000FF"/>
            <w:lang w:eastAsia="pl-PL"/>
          </w:rPr>
          <w:t>instrukcje</w:t>
        </w:r>
      </w:hyperlink>
      <w:hyperlink r:id="rId26">
        <w:r w:rsidR="00251638" w:rsidRPr="007626E3">
          <w:rPr>
            <w:rFonts w:eastAsia="Verdana" w:cstheme="minorHAnsi"/>
            <w:color w:val="000000"/>
            <w:lang w:eastAsia="pl-PL"/>
          </w:rPr>
          <w:t xml:space="preserve"> </w:t>
        </w:r>
      </w:hyperlink>
      <w:r w:rsidR="00251638">
        <w:rPr>
          <w:rFonts w:eastAsia="Verdana" w:cstheme="minorHAnsi"/>
          <w:color w:val="000000"/>
          <w:lang w:eastAsia="pl-PL"/>
        </w:rPr>
        <w:t>.</w:t>
      </w:r>
    </w:p>
    <w:p w:rsidR="007626E3" w:rsidRDefault="00C76D9B" w:rsidP="00DA27DF">
      <w:pPr>
        <w:spacing w:after="24" w:line="276" w:lineRule="auto"/>
        <w:ind w:right="111"/>
        <w:jc w:val="both"/>
        <w:rPr>
          <w:rFonts w:eastAsia="Verdana" w:cstheme="minorHAnsi"/>
          <w:color w:val="000000"/>
          <w:lang w:eastAsia="pl-PL"/>
        </w:rPr>
      </w:pPr>
      <w:r>
        <w:rPr>
          <w:rFonts w:eastAsia="Verdana" w:cstheme="minorHAnsi"/>
          <w:color w:val="000000"/>
          <w:lang w:eastAsia="pl-PL"/>
        </w:rPr>
        <w:t>9</w:t>
      </w:r>
      <w:r w:rsidR="00BE6231">
        <w:rPr>
          <w:rFonts w:eastAsia="Verdana" w:cstheme="minorHAnsi"/>
          <w:color w:val="000000"/>
          <w:lang w:eastAsia="pl-PL"/>
        </w:rPr>
        <w:t>.6</w:t>
      </w:r>
      <w:r w:rsidR="00341A34">
        <w:rPr>
          <w:rFonts w:eastAsia="Verdana" w:cstheme="minorHAnsi"/>
          <w:color w:val="000000"/>
          <w:lang w:eastAsia="pl-PL"/>
        </w:rPr>
        <w:t>.</w:t>
      </w:r>
      <w:r w:rsidR="007626E3" w:rsidRPr="007626E3">
        <w:rPr>
          <w:rFonts w:eastAsia="Verdana" w:cstheme="minorHAnsi"/>
          <w:color w:val="000000"/>
          <w:lang w:eastAsia="pl-PL"/>
        </w:rPr>
        <w:t xml:space="preserve"> Po wypełnieniu Formularza składania oferty i dołączenia wszystkich wymaganych załączników należy kliknąć przycisk „Przejdź do podsumowania”. </w:t>
      </w:r>
    </w:p>
    <w:p w:rsidR="00AD46B6" w:rsidRDefault="007626E3" w:rsidP="00DA27DF">
      <w:pPr>
        <w:spacing w:after="0" w:line="276" w:lineRule="auto"/>
        <w:ind w:right="111"/>
        <w:jc w:val="both"/>
        <w:rPr>
          <w:rFonts w:eastAsia="Verdana" w:cstheme="minorHAnsi"/>
          <w:color w:val="000000"/>
          <w:lang w:eastAsia="pl-PL"/>
        </w:rPr>
      </w:pPr>
      <w:r w:rsidRPr="007626E3">
        <w:rPr>
          <w:rFonts w:eastAsia="Calibri" w:cstheme="minorHAnsi"/>
          <w:noProof/>
          <w:color w:val="000000"/>
          <w:lang w:eastAsia="pl-PL"/>
        </w:rPr>
        <mc:AlternateContent>
          <mc:Choice Requires="wpg">
            <w:drawing>
              <wp:anchor distT="0" distB="0" distL="114300" distR="114300" simplePos="0" relativeHeight="251663360" behindDoc="0" locked="0" layoutInCell="1" allowOverlap="1" wp14:anchorId="15D55A8E" wp14:editId="34FFC56A">
                <wp:simplePos x="0" y="0"/>
                <wp:positionH relativeFrom="page">
                  <wp:posOffset>7543800</wp:posOffset>
                </wp:positionH>
                <wp:positionV relativeFrom="page">
                  <wp:posOffset>9272905</wp:posOffset>
                </wp:positionV>
                <wp:extent cx="40005" cy="111125"/>
                <wp:effectExtent l="0" t="0" r="0" b="0"/>
                <wp:wrapSquare wrapText="bothSides"/>
                <wp:docPr id="37667" name="Group 376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005" cy="111125"/>
                          <a:chOff x="0" y="0"/>
                          <a:chExt cx="40234" cy="111398"/>
                        </a:xfrm>
                      </wpg:grpSpPr>
                      <wps:wsp>
                        <wps:cNvPr id="4745" name="Rectangle 4745"/>
                        <wps:cNvSpPr/>
                        <wps:spPr>
                          <a:xfrm>
                            <a:off x="0" y="0"/>
                            <a:ext cx="53511" cy="148159"/>
                          </a:xfrm>
                          <a:prstGeom prst="rect">
                            <a:avLst/>
                          </a:prstGeom>
                          <a:ln>
                            <a:noFill/>
                          </a:ln>
                        </wps:spPr>
                        <wps:txbx>
                          <w:txbxContent>
                            <w:p w:rsidR="00EB27BA" w:rsidRDefault="00EB27BA" w:rsidP="007626E3">
                              <w:r>
                                <w:t xml:space="preserve"> </w:t>
                              </w:r>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15D55A8E" id="Group 37667" o:spid="_x0000_s1026" style="position:absolute;left:0;text-align:left;margin-left:594pt;margin-top:730.15pt;width:3.15pt;height:8.75pt;z-index:251663360;mso-position-horizontal-relative:page;mso-position-vertical-relative:page" coordsize="40234,111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">
                <v:rect id="Rectangle 4745" o:spid="_x0000_s1027" style="position:absolute;width:53511;height:148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L6h8cA&#10;AADdAAAADwAAAGRycy9kb3ducmV2LnhtbESPT2vCQBTE74LfYXmCN91YbKupq0htSY7+Kai3R/Y1&#10;CWbfhuzWpP30rlDwOMzMb5jFqjOVuFLjSssKJuMIBHFmdcm5gq/D52gGwnlkjZVlUvBLDlbLfm+B&#10;sbYt7+i697kIEHYxKii8r2MpXVaQQTe2NXHwvm1j0AfZ5FI32Aa4qeRTFL1IgyWHhQJrei8ou+x/&#10;jIJkVq9Pqf1r8+rjnBy3x/nmMPdKDQfd+g2Ep84/wv/tVCuYvk6f4f4mPA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Si+ofHAAAA3QAAAA8AAAAAAAAAAAAAAAAAmAIAAGRy&#10;cy9kb3ducmV2LnhtbFBLBQYAAAAABAAEAPUAAACMAwAAAAA=&#10;" filled="f" stroked="f">
                  <v:textbox inset="0,0,0,0">
                    <w:txbxContent>
                      <w:p w:rsidR="00EB27BA" w:rsidRDefault="00EB27BA" w:rsidP="007626E3">
                        <w:r>
                          <w:t xml:space="preserve"> </w:t>
                        </w:r>
                      </w:p>
                    </w:txbxContent>
                  </v:textbox>
                </v:rect>
                <w10:wrap type="square" anchorx="page" anchory="page"/>
              </v:group>
            </w:pict>
          </mc:Fallback>
        </mc:AlternateContent>
      </w:r>
      <w:r w:rsidR="00C76D9B">
        <w:rPr>
          <w:rFonts w:eastAsia="Verdana" w:cstheme="minorHAnsi"/>
          <w:color w:val="000000"/>
          <w:lang w:eastAsia="pl-PL"/>
        </w:rPr>
        <w:t>9</w:t>
      </w:r>
      <w:r w:rsidR="00BE6231">
        <w:rPr>
          <w:rFonts w:eastAsia="Verdana" w:cstheme="minorHAnsi"/>
          <w:color w:val="000000"/>
          <w:lang w:eastAsia="pl-PL"/>
        </w:rPr>
        <w:t>.7</w:t>
      </w:r>
      <w:r w:rsidRPr="007626E3">
        <w:rPr>
          <w:rFonts w:eastAsia="Verdana" w:cstheme="minorHAnsi"/>
          <w:color w:val="000000"/>
          <w:lang w:eastAsia="pl-PL"/>
        </w:rPr>
        <w:t xml:space="preserve">. Oferta składana elektronicznie </w:t>
      </w:r>
      <w:r w:rsidRPr="00BE6231">
        <w:rPr>
          <w:rFonts w:eastAsia="Verdana" w:cstheme="minorHAnsi"/>
          <w:b/>
          <w:color w:val="000000"/>
          <w:lang w:eastAsia="pl-PL"/>
        </w:rPr>
        <w:t>musi zostać podpisana elektron</w:t>
      </w:r>
      <w:r w:rsidR="007C4097" w:rsidRPr="00BE6231">
        <w:rPr>
          <w:rFonts w:eastAsia="Verdana" w:cstheme="minorHAnsi"/>
          <w:b/>
          <w:color w:val="000000"/>
          <w:lang w:eastAsia="pl-PL"/>
        </w:rPr>
        <w:t>icznym podpisem kwalifikowanym.</w:t>
      </w:r>
      <w:r w:rsidR="00AD46B6">
        <w:rPr>
          <w:rFonts w:eastAsia="Verdana" w:cstheme="minorHAnsi"/>
          <w:color w:val="000000"/>
          <w:lang w:eastAsia="pl-PL"/>
        </w:rPr>
        <w:t xml:space="preserve"> </w:t>
      </w:r>
    </w:p>
    <w:p w:rsidR="007626E3" w:rsidRPr="00EA0572" w:rsidRDefault="007626E3" w:rsidP="00DA27DF">
      <w:pPr>
        <w:spacing w:after="0" w:line="276" w:lineRule="auto"/>
        <w:ind w:right="111"/>
        <w:jc w:val="both"/>
        <w:rPr>
          <w:rFonts w:eastAsia="Verdana" w:cstheme="minorHAnsi"/>
          <w:lang w:eastAsia="pl-PL"/>
        </w:rPr>
      </w:pPr>
      <w:r w:rsidRPr="007626E3">
        <w:rPr>
          <w:rFonts w:eastAsia="Verdana" w:cstheme="minorHAnsi"/>
          <w:color w:val="000000"/>
          <w:lang w:eastAsia="pl-PL"/>
        </w:rPr>
        <w:t xml:space="preserve">W procesie składania oferty za pośrednictwem </w:t>
      </w:r>
      <w:hyperlink r:id="rId27">
        <w:r w:rsidRPr="007626E3">
          <w:rPr>
            <w:rFonts w:eastAsia="Verdana" w:cstheme="minorHAnsi"/>
            <w:color w:val="1155CC"/>
            <w:u w:val="single" w:color="1155CC"/>
            <w:lang w:eastAsia="pl-PL"/>
          </w:rPr>
          <w:t>platformazakupowa.pl</w:t>
        </w:r>
      </w:hyperlink>
      <w:hyperlink r:id="rId28">
        <w:r w:rsidRPr="007626E3">
          <w:rPr>
            <w:rFonts w:eastAsia="Verdana" w:cstheme="minorHAnsi"/>
            <w:color w:val="000000"/>
            <w:lang w:eastAsia="pl-PL"/>
          </w:rPr>
          <w:t>,</w:t>
        </w:r>
      </w:hyperlink>
      <w:r w:rsidR="00341A34">
        <w:rPr>
          <w:rFonts w:eastAsia="Verdana" w:cstheme="minorHAnsi"/>
          <w:color w:val="000000"/>
          <w:lang w:eastAsia="pl-PL"/>
        </w:rPr>
        <w:t xml:space="preserve"> W</w:t>
      </w:r>
      <w:r w:rsidRPr="007626E3">
        <w:rPr>
          <w:rFonts w:eastAsia="Verdana" w:cstheme="minorHAnsi"/>
          <w:color w:val="000000"/>
          <w:lang w:eastAsia="pl-PL"/>
        </w:rPr>
        <w:t xml:space="preserve">ykonawca powinien złożyć podpis bezpośrednio na dokumentach przesłanych za pośrednictwem </w:t>
      </w:r>
      <w:hyperlink r:id="rId29">
        <w:r w:rsidRPr="007626E3">
          <w:rPr>
            <w:rFonts w:eastAsia="Verdana" w:cstheme="minorHAnsi"/>
            <w:color w:val="1155CC"/>
            <w:u w:val="single" w:color="1155CC"/>
            <w:lang w:eastAsia="pl-PL"/>
          </w:rPr>
          <w:t>platformazakupowa.pl</w:t>
        </w:r>
      </w:hyperlink>
      <w:hyperlink r:id="rId30">
        <w:r w:rsidRPr="007626E3">
          <w:rPr>
            <w:rFonts w:eastAsia="Verdana" w:cstheme="minorHAnsi"/>
            <w:color w:val="000000"/>
            <w:lang w:eastAsia="pl-PL"/>
          </w:rPr>
          <w:t>.</w:t>
        </w:r>
      </w:hyperlink>
      <w:r w:rsidRPr="007626E3">
        <w:rPr>
          <w:rFonts w:eastAsia="Verdana" w:cstheme="minorHAnsi"/>
          <w:color w:val="000000"/>
          <w:lang w:eastAsia="pl-PL"/>
        </w:rPr>
        <w:t xml:space="preserve"> Zalecamy stosowanie podpisu na każdym załączonym pliku osobno, w szczególności wskaz</w:t>
      </w:r>
      <w:r w:rsidR="007C4097">
        <w:rPr>
          <w:rFonts w:eastAsia="Verdana" w:cstheme="minorHAnsi"/>
          <w:color w:val="000000"/>
          <w:lang w:eastAsia="pl-PL"/>
        </w:rPr>
        <w:t xml:space="preserve">anych w art. 63 ust 1 </w:t>
      </w:r>
      <w:r w:rsidRPr="007626E3">
        <w:rPr>
          <w:rFonts w:eastAsia="Verdana" w:cstheme="minorHAnsi"/>
          <w:color w:val="000000"/>
          <w:lang w:eastAsia="pl-PL"/>
        </w:rPr>
        <w:t xml:space="preserve"> ustawy Pzp, gdzie zaznaczono, iż oferty, wnioski o dopuszczenie do udziału w postępowaniu oraz oświadczenie, o którym mowa w art. 125 ust.1</w:t>
      </w:r>
      <w:r w:rsidR="00DE592B">
        <w:rPr>
          <w:rFonts w:eastAsia="Verdana" w:cstheme="minorHAnsi"/>
          <w:color w:val="000000"/>
          <w:lang w:eastAsia="pl-PL"/>
        </w:rPr>
        <w:t xml:space="preserve"> ustawy Pzp</w:t>
      </w:r>
      <w:r w:rsidRPr="007626E3">
        <w:rPr>
          <w:rFonts w:eastAsia="Verdana" w:cstheme="minorHAnsi"/>
          <w:color w:val="000000"/>
          <w:lang w:eastAsia="pl-PL"/>
        </w:rPr>
        <w:t xml:space="preserve"> sporządza się, pod rygorem nieważności w postaci lub formie elektronicznej </w:t>
      </w:r>
      <w:r w:rsidR="00DE592B">
        <w:rPr>
          <w:rFonts w:eastAsia="Verdana" w:cstheme="minorHAnsi"/>
          <w:color w:val="000000"/>
          <w:lang w:eastAsia="pl-PL"/>
        </w:rPr>
        <w:br/>
      </w:r>
      <w:r w:rsidRPr="007626E3">
        <w:rPr>
          <w:rFonts w:eastAsia="Verdana" w:cstheme="minorHAnsi"/>
          <w:color w:val="000000"/>
          <w:lang w:eastAsia="pl-PL"/>
        </w:rPr>
        <w:t>i opatruje się odpowiednio w odniesieniu do wartości postępowania kwalifikowanym podpisem elektronicznym</w:t>
      </w:r>
      <w:r w:rsidR="00EA0572">
        <w:rPr>
          <w:rFonts w:eastAsia="Verdana" w:cstheme="minorHAnsi"/>
          <w:lang w:eastAsia="pl-PL"/>
        </w:rPr>
        <w:t>.</w:t>
      </w:r>
    </w:p>
    <w:p w:rsidR="00CB2AC0" w:rsidRPr="003F0624" w:rsidRDefault="00C76D9B" w:rsidP="000737E2">
      <w:pPr>
        <w:spacing w:after="24" w:line="276" w:lineRule="auto"/>
        <w:ind w:right="111"/>
        <w:jc w:val="both"/>
        <w:rPr>
          <w:rFonts w:eastAsia="Verdana" w:cstheme="minorHAnsi"/>
          <w:color w:val="000000"/>
          <w:lang w:eastAsia="pl-PL"/>
        </w:rPr>
      </w:pPr>
      <w:r>
        <w:rPr>
          <w:rFonts w:eastAsia="Verdana" w:cstheme="minorHAnsi"/>
          <w:color w:val="000000"/>
          <w:lang w:eastAsia="pl-PL"/>
        </w:rPr>
        <w:lastRenderedPageBreak/>
        <w:t>9</w:t>
      </w:r>
      <w:r w:rsidR="00341A34">
        <w:rPr>
          <w:rFonts w:eastAsia="Verdana" w:cstheme="minorHAnsi"/>
          <w:color w:val="000000"/>
          <w:lang w:eastAsia="pl-PL"/>
        </w:rPr>
        <w:t>.</w:t>
      </w:r>
      <w:r w:rsidR="00BE6231">
        <w:rPr>
          <w:rFonts w:eastAsia="Verdana" w:cstheme="minorHAnsi"/>
          <w:color w:val="000000"/>
          <w:lang w:eastAsia="pl-PL"/>
        </w:rPr>
        <w:t>8</w:t>
      </w:r>
      <w:r w:rsidR="007626E3" w:rsidRPr="007626E3">
        <w:rPr>
          <w:rFonts w:eastAsia="Verdana" w:cstheme="minorHAnsi"/>
          <w:color w:val="000000"/>
          <w:lang w:eastAsia="pl-PL"/>
        </w:rPr>
        <w:t xml:space="preserve">.Za datę złożenia oferty przyjmuje się datę jej przekazania w systemie (platformie) w drugim kroku składania oferty poprzez kliknięcie przycisku “Złóż ofertę” i wyświetlenie się komunikatu, że oferta została zaszyfrowana i złożona. </w:t>
      </w:r>
    </w:p>
    <w:p w:rsidR="008A4F1D" w:rsidRPr="008A4F1D" w:rsidRDefault="008A4F1D" w:rsidP="008A4F1D">
      <w:pPr>
        <w:pBdr>
          <w:top w:val="single" w:sz="4" w:space="1" w:color="auto"/>
          <w:bottom w:val="single" w:sz="4" w:space="1" w:color="auto"/>
        </w:pBdr>
        <w:shd w:val="clear" w:color="auto" w:fill="F3F3F3"/>
        <w:tabs>
          <w:tab w:val="left" w:pos="426"/>
        </w:tabs>
        <w:spacing w:before="240" w:after="120" w:line="240" w:lineRule="auto"/>
        <w:jc w:val="both"/>
        <w:outlineLvl w:val="0"/>
        <w:rPr>
          <w:rFonts w:eastAsiaTheme="majorEastAsia" w:cstheme="minorHAnsi"/>
          <w:b/>
          <w:bCs/>
        </w:rPr>
      </w:pPr>
      <w:r w:rsidRPr="008A4F1D">
        <w:rPr>
          <w:rFonts w:eastAsiaTheme="majorEastAsia" w:cstheme="minorHAnsi"/>
          <w:b/>
          <w:bCs/>
        </w:rPr>
        <w:t>Rozdział 10.</w:t>
      </w:r>
      <w:r w:rsidR="0030690D">
        <w:rPr>
          <w:rFonts w:eastAsiaTheme="majorEastAsia" w:cstheme="minorHAnsi"/>
          <w:b/>
          <w:bCs/>
        </w:rPr>
        <w:t>TERMIN OTWARCIA OFERT</w:t>
      </w:r>
    </w:p>
    <w:p w:rsidR="00EF12C4" w:rsidRPr="00EF12C4" w:rsidRDefault="00EF12C4" w:rsidP="00EF12C4">
      <w:pPr>
        <w:shd w:val="clear" w:color="auto" w:fill="FFFFFF"/>
        <w:tabs>
          <w:tab w:val="left" w:pos="709"/>
        </w:tabs>
        <w:autoSpaceDE w:val="0"/>
        <w:autoSpaceDN w:val="0"/>
        <w:adjustRightInd w:val="0"/>
        <w:spacing w:after="120" w:line="240" w:lineRule="auto"/>
        <w:jc w:val="both"/>
        <w:rPr>
          <w:rFonts w:ascii="Calibri" w:hAnsi="Calibri" w:cs="Calibri"/>
        </w:rPr>
      </w:pPr>
      <w:r w:rsidRPr="00EF12C4">
        <w:rPr>
          <w:rFonts w:ascii="Calibri" w:eastAsia="Verdana" w:hAnsi="Calibri" w:cs="Calibri"/>
          <w:color w:val="000000"/>
          <w:lang w:eastAsia="pl-PL"/>
        </w:rPr>
        <w:t xml:space="preserve">10.1. </w:t>
      </w:r>
      <w:r w:rsidRPr="00EF12C4">
        <w:rPr>
          <w:rFonts w:ascii="Calibri" w:hAnsi="Calibri" w:cs="Calibri"/>
          <w:bCs/>
        </w:rPr>
        <w:t>Otwarcie</w:t>
      </w:r>
      <w:r w:rsidRPr="00EF12C4">
        <w:rPr>
          <w:rFonts w:ascii="Calibri" w:hAnsi="Calibri" w:cs="Calibri"/>
        </w:rPr>
        <w:t xml:space="preserve"> ofert nastąpi w dniu:</w:t>
      </w:r>
    </w:p>
    <w:p w:rsidR="00B50EF9" w:rsidRPr="00EF12C4" w:rsidRDefault="00370EC9" w:rsidP="00EF12C4">
      <w:pPr>
        <w:shd w:val="clear" w:color="auto" w:fill="FFFFFF"/>
        <w:tabs>
          <w:tab w:val="left" w:pos="709"/>
        </w:tabs>
        <w:autoSpaceDE w:val="0"/>
        <w:autoSpaceDN w:val="0"/>
        <w:adjustRightInd w:val="0"/>
        <w:spacing w:after="120" w:line="240" w:lineRule="auto"/>
        <w:jc w:val="center"/>
        <w:rPr>
          <w:rFonts w:ascii="Calibri" w:hAnsi="Calibri" w:cs="Calibri"/>
          <w:b/>
        </w:rPr>
      </w:pPr>
      <w:r>
        <w:rPr>
          <w:rFonts w:ascii="Calibri" w:hAnsi="Calibri" w:cs="Calibri"/>
          <w:b/>
        </w:rPr>
        <w:t>17</w:t>
      </w:r>
      <w:r w:rsidR="00CB2AC0">
        <w:rPr>
          <w:rFonts w:ascii="Calibri" w:hAnsi="Calibri" w:cs="Calibri"/>
          <w:b/>
        </w:rPr>
        <w:t xml:space="preserve"> października </w:t>
      </w:r>
      <w:r w:rsidR="00EF12C4" w:rsidRPr="00EF12C4">
        <w:rPr>
          <w:rFonts w:ascii="Calibri" w:hAnsi="Calibri" w:cs="Calibri"/>
          <w:b/>
        </w:rPr>
        <w:t>2023 r. o godz.9.10.</w:t>
      </w:r>
    </w:p>
    <w:p w:rsidR="00EF12C4" w:rsidRPr="00EF12C4" w:rsidRDefault="00EF12C4" w:rsidP="00EF12C4">
      <w:pPr>
        <w:spacing w:after="24" w:line="240" w:lineRule="auto"/>
        <w:ind w:right="111"/>
        <w:rPr>
          <w:rFonts w:eastAsia="Verdana" w:cstheme="minorHAnsi"/>
          <w:b/>
          <w:color w:val="000000"/>
          <w:lang w:eastAsia="pl-PL"/>
        </w:rPr>
      </w:pPr>
    </w:p>
    <w:p w:rsidR="00EF12C4" w:rsidRPr="00EF12C4" w:rsidRDefault="00EF12C4" w:rsidP="00F6772E">
      <w:pPr>
        <w:spacing w:after="24" w:line="276" w:lineRule="auto"/>
        <w:ind w:right="111"/>
        <w:jc w:val="both"/>
        <w:rPr>
          <w:rFonts w:eastAsia="Verdana" w:cstheme="minorHAnsi"/>
          <w:color w:val="000000"/>
          <w:lang w:eastAsia="pl-PL"/>
        </w:rPr>
      </w:pPr>
      <w:r w:rsidRPr="00EF12C4">
        <w:rPr>
          <w:rFonts w:eastAsia="Verdana" w:cstheme="minorHAnsi"/>
          <w:color w:val="000000"/>
          <w:lang w:eastAsia="pl-PL"/>
        </w:rPr>
        <w:t>10.2. Otwarcie ofert następuje przy użyciu systemu teleinformatycznego poprzez odszyfrowanie wczytanych na Platformie Zakupowej, w przypadku awarii tego systemu, która powoduje brak możliwości otwarcia ofe</w:t>
      </w:r>
      <w:r w:rsidR="008655F8">
        <w:rPr>
          <w:rFonts w:eastAsia="Verdana" w:cstheme="minorHAnsi"/>
          <w:color w:val="000000"/>
          <w:lang w:eastAsia="pl-PL"/>
        </w:rPr>
        <w:t>rt w terminie określonym przez Z</w:t>
      </w:r>
      <w:r w:rsidRPr="00EF12C4">
        <w:rPr>
          <w:rFonts w:eastAsia="Verdana" w:cstheme="minorHAnsi"/>
          <w:color w:val="000000"/>
          <w:lang w:eastAsia="pl-PL"/>
        </w:rPr>
        <w:t>amawiającego, otwarcie ofert następuje niezwłocznie po usunięciu awarii.</w:t>
      </w:r>
      <w:r w:rsidRPr="00EF12C4">
        <w:rPr>
          <w:rFonts w:eastAsia="Verdana" w:cstheme="minorHAnsi"/>
          <w:b/>
          <w:color w:val="000000"/>
          <w:lang w:eastAsia="pl-PL"/>
        </w:rPr>
        <w:t xml:space="preserve"> </w:t>
      </w:r>
    </w:p>
    <w:p w:rsidR="00EF12C4" w:rsidRPr="00EF12C4" w:rsidRDefault="00EF12C4" w:rsidP="00F6772E">
      <w:pPr>
        <w:spacing w:after="19" w:line="276" w:lineRule="auto"/>
        <w:ind w:right="111"/>
        <w:jc w:val="both"/>
        <w:rPr>
          <w:rFonts w:eastAsia="Verdana" w:cstheme="minorHAnsi"/>
          <w:color w:val="000000"/>
          <w:lang w:eastAsia="pl-PL"/>
        </w:rPr>
      </w:pPr>
      <w:r w:rsidRPr="00EF12C4">
        <w:rPr>
          <w:rFonts w:eastAsia="Verdana" w:cstheme="minorHAnsi"/>
          <w:color w:val="000000"/>
          <w:lang w:eastAsia="pl-PL"/>
        </w:rPr>
        <w:t>10.3. Zamawiający poinformuje o zmianie terminu otwarcia ofert na stronie internetowej prowadzonego postępowania.</w:t>
      </w:r>
      <w:r w:rsidRPr="00EF12C4">
        <w:rPr>
          <w:rFonts w:eastAsia="Verdana" w:cstheme="minorHAnsi"/>
          <w:b/>
          <w:color w:val="000000"/>
          <w:lang w:eastAsia="pl-PL"/>
        </w:rPr>
        <w:t xml:space="preserve"> </w:t>
      </w:r>
    </w:p>
    <w:p w:rsidR="00EF12C4" w:rsidRPr="00EF12C4" w:rsidRDefault="00EF12C4" w:rsidP="00F6772E">
      <w:pPr>
        <w:spacing w:after="24" w:line="276" w:lineRule="auto"/>
        <w:ind w:right="111"/>
        <w:jc w:val="both"/>
        <w:rPr>
          <w:rFonts w:eastAsia="Verdana" w:cstheme="minorHAnsi"/>
          <w:color w:val="000000"/>
          <w:lang w:eastAsia="pl-PL"/>
        </w:rPr>
      </w:pPr>
      <w:r w:rsidRPr="00EF12C4">
        <w:rPr>
          <w:rFonts w:eastAsia="Verdana" w:cstheme="minorHAnsi"/>
          <w:color w:val="000000"/>
          <w:lang w:eastAsia="pl-PL"/>
        </w:rPr>
        <w:t>10.4. Zamawiający, najpóźniej przed otwarciem ofert, udostępnia na stronie internetowej prowadzonego postępowania informację o kwocie, jaką zamierza przeznaczyć na sfinansowanie zamówienia.</w:t>
      </w:r>
      <w:r w:rsidRPr="00EF12C4">
        <w:rPr>
          <w:rFonts w:eastAsia="Verdana" w:cstheme="minorHAnsi"/>
          <w:b/>
          <w:color w:val="000000"/>
          <w:lang w:eastAsia="pl-PL"/>
        </w:rPr>
        <w:t xml:space="preserve"> </w:t>
      </w:r>
    </w:p>
    <w:p w:rsidR="00EF12C4" w:rsidRPr="00EF12C4" w:rsidRDefault="00EF12C4" w:rsidP="006846A5">
      <w:pPr>
        <w:spacing w:after="19" w:line="276" w:lineRule="auto"/>
        <w:ind w:right="111"/>
        <w:jc w:val="both"/>
        <w:rPr>
          <w:rFonts w:eastAsia="Verdana" w:cstheme="minorHAnsi"/>
          <w:color w:val="000000"/>
          <w:lang w:eastAsia="pl-PL"/>
        </w:rPr>
      </w:pPr>
      <w:r w:rsidRPr="00EF12C4">
        <w:rPr>
          <w:rFonts w:eastAsia="Verdana" w:cstheme="minorHAnsi"/>
          <w:color w:val="000000"/>
          <w:lang w:eastAsia="pl-PL"/>
        </w:rPr>
        <w:t>10.5. Zamawiający niezwłocznie po otwarciu ofert, udostępnia na stronie internetowej prowadzonego postępowania informacje o:</w:t>
      </w:r>
      <w:r w:rsidRPr="00EF12C4">
        <w:rPr>
          <w:rFonts w:eastAsia="Verdana" w:cstheme="minorHAnsi"/>
          <w:b/>
          <w:color w:val="000000"/>
          <w:lang w:eastAsia="pl-PL"/>
        </w:rPr>
        <w:t xml:space="preserve"> </w:t>
      </w:r>
    </w:p>
    <w:p w:rsidR="00EF12C4" w:rsidRPr="00EF12C4" w:rsidRDefault="00EF12C4" w:rsidP="006846A5">
      <w:pPr>
        <w:spacing w:after="24" w:line="276" w:lineRule="auto"/>
        <w:ind w:right="113"/>
        <w:jc w:val="both"/>
        <w:rPr>
          <w:rFonts w:eastAsia="Verdana" w:cstheme="minorHAnsi"/>
          <w:color w:val="000000"/>
          <w:lang w:eastAsia="pl-PL"/>
        </w:rPr>
      </w:pPr>
      <w:r w:rsidRPr="00EF12C4">
        <w:rPr>
          <w:rFonts w:eastAsia="Verdana" w:cstheme="minorHAnsi"/>
          <w:color w:val="000000"/>
          <w:lang w:eastAsia="pl-PL"/>
        </w:rPr>
        <w:t>1) nazwach albo imionach i nazwiskach oraz siedzibach lub miejscach prowadzonej działalności gospodarczej albo miejscach zamieszkania wykonawców, których oferty zostały otwarte;</w:t>
      </w:r>
      <w:r w:rsidRPr="00EF12C4">
        <w:rPr>
          <w:rFonts w:eastAsia="Verdana" w:cstheme="minorHAnsi"/>
          <w:b/>
          <w:color w:val="000000"/>
          <w:lang w:eastAsia="pl-PL"/>
        </w:rPr>
        <w:t xml:space="preserve"> </w:t>
      </w:r>
    </w:p>
    <w:p w:rsidR="00EF12C4" w:rsidRPr="00EF12C4" w:rsidRDefault="00EF12C4" w:rsidP="006846A5">
      <w:pPr>
        <w:spacing w:after="117" w:line="276" w:lineRule="auto"/>
        <w:ind w:right="113"/>
        <w:jc w:val="both"/>
        <w:rPr>
          <w:rFonts w:eastAsia="Verdana" w:cstheme="minorHAnsi"/>
          <w:color w:val="000000"/>
          <w:lang w:eastAsia="pl-PL"/>
        </w:rPr>
      </w:pPr>
      <w:r w:rsidRPr="00EF12C4">
        <w:rPr>
          <w:rFonts w:eastAsia="Verdana" w:cstheme="minorHAnsi"/>
          <w:color w:val="000000"/>
          <w:lang w:eastAsia="pl-PL"/>
        </w:rPr>
        <w:t>2) cenach i innych kryteriach zawartych w ofertach.</w:t>
      </w:r>
      <w:r w:rsidRPr="00EF12C4">
        <w:rPr>
          <w:rFonts w:eastAsia="Verdana" w:cstheme="minorHAnsi"/>
          <w:b/>
          <w:color w:val="000000"/>
          <w:lang w:eastAsia="pl-PL"/>
        </w:rPr>
        <w:t xml:space="preserve"> </w:t>
      </w:r>
    </w:p>
    <w:p w:rsidR="00EF12C4" w:rsidRPr="00EF12C4" w:rsidRDefault="00EF12C4" w:rsidP="006846A5">
      <w:pPr>
        <w:spacing w:after="24" w:line="276" w:lineRule="auto"/>
        <w:ind w:right="111"/>
        <w:jc w:val="both"/>
        <w:rPr>
          <w:rFonts w:eastAsia="Verdana" w:cstheme="minorHAnsi"/>
          <w:color w:val="000000"/>
          <w:lang w:eastAsia="pl-PL"/>
        </w:rPr>
      </w:pPr>
      <w:r w:rsidRPr="00EF12C4">
        <w:rPr>
          <w:rFonts w:eastAsia="Verdana" w:cstheme="minorHAnsi"/>
          <w:color w:val="000000"/>
          <w:lang w:eastAsia="pl-PL"/>
        </w:rPr>
        <w:t>10.6. Informacja zostanie opublikowana na stronie postępowania na platformazakupowa.pl w sekcji ,,Komunikaty Publiczne”.</w:t>
      </w:r>
    </w:p>
    <w:p w:rsidR="00EF12C4" w:rsidRPr="00EF12C4" w:rsidRDefault="00EF12C4" w:rsidP="006846A5">
      <w:pPr>
        <w:spacing w:after="23" w:line="276" w:lineRule="auto"/>
        <w:ind w:right="111"/>
        <w:jc w:val="both"/>
        <w:rPr>
          <w:rFonts w:eastAsia="Verdana" w:cstheme="minorHAnsi"/>
          <w:b/>
          <w:color w:val="000000"/>
          <w:lang w:eastAsia="pl-PL"/>
        </w:rPr>
      </w:pPr>
      <w:r w:rsidRPr="00EF12C4">
        <w:rPr>
          <w:rFonts w:eastAsia="Verdana" w:cstheme="minorHAnsi"/>
          <w:color w:val="000000"/>
          <w:lang w:eastAsia="pl-PL"/>
        </w:rPr>
        <w:t>10.7. Zgodnie z ustawą Pzp zamawiający nie przewiduje otwarcia ofert</w:t>
      </w:r>
      <w:r w:rsidRPr="00EF12C4">
        <w:rPr>
          <w:rFonts w:eastAsia="Verdana" w:cstheme="minorHAnsi"/>
          <w:b/>
          <w:color w:val="000000"/>
          <w:lang w:eastAsia="pl-PL"/>
        </w:rPr>
        <w:t xml:space="preserve"> </w:t>
      </w:r>
      <w:r w:rsidRPr="00EF12C4">
        <w:rPr>
          <w:rFonts w:eastAsia="Verdana" w:cstheme="minorHAnsi"/>
          <w:color w:val="000000"/>
          <w:lang w:eastAsia="pl-PL"/>
        </w:rPr>
        <w:t>w sposób jawny z</w:t>
      </w:r>
      <w:r w:rsidR="00D244C0">
        <w:rPr>
          <w:rFonts w:eastAsia="Verdana" w:cstheme="minorHAnsi"/>
          <w:color w:val="000000"/>
          <w:lang w:eastAsia="pl-PL"/>
        </w:rPr>
        <w:t xml:space="preserve"> udziałem W</w:t>
      </w:r>
      <w:r w:rsidRPr="00EF12C4">
        <w:rPr>
          <w:rFonts w:eastAsia="Verdana" w:cstheme="minorHAnsi"/>
          <w:color w:val="000000"/>
          <w:lang w:eastAsia="pl-PL"/>
        </w:rPr>
        <w:t xml:space="preserve">ykonawców jak również transmitowania sesji otwarcia za pośrednictwem elektronicznych narzędzi </w:t>
      </w:r>
      <w:r w:rsidR="00D244C0">
        <w:rPr>
          <w:rFonts w:eastAsia="Verdana" w:cstheme="minorHAnsi"/>
          <w:color w:val="000000"/>
          <w:lang w:eastAsia="pl-PL"/>
        </w:rPr>
        <w:br/>
      </w:r>
      <w:r w:rsidRPr="00EF12C4">
        <w:rPr>
          <w:rFonts w:eastAsia="Verdana" w:cstheme="minorHAnsi"/>
          <w:color w:val="000000"/>
          <w:lang w:eastAsia="pl-PL"/>
        </w:rPr>
        <w:t>do przekazu wideo on-line.</w:t>
      </w:r>
      <w:r w:rsidRPr="00EF12C4">
        <w:rPr>
          <w:rFonts w:eastAsia="Verdana" w:cstheme="minorHAnsi"/>
          <w:b/>
          <w:color w:val="000000"/>
          <w:lang w:eastAsia="pl-PL"/>
        </w:rPr>
        <w:t xml:space="preserve"> </w:t>
      </w:r>
    </w:p>
    <w:p w:rsidR="00786862" w:rsidRPr="00786862" w:rsidRDefault="00786862" w:rsidP="006846A5">
      <w:pPr>
        <w:pBdr>
          <w:top w:val="single" w:sz="4" w:space="1" w:color="auto"/>
          <w:bottom w:val="single" w:sz="4" w:space="1" w:color="auto"/>
        </w:pBdr>
        <w:shd w:val="clear" w:color="auto" w:fill="F3F3F3"/>
        <w:spacing w:before="240" w:after="0" w:line="276" w:lineRule="auto"/>
        <w:jc w:val="both"/>
        <w:outlineLvl w:val="0"/>
        <w:rPr>
          <w:rFonts w:eastAsiaTheme="majorEastAsia" w:cstheme="minorHAnsi"/>
          <w:b/>
          <w:bCs/>
        </w:rPr>
      </w:pPr>
      <w:bookmarkStart w:id="3" w:name="_Hlk60757610"/>
      <w:r w:rsidRPr="00786862">
        <w:rPr>
          <w:rFonts w:eastAsiaTheme="majorEastAsia" w:cstheme="minorHAnsi"/>
          <w:b/>
          <w:bCs/>
        </w:rPr>
        <w:t>Rozdział 11.P</w:t>
      </w:r>
      <w:bookmarkEnd w:id="3"/>
      <w:r w:rsidR="005B0E96">
        <w:rPr>
          <w:rFonts w:eastAsiaTheme="majorEastAsia" w:cstheme="minorHAnsi"/>
          <w:b/>
          <w:bCs/>
        </w:rPr>
        <w:t>ODSTAWY WYKLUCZENIA</w:t>
      </w:r>
    </w:p>
    <w:p w:rsidR="00786862" w:rsidRPr="00786862" w:rsidRDefault="00786862" w:rsidP="00786862">
      <w:pPr>
        <w:spacing w:after="24" w:line="240" w:lineRule="auto"/>
        <w:ind w:right="111"/>
        <w:jc w:val="both"/>
        <w:rPr>
          <w:rFonts w:eastAsia="Verdana" w:cstheme="minorHAnsi"/>
          <w:b/>
          <w:color w:val="000000"/>
          <w:lang w:eastAsia="pl-PL"/>
        </w:rPr>
      </w:pPr>
    </w:p>
    <w:p w:rsidR="00786862" w:rsidRPr="00786862" w:rsidRDefault="00786862" w:rsidP="006846A5">
      <w:pPr>
        <w:spacing w:after="24" w:line="276" w:lineRule="auto"/>
        <w:ind w:right="111"/>
        <w:jc w:val="both"/>
        <w:rPr>
          <w:rFonts w:cstheme="minorHAnsi"/>
        </w:rPr>
      </w:pPr>
      <w:r w:rsidRPr="00786862">
        <w:rPr>
          <w:rFonts w:cstheme="minorHAnsi"/>
        </w:rPr>
        <w:t xml:space="preserve">11.1. Z postępowania o udzielenie zamówienia wyklucza się Wykonawców, w stosunku do których zachodzi którakolwiek z okoliczności wskazanych: </w:t>
      </w:r>
    </w:p>
    <w:p w:rsidR="00786862" w:rsidRPr="00786862" w:rsidRDefault="00786862" w:rsidP="006846A5">
      <w:pPr>
        <w:spacing w:after="24" w:line="276" w:lineRule="auto"/>
        <w:ind w:right="111"/>
        <w:jc w:val="both"/>
        <w:rPr>
          <w:rFonts w:cstheme="minorHAnsi"/>
        </w:rPr>
      </w:pPr>
      <w:r w:rsidRPr="00786862">
        <w:rPr>
          <w:rFonts w:cstheme="minorHAnsi"/>
        </w:rPr>
        <w:t xml:space="preserve">1) w art. 108 ust. 1 ustawy Pzp; </w:t>
      </w:r>
    </w:p>
    <w:p w:rsidR="00786862" w:rsidRPr="00786862" w:rsidRDefault="00786862" w:rsidP="006846A5">
      <w:pPr>
        <w:spacing w:after="24" w:line="276" w:lineRule="auto"/>
        <w:ind w:right="111"/>
        <w:jc w:val="both"/>
        <w:rPr>
          <w:rFonts w:cstheme="minorHAnsi"/>
        </w:rPr>
      </w:pPr>
      <w:r w:rsidRPr="00786862">
        <w:rPr>
          <w:rFonts w:cstheme="minorHAnsi"/>
        </w:rPr>
        <w:t>2) w art. 109 ust. 1 pkt 4</w:t>
      </w:r>
      <w:r w:rsidR="006C778D">
        <w:rPr>
          <w:rFonts w:cstheme="minorHAnsi"/>
        </w:rPr>
        <w:t>,5,7</w:t>
      </w:r>
      <w:r w:rsidRPr="00786862">
        <w:rPr>
          <w:rFonts w:cstheme="minorHAnsi"/>
        </w:rPr>
        <w:t xml:space="preserve"> ustawy Pzp;</w:t>
      </w:r>
    </w:p>
    <w:p w:rsidR="00786862" w:rsidRPr="00786862" w:rsidRDefault="00786862" w:rsidP="006846A5">
      <w:pPr>
        <w:spacing w:after="24" w:line="276" w:lineRule="auto"/>
        <w:ind w:right="111"/>
        <w:jc w:val="both"/>
        <w:rPr>
          <w:rFonts w:cstheme="minorHAnsi"/>
        </w:rPr>
      </w:pPr>
      <w:r w:rsidRPr="00786862">
        <w:rPr>
          <w:rFonts w:cstheme="minorHAnsi"/>
        </w:rPr>
        <w:t xml:space="preserve">11.1.2. Wykluczenie Wykonawcy następuje zgodnie z art. 111 ustawy Pzp. </w:t>
      </w:r>
    </w:p>
    <w:p w:rsidR="00786862" w:rsidRPr="00786862" w:rsidRDefault="00786862" w:rsidP="006846A5">
      <w:pPr>
        <w:spacing w:after="24" w:line="276" w:lineRule="auto"/>
        <w:ind w:right="111"/>
        <w:jc w:val="both"/>
        <w:rPr>
          <w:rFonts w:cstheme="minorHAnsi"/>
        </w:rPr>
      </w:pPr>
      <w:r w:rsidRPr="00786862">
        <w:rPr>
          <w:rFonts w:cstheme="minorHAnsi"/>
        </w:rPr>
        <w:t>11.1.3. Wykonawca nie podlega wykluczeniu w okolicznościach określonych w art. 108 ust. 1 pkt 1,</w:t>
      </w:r>
      <w:r w:rsidR="006C778D">
        <w:rPr>
          <w:rFonts w:cstheme="minorHAnsi"/>
        </w:rPr>
        <w:t xml:space="preserve"> 2, 5 lub art. 109 ust. 1 pkt 4,5,7 </w:t>
      </w:r>
      <w:r w:rsidRPr="00786862">
        <w:rPr>
          <w:rFonts w:cstheme="minorHAnsi"/>
        </w:rPr>
        <w:t>ustawy Pzp, jeżeli udowodni Zamawiającemu, że spełnił łącznie przesłanki określone w art. 110 ust. 2 ustawy Pzp.</w:t>
      </w:r>
    </w:p>
    <w:p w:rsidR="00786862" w:rsidRPr="00786862" w:rsidRDefault="00786862" w:rsidP="006846A5">
      <w:pPr>
        <w:spacing w:after="24" w:line="276" w:lineRule="auto"/>
        <w:ind w:right="111"/>
        <w:jc w:val="both"/>
        <w:rPr>
          <w:rFonts w:cstheme="minorHAnsi"/>
        </w:rPr>
      </w:pPr>
      <w:r w:rsidRPr="00786862">
        <w:rPr>
          <w:rFonts w:cstheme="minorHAnsi"/>
        </w:rPr>
        <w:t>11.1.4. Zamawiający oceni, czy podjęte przez Wykonawcę czynności są wystarczające do wykazania jego rzetelności, uwzględniając wagę i szczególne okoliczności czynu Wykonawcy, a jeżeli uzna,</w:t>
      </w:r>
      <w:r w:rsidRPr="00786862">
        <w:rPr>
          <w:rFonts w:cstheme="minorHAnsi"/>
        </w:rPr>
        <w:br/>
        <w:t>że nie są wystarczające, wykluczy Wykonawcę.</w:t>
      </w:r>
    </w:p>
    <w:p w:rsidR="00051E57" w:rsidRDefault="00786862" w:rsidP="006846A5">
      <w:pPr>
        <w:spacing w:after="24" w:line="276" w:lineRule="auto"/>
        <w:ind w:right="111"/>
        <w:jc w:val="both"/>
        <w:rPr>
          <w:rFonts w:cstheme="minorHAnsi"/>
        </w:rPr>
      </w:pPr>
      <w:r w:rsidRPr="00786862">
        <w:rPr>
          <w:rFonts w:cstheme="minorHAnsi"/>
        </w:rPr>
        <w:t>11.1.5. Zamawiający może wykluczyć Wykonawcę na każdym etapie postępowania, ofertę Wykonawcy wykluczonego uznaje się za odrzuconą.</w:t>
      </w:r>
    </w:p>
    <w:p w:rsidR="00094B97" w:rsidRDefault="00094B97" w:rsidP="006846A5">
      <w:pPr>
        <w:spacing w:after="24" w:line="276" w:lineRule="auto"/>
        <w:ind w:right="111"/>
        <w:jc w:val="both"/>
        <w:rPr>
          <w:rFonts w:cstheme="minorHAnsi"/>
        </w:rPr>
      </w:pPr>
    </w:p>
    <w:p w:rsidR="00094B97" w:rsidRPr="00786862" w:rsidRDefault="00094B97" w:rsidP="006846A5">
      <w:pPr>
        <w:spacing w:after="24" w:line="276" w:lineRule="auto"/>
        <w:ind w:right="111"/>
        <w:jc w:val="both"/>
        <w:rPr>
          <w:rFonts w:cstheme="minorHAnsi"/>
        </w:rPr>
      </w:pPr>
    </w:p>
    <w:p w:rsidR="00786862" w:rsidRDefault="00786862" w:rsidP="006846A5">
      <w:pPr>
        <w:spacing w:after="24" w:line="276" w:lineRule="auto"/>
        <w:ind w:right="111"/>
        <w:jc w:val="both"/>
        <w:rPr>
          <w:rFonts w:cstheme="minorHAnsi"/>
          <w:b/>
          <w:i/>
        </w:rPr>
      </w:pPr>
      <w:r w:rsidRPr="00786862">
        <w:rPr>
          <w:rFonts w:cstheme="minorHAnsi"/>
          <w:b/>
          <w:i/>
        </w:rPr>
        <w:lastRenderedPageBreak/>
        <w:t>11.2 Inne podstawy wykluczenia:</w:t>
      </w:r>
    </w:p>
    <w:p w:rsidR="00BE1FFB" w:rsidRPr="00BE1FFB" w:rsidRDefault="00E17B99" w:rsidP="006846A5">
      <w:pPr>
        <w:autoSpaceDE w:val="0"/>
        <w:autoSpaceDN w:val="0"/>
        <w:spacing w:before="120" w:after="120" w:line="276" w:lineRule="auto"/>
        <w:contextualSpacing/>
        <w:jc w:val="both"/>
        <w:rPr>
          <w:rFonts w:eastAsia="Times New Roman" w:cstheme="minorHAnsi"/>
          <w:lang w:eastAsia="pl-PL"/>
        </w:rPr>
      </w:pPr>
      <w:r>
        <w:rPr>
          <w:rFonts w:cstheme="minorHAnsi"/>
        </w:rPr>
        <w:t xml:space="preserve">11.2.1. </w:t>
      </w:r>
      <w:r w:rsidR="00BE1FFB" w:rsidRPr="00BE1FFB">
        <w:rPr>
          <w:rFonts w:cstheme="minorHAnsi"/>
        </w:rPr>
        <w:t>Z postępowania o udzielenie zamówienia wyklucza się również Wykonawcę, w stosunku do którego zachodzą okoliczności, o których mowa w:</w:t>
      </w:r>
    </w:p>
    <w:p w:rsidR="00BE1FFB" w:rsidRPr="00BE1FFB" w:rsidRDefault="00BE1FFB" w:rsidP="00AD21A5">
      <w:pPr>
        <w:numPr>
          <w:ilvl w:val="0"/>
          <w:numId w:val="15"/>
        </w:numPr>
        <w:spacing w:after="0" w:line="276" w:lineRule="auto"/>
        <w:ind w:left="709" w:hanging="283"/>
        <w:jc w:val="both"/>
        <w:rPr>
          <w:rFonts w:eastAsia="Times New Roman" w:cstheme="minorHAnsi"/>
          <w:bCs/>
          <w:lang w:eastAsia="pl-PL"/>
        </w:rPr>
      </w:pPr>
      <w:r w:rsidRPr="00BE1FFB">
        <w:rPr>
          <w:rFonts w:eastAsia="Times New Roman" w:cstheme="minorHAnsi"/>
          <w:bCs/>
          <w:lang w:eastAsia="pl-PL"/>
        </w:rPr>
        <w:t>art. 7 ust. 1 ustawy o szczególnych rozwiązaniach w zakresie przeciwdziałania wspieraniu agresji na Ukrainę oraz służących ochronie bezpieczeństwa narodowego;</w:t>
      </w:r>
    </w:p>
    <w:p w:rsidR="00BE1FFB" w:rsidRPr="00BE1FFB" w:rsidRDefault="00BE1FFB" w:rsidP="00AD21A5">
      <w:pPr>
        <w:numPr>
          <w:ilvl w:val="0"/>
          <w:numId w:val="15"/>
        </w:numPr>
        <w:spacing w:after="0" w:line="276" w:lineRule="auto"/>
        <w:ind w:left="709" w:hanging="283"/>
        <w:jc w:val="both"/>
        <w:rPr>
          <w:rFonts w:eastAsia="Times New Roman" w:cstheme="minorHAnsi"/>
          <w:bCs/>
          <w:lang w:eastAsia="pl-PL"/>
        </w:rPr>
      </w:pPr>
      <w:r w:rsidRPr="00BE1FFB">
        <w:rPr>
          <w:rFonts w:eastAsia="Times New Roman" w:cstheme="minorHAnsi"/>
          <w:bCs/>
          <w:lang w:eastAsia="pl-PL"/>
        </w:rPr>
        <w:t>art. 5k rozporządzenia Rady (UE) nr 833/2014 z dnia 31 lipca 2014 r. dotyczącego środków ograniczających w związku z działaniami Rosji destabilizującymi sytuację na Ukrainie.</w:t>
      </w:r>
    </w:p>
    <w:p w:rsidR="00BE1FFB" w:rsidRPr="00BE1FFB" w:rsidRDefault="00BE1FFB" w:rsidP="006846A5">
      <w:pPr>
        <w:tabs>
          <w:tab w:val="left" w:pos="426"/>
        </w:tabs>
        <w:spacing w:after="0" w:line="276" w:lineRule="auto"/>
        <w:jc w:val="both"/>
        <w:rPr>
          <w:rFonts w:eastAsia="Times New Roman" w:cstheme="minorHAnsi"/>
          <w:bCs/>
          <w:lang w:eastAsia="pl-PL"/>
        </w:rPr>
      </w:pPr>
      <w:r w:rsidRPr="00BE1FFB">
        <w:rPr>
          <w:rFonts w:eastAsia="Times New Roman" w:cstheme="minorHAnsi"/>
          <w:bCs/>
          <w:lang w:eastAsia="pl-PL"/>
        </w:rPr>
        <w:t xml:space="preserve">Zamawiający wskazuje, że w zakresie przesłanki wykluczenia, o której mowa w ust. </w:t>
      </w:r>
      <w:r w:rsidR="00DA4A80">
        <w:rPr>
          <w:rFonts w:eastAsia="Times New Roman" w:cstheme="minorHAnsi"/>
          <w:bCs/>
          <w:lang w:eastAsia="pl-PL"/>
        </w:rPr>
        <w:t>11.</w:t>
      </w:r>
      <w:r w:rsidRPr="00BE1FFB">
        <w:rPr>
          <w:rFonts w:eastAsia="Times New Roman" w:cstheme="minorHAnsi"/>
          <w:bCs/>
          <w:lang w:eastAsia="pl-PL"/>
        </w:rPr>
        <w:t xml:space="preserve">2 pkt 1) Wykonawca składa oświadczenie w Części III Sekcja D jednolitego dokumentu „Podstawy wykluczenia o charakterze wyłącznie krajowym”.  </w:t>
      </w:r>
    </w:p>
    <w:p w:rsidR="00BE1FFB" w:rsidRPr="00BE1FFB" w:rsidRDefault="00BE1FFB" w:rsidP="006846A5">
      <w:pPr>
        <w:tabs>
          <w:tab w:val="left" w:pos="426"/>
        </w:tabs>
        <w:spacing w:after="0" w:line="276" w:lineRule="auto"/>
        <w:jc w:val="both"/>
        <w:rPr>
          <w:rFonts w:eastAsia="Times New Roman" w:cstheme="minorHAnsi"/>
          <w:b/>
          <w:bCs/>
          <w:lang w:eastAsia="pl-PL"/>
        </w:rPr>
      </w:pPr>
      <w:r w:rsidRPr="00BE1FFB">
        <w:rPr>
          <w:rFonts w:eastAsia="Times New Roman" w:cstheme="minorHAnsi"/>
          <w:bCs/>
          <w:lang w:eastAsia="pl-PL"/>
        </w:rPr>
        <w:t>Ponadto Zamawiający, w ramach weryfikacji przesłanek wykluczenia, o których mowa powyżej, zastrzega możliwość wezwania Wykonawcy do złożenia wyjaśnień.</w:t>
      </w:r>
    </w:p>
    <w:p w:rsidR="00786862" w:rsidRPr="00786862" w:rsidRDefault="00786862" w:rsidP="006846A5">
      <w:pPr>
        <w:spacing w:after="24" w:line="276" w:lineRule="auto"/>
        <w:ind w:right="111"/>
        <w:jc w:val="both"/>
        <w:rPr>
          <w:rFonts w:cstheme="minorHAnsi"/>
        </w:rPr>
      </w:pPr>
      <w:r w:rsidRPr="00786862">
        <w:rPr>
          <w:rFonts w:cstheme="minorHAnsi"/>
        </w:rPr>
        <w:t>11.2.2 W przypadku Wykonawcy wykluczonego na podstawie, o której mowa w pkt. 11.2.1, Zamawiający odrzuca ofertę takiego Wykonawcy.</w:t>
      </w:r>
    </w:p>
    <w:p w:rsidR="006846A5" w:rsidRDefault="00786862" w:rsidP="006846A5">
      <w:pPr>
        <w:spacing w:after="24" w:line="276" w:lineRule="auto"/>
        <w:ind w:right="111"/>
        <w:jc w:val="both"/>
        <w:rPr>
          <w:rFonts w:cstheme="minorHAnsi"/>
        </w:rPr>
      </w:pPr>
      <w:r w:rsidRPr="00786862">
        <w:rPr>
          <w:rFonts w:cstheme="minorHAnsi"/>
        </w:rPr>
        <w:t>11.2.3. Przez ubieganie się o udzielenie zamówienia publicznego rozumie się złożenie oferty.</w:t>
      </w:r>
    </w:p>
    <w:p w:rsidR="001603A1" w:rsidRPr="00786862" w:rsidRDefault="001603A1" w:rsidP="001603A1">
      <w:pPr>
        <w:pBdr>
          <w:top w:val="single" w:sz="4" w:space="1" w:color="auto"/>
          <w:bottom w:val="single" w:sz="4" w:space="1" w:color="auto"/>
        </w:pBdr>
        <w:shd w:val="clear" w:color="auto" w:fill="F3F3F3"/>
        <w:spacing w:before="240" w:after="0" w:line="240" w:lineRule="auto"/>
        <w:jc w:val="both"/>
        <w:outlineLvl w:val="0"/>
        <w:rPr>
          <w:rFonts w:eastAsiaTheme="majorEastAsia" w:cstheme="minorHAnsi"/>
          <w:b/>
          <w:bCs/>
        </w:rPr>
      </w:pPr>
      <w:r>
        <w:rPr>
          <w:rFonts w:eastAsiaTheme="majorEastAsia" w:cstheme="minorHAnsi"/>
          <w:b/>
          <w:bCs/>
        </w:rPr>
        <w:t>Rozdział 12. INFORMACJE O WARUNKACH UDZIAŁU W POSTĘPOWANIU</w:t>
      </w:r>
    </w:p>
    <w:p w:rsidR="001603A1" w:rsidRDefault="001603A1" w:rsidP="00457687">
      <w:pPr>
        <w:tabs>
          <w:tab w:val="left" w:pos="1440"/>
        </w:tabs>
        <w:spacing w:after="0" w:line="276" w:lineRule="auto"/>
        <w:jc w:val="both"/>
        <w:rPr>
          <w:rFonts w:cstheme="minorHAnsi"/>
        </w:rPr>
      </w:pPr>
    </w:p>
    <w:p w:rsidR="001603A1" w:rsidRDefault="001603A1" w:rsidP="001603A1">
      <w:pPr>
        <w:tabs>
          <w:tab w:val="left" w:pos="1440"/>
        </w:tabs>
        <w:spacing w:after="0" w:line="276" w:lineRule="auto"/>
        <w:ind w:left="426" w:hanging="464"/>
        <w:jc w:val="both"/>
        <w:rPr>
          <w:rFonts w:eastAsia="Verdana" w:cstheme="minorHAnsi"/>
          <w:color w:val="000000"/>
          <w:lang w:eastAsia="pl-PL"/>
        </w:rPr>
      </w:pPr>
      <w:r>
        <w:t>12.1</w:t>
      </w:r>
      <w:r w:rsidRPr="00A96986">
        <w:rPr>
          <w:rFonts w:eastAsia="Verdana" w:cstheme="minorHAnsi"/>
          <w:color w:val="000000"/>
          <w:lang w:eastAsia="pl-PL"/>
        </w:rPr>
        <w:t>.</w:t>
      </w:r>
      <w:r>
        <w:rPr>
          <w:rFonts w:eastAsia="Verdana" w:cstheme="minorHAnsi"/>
          <w:color w:val="000000"/>
          <w:lang w:eastAsia="pl-PL"/>
        </w:rPr>
        <w:t xml:space="preserve"> </w:t>
      </w:r>
      <w:r w:rsidRPr="00A96986">
        <w:rPr>
          <w:rFonts w:eastAsia="Verdana" w:cstheme="minorHAnsi"/>
          <w:color w:val="000000"/>
          <w:lang w:eastAsia="pl-PL"/>
        </w:rPr>
        <w:t>O udzielenie zamówienia mogą ubiegać się Wykonawcy, którzy nie podlegają wykluczeniu na</w:t>
      </w:r>
      <w:r>
        <w:rPr>
          <w:rFonts w:eastAsia="Verdana" w:cstheme="minorHAnsi"/>
          <w:color w:val="000000"/>
          <w:lang w:eastAsia="pl-PL"/>
        </w:rPr>
        <w:t xml:space="preserve"> zas</w:t>
      </w:r>
      <w:r w:rsidR="00646ADE">
        <w:rPr>
          <w:rFonts w:eastAsia="Verdana" w:cstheme="minorHAnsi"/>
          <w:color w:val="000000"/>
          <w:lang w:eastAsia="pl-PL"/>
        </w:rPr>
        <w:t>adach określonych w Rozdziale 11</w:t>
      </w:r>
      <w:r>
        <w:rPr>
          <w:rFonts w:eastAsia="Verdana" w:cstheme="minorHAnsi"/>
          <w:color w:val="000000"/>
          <w:lang w:eastAsia="pl-PL"/>
        </w:rPr>
        <w:t xml:space="preserve"> </w:t>
      </w:r>
      <w:r w:rsidRPr="00A96986">
        <w:rPr>
          <w:rFonts w:eastAsia="Verdana" w:cstheme="minorHAnsi"/>
          <w:color w:val="000000"/>
          <w:lang w:eastAsia="pl-PL"/>
        </w:rPr>
        <w:t>SWZ, oraz spełniają określone przez Zamawiającego warunki</w:t>
      </w:r>
      <w:r w:rsidRPr="00A96986">
        <w:rPr>
          <w:rFonts w:eastAsia="Verdana" w:cstheme="minorHAnsi"/>
          <w:b/>
          <w:color w:val="000000"/>
          <w:lang w:eastAsia="pl-PL"/>
        </w:rPr>
        <w:t xml:space="preserve"> </w:t>
      </w:r>
      <w:r w:rsidRPr="00A96986">
        <w:rPr>
          <w:rFonts w:eastAsia="Verdana" w:cstheme="minorHAnsi"/>
          <w:color w:val="000000"/>
          <w:lang w:eastAsia="pl-PL"/>
        </w:rPr>
        <w:t xml:space="preserve">udziału </w:t>
      </w:r>
      <w:r w:rsidR="00EA2B86">
        <w:rPr>
          <w:rFonts w:eastAsia="Verdana" w:cstheme="minorHAnsi"/>
          <w:color w:val="000000"/>
          <w:lang w:eastAsia="pl-PL"/>
        </w:rPr>
        <w:br/>
      </w:r>
      <w:r w:rsidRPr="00A96986">
        <w:rPr>
          <w:rFonts w:eastAsia="Verdana" w:cstheme="minorHAnsi"/>
          <w:color w:val="000000"/>
          <w:lang w:eastAsia="pl-PL"/>
        </w:rPr>
        <w:t>w postępowaniu.</w:t>
      </w:r>
    </w:p>
    <w:p w:rsidR="00735796" w:rsidRDefault="001603A1" w:rsidP="00735796">
      <w:pPr>
        <w:tabs>
          <w:tab w:val="left" w:pos="1440"/>
        </w:tabs>
        <w:spacing w:after="0" w:line="276" w:lineRule="auto"/>
        <w:jc w:val="both"/>
      </w:pPr>
      <w:r>
        <w:t xml:space="preserve">12.2. O udzielenie zamówienia mogą ubiegać się Wykonawcy, którzy spełniają warunki dotyczące: </w:t>
      </w:r>
    </w:p>
    <w:p w:rsidR="00735796" w:rsidRPr="00735796" w:rsidRDefault="00735796" w:rsidP="00735796">
      <w:pPr>
        <w:tabs>
          <w:tab w:val="left" w:pos="1440"/>
        </w:tabs>
        <w:spacing w:after="0" w:line="276" w:lineRule="auto"/>
        <w:jc w:val="both"/>
      </w:pPr>
      <w:r w:rsidRPr="00735796">
        <w:rPr>
          <w:b/>
        </w:rPr>
        <w:t>12.2.1</w:t>
      </w:r>
      <w:r>
        <w:rPr>
          <w:rFonts w:eastAsia="Verdana" w:cstheme="minorHAnsi"/>
          <w:b/>
          <w:color w:val="000000"/>
          <w:lang w:eastAsia="pl-PL"/>
        </w:rPr>
        <w:t xml:space="preserve"> </w:t>
      </w:r>
      <w:r w:rsidRPr="00A96986">
        <w:rPr>
          <w:rFonts w:eastAsia="Verdana" w:cstheme="minorHAnsi"/>
          <w:b/>
          <w:color w:val="000000"/>
          <w:lang w:eastAsia="pl-PL"/>
        </w:rPr>
        <w:t>zdolności do występowania w obr</w:t>
      </w:r>
      <w:r>
        <w:rPr>
          <w:rFonts w:eastAsia="Verdana" w:cstheme="minorHAnsi"/>
          <w:b/>
          <w:color w:val="000000"/>
          <w:lang w:eastAsia="pl-PL"/>
        </w:rPr>
        <w:t>ocie gospodarczym</w:t>
      </w:r>
      <w:r w:rsidR="00D66CD6">
        <w:rPr>
          <w:rFonts w:eastAsia="Verdana" w:cstheme="minorHAnsi"/>
          <w:b/>
          <w:color w:val="000000"/>
          <w:lang w:eastAsia="pl-PL"/>
        </w:rPr>
        <w:t xml:space="preserve"> (art. 113 ustawy Pzp)</w:t>
      </w:r>
      <w:r>
        <w:rPr>
          <w:rFonts w:eastAsia="Verdana" w:cstheme="minorHAnsi"/>
          <w:b/>
          <w:color w:val="000000"/>
          <w:lang w:eastAsia="pl-PL"/>
        </w:rPr>
        <w:t xml:space="preserve"> </w:t>
      </w:r>
      <w:r w:rsidRPr="00A96986">
        <w:rPr>
          <w:rFonts w:eastAsia="Verdana" w:cstheme="minorHAnsi"/>
          <w:b/>
          <w:color w:val="000000"/>
          <w:lang w:eastAsia="pl-PL"/>
        </w:rPr>
        <w:t>:</w:t>
      </w:r>
    </w:p>
    <w:p w:rsidR="00735796" w:rsidRPr="00A96986" w:rsidRDefault="00735796" w:rsidP="00735796">
      <w:pPr>
        <w:spacing w:after="24" w:line="240" w:lineRule="auto"/>
        <w:ind w:right="109"/>
        <w:jc w:val="both"/>
        <w:rPr>
          <w:rFonts w:eastAsia="Verdana" w:cstheme="minorHAnsi"/>
          <w:color w:val="000000"/>
          <w:lang w:eastAsia="pl-PL"/>
        </w:rPr>
      </w:pPr>
      <w:r w:rsidRPr="00A96986">
        <w:rPr>
          <w:rFonts w:eastAsia="Verdana" w:cstheme="minorHAnsi"/>
          <w:b/>
          <w:color w:val="000000"/>
          <w:lang w:eastAsia="pl-PL"/>
        </w:rPr>
        <w:t xml:space="preserve"> </w:t>
      </w:r>
      <w:r>
        <w:rPr>
          <w:rFonts w:eastAsia="Verdana" w:cstheme="minorHAnsi"/>
          <w:color w:val="000000"/>
          <w:lang w:eastAsia="pl-PL"/>
        </w:rPr>
        <w:t>Z</w:t>
      </w:r>
      <w:r w:rsidRPr="00A96986">
        <w:rPr>
          <w:rFonts w:eastAsia="Verdana" w:cstheme="minorHAnsi"/>
          <w:color w:val="000000"/>
          <w:lang w:eastAsia="pl-PL"/>
        </w:rPr>
        <w:t xml:space="preserve">amawiający nie stawia warunku w powyższym zakresie; </w:t>
      </w:r>
    </w:p>
    <w:p w:rsidR="001603A1" w:rsidRDefault="00735796" w:rsidP="001603A1">
      <w:pPr>
        <w:tabs>
          <w:tab w:val="left" w:pos="1440"/>
        </w:tabs>
        <w:spacing w:after="0" w:line="276" w:lineRule="auto"/>
        <w:jc w:val="both"/>
        <w:rPr>
          <w:b/>
        </w:rPr>
      </w:pPr>
      <w:r>
        <w:rPr>
          <w:b/>
        </w:rPr>
        <w:t>12.2.2</w:t>
      </w:r>
      <w:r w:rsidR="001603A1">
        <w:rPr>
          <w:b/>
        </w:rPr>
        <w:t xml:space="preserve"> </w:t>
      </w:r>
      <w:r w:rsidR="001603A1" w:rsidRPr="00563794">
        <w:rPr>
          <w:b/>
        </w:rPr>
        <w:t xml:space="preserve">kompetencji lub uprawnienia do prowadzenia określonej działalności zawodowej, o ile wynika </w:t>
      </w:r>
      <w:r w:rsidR="00EA2B86">
        <w:rPr>
          <w:b/>
        </w:rPr>
        <w:br/>
      </w:r>
      <w:r w:rsidR="001603A1" w:rsidRPr="00563794">
        <w:rPr>
          <w:b/>
        </w:rPr>
        <w:t xml:space="preserve">to z odrębnych przepisów </w:t>
      </w:r>
      <w:r w:rsidR="001603A1" w:rsidRPr="00563794">
        <w:rPr>
          <w:rFonts w:eastAsia="Verdana" w:cstheme="minorHAnsi"/>
          <w:b/>
          <w:color w:val="000000"/>
          <w:lang w:eastAsia="pl-PL"/>
        </w:rPr>
        <w:t>(art. 114</w:t>
      </w:r>
      <w:r w:rsidR="00FD7014">
        <w:rPr>
          <w:rFonts w:eastAsia="Verdana" w:cstheme="minorHAnsi"/>
          <w:b/>
          <w:color w:val="000000"/>
          <w:lang w:eastAsia="pl-PL"/>
        </w:rPr>
        <w:t xml:space="preserve"> ustawy</w:t>
      </w:r>
      <w:r w:rsidR="001603A1" w:rsidRPr="00563794">
        <w:rPr>
          <w:rFonts w:eastAsia="Verdana" w:cstheme="minorHAnsi"/>
          <w:b/>
          <w:color w:val="000000"/>
          <w:lang w:eastAsia="pl-PL"/>
        </w:rPr>
        <w:t xml:space="preserve"> Pzp).</w:t>
      </w:r>
      <w:r w:rsidR="001603A1" w:rsidRPr="00563794">
        <w:rPr>
          <w:b/>
        </w:rPr>
        <w:t xml:space="preserve"> </w:t>
      </w:r>
    </w:p>
    <w:p w:rsidR="001603A1" w:rsidRPr="00563794" w:rsidRDefault="001603A1" w:rsidP="001603A1">
      <w:pPr>
        <w:tabs>
          <w:tab w:val="left" w:pos="1440"/>
        </w:tabs>
        <w:spacing w:after="0" w:line="276" w:lineRule="auto"/>
        <w:jc w:val="both"/>
        <w:rPr>
          <w:b/>
        </w:rPr>
      </w:pPr>
      <w:r w:rsidRPr="00563794">
        <w:rPr>
          <w:b/>
        </w:rPr>
        <w:t xml:space="preserve">Zamawiający uzna, że Wykonawca spełnia ten warunek jeśli: </w:t>
      </w:r>
    </w:p>
    <w:p w:rsidR="001603A1" w:rsidRPr="003B421B" w:rsidRDefault="001603A1" w:rsidP="00701D71">
      <w:pPr>
        <w:pStyle w:val="Bezodstpw"/>
        <w:spacing w:line="276" w:lineRule="auto"/>
        <w:jc w:val="both"/>
        <w:rPr>
          <w:rFonts w:cstheme="minorHAnsi"/>
          <w:lang w:eastAsia="pl-PL"/>
        </w:rPr>
      </w:pPr>
      <w:r>
        <w:rPr>
          <w:rFonts w:cstheme="minorHAnsi"/>
        </w:rPr>
        <w:t>1.</w:t>
      </w:r>
      <w:r w:rsidRPr="003B421B">
        <w:rPr>
          <w:rFonts w:cstheme="minorHAnsi"/>
          <w:lang w:eastAsia="pl-PL"/>
        </w:rPr>
        <w:t xml:space="preserve">posiada wpis do rejestru działalności regulowanej w zakresie odbierania odpadów komunalnych </w:t>
      </w:r>
      <w:r w:rsidR="005D67C8">
        <w:rPr>
          <w:rFonts w:cstheme="minorHAnsi"/>
          <w:lang w:eastAsia="pl-PL"/>
        </w:rPr>
        <w:br/>
      </w:r>
      <w:r w:rsidRPr="003B421B">
        <w:rPr>
          <w:rFonts w:cstheme="minorHAnsi"/>
          <w:lang w:eastAsia="pl-PL"/>
        </w:rPr>
        <w:t>od właścicieli nieruchomości z terenu Gminy Janowiec Wielkopolski, o którym mowa w art. 9b i następnych ustawy z dnia 13 września 1996 r. o</w:t>
      </w:r>
      <w:r>
        <w:rPr>
          <w:rFonts w:cstheme="minorHAnsi"/>
          <w:lang w:eastAsia="pl-PL"/>
        </w:rPr>
        <w:t xml:space="preserve"> utrzymaniu czystości  </w:t>
      </w:r>
      <w:r w:rsidR="000507A0">
        <w:rPr>
          <w:rFonts w:cstheme="minorHAnsi"/>
          <w:lang w:eastAsia="pl-PL"/>
        </w:rPr>
        <w:t>i porządku w gminach (</w:t>
      </w:r>
      <w:r w:rsidRPr="003B421B">
        <w:rPr>
          <w:rFonts w:cstheme="minorHAnsi"/>
          <w:lang w:eastAsia="pl-PL"/>
        </w:rPr>
        <w:t xml:space="preserve"> Dz. U. </w:t>
      </w:r>
      <w:r w:rsidR="00644C65">
        <w:rPr>
          <w:rFonts w:cstheme="minorHAnsi"/>
          <w:lang w:eastAsia="pl-PL"/>
        </w:rPr>
        <w:t>z 2023 r. poz. 1469</w:t>
      </w:r>
      <w:r>
        <w:rPr>
          <w:rFonts w:cstheme="minorHAnsi"/>
          <w:lang w:eastAsia="pl-PL"/>
        </w:rPr>
        <w:t>);</w:t>
      </w:r>
    </w:p>
    <w:p w:rsidR="001603A1" w:rsidRPr="003B421B" w:rsidRDefault="001603A1" w:rsidP="00701D71">
      <w:pPr>
        <w:pStyle w:val="Bezodstpw"/>
        <w:spacing w:line="276" w:lineRule="auto"/>
        <w:jc w:val="both"/>
        <w:rPr>
          <w:rFonts w:cstheme="minorHAnsi"/>
          <w:lang w:eastAsia="pl-PL"/>
        </w:rPr>
      </w:pPr>
      <w:r>
        <w:rPr>
          <w:rFonts w:cstheme="minorHAnsi"/>
          <w:lang w:eastAsia="pl-PL"/>
        </w:rPr>
        <w:t>2. posiada</w:t>
      </w:r>
      <w:r w:rsidRPr="003B421B">
        <w:rPr>
          <w:rFonts w:cstheme="minorHAnsi"/>
          <w:lang w:eastAsia="pl-PL"/>
        </w:rPr>
        <w:t xml:space="preserve"> zezwolenie na zbieranie odpadów wydane na podstawie art. 41 ustawy z dnia 14 grudnia 2012 r. </w:t>
      </w:r>
      <w:r w:rsidR="005D67C8">
        <w:rPr>
          <w:rFonts w:cstheme="minorHAnsi"/>
          <w:lang w:eastAsia="pl-PL"/>
        </w:rPr>
        <w:br/>
      </w:r>
      <w:r w:rsidRPr="003B421B">
        <w:rPr>
          <w:rFonts w:cstheme="minorHAnsi"/>
          <w:lang w:eastAsia="pl-PL"/>
        </w:rPr>
        <w:t>o odpadach (Dz. U. z</w:t>
      </w:r>
      <w:r w:rsidR="00E73DE2">
        <w:rPr>
          <w:rFonts w:cstheme="minorHAnsi"/>
          <w:lang w:eastAsia="pl-PL"/>
        </w:rPr>
        <w:t xml:space="preserve"> 2022 r., poz. 699</w:t>
      </w:r>
      <w:r>
        <w:rPr>
          <w:rFonts w:cstheme="minorHAnsi"/>
          <w:lang w:eastAsia="pl-PL"/>
        </w:rPr>
        <w:t xml:space="preserve"> z późn. zm.);</w:t>
      </w:r>
    </w:p>
    <w:p w:rsidR="001603A1" w:rsidRPr="001823C9" w:rsidRDefault="001603A1" w:rsidP="001823C9">
      <w:pPr>
        <w:pStyle w:val="Bezodstpw"/>
        <w:spacing w:line="276" w:lineRule="auto"/>
        <w:ind w:right="107"/>
        <w:jc w:val="both"/>
        <w:rPr>
          <w:rFonts w:cstheme="minorHAnsi"/>
          <w:lang w:eastAsia="pl-PL"/>
        </w:rPr>
      </w:pPr>
      <w:r w:rsidRPr="00DB198B">
        <w:rPr>
          <w:rFonts w:cstheme="minorHAnsi"/>
          <w:lang w:eastAsia="pl-PL"/>
        </w:rPr>
        <w:t>3</w:t>
      </w:r>
      <w:r>
        <w:rPr>
          <w:rFonts w:cstheme="minorHAnsi"/>
          <w:lang w:eastAsia="pl-PL"/>
        </w:rPr>
        <w:t>.</w:t>
      </w:r>
      <w:r w:rsidRPr="00DB198B">
        <w:rPr>
          <w:rFonts w:cstheme="minorHAnsi"/>
          <w:lang w:eastAsia="pl-PL"/>
        </w:rPr>
        <w:t xml:space="preserve"> posiada wpis do rejestru, o którym mowa w art. 49 ustawy o odpadach z dnia 14 grudnia 2012 r. w zakresie </w:t>
      </w:r>
      <w:r w:rsidRPr="001823C9">
        <w:rPr>
          <w:rFonts w:cstheme="minorHAnsi"/>
          <w:lang w:eastAsia="pl-PL"/>
        </w:rPr>
        <w:t>transportu odpadów,</w:t>
      </w:r>
    </w:p>
    <w:p w:rsidR="001823C9" w:rsidRPr="00557427" w:rsidRDefault="001823C9" w:rsidP="00557427">
      <w:pPr>
        <w:tabs>
          <w:tab w:val="left" w:pos="1440"/>
        </w:tabs>
        <w:spacing w:after="0" w:line="276" w:lineRule="auto"/>
        <w:ind w:left="426" w:hanging="464"/>
        <w:jc w:val="both"/>
        <w:rPr>
          <w:rFonts w:eastAsia="Arial" w:cstheme="minorHAnsi"/>
          <w:lang w:eastAsia="pl-PL"/>
        </w:rPr>
      </w:pPr>
      <w:r w:rsidRPr="001823C9">
        <w:rPr>
          <w:rFonts w:eastAsia="Arial" w:cstheme="minorHAnsi"/>
          <w:lang w:eastAsia="pl-PL"/>
        </w:rPr>
        <w:t>4.</w:t>
      </w:r>
      <w:r w:rsidR="00EE6B7E" w:rsidRPr="00EE6B7E">
        <w:rPr>
          <w:rFonts w:cstheme="minorHAnsi"/>
        </w:rPr>
        <w:t xml:space="preserve"> </w:t>
      </w:r>
      <w:r w:rsidR="00EE6B7E">
        <w:rPr>
          <w:rFonts w:cstheme="minorHAnsi"/>
        </w:rPr>
        <w:t xml:space="preserve">posiada zawarte umowy </w:t>
      </w:r>
      <w:r w:rsidR="00EE6B7E" w:rsidRPr="0054457E">
        <w:rPr>
          <w:rFonts w:cstheme="minorHAnsi"/>
        </w:rPr>
        <w:t xml:space="preserve">z </w:t>
      </w:r>
      <w:r w:rsidR="00EE6B7E">
        <w:rPr>
          <w:rFonts w:cstheme="minorHAnsi"/>
        </w:rPr>
        <w:t>instalacyjnymi</w:t>
      </w:r>
      <w:r w:rsidR="00EE6B7E" w:rsidRPr="0054457E">
        <w:rPr>
          <w:rFonts w:cstheme="minorHAnsi"/>
        </w:rPr>
        <w:t xml:space="preserve"> </w:t>
      </w:r>
      <w:r w:rsidR="00EE6B7E">
        <w:rPr>
          <w:rFonts w:cstheme="minorHAnsi"/>
        </w:rPr>
        <w:t>komunalnymi</w:t>
      </w:r>
      <w:r w:rsidR="00EE6B7E" w:rsidRPr="0054457E">
        <w:rPr>
          <w:rFonts w:cstheme="minorHAnsi"/>
        </w:rPr>
        <w:t xml:space="preserve"> na odbiór odpadów komunalnych niesegregowanych (zmieszanych) i </w:t>
      </w:r>
      <w:r w:rsidR="00EE6B7E">
        <w:rPr>
          <w:rFonts w:cstheme="minorHAnsi"/>
        </w:rPr>
        <w:t xml:space="preserve">zbieranych selektywnie </w:t>
      </w:r>
      <w:r w:rsidR="00EE6B7E">
        <w:rPr>
          <w:rFonts w:eastAsia="Arial" w:cstheme="minorHAnsi"/>
          <w:lang w:eastAsia="pl-PL"/>
        </w:rPr>
        <w:t xml:space="preserve"> (przedłożone</w:t>
      </w:r>
      <w:r w:rsidR="00EE6B7E" w:rsidRPr="001823C9">
        <w:rPr>
          <w:rFonts w:eastAsia="Arial" w:cstheme="minorHAnsi"/>
          <w:lang w:eastAsia="pl-PL"/>
        </w:rPr>
        <w:t xml:space="preserve"> przed zawarciem umowy);</w:t>
      </w:r>
    </w:p>
    <w:p w:rsidR="001603A1" w:rsidRDefault="001603A1" w:rsidP="00701D71">
      <w:pPr>
        <w:tabs>
          <w:tab w:val="left" w:pos="1440"/>
        </w:tabs>
        <w:spacing w:after="0" w:line="276" w:lineRule="auto"/>
        <w:jc w:val="both"/>
      </w:pPr>
      <w:r>
        <w:t xml:space="preserve">Ocena spełnienia warunku udziału w postępowaniu zostanie dokonana wg formuły „spełnia - nie spełnia”, </w:t>
      </w:r>
      <w:r w:rsidR="005D67C8">
        <w:br/>
      </w:r>
      <w:r>
        <w:t xml:space="preserve">na podstawie dokumentów i oświadczeń wymaganych przez Zamawiającego i podanych w SWZ. </w:t>
      </w:r>
    </w:p>
    <w:p w:rsidR="005D67C8" w:rsidRDefault="005D67C8" w:rsidP="00701D71">
      <w:pPr>
        <w:tabs>
          <w:tab w:val="left" w:pos="1440"/>
        </w:tabs>
        <w:spacing w:after="0" w:line="276" w:lineRule="auto"/>
        <w:jc w:val="both"/>
      </w:pPr>
    </w:p>
    <w:p w:rsidR="005D67C8" w:rsidRDefault="005D67C8" w:rsidP="00701D71">
      <w:pPr>
        <w:tabs>
          <w:tab w:val="left" w:pos="1440"/>
        </w:tabs>
        <w:spacing w:after="0" w:line="276" w:lineRule="auto"/>
        <w:jc w:val="both"/>
      </w:pPr>
      <w:r>
        <w:tab/>
        <w:t xml:space="preserve">Zgodnie z treścią art. 117 ust. 2 </w:t>
      </w:r>
      <w:r w:rsidR="00AD184D">
        <w:t xml:space="preserve">ustawy </w:t>
      </w:r>
      <w:r>
        <w:t xml:space="preserve">Pzp, warunek dotyczący uprawnień do prowadzenia określonej działalności gospodarczej lub zawodowej, o którym mowa w ust. powyżej, jest spełniony, jeżeli </w:t>
      </w:r>
      <w:r w:rsidR="00043D88">
        <w:br/>
        <w:t>co najmniej jeden z W</w:t>
      </w:r>
      <w:r>
        <w:t xml:space="preserve">ykonawców wspólnie ubiegających się o udzielenie zamówienia posiada uprawnienia </w:t>
      </w:r>
      <w:r>
        <w:br/>
        <w:t xml:space="preserve">do prowadzenia określonej działalności gospodarczej lub zawodowej i to on zrealizuje przedmiot zamówienia. W takim przypadku wykonawcy wspólnie ubiegający się o udzielenie zamówienia dołączają do oferty oświadczenie, </w:t>
      </w:r>
      <w:r w:rsidR="008C2D61">
        <w:t>z którego wynika, który z W</w:t>
      </w:r>
      <w:r>
        <w:t>ykonawców realizować będzie przedmiot zamówienia</w:t>
      </w:r>
      <w:r w:rsidR="0057132B">
        <w:t>.</w:t>
      </w:r>
    </w:p>
    <w:p w:rsidR="00877539" w:rsidRDefault="00877539" w:rsidP="00701D71">
      <w:pPr>
        <w:tabs>
          <w:tab w:val="left" w:pos="1440"/>
        </w:tabs>
        <w:spacing w:after="0" w:line="276" w:lineRule="auto"/>
        <w:jc w:val="both"/>
      </w:pPr>
    </w:p>
    <w:p w:rsidR="009E2923" w:rsidRDefault="009E2923" w:rsidP="00701D71">
      <w:pPr>
        <w:tabs>
          <w:tab w:val="left" w:pos="1440"/>
        </w:tabs>
        <w:spacing w:after="0" w:line="276" w:lineRule="auto"/>
        <w:jc w:val="both"/>
      </w:pPr>
    </w:p>
    <w:p w:rsidR="001603A1" w:rsidRPr="00457687" w:rsidRDefault="00457687" w:rsidP="00701D71">
      <w:pPr>
        <w:tabs>
          <w:tab w:val="left" w:pos="1440"/>
        </w:tabs>
        <w:spacing w:after="0" w:line="276" w:lineRule="auto"/>
        <w:jc w:val="both"/>
        <w:rPr>
          <w:b/>
        </w:rPr>
      </w:pPr>
      <w:r>
        <w:rPr>
          <w:b/>
        </w:rPr>
        <w:t xml:space="preserve"> </w:t>
      </w:r>
      <w:r w:rsidR="00735796">
        <w:rPr>
          <w:b/>
        </w:rPr>
        <w:t>12.2.3</w:t>
      </w:r>
      <w:r w:rsidR="001603A1" w:rsidRPr="005A3B36">
        <w:rPr>
          <w:b/>
        </w:rPr>
        <w:t xml:space="preserve"> sytua</w:t>
      </w:r>
      <w:r w:rsidR="001603A1">
        <w:rPr>
          <w:b/>
        </w:rPr>
        <w:t xml:space="preserve">cji ekonomicznej lub finansowej </w:t>
      </w:r>
      <w:r w:rsidR="001603A1" w:rsidRPr="00A96986">
        <w:rPr>
          <w:rFonts w:eastAsia="Verdana" w:cstheme="minorHAnsi"/>
          <w:b/>
          <w:color w:val="000000"/>
          <w:lang w:eastAsia="pl-PL"/>
        </w:rPr>
        <w:t>(art. 115</w:t>
      </w:r>
      <w:r w:rsidR="00FD7014">
        <w:rPr>
          <w:rFonts w:eastAsia="Verdana" w:cstheme="minorHAnsi"/>
          <w:b/>
          <w:color w:val="000000"/>
          <w:lang w:eastAsia="pl-PL"/>
        </w:rPr>
        <w:t xml:space="preserve"> ustawy</w:t>
      </w:r>
      <w:r w:rsidR="001603A1" w:rsidRPr="00A96986">
        <w:rPr>
          <w:rFonts w:eastAsia="Verdana" w:cstheme="minorHAnsi"/>
          <w:b/>
          <w:color w:val="000000"/>
          <w:lang w:eastAsia="pl-PL"/>
        </w:rPr>
        <w:t xml:space="preserve"> Pzp):</w:t>
      </w:r>
    </w:p>
    <w:p w:rsidR="001603A1" w:rsidRDefault="001603A1" w:rsidP="001603A1">
      <w:pPr>
        <w:tabs>
          <w:tab w:val="left" w:pos="1440"/>
        </w:tabs>
        <w:spacing w:after="0" w:line="276" w:lineRule="auto"/>
        <w:ind w:left="426" w:hanging="464"/>
        <w:jc w:val="both"/>
      </w:pPr>
      <w:r>
        <w:t xml:space="preserve">       Zamawiający nie określa szczegółowych warunków udziału ww. zakresie </w:t>
      </w:r>
    </w:p>
    <w:p w:rsidR="001603A1" w:rsidRDefault="00735796" w:rsidP="005144A4">
      <w:pPr>
        <w:tabs>
          <w:tab w:val="left" w:pos="1440"/>
        </w:tabs>
        <w:spacing w:after="0" w:line="276" w:lineRule="auto"/>
        <w:jc w:val="both"/>
        <w:rPr>
          <w:rFonts w:eastAsia="Verdana" w:cstheme="minorHAnsi"/>
          <w:b/>
          <w:color w:val="000000"/>
          <w:lang w:eastAsia="pl-PL"/>
        </w:rPr>
      </w:pPr>
      <w:r>
        <w:rPr>
          <w:b/>
        </w:rPr>
        <w:t>12.2.4</w:t>
      </w:r>
      <w:r w:rsidR="001603A1" w:rsidRPr="005A3B36">
        <w:rPr>
          <w:b/>
        </w:rPr>
        <w:t xml:space="preserve"> zdolności technicznej lub zawodowej</w:t>
      </w:r>
      <w:r w:rsidR="001603A1">
        <w:rPr>
          <w:b/>
        </w:rPr>
        <w:t xml:space="preserve"> </w:t>
      </w:r>
      <w:r w:rsidR="001603A1">
        <w:rPr>
          <w:rFonts w:eastAsia="Verdana" w:cstheme="minorHAnsi"/>
          <w:b/>
          <w:color w:val="000000"/>
          <w:lang w:eastAsia="pl-PL"/>
        </w:rPr>
        <w:t>(art. 116</w:t>
      </w:r>
      <w:r w:rsidR="00FD7014">
        <w:rPr>
          <w:rFonts w:eastAsia="Verdana" w:cstheme="minorHAnsi"/>
          <w:b/>
          <w:color w:val="000000"/>
          <w:lang w:eastAsia="pl-PL"/>
        </w:rPr>
        <w:t xml:space="preserve"> ustawy </w:t>
      </w:r>
      <w:r w:rsidR="001603A1">
        <w:rPr>
          <w:rFonts w:eastAsia="Verdana" w:cstheme="minorHAnsi"/>
          <w:b/>
          <w:color w:val="000000"/>
          <w:lang w:eastAsia="pl-PL"/>
        </w:rPr>
        <w:t xml:space="preserve"> Pzp).</w:t>
      </w:r>
    </w:p>
    <w:p w:rsidR="001603A1" w:rsidRDefault="001603A1" w:rsidP="001603A1">
      <w:pPr>
        <w:tabs>
          <w:tab w:val="left" w:pos="1440"/>
        </w:tabs>
        <w:spacing w:after="0" w:line="276" w:lineRule="auto"/>
        <w:ind w:left="426" w:hanging="464"/>
        <w:jc w:val="both"/>
      </w:pPr>
      <w:r>
        <w:rPr>
          <w:rFonts w:eastAsia="Verdana" w:cstheme="minorHAnsi"/>
          <w:b/>
          <w:color w:val="000000"/>
          <w:lang w:eastAsia="pl-PL"/>
        </w:rPr>
        <w:t xml:space="preserve"> </w:t>
      </w:r>
      <w:r w:rsidRPr="001603A1">
        <w:rPr>
          <w:b/>
        </w:rPr>
        <w:t xml:space="preserve">Zamawiający uzna, że Wykonawca spełnia ten warunek jeśli : </w:t>
      </w:r>
    </w:p>
    <w:p w:rsidR="001603A1" w:rsidRDefault="00457687" w:rsidP="00457687">
      <w:pPr>
        <w:tabs>
          <w:tab w:val="left" w:pos="1440"/>
        </w:tabs>
        <w:spacing w:after="0" w:line="276" w:lineRule="auto"/>
        <w:ind w:hanging="38"/>
        <w:jc w:val="both"/>
      </w:pPr>
      <w:r>
        <w:t xml:space="preserve">  </w:t>
      </w:r>
      <w:r w:rsidR="001603A1">
        <w:t>1.Wykonawca wykaże, że w okresie ostatnich 3 lat przed upływem terminu składania ofert wykonał</w:t>
      </w:r>
      <w:r w:rsidR="008927FA">
        <w:t xml:space="preserve"> lub wykonuje</w:t>
      </w:r>
      <w:r w:rsidR="001603A1">
        <w:t xml:space="preserve">, a jeżeli  okres prowadzenia działalności jest krótszy – wykonał </w:t>
      </w:r>
      <w:r w:rsidR="00235023">
        <w:t xml:space="preserve">lub wykonuje </w:t>
      </w:r>
      <w:r w:rsidR="001603A1">
        <w:t xml:space="preserve">w tym okresie co najmniej </w:t>
      </w:r>
      <w:r w:rsidR="001603A1" w:rsidRPr="00DB7A11">
        <w:rPr>
          <w:b/>
        </w:rPr>
        <w:t>jedną główną usługę</w:t>
      </w:r>
      <w:r w:rsidR="001603A1">
        <w:t xml:space="preserve"> odbioru i zagospodarowania odpadów komunalnych łącznie ze zbiórką selektywną odpadów komunalnych o łącznej masie co najmniej </w:t>
      </w:r>
      <w:r w:rsidR="001603A1" w:rsidRPr="00E9204D">
        <w:rPr>
          <w:b/>
        </w:rPr>
        <w:t>2000 Mg/rok.</w:t>
      </w:r>
      <w:r w:rsidR="001603A1" w:rsidRPr="0080467B">
        <w:t xml:space="preserve"> </w:t>
      </w:r>
    </w:p>
    <w:p w:rsidR="001603A1" w:rsidRDefault="001603A1" w:rsidP="00457687">
      <w:pPr>
        <w:tabs>
          <w:tab w:val="left" w:pos="1440"/>
        </w:tabs>
        <w:spacing w:after="0" w:line="276" w:lineRule="auto"/>
        <w:jc w:val="both"/>
      </w:pPr>
      <w:r w:rsidRPr="006C728A">
        <w:rPr>
          <w:u w:val="single"/>
        </w:rPr>
        <w:t>2.Wykonawca dysponuje lub będzie dysponował pojazdami oraz bazą magazynowo – transportową,</w:t>
      </w:r>
      <w:r>
        <w:t xml:space="preserve"> które winny spełniać warunki wynikające z rozporządzenia Ministra Środowiska z dnia 11 stycznia 2013 r. w sprawie szczegółowych wymagań w zakresie odbierania odpadów komunalnych od właścicieli nieruchomości </w:t>
      </w:r>
    </w:p>
    <w:p w:rsidR="001603A1" w:rsidRDefault="001603A1" w:rsidP="001603A1">
      <w:pPr>
        <w:tabs>
          <w:tab w:val="left" w:pos="1440"/>
        </w:tabs>
        <w:spacing w:after="0" w:line="276" w:lineRule="auto"/>
        <w:ind w:left="-38"/>
        <w:jc w:val="both"/>
      </w:pPr>
      <w:r>
        <w:t xml:space="preserve">( Dz. U. 2013.122) w tym: </w:t>
      </w:r>
    </w:p>
    <w:p w:rsidR="001603A1" w:rsidRDefault="001603A1" w:rsidP="001603A1">
      <w:pPr>
        <w:tabs>
          <w:tab w:val="left" w:pos="1440"/>
        </w:tabs>
        <w:spacing w:after="0" w:line="276" w:lineRule="auto"/>
        <w:ind w:left="-38"/>
        <w:jc w:val="both"/>
      </w:pPr>
      <w:r>
        <w:t xml:space="preserve"> 1)bazę magazynowo - transportową usytuowaną na terenie gminy Janowiec Wielkopolski lub w odległości nie większej niż 60 km od granic gminy, baza powinna być usytuowana na terenie, do którego Wykonawca posiada tytuł prawny, spełniająca poniższe wymagania: </w:t>
      </w:r>
    </w:p>
    <w:p w:rsidR="001603A1" w:rsidRDefault="001603A1" w:rsidP="001603A1">
      <w:pPr>
        <w:tabs>
          <w:tab w:val="left" w:pos="1440"/>
        </w:tabs>
        <w:spacing w:after="0" w:line="276" w:lineRule="auto"/>
        <w:jc w:val="both"/>
      </w:pPr>
      <w:r>
        <w:t xml:space="preserve">a)miejsca przeznaczone do parkowania pojazdów, które będą zabezpieczone przed emisją zanieczyszczeń do gruntu, </w:t>
      </w:r>
    </w:p>
    <w:p w:rsidR="001603A1" w:rsidRDefault="001603A1" w:rsidP="001603A1">
      <w:pPr>
        <w:tabs>
          <w:tab w:val="left" w:pos="1440"/>
        </w:tabs>
        <w:spacing w:after="0" w:line="276" w:lineRule="auto"/>
        <w:jc w:val="both"/>
      </w:pPr>
      <w:r>
        <w:t xml:space="preserve">b)pomieszczenie socjalne dla pracowników odpowiadające ilości zatrudnionych osób, </w:t>
      </w:r>
    </w:p>
    <w:p w:rsidR="001603A1" w:rsidRDefault="001603A1" w:rsidP="001603A1">
      <w:pPr>
        <w:tabs>
          <w:tab w:val="left" w:pos="1440"/>
        </w:tabs>
        <w:spacing w:after="0" w:line="276" w:lineRule="auto"/>
        <w:jc w:val="both"/>
      </w:pPr>
      <w:r>
        <w:t xml:space="preserve">c)miejsca do magazynowania selektywnie zebranych odpadów z grupy odpadów komunalnych, które będą zabezpieczone przed emisją zanieczyszczeń do gruntu oraz zabezpieczone przed działaniem czynników atmosferycznych, </w:t>
      </w:r>
    </w:p>
    <w:p w:rsidR="001603A1" w:rsidRDefault="001603A1" w:rsidP="001603A1">
      <w:pPr>
        <w:tabs>
          <w:tab w:val="left" w:pos="1440"/>
        </w:tabs>
        <w:spacing w:after="0" w:line="276" w:lineRule="auto"/>
        <w:jc w:val="both"/>
      </w:pPr>
      <w:r>
        <w:t xml:space="preserve">d)legalizowaną samochodową wagę najazdową – w przypadku gdy na terenie bazy następuje magazynowanie odpadów; </w:t>
      </w:r>
    </w:p>
    <w:p w:rsidR="001603A1" w:rsidRDefault="001603A1" w:rsidP="001603A1">
      <w:pPr>
        <w:tabs>
          <w:tab w:val="left" w:pos="1440"/>
        </w:tabs>
        <w:spacing w:after="0" w:line="276" w:lineRule="auto"/>
        <w:jc w:val="both"/>
      </w:pPr>
      <w:r>
        <w:t xml:space="preserve">e)na terenie bazy powinny znajdować się także: punkt bieżącej konserwacji i naprawy pojazdów, miejsca </w:t>
      </w:r>
      <w:r w:rsidR="00F54537">
        <w:br/>
      </w:r>
      <w:r>
        <w:t>do mycia i dezynfekcji pojazdów (o ile czynności te nie będą wykonywane przez uprawnione podmioty</w:t>
      </w:r>
      <w:r w:rsidR="00306664">
        <w:t xml:space="preserve"> zewnętrzne poza terenem bazy);</w:t>
      </w:r>
    </w:p>
    <w:p w:rsidR="001603A1" w:rsidRDefault="001603A1" w:rsidP="001603A1">
      <w:pPr>
        <w:tabs>
          <w:tab w:val="left" w:pos="1440"/>
        </w:tabs>
        <w:spacing w:after="0" w:line="276" w:lineRule="auto"/>
        <w:jc w:val="both"/>
      </w:pPr>
      <w:r>
        <w:t xml:space="preserve">f)teren bazy musi być wyposażony w urządzenia lub systemy zapewniające zagospodarowanie wód opadowych i ścieków przemysłowych, pochodzących z terenu bazy zgodnie z wymaganiami określonymi </w:t>
      </w:r>
      <w:r w:rsidR="00F54537">
        <w:br/>
      </w:r>
      <w:r>
        <w:t xml:space="preserve">w przepisach ustawy Prawo wodne. </w:t>
      </w:r>
    </w:p>
    <w:p w:rsidR="001603A1" w:rsidRPr="00830563" w:rsidRDefault="001603A1" w:rsidP="00457687">
      <w:pPr>
        <w:tabs>
          <w:tab w:val="left" w:pos="1440"/>
        </w:tabs>
        <w:spacing w:after="0" w:line="276" w:lineRule="auto"/>
        <w:jc w:val="both"/>
        <w:rPr>
          <w:u w:val="single"/>
        </w:rPr>
      </w:pPr>
      <w:r w:rsidRPr="00830563">
        <w:rPr>
          <w:u w:val="single"/>
        </w:rPr>
        <w:t xml:space="preserve"> 2)Wykonawca dysponuje lub będzie dysponował co najmniej: </w:t>
      </w:r>
    </w:p>
    <w:p w:rsidR="001603A1" w:rsidRPr="005E6F60" w:rsidRDefault="001603A1" w:rsidP="001603A1">
      <w:pPr>
        <w:tabs>
          <w:tab w:val="left" w:pos="1440"/>
        </w:tabs>
        <w:spacing w:after="0" w:line="276" w:lineRule="auto"/>
        <w:jc w:val="both"/>
        <w:rPr>
          <w:rFonts w:cstheme="minorHAnsi"/>
        </w:rPr>
      </w:pPr>
      <w:r>
        <w:t>a)</w:t>
      </w:r>
      <w:r w:rsidRPr="00005569">
        <w:rPr>
          <w:b/>
        </w:rPr>
        <w:t>dwoma pojazdami</w:t>
      </w:r>
      <w:r>
        <w:t xml:space="preserve"> przystosowanymi do odbierania zmieszanych odpadów komunalnych, w tym pojazd</w:t>
      </w:r>
      <w:r w:rsidR="00943EC0">
        <w:t xml:space="preserve"> </w:t>
      </w:r>
      <w:r>
        <w:t xml:space="preserve"> </w:t>
      </w:r>
      <w:r w:rsidR="00F54537">
        <w:br/>
      </w:r>
      <w:r>
        <w:t xml:space="preserve">do odbioru odpadów z pojemników 120 l, 240 l, 360l </w:t>
      </w:r>
      <w:r w:rsidR="00370EC9">
        <w:t>,1100l;</w:t>
      </w:r>
    </w:p>
    <w:p w:rsidR="008C287E" w:rsidRDefault="001603A1" w:rsidP="001603A1">
      <w:pPr>
        <w:tabs>
          <w:tab w:val="left" w:pos="1440"/>
        </w:tabs>
        <w:spacing w:after="0" w:line="276" w:lineRule="auto"/>
        <w:jc w:val="both"/>
        <w:rPr>
          <w:color w:val="FF0000"/>
        </w:rPr>
      </w:pPr>
      <w:r>
        <w:t xml:space="preserve">b) </w:t>
      </w:r>
      <w:r w:rsidRPr="00005569">
        <w:rPr>
          <w:b/>
        </w:rPr>
        <w:t>jednym pojazdem</w:t>
      </w:r>
      <w:r>
        <w:t xml:space="preserve"> przystosowanym do odbioru odpadów kom</w:t>
      </w:r>
      <w:r w:rsidR="00447131">
        <w:t>unalnych z kontenerów typu KP 7 oraz</w:t>
      </w:r>
      <w:r w:rsidRPr="006C08FD">
        <w:rPr>
          <w:color w:val="FF0000"/>
        </w:rPr>
        <w:t xml:space="preserve"> </w:t>
      </w:r>
      <w:r w:rsidR="009E2923" w:rsidRPr="009E2923">
        <w:t xml:space="preserve">typu </w:t>
      </w:r>
      <w:r w:rsidR="00447131">
        <w:t>co najmniej KP-14;</w:t>
      </w:r>
    </w:p>
    <w:p w:rsidR="001603A1" w:rsidRDefault="00482289" w:rsidP="001603A1">
      <w:pPr>
        <w:tabs>
          <w:tab w:val="left" w:pos="1440"/>
        </w:tabs>
        <w:spacing w:after="0" w:line="276" w:lineRule="auto"/>
        <w:jc w:val="both"/>
      </w:pPr>
      <w:r>
        <w:t>c</w:t>
      </w:r>
      <w:r w:rsidR="001603A1">
        <w:t>)</w:t>
      </w:r>
      <w:r w:rsidR="001603A1" w:rsidRPr="00005569">
        <w:rPr>
          <w:b/>
        </w:rPr>
        <w:t xml:space="preserve"> </w:t>
      </w:r>
      <w:r w:rsidR="009E2923" w:rsidRPr="00005569">
        <w:rPr>
          <w:b/>
        </w:rPr>
        <w:t>dwoma pojazdami</w:t>
      </w:r>
      <w:r w:rsidR="001603A1">
        <w:t xml:space="preserve"> przystosowanym</w:t>
      </w:r>
      <w:r w:rsidR="009E2923">
        <w:t>i</w:t>
      </w:r>
      <w:r w:rsidR="001603A1">
        <w:t xml:space="preserve"> do odbierania selektywnie zbieranych odpadów komunalnych;</w:t>
      </w:r>
    </w:p>
    <w:p w:rsidR="001603A1" w:rsidRPr="00DE1CC7" w:rsidRDefault="00482289" w:rsidP="001603A1">
      <w:pPr>
        <w:tabs>
          <w:tab w:val="left" w:pos="1440"/>
        </w:tabs>
        <w:spacing w:after="0" w:line="276" w:lineRule="auto"/>
        <w:jc w:val="both"/>
        <w:rPr>
          <w:rFonts w:cstheme="minorHAnsi"/>
        </w:rPr>
      </w:pPr>
      <w:r>
        <w:t>d</w:t>
      </w:r>
      <w:r w:rsidR="001603A1">
        <w:t xml:space="preserve">)pojazdy muszą posiadać konstrukcję zabezpieczającą przed rozwiewaniem i rozpylaniem przewożonych odpadów oraz minimalizującą oddziaływanie czynników atmosferycznych na odpady; </w:t>
      </w:r>
    </w:p>
    <w:p w:rsidR="001603A1" w:rsidRPr="00DE1CC7" w:rsidRDefault="00482289" w:rsidP="001603A1">
      <w:pPr>
        <w:tabs>
          <w:tab w:val="left" w:pos="1440"/>
        </w:tabs>
        <w:spacing w:after="0" w:line="276" w:lineRule="auto"/>
        <w:jc w:val="both"/>
        <w:rPr>
          <w:rFonts w:cstheme="minorHAnsi"/>
        </w:rPr>
      </w:pPr>
      <w:r>
        <w:t>e</w:t>
      </w:r>
      <w:r w:rsidR="001603A1">
        <w:t xml:space="preserve">) pojazdy muszą być trwale i czytelnie oznakowane w widocznym miejscu nazwą firmy oraz danymi adresowymi i numerem telefonu podmiotu odbierającego odpady komunalne od właścicieli nieruchomości, </w:t>
      </w:r>
    </w:p>
    <w:p w:rsidR="001603A1" w:rsidRPr="00DE1CC7" w:rsidRDefault="00482289" w:rsidP="001603A1">
      <w:pPr>
        <w:tabs>
          <w:tab w:val="left" w:pos="1440"/>
        </w:tabs>
        <w:spacing w:after="0" w:line="276" w:lineRule="auto"/>
        <w:jc w:val="both"/>
        <w:rPr>
          <w:rFonts w:cstheme="minorHAnsi"/>
        </w:rPr>
      </w:pPr>
      <w:r>
        <w:t>f</w:t>
      </w:r>
      <w:r w:rsidR="001603A1">
        <w:t xml:space="preserve">) pojazdy muszą być wyposażone w narzędzia lub urządzenia umożliwiające sprzątanie terenu po opróżnieniu pojemników. Dopuszcza się wyposażenie pojazdów w urządzenie </w:t>
      </w:r>
      <w:r w:rsidR="005E0B7C">
        <w:t>do ważenia odpadów komunalnych;</w:t>
      </w:r>
    </w:p>
    <w:p w:rsidR="001603A1" w:rsidRDefault="00482289" w:rsidP="001603A1">
      <w:pPr>
        <w:tabs>
          <w:tab w:val="left" w:pos="1440"/>
        </w:tabs>
        <w:spacing w:after="0" w:line="276" w:lineRule="auto"/>
        <w:jc w:val="both"/>
      </w:pPr>
      <w:r>
        <w:t>g</w:t>
      </w:r>
      <w:r w:rsidR="001603A1">
        <w:t xml:space="preserve">)pojazdy używane do wykonywania usługi muszą być wyposażone w: </w:t>
      </w:r>
    </w:p>
    <w:p w:rsidR="001603A1" w:rsidRPr="00DE1CC7" w:rsidRDefault="001603A1" w:rsidP="001603A1">
      <w:pPr>
        <w:tabs>
          <w:tab w:val="left" w:pos="1440"/>
        </w:tabs>
        <w:spacing w:after="0" w:line="276" w:lineRule="auto"/>
        <w:jc w:val="both"/>
        <w:rPr>
          <w:rFonts w:cstheme="minorHAnsi"/>
        </w:rPr>
      </w:pPr>
      <w:r>
        <w:lastRenderedPageBreak/>
        <w:t>- system monitoringu bazującego na systemie pozycjonowania satelitarnego, umożliwiający trwałe zapisywanie, przechowywanie i odczytywanie danych o położeniu pojazdu i miejscach postojów oraz czujników zapisujących dane o miejscach wyładunku odpadów umożliwiających weryfikację t</w:t>
      </w:r>
      <w:r w:rsidR="005E0B7C">
        <w:t>ych danych przez Zamawiającego;</w:t>
      </w:r>
    </w:p>
    <w:p w:rsidR="001603A1" w:rsidRDefault="001603A1" w:rsidP="001603A1">
      <w:pPr>
        <w:tabs>
          <w:tab w:val="left" w:pos="1440"/>
        </w:tabs>
        <w:spacing w:after="0" w:line="276" w:lineRule="auto"/>
        <w:jc w:val="both"/>
      </w:pPr>
      <w:r>
        <w:t>- system monitoringu wizyjnego - wideo rejestratory na poniższych zasadach: urządzenie rejestrujące należy zlokalizować tak, aby nagrywało widok:</w:t>
      </w:r>
    </w:p>
    <w:p w:rsidR="001603A1" w:rsidRDefault="001603A1" w:rsidP="001603A1">
      <w:pPr>
        <w:tabs>
          <w:tab w:val="left" w:pos="1440"/>
        </w:tabs>
        <w:spacing w:after="0" w:line="276" w:lineRule="auto"/>
        <w:jc w:val="both"/>
      </w:pPr>
      <w:r>
        <w:t>za pojazdem, obejmując w szczególności moment załadunku-pojazdy bezpylne odbierające odpady komunalne zmieszane lub,</w:t>
      </w:r>
    </w:p>
    <w:p w:rsidR="001603A1" w:rsidRDefault="001603A1" w:rsidP="001603A1">
      <w:pPr>
        <w:tabs>
          <w:tab w:val="left" w:pos="1440"/>
        </w:tabs>
        <w:spacing w:after="0" w:line="276" w:lineRule="auto"/>
        <w:jc w:val="both"/>
      </w:pPr>
      <w:r>
        <w:t>przed pojazdem – pojazdy odbierające odpady komunalne zbierane w sposób selektywny;</w:t>
      </w:r>
    </w:p>
    <w:p w:rsidR="00411753" w:rsidRPr="005E6A7E" w:rsidRDefault="001603A1" w:rsidP="00870FB3">
      <w:pPr>
        <w:tabs>
          <w:tab w:val="left" w:pos="1440"/>
        </w:tabs>
        <w:spacing w:after="0" w:line="276" w:lineRule="auto"/>
        <w:jc w:val="both"/>
      </w:pPr>
      <w:r w:rsidRPr="005E6A7E">
        <w:t>- pojazdy odbierające odpady komunalne zmieszane oraz odpady komunalne zbierane w sposób selektywny, - nagrania z monitoringu na nośnikach cyfrowych (urządzenia przenośne) należy przekazywać Zamawiającemu najpóźniej w ciągu 7 dni od daty ich powstania. W przypadku zaistnienia sytuacji konfliktowej wymagającej niezwłocznego wyjaśnienia, nagranie należy przekazać Zamawiającemu natychmiast</w:t>
      </w:r>
      <w:r w:rsidR="00411753" w:rsidRPr="005E6A7E">
        <w:t xml:space="preserve"> po powrocie samochodu do bazy </w:t>
      </w:r>
      <w:r w:rsidR="00C81470" w:rsidRPr="005E6A7E">
        <w:t>lub</w:t>
      </w:r>
    </w:p>
    <w:p w:rsidR="00C81470" w:rsidRPr="005E6A7E" w:rsidRDefault="00C81470" w:rsidP="00870FB3">
      <w:pPr>
        <w:tabs>
          <w:tab w:val="left" w:pos="1440"/>
        </w:tabs>
        <w:spacing w:after="0" w:line="276" w:lineRule="auto"/>
        <w:jc w:val="both"/>
      </w:pPr>
      <w:r w:rsidRPr="005E6A7E">
        <w:t xml:space="preserve">nagrania z monitoringu należy udostępniać </w:t>
      </w:r>
      <w:r w:rsidR="00BC1308" w:rsidRPr="005E6A7E">
        <w:t>Zamawiającemu</w:t>
      </w:r>
      <w:r w:rsidR="00411753" w:rsidRPr="005E6A7E">
        <w:t xml:space="preserve"> poprzez system ,</w:t>
      </w:r>
      <w:r w:rsidR="00BC1308" w:rsidRPr="005E6A7E">
        <w:t xml:space="preserve"> który na bieżąco rejestruje pracę samochodu odbierającego odpady, na którym są zamontowane kamery. </w:t>
      </w:r>
      <w:r w:rsidR="00411753" w:rsidRPr="005E6A7E">
        <w:t xml:space="preserve">Nagrania muszą te być </w:t>
      </w:r>
      <w:r w:rsidR="00BC1308" w:rsidRPr="005E6A7E">
        <w:t>dostępne do 7 dni wstecz od daty ich powstania.</w:t>
      </w:r>
    </w:p>
    <w:p w:rsidR="00457687" w:rsidRPr="00081138" w:rsidRDefault="00457687" w:rsidP="00870FB3">
      <w:pPr>
        <w:pBdr>
          <w:top w:val="single" w:sz="4" w:space="1" w:color="auto"/>
          <w:bottom w:val="single" w:sz="4" w:space="0" w:color="auto"/>
        </w:pBdr>
        <w:shd w:val="clear" w:color="auto" w:fill="F3F3F3"/>
        <w:tabs>
          <w:tab w:val="left" w:pos="426"/>
        </w:tabs>
        <w:spacing w:before="240" w:after="0" w:line="276" w:lineRule="auto"/>
        <w:jc w:val="both"/>
        <w:outlineLvl w:val="0"/>
        <w:rPr>
          <w:rFonts w:eastAsiaTheme="majorEastAsia" w:cstheme="minorHAnsi"/>
          <w:b/>
          <w:bCs/>
        </w:rPr>
      </w:pPr>
      <w:r>
        <w:rPr>
          <w:rFonts w:eastAsiaTheme="majorEastAsia" w:cstheme="minorHAnsi"/>
          <w:b/>
          <w:bCs/>
        </w:rPr>
        <w:t>Rozdział 13</w:t>
      </w:r>
      <w:r w:rsidRPr="00081138">
        <w:rPr>
          <w:rFonts w:eastAsiaTheme="majorEastAsia" w:cstheme="minorHAnsi"/>
          <w:b/>
          <w:bCs/>
        </w:rPr>
        <w:t xml:space="preserve">. </w:t>
      </w:r>
      <w:r w:rsidR="00870FB3">
        <w:rPr>
          <w:rFonts w:eastAsiaTheme="majorEastAsia" w:cstheme="minorHAnsi"/>
          <w:b/>
          <w:bCs/>
        </w:rPr>
        <w:t>JEDNOLITY EUROPEJSKI DOKUMENT ZAMÓWIENIA</w:t>
      </w:r>
    </w:p>
    <w:p w:rsidR="00870FB3" w:rsidRDefault="00870FB3" w:rsidP="00870FB3">
      <w:pPr>
        <w:autoSpaceDE w:val="0"/>
        <w:autoSpaceDN w:val="0"/>
        <w:adjustRightInd w:val="0"/>
        <w:spacing w:after="0" w:line="276" w:lineRule="auto"/>
        <w:contextualSpacing/>
        <w:jc w:val="both"/>
        <w:rPr>
          <w:rFonts w:eastAsia="Calibri" w:cstheme="minorHAnsi"/>
          <w:lang w:eastAsia="pl-PL"/>
        </w:rPr>
      </w:pPr>
    </w:p>
    <w:p w:rsidR="00870FB3" w:rsidRPr="00870FB3" w:rsidRDefault="00870FB3" w:rsidP="00870FB3">
      <w:pPr>
        <w:autoSpaceDE w:val="0"/>
        <w:autoSpaceDN w:val="0"/>
        <w:adjustRightInd w:val="0"/>
        <w:spacing w:after="0" w:line="276" w:lineRule="auto"/>
        <w:contextualSpacing/>
        <w:jc w:val="both"/>
        <w:rPr>
          <w:rFonts w:eastAsia="Calibri" w:cstheme="minorHAnsi"/>
          <w:strike/>
          <w:lang w:eastAsia="pl-PL"/>
        </w:rPr>
      </w:pPr>
      <w:r>
        <w:rPr>
          <w:rFonts w:eastAsia="Calibri" w:cstheme="minorHAnsi"/>
          <w:lang w:eastAsia="pl-PL"/>
        </w:rPr>
        <w:t>13.1.</w:t>
      </w:r>
      <w:r w:rsidRPr="00870FB3">
        <w:rPr>
          <w:rFonts w:eastAsia="Calibri" w:cstheme="minorHAnsi"/>
          <w:lang w:eastAsia="pl-PL"/>
        </w:rPr>
        <w:t xml:space="preserve">Wykonawca w celu wykazania braku podstaw do wykluczenia oraz spełnianiu warunków udziału </w:t>
      </w:r>
      <w:r>
        <w:rPr>
          <w:rFonts w:eastAsia="Calibri" w:cstheme="minorHAnsi"/>
          <w:lang w:eastAsia="pl-PL"/>
        </w:rPr>
        <w:br/>
      </w:r>
      <w:r w:rsidRPr="00870FB3">
        <w:rPr>
          <w:rFonts w:eastAsia="Calibri" w:cstheme="minorHAnsi"/>
          <w:lang w:eastAsia="pl-PL"/>
        </w:rPr>
        <w:t>w postę</w:t>
      </w:r>
      <w:r w:rsidR="005C676E">
        <w:rPr>
          <w:rFonts w:eastAsia="Calibri" w:cstheme="minorHAnsi"/>
          <w:lang w:eastAsia="pl-PL"/>
        </w:rPr>
        <w:t>powaniu w zak</w:t>
      </w:r>
      <w:r w:rsidR="000E3935">
        <w:rPr>
          <w:rFonts w:eastAsia="Calibri" w:cstheme="minorHAnsi"/>
          <w:lang w:eastAsia="pl-PL"/>
        </w:rPr>
        <w:t>resie wskazanym w rozdziale 11 i</w:t>
      </w:r>
      <w:r w:rsidR="005C676E">
        <w:rPr>
          <w:rFonts w:eastAsia="Calibri" w:cstheme="minorHAnsi"/>
          <w:lang w:eastAsia="pl-PL"/>
        </w:rPr>
        <w:t xml:space="preserve"> 12</w:t>
      </w:r>
      <w:r w:rsidRPr="00870FB3">
        <w:rPr>
          <w:rFonts w:eastAsia="Calibri" w:cstheme="minorHAnsi"/>
          <w:lang w:eastAsia="pl-PL"/>
        </w:rPr>
        <w:t xml:space="preserve"> SWZ składa Jednolity Europejski Dokument Zamówienia </w:t>
      </w:r>
      <w:r w:rsidRPr="00870FB3">
        <w:rPr>
          <w:rFonts w:eastAsiaTheme="minorEastAsia" w:cstheme="minorHAnsi"/>
          <w:lang w:eastAsia="pl-PL"/>
        </w:rPr>
        <w:t>w zakresie obejmującym określone przez Zamawiającego kryteria kwalifikacji oraz podstawy wykluczenia z postępowania</w:t>
      </w:r>
      <w:r w:rsidRPr="00870FB3">
        <w:rPr>
          <w:rFonts w:eastAsia="Calibri" w:cstheme="minorHAnsi"/>
          <w:lang w:eastAsia="pl-PL"/>
        </w:rPr>
        <w:t>. Informacje zawarte w JEDZ stanowią dowód tymczas</w:t>
      </w:r>
      <w:r w:rsidR="004937E4">
        <w:rPr>
          <w:rFonts w:eastAsia="Calibri" w:cstheme="minorHAnsi"/>
          <w:lang w:eastAsia="pl-PL"/>
        </w:rPr>
        <w:t>owo zastępujący wymagane przez Z</w:t>
      </w:r>
      <w:r w:rsidRPr="00870FB3">
        <w:rPr>
          <w:rFonts w:eastAsia="Calibri" w:cstheme="minorHAnsi"/>
          <w:lang w:eastAsia="pl-PL"/>
        </w:rPr>
        <w:t>amawiającego podmioto</w:t>
      </w:r>
      <w:r w:rsidR="005C676E">
        <w:rPr>
          <w:rFonts w:eastAsia="Calibri" w:cstheme="minorHAnsi"/>
          <w:lang w:eastAsia="pl-PL"/>
        </w:rPr>
        <w:t>we środki dowodowe</w:t>
      </w:r>
      <w:r w:rsidR="004937E4">
        <w:rPr>
          <w:rFonts w:eastAsia="Calibri" w:cstheme="minorHAnsi"/>
          <w:lang w:eastAsia="pl-PL"/>
        </w:rPr>
        <w:t>, wskazane w R</w:t>
      </w:r>
      <w:r w:rsidRPr="00870FB3">
        <w:rPr>
          <w:rFonts w:eastAsia="Calibri" w:cstheme="minorHAnsi"/>
          <w:lang w:eastAsia="pl-PL"/>
        </w:rPr>
        <w:t xml:space="preserve">ozdziale </w:t>
      </w:r>
      <w:r w:rsidR="00A500B9" w:rsidRPr="00A500B9">
        <w:rPr>
          <w:rFonts w:eastAsia="Calibri" w:cstheme="minorHAnsi"/>
          <w:lang w:eastAsia="pl-PL"/>
        </w:rPr>
        <w:t>18</w:t>
      </w:r>
      <w:r w:rsidRPr="00A500B9">
        <w:rPr>
          <w:rFonts w:eastAsia="Calibri" w:cstheme="minorHAnsi"/>
          <w:lang w:eastAsia="pl-PL"/>
        </w:rPr>
        <w:t xml:space="preserve"> SWZ. </w:t>
      </w:r>
      <w:r w:rsidRPr="00870FB3">
        <w:rPr>
          <w:rFonts w:eastAsia="Calibri" w:cstheme="minorHAnsi"/>
          <w:lang w:eastAsia="pl-PL"/>
        </w:rPr>
        <w:t>Wykonawca może ograniczyć się do wypełnienia sekcji α w części IV JEDZ i nie musi wypełniać żadnej z pozostałych sekcji w części IV.</w:t>
      </w:r>
      <w:r w:rsidRPr="00870FB3">
        <w:rPr>
          <w:rFonts w:cstheme="minorHAnsi"/>
        </w:rPr>
        <w:t xml:space="preserve"> </w:t>
      </w:r>
      <w:r w:rsidRPr="00870FB3">
        <w:rPr>
          <w:rFonts w:eastAsia="Calibri" w:cstheme="minorHAnsi"/>
          <w:lang w:eastAsia="pl-PL"/>
        </w:rPr>
        <w:t>W zakresie przesłanki wyklucze</w:t>
      </w:r>
      <w:r w:rsidR="004937E4">
        <w:rPr>
          <w:rFonts w:eastAsia="Calibri" w:cstheme="minorHAnsi"/>
          <w:lang w:eastAsia="pl-PL"/>
        </w:rPr>
        <w:t>nia, o której mowa w Rozdziale 11</w:t>
      </w:r>
      <w:r w:rsidRPr="00870FB3">
        <w:rPr>
          <w:rFonts w:eastAsia="Calibri" w:cstheme="minorHAnsi"/>
          <w:lang w:eastAsia="pl-PL"/>
        </w:rPr>
        <w:t xml:space="preserve"> ust. 2 pkt 1) SWZ, Wykonawca składa oświadczenie w Części III Sekcja D jednolitego dokumentu „Podstawy wykluczenia o charakterze wyłącznie krajowym”.</w:t>
      </w:r>
    </w:p>
    <w:p w:rsidR="00870FB3" w:rsidRPr="00870FB3" w:rsidRDefault="00870FB3" w:rsidP="00870FB3">
      <w:pPr>
        <w:autoSpaceDN w:val="0"/>
        <w:spacing w:after="0" w:line="276" w:lineRule="auto"/>
        <w:jc w:val="both"/>
        <w:rPr>
          <w:rFonts w:eastAsiaTheme="minorEastAsia" w:cstheme="minorHAnsi"/>
          <w:lang w:eastAsia="pl-PL"/>
        </w:rPr>
      </w:pPr>
      <w:r w:rsidRPr="00870FB3">
        <w:rPr>
          <w:rFonts w:eastAsiaTheme="minorEastAsia" w:cstheme="minorHAnsi"/>
          <w:lang w:eastAsia="pl-PL"/>
        </w:rPr>
        <w:t>JEDZ sporządza się pod rygorem nieważności, w postaci elektronicznej i opatruje się kwalifikowanym podpisem elektronicznym.</w:t>
      </w:r>
    </w:p>
    <w:p w:rsidR="00CD4E2B" w:rsidRDefault="00CD4E2B" w:rsidP="005C676E">
      <w:pPr>
        <w:autoSpaceDE w:val="0"/>
        <w:autoSpaceDN w:val="0"/>
        <w:adjustRightInd w:val="0"/>
        <w:spacing w:after="0" w:line="276" w:lineRule="auto"/>
        <w:contextualSpacing/>
        <w:jc w:val="both"/>
        <w:rPr>
          <w:rFonts w:eastAsiaTheme="minorEastAsia" w:cstheme="minorHAnsi"/>
          <w:lang w:eastAsia="pl-PL"/>
        </w:rPr>
      </w:pPr>
    </w:p>
    <w:p w:rsidR="00870FB3" w:rsidRPr="00870FB3" w:rsidRDefault="00870FB3" w:rsidP="005C676E">
      <w:pPr>
        <w:autoSpaceDE w:val="0"/>
        <w:autoSpaceDN w:val="0"/>
        <w:adjustRightInd w:val="0"/>
        <w:spacing w:after="0" w:line="276" w:lineRule="auto"/>
        <w:contextualSpacing/>
        <w:jc w:val="both"/>
        <w:rPr>
          <w:rFonts w:eastAsia="Calibri" w:cstheme="minorHAnsi"/>
          <w:strike/>
          <w:lang w:eastAsia="pl-PL"/>
        </w:rPr>
      </w:pPr>
      <w:r w:rsidRPr="00870FB3">
        <w:rPr>
          <w:rFonts w:eastAsiaTheme="minorEastAsia" w:cstheme="minorHAnsi"/>
          <w:lang w:eastAsia="pl-PL"/>
        </w:rPr>
        <w:t xml:space="preserve">Zgodnie z art. 139 ust 1 </w:t>
      </w:r>
      <w:r w:rsidR="0085665D">
        <w:rPr>
          <w:rFonts w:eastAsiaTheme="minorEastAsia" w:cstheme="minorHAnsi"/>
          <w:lang w:eastAsia="pl-PL"/>
        </w:rPr>
        <w:t xml:space="preserve">ustawy Pzp </w:t>
      </w:r>
      <w:r w:rsidRPr="00870FB3">
        <w:rPr>
          <w:rFonts w:eastAsiaTheme="minorEastAsia" w:cstheme="minorHAnsi"/>
          <w:lang w:eastAsia="pl-PL"/>
        </w:rPr>
        <w:t>Zamawiający może najpierw dokonać badania i oceny ofert, a następnie dokonać kwalifikacji podmiotowej Wykonawcy, którego oferta została najwyżej oceniona, w zakresie braku podstaw wykluczenia oraz spełniania warunków udziału w postępowaniu.</w:t>
      </w:r>
    </w:p>
    <w:p w:rsidR="00870FB3" w:rsidRPr="00870FB3" w:rsidRDefault="00870FB3" w:rsidP="005C676E">
      <w:pPr>
        <w:autoSpaceDE w:val="0"/>
        <w:autoSpaceDN w:val="0"/>
        <w:adjustRightInd w:val="0"/>
        <w:spacing w:after="0" w:line="276" w:lineRule="auto"/>
        <w:contextualSpacing/>
        <w:jc w:val="both"/>
        <w:rPr>
          <w:rFonts w:eastAsia="Calibri" w:cstheme="minorHAnsi"/>
          <w:strike/>
          <w:lang w:eastAsia="pl-PL"/>
        </w:rPr>
      </w:pPr>
      <w:r w:rsidRPr="00870FB3">
        <w:rPr>
          <w:rFonts w:eastAsiaTheme="minorEastAsia" w:cstheme="minorHAnsi"/>
          <w:lang w:eastAsia="pl-PL"/>
        </w:rPr>
        <w:t>W przypadku Wykonawców wspólnie ubiegających się o udzielenie zamówienia oświadczenie JEDZ składa każdy z Wykonawców wspólnie ubiegających się o zamówienie. Oświadczenia te muszą potwierdzać że każdy z Wykonawców wykazuje brak podstaw wykluczenia oraz spełnianie warunków udziału w postępowaniu w zakresie, w jakim każdy z wykonawców wykazuje spełnianie warunków udziału w postępowaniu.</w:t>
      </w:r>
    </w:p>
    <w:p w:rsidR="00870FB3" w:rsidRPr="00870FB3" w:rsidRDefault="00870FB3" w:rsidP="005C676E">
      <w:pPr>
        <w:autoSpaceDE w:val="0"/>
        <w:autoSpaceDN w:val="0"/>
        <w:adjustRightInd w:val="0"/>
        <w:spacing w:after="0" w:line="276" w:lineRule="auto"/>
        <w:contextualSpacing/>
        <w:jc w:val="both"/>
        <w:rPr>
          <w:rFonts w:eastAsia="Calibri" w:cstheme="minorHAnsi"/>
          <w:strike/>
          <w:lang w:eastAsia="pl-PL"/>
        </w:rPr>
      </w:pPr>
      <w:r w:rsidRPr="00870FB3">
        <w:rPr>
          <w:rFonts w:eastAsiaTheme="minorEastAsia" w:cstheme="minorHAnsi"/>
          <w:lang w:eastAsia="pl-PL"/>
        </w:rPr>
        <w:t>Wykonawca, w przypadku polegania na zdolnościach lub sytuacji podmiotów udostępniających zasoby, składa oświadczenie JEDZ podmiotu udostępniającego zasoby, potwierdzające brak podstaw wykluczenia tego podmiotu oraz odpowiednio spełnianie warunków udziału w postępowaniu w zakresie, w jakim wykonawca powołuje się na jego zasoby.</w:t>
      </w:r>
    </w:p>
    <w:p w:rsidR="00005680" w:rsidRPr="00011882" w:rsidRDefault="00870FB3" w:rsidP="00011882">
      <w:pPr>
        <w:autoSpaceDE w:val="0"/>
        <w:autoSpaceDN w:val="0"/>
        <w:adjustRightInd w:val="0"/>
        <w:spacing w:after="0" w:line="276" w:lineRule="auto"/>
        <w:contextualSpacing/>
        <w:jc w:val="both"/>
        <w:rPr>
          <w:rFonts w:eastAsia="Calibri" w:cstheme="minorHAnsi"/>
          <w:strike/>
          <w:lang w:eastAsia="pl-PL"/>
        </w:rPr>
      </w:pPr>
      <w:r w:rsidRPr="00870FB3">
        <w:rPr>
          <w:rFonts w:eastAsia="Calibri" w:cstheme="minorHAnsi"/>
          <w:lang w:eastAsia="pl-PL"/>
        </w:rPr>
        <w:t>Jeżeli złożone przez wykonawcę oświadczenie JEDZ budzi wątpl</w:t>
      </w:r>
      <w:r w:rsidR="00011882">
        <w:rPr>
          <w:rFonts w:eastAsia="Calibri" w:cstheme="minorHAnsi"/>
          <w:lang w:eastAsia="pl-PL"/>
        </w:rPr>
        <w:t>iwości co do treści dokumentu, Z</w:t>
      </w:r>
      <w:r w:rsidRPr="00870FB3">
        <w:rPr>
          <w:rFonts w:eastAsia="Calibri" w:cstheme="minorHAnsi"/>
          <w:lang w:eastAsia="pl-PL"/>
        </w:rPr>
        <w:t xml:space="preserve">amawiający może zwrócić się bezpośrednio do podmiotu, który jest w posiadaniu informacji lub dokumentów istotnych </w:t>
      </w:r>
      <w:r w:rsidR="00907856">
        <w:rPr>
          <w:rFonts w:eastAsia="Calibri" w:cstheme="minorHAnsi"/>
          <w:lang w:eastAsia="pl-PL"/>
        </w:rPr>
        <w:br/>
      </w:r>
      <w:r w:rsidRPr="00870FB3">
        <w:rPr>
          <w:rFonts w:eastAsia="Calibri" w:cstheme="minorHAnsi"/>
          <w:lang w:eastAsia="pl-PL"/>
        </w:rPr>
        <w:lastRenderedPageBreak/>
        <w:t>w tym zakresie dla oceny spełnienia przez wykonawcę warunków udziału w postępowaniu lub braku podstaw wykluczenia, o przedstawienie takich informacji lub dokumentów.</w:t>
      </w:r>
    </w:p>
    <w:p w:rsidR="00081138" w:rsidRPr="00081138" w:rsidRDefault="00005680" w:rsidP="00081138">
      <w:pPr>
        <w:pBdr>
          <w:top w:val="single" w:sz="4" w:space="1" w:color="auto"/>
          <w:bottom w:val="single" w:sz="4" w:space="0" w:color="auto"/>
        </w:pBdr>
        <w:shd w:val="clear" w:color="auto" w:fill="F3F3F3"/>
        <w:tabs>
          <w:tab w:val="left" w:pos="426"/>
        </w:tabs>
        <w:spacing w:before="240" w:after="0" w:line="240" w:lineRule="auto"/>
        <w:jc w:val="both"/>
        <w:outlineLvl w:val="0"/>
        <w:rPr>
          <w:rFonts w:eastAsiaTheme="majorEastAsia" w:cstheme="minorHAnsi"/>
          <w:b/>
          <w:bCs/>
        </w:rPr>
      </w:pPr>
      <w:r>
        <w:rPr>
          <w:rFonts w:eastAsiaTheme="majorEastAsia" w:cstheme="minorHAnsi"/>
          <w:b/>
          <w:bCs/>
        </w:rPr>
        <w:t>Rozdział 14</w:t>
      </w:r>
      <w:r w:rsidR="00081138" w:rsidRPr="00081138">
        <w:rPr>
          <w:rFonts w:eastAsiaTheme="majorEastAsia" w:cstheme="minorHAnsi"/>
          <w:b/>
          <w:bCs/>
        </w:rPr>
        <w:t xml:space="preserve">. </w:t>
      </w:r>
      <w:r w:rsidR="004546E5">
        <w:rPr>
          <w:rFonts w:eastAsiaTheme="majorEastAsia" w:cstheme="minorHAnsi"/>
          <w:b/>
          <w:bCs/>
        </w:rPr>
        <w:t>SPOSÓB OBLICZENIA CENY</w:t>
      </w:r>
    </w:p>
    <w:p w:rsidR="00CF2BF6" w:rsidRPr="00CF2BF6" w:rsidRDefault="00CF2BF6" w:rsidP="00947DDD">
      <w:pPr>
        <w:spacing w:after="0" w:line="276" w:lineRule="auto"/>
        <w:ind w:right="109"/>
        <w:jc w:val="both"/>
        <w:rPr>
          <w:rFonts w:eastAsia="Verdana" w:cstheme="minorHAnsi"/>
          <w:b/>
          <w:color w:val="000000"/>
          <w:lang w:eastAsia="pl-PL"/>
        </w:rPr>
      </w:pPr>
    </w:p>
    <w:p w:rsidR="00164A31" w:rsidRDefault="00541D14" w:rsidP="00947DDD">
      <w:pPr>
        <w:spacing w:after="0" w:line="276" w:lineRule="auto"/>
        <w:jc w:val="both"/>
      </w:pPr>
      <w:r>
        <w:t>14</w:t>
      </w:r>
      <w:r w:rsidR="008A1620">
        <w:t>.</w:t>
      </w:r>
      <w:r w:rsidR="00164A31">
        <w:t xml:space="preserve">1.Wszystkie rozliczenia między Zamawiającym a Wykonawcą będą prowadzone w złotych polskich. </w:t>
      </w:r>
    </w:p>
    <w:p w:rsidR="00164A31" w:rsidRDefault="00541D14" w:rsidP="00947DDD">
      <w:pPr>
        <w:spacing w:after="0" w:line="276" w:lineRule="auto"/>
        <w:jc w:val="both"/>
      </w:pPr>
      <w:r>
        <w:t>14</w:t>
      </w:r>
      <w:r w:rsidR="008A1620">
        <w:t>.</w:t>
      </w:r>
      <w:r w:rsidR="00164A31">
        <w:t xml:space="preserve">2 Umowa będzie zawarta na wykonanie przedmiotu zamówienia określonego w Specyfikacji Warunków Zamówienia oraz umowie. </w:t>
      </w:r>
    </w:p>
    <w:p w:rsidR="00164A31" w:rsidRDefault="00541D14" w:rsidP="00947DDD">
      <w:pPr>
        <w:spacing w:after="0" w:line="276" w:lineRule="auto"/>
        <w:jc w:val="both"/>
      </w:pPr>
      <w:r>
        <w:t>14</w:t>
      </w:r>
      <w:r w:rsidR="008A1620">
        <w:t>.</w:t>
      </w:r>
      <w:r w:rsidR="00164A31">
        <w:t xml:space="preserve">3 Podatek VAT zgodnie z zasadami jego naliczania winien być doliczony do wartości przedmiotu zamówienia z zastosowaniem właściwej stawki w wysokości obowiązującej w dniu składania ofert. </w:t>
      </w:r>
    </w:p>
    <w:p w:rsidR="00164A31" w:rsidRDefault="00081138" w:rsidP="00947DDD">
      <w:pPr>
        <w:spacing w:after="0" w:line="276" w:lineRule="auto"/>
        <w:jc w:val="both"/>
      </w:pPr>
      <w:r>
        <w:t>12</w:t>
      </w:r>
      <w:r w:rsidR="004841A1">
        <w:t>.</w:t>
      </w:r>
      <w:r w:rsidR="00164A31">
        <w:t>4 Wskazanym jest, aby każdy z Wykonawców dokonał wizji lokalnej celem stwierdzenia warunków związanych z wykonaniem prac będących przedmiotem przetargu, a także dla uzyskania wszelkich dodatkowych informacji kon</w:t>
      </w:r>
      <w:r w:rsidR="00F43380">
        <w:t>iecznych do wyceny oferty.</w:t>
      </w:r>
    </w:p>
    <w:p w:rsidR="00164A31" w:rsidRDefault="00541D14" w:rsidP="00947DDD">
      <w:pPr>
        <w:spacing w:after="0" w:line="276" w:lineRule="auto"/>
        <w:jc w:val="both"/>
      </w:pPr>
      <w:r>
        <w:t>14</w:t>
      </w:r>
      <w:r w:rsidR="004841A1">
        <w:t>.</w:t>
      </w:r>
      <w:r w:rsidR="00164A31">
        <w:t xml:space="preserve">5 Zamawiający nie przewiduje zwrotu kosztów udziału w postępowaniu. </w:t>
      </w:r>
    </w:p>
    <w:p w:rsidR="003E3395" w:rsidRDefault="00541D14" w:rsidP="00947DDD">
      <w:pPr>
        <w:spacing w:after="0" w:line="276" w:lineRule="auto"/>
        <w:jc w:val="both"/>
      </w:pPr>
      <w:r>
        <w:t>14</w:t>
      </w:r>
      <w:r w:rsidR="004841A1">
        <w:t>.</w:t>
      </w:r>
      <w:r w:rsidR="00164A31">
        <w:t>6 Wykonawca w ofercie złożonej zgodnie</w:t>
      </w:r>
      <w:r w:rsidR="00993E64">
        <w:t xml:space="preserve"> ze wzorem stanowiącym </w:t>
      </w:r>
      <w:r w:rsidR="008F22F0">
        <w:t>F</w:t>
      </w:r>
      <w:r w:rsidR="00993E64">
        <w:t>ormularz</w:t>
      </w:r>
      <w:r w:rsidR="00164A31">
        <w:t xml:space="preserve"> nr 1 do niniejszej SWZ określa cenę jednostkową: </w:t>
      </w:r>
    </w:p>
    <w:p w:rsidR="003E3395" w:rsidRDefault="00164A31" w:rsidP="00947DDD">
      <w:pPr>
        <w:spacing w:after="0" w:line="276" w:lineRule="auto"/>
        <w:jc w:val="both"/>
      </w:pPr>
      <w:r>
        <w:sym w:font="Symbol" w:char="F02D"/>
      </w:r>
      <w:r>
        <w:t xml:space="preserve"> za odbiór i zagospodarowanie odpadów komunalnych wyszczególnionych odpadów komunalnych od</w:t>
      </w:r>
      <w:r w:rsidR="003E3395">
        <w:t>ebranych z terenu nieruchomości;</w:t>
      </w:r>
    </w:p>
    <w:p w:rsidR="007E2719" w:rsidRDefault="00164A31" w:rsidP="00947DDD">
      <w:pPr>
        <w:spacing w:after="0" w:line="276" w:lineRule="auto"/>
        <w:jc w:val="both"/>
      </w:pPr>
      <w:r>
        <w:sym w:font="Symbol" w:char="F02D"/>
      </w:r>
      <w:r>
        <w:t xml:space="preserve"> za odbiór i zagospodarowanie odpadów komu</w:t>
      </w:r>
      <w:r w:rsidR="007E2719">
        <w:t>nalnych odebr</w:t>
      </w:r>
      <w:r w:rsidR="003E3395">
        <w:t>anych na PSZOK;</w:t>
      </w:r>
      <w:r w:rsidR="007E2719">
        <w:t xml:space="preserve"> </w:t>
      </w:r>
    </w:p>
    <w:p w:rsidR="007E2719" w:rsidRDefault="00541D14" w:rsidP="00947DDD">
      <w:pPr>
        <w:spacing w:after="0" w:line="276" w:lineRule="auto"/>
        <w:jc w:val="both"/>
      </w:pPr>
      <w:r>
        <w:t>14</w:t>
      </w:r>
      <w:r w:rsidR="00055378">
        <w:t>.</w:t>
      </w:r>
      <w:r w:rsidR="00164A31">
        <w:t>7 Ceny jednostkowe podane w ofercie stanowiącej</w:t>
      </w:r>
      <w:r w:rsidR="00993E64">
        <w:t xml:space="preserve"> Formularz</w:t>
      </w:r>
      <w:r w:rsidR="007E2719">
        <w:t xml:space="preserve"> nr 1 do niniejszej S</w:t>
      </w:r>
      <w:r w:rsidR="00164A31">
        <w:t>WZ powinny zawierć wszystkie koszty niezbędne do realizacji przedmiotu zamówienia wynikające z dokumentacji przetargowej, oraz wszystkie inne koszty w niej nieokreślone, bez których niemożliw</w:t>
      </w:r>
      <w:r w:rsidR="007E2719">
        <w:t xml:space="preserve">e jest wykonanie zamówienia, </w:t>
      </w:r>
    </w:p>
    <w:p w:rsidR="007E2719" w:rsidRDefault="00541D14" w:rsidP="00947DDD">
      <w:pPr>
        <w:spacing w:after="0" w:line="276" w:lineRule="auto"/>
        <w:jc w:val="both"/>
      </w:pPr>
      <w:r>
        <w:t>14</w:t>
      </w:r>
      <w:r w:rsidR="00055378">
        <w:t>.</w:t>
      </w:r>
      <w:r w:rsidR="00164A31">
        <w:t>8. Szacowana ilość wywozu pojemników z bioodpadami jest wielkością prognozowaną, dokładna ilość wywozu i lokalizacja miejsc z których te pojemniki będą odbierane zostanie określone na podstawie aktualizacji deklaracji składanych prz</w:t>
      </w:r>
      <w:r w:rsidR="007E2719">
        <w:t xml:space="preserve">ez właścicieli nieruchomości </w:t>
      </w:r>
    </w:p>
    <w:p w:rsidR="007E2719" w:rsidRDefault="00541D14" w:rsidP="00947DDD">
      <w:pPr>
        <w:spacing w:after="0" w:line="276" w:lineRule="auto"/>
        <w:jc w:val="both"/>
      </w:pPr>
      <w:r>
        <w:t>14</w:t>
      </w:r>
      <w:r w:rsidR="00055378">
        <w:t>.</w:t>
      </w:r>
      <w:r w:rsidR="00164A31">
        <w:t xml:space="preserve">9. Wykonawca do ustalenia w ofercie jednostkowej ceny brutto za odbiór bioodpadów jednorazowe opróżnienie wszystkich pojemników przyjmie do kalkulacji trasę do odbioru o </w:t>
      </w:r>
      <w:r w:rsidR="005B4B6F">
        <w:t>długości 300</w:t>
      </w:r>
      <w:r w:rsidR="007E2719">
        <w:t xml:space="preserve"> km. </w:t>
      </w:r>
    </w:p>
    <w:p w:rsidR="007E2719" w:rsidRDefault="00541D14" w:rsidP="00947DDD">
      <w:pPr>
        <w:spacing w:after="0" w:line="276" w:lineRule="auto"/>
        <w:jc w:val="both"/>
      </w:pPr>
      <w:r>
        <w:t>14</w:t>
      </w:r>
      <w:r w:rsidR="00055378">
        <w:t>.</w:t>
      </w:r>
      <w:r w:rsidR="00164A31">
        <w:t>11. Wykonawca zobowiązany jest wycenić wszystkie prace wynikające z opisu przedmi</w:t>
      </w:r>
      <w:r w:rsidR="007E2719">
        <w:t xml:space="preserve">otu zamówienia, załączonej do SWZ umowy. </w:t>
      </w:r>
    </w:p>
    <w:p w:rsidR="007E2719" w:rsidRDefault="00541D14" w:rsidP="00947DDD">
      <w:pPr>
        <w:spacing w:after="0" w:line="276" w:lineRule="auto"/>
        <w:jc w:val="both"/>
      </w:pPr>
      <w:r>
        <w:t>14</w:t>
      </w:r>
      <w:r w:rsidR="00055378">
        <w:t>.</w:t>
      </w:r>
      <w:r w:rsidR="00164A31">
        <w:t xml:space="preserve">12. Wykonawca obliczy cenę ofertową brutto, jako sumę iloczynów prognozowanych ilości odpadów komunalnych wskazanych przez Zamawiającego w Opisie Przedmiotu Zamówienia w </w:t>
      </w:r>
      <w:r w:rsidR="00164A31" w:rsidRPr="003351E2">
        <w:t>Rozdziale 3</w:t>
      </w:r>
      <w:r w:rsidR="00164A31">
        <w:t xml:space="preserve"> oraz wskazanych przez Wykonawcę w ofercie cen jednostkowych za odbiór</w:t>
      </w:r>
      <w:r w:rsidR="007E2719">
        <w:t xml:space="preserve"> i zagospodarowanie odpadów. </w:t>
      </w:r>
    </w:p>
    <w:p w:rsidR="00251E54" w:rsidRDefault="00541D14" w:rsidP="00947DDD">
      <w:pPr>
        <w:spacing w:after="0" w:line="276" w:lineRule="auto"/>
        <w:jc w:val="both"/>
      </w:pPr>
      <w:r>
        <w:t>14</w:t>
      </w:r>
      <w:r w:rsidR="00055378" w:rsidRPr="007F7293">
        <w:t>.</w:t>
      </w:r>
      <w:r w:rsidR="00164A31" w:rsidRPr="007F7293">
        <w:t xml:space="preserve">13. Jeżeli złożona oferta powodować będzie powstanie obowiązku podatkowego Zamawiającego zgodnie </w:t>
      </w:r>
      <w:r w:rsidR="00C46BCE">
        <w:br/>
      </w:r>
      <w:r w:rsidR="00164A31" w:rsidRPr="007F7293">
        <w:t xml:space="preserve">z przepisami o podatku od towarów i usług w zakresie dotyczącym wewnątrz wspólnotowego nabycia towarów, Zamawiający w celu oceny takiej oferty doliczy do oferowanej ceny podatek od towarów i usług, który miałby obowiązek wpłacić zgodnie z obowiązującymi przepisami. </w:t>
      </w:r>
    </w:p>
    <w:p w:rsidR="00F15D6A" w:rsidRPr="00251E54" w:rsidRDefault="00541D14" w:rsidP="00947DDD">
      <w:pPr>
        <w:spacing w:after="0" w:line="276" w:lineRule="auto"/>
        <w:jc w:val="both"/>
      </w:pPr>
      <w:r>
        <w:rPr>
          <w:rFonts w:cstheme="minorHAnsi"/>
        </w:rPr>
        <w:t>14</w:t>
      </w:r>
      <w:r w:rsidR="00F15D6A">
        <w:rPr>
          <w:rFonts w:cstheme="minorHAnsi"/>
        </w:rPr>
        <w:t>.</w:t>
      </w:r>
      <w:r w:rsidR="004158DF">
        <w:rPr>
          <w:rFonts w:cstheme="minorHAnsi"/>
        </w:rPr>
        <w:t>14</w:t>
      </w:r>
      <w:r w:rsidR="00F15D6A" w:rsidRPr="00FB6DD9">
        <w:rPr>
          <w:rFonts w:cstheme="minorHAnsi"/>
        </w:rPr>
        <w:t xml:space="preserve">. Zamawiający nie przewiduje rozliczeń w walucie obcej. </w:t>
      </w:r>
    </w:p>
    <w:p w:rsidR="001658EF" w:rsidRDefault="00541D14" w:rsidP="00947DDD">
      <w:pPr>
        <w:spacing w:after="0" w:line="276" w:lineRule="auto"/>
        <w:jc w:val="both"/>
        <w:rPr>
          <w:rFonts w:cstheme="minorHAnsi"/>
          <w:b/>
        </w:rPr>
      </w:pPr>
      <w:r>
        <w:rPr>
          <w:rFonts w:cstheme="minorHAnsi"/>
        </w:rPr>
        <w:t>14</w:t>
      </w:r>
      <w:r w:rsidR="00F15D6A">
        <w:rPr>
          <w:rFonts w:cstheme="minorHAnsi"/>
        </w:rPr>
        <w:t>.</w:t>
      </w:r>
      <w:r w:rsidR="004158DF">
        <w:rPr>
          <w:rFonts w:cstheme="minorHAnsi"/>
        </w:rPr>
        <w:t>1</w:t>
      </w:r>
      <w:r w:rsidR="00F15D6A">
        <w:rPr>
          <w:rFonts w:cstheme="minorHAnsi"/>
        </w:rPr>
        <w:t>5</w:t>
      </w:r>
      <w:r w:rsidR="00F15D6A" w:rsidRPr="00FB6DD9">
        <w:rPr>
          <w:rFonts w:cstheme="minorHAnsi"/>
        </w:rPr>
        <w:t>. Wzór umowy okr</w:t>
      </w:r>
      <w:r w:rsidR="00F357C8">
        <w:rPr>
          <w:rFonts w:cstheme="minorHAnsi"/>
        </w:rPr>
        <w:t>eślający przyszłe zobowiązania W</w:t>
      </w:r>
      <w:r w:rsidR="00F15D6A" w:rsidRPr="00FB6DD9">
        <w:rPr>
          <w:rFonts w:cstheme="minorHAnsi"/>
        </w:rPr>
        <w:t xml:space="preserve">ykonawcy stanowi </w:t>
      </w:r>
      <w:r w:rsidR="008F22F0">
        <w:rPr>
          <w:rFonts w:cstheme="minorHAnsi"/>
          <w:b/>
        </w:rPr>
        <w:t>Formularz nr 9</w:t>
      </w:r>
      <w:r w:rsidR="00E32F3F">
        <w:rPr>
          <w:rFonts w:cstheme="minorHAnsi"/>
          <w:b/>
        </w:rPr>
        <w:t>.</w:t>
      </w:r>
      <w:r w:rsidR="001658EF">
        <w:rPr>
          <w:rFonts w:cstheme="minorHAnsi"/>
          <w:b/>
        </w:rPr>
        <w:t xml:space="preserve"> </w:t>
      </w:r>
    </w:p>
    <w:p w:rsidR="00F15D6A" w:rsidRDefault="00F15D6A" w:rsidP="00947DDD">
      <w:pPr>
        <w:spacing w:after="0" w:line="276" w:lineRule="auto"/>
        <w:jc w:val="both"/>
        <w:rPr>
          <w:rFonts w:cstheme="minorHAnsi"/>
        </w:rPr>
      </w:pPr>
      <w:r w:rsidRPr="00FB6DD9">
        <w:rPr>
          <w:rFonts w:cstheme="minorHAnsi"/>
        </w:rPr>
        <w:t>Przed wyliczeniem ceny ofertowej należy zapoznać s</w:t>
      </w:r>
      <w:r>
        <w:rPr>
          <w:rFonts w:cstheme="minorHAnsi"/>
        </w:rPr>
        <w:t xml:space="preserve">ię z załączonym do SWZ </w:t>
      </w:r>
      <w:r w:rsidRPr="00FB6DD9">
        <w:rPr>
          <w:rFonts w:cstheme="minorHAnsi"/>
        </w:rPr>
        <w:t>wzorem umowy.</w:t>
      </w:r>
    </w:p>
    <w:p w:rsidR="00CD4E2B" w:rsidRDefault="00CD4E2B" w:rsidP="00947DDD">
      <w:pPr>
        <w:spacing w:after="0" w:line="276" w:lineRule="auto"/>
        <w:jc w:val="both"/>
        <w:rPr>
          <w:rFonts w:cstheme="minorHAnsi"/>
        </w:rPr>
      </w:pPr>
    </w:p>
    <w:p w:rsidR="00CD4E2B" w:rsidRDefault="00CD4E2B" w:rsidP="00947DDD">
      <w:pPr>
        <w:spacing w:after="0" w:line="276" w:lineRule="auto"/>
        <w:jc w:val="both"/>
        <w:rPr>
          <w:rFonts w:cstheme="minorHAnsi"/>
        </w:rPr>
      </w:pPr>
    </w:p>
    <w:p w:rsidR="00265B2B" w:rsidRDefault="00265B2B" w:rsidP="00947DDD">
      <w:pPr>
        <w:spacing w:after="0" w:line="276" w:lineRule="auto"/>
        <w:jc w:val="both"/>
        <w:rPr>
          <w:rFonts w:cstheme="minorHAnsi"/>
        </w:rPr>
      </w:pPr>
    </w:p>
    <w:p w:rsidR="00265B2B" w:rsidRDefault="00265B2B" w:rsidP="00947DDD">
      <w:pPr>
        <w:spacing w:after="0" w:line="276" w:lineRule="auto"/>
        <w:jc w:val="both"/>
        <w:rPr>
          <w:rFonts w:cstheme="minorHAnsi"/>
        </w:rPr>
      </w:pPr>
    </w:p>
    <w:p w:rsidR="00265B2B" w:rsidRDefault="00265B2B" w:rsidP="00947DDD">
      <w:pPr>
        <w:spacing w:after="0" w:line="276" w:lineRule="auto"/>
        <w:jc w:val="both"/>
        <w:rPr>
          <w:rFonts w:cstheme="minorHAnsi"/>
        </w:rPr>
      </w:pPr>
    </w:p>
    <w:p w:rsidR="00F15D6A" w:rsidRDefault="00F15D6A" w:rsidP="00947DDD">
      <w:pPr>
        <w:overflowPunct w:val="0"/>
        <w:autoSpaceDE w:val="0"/>
        <w:spacing w:after="0" w:line="276" w:lineRule="auto"/>
        <w:jc w:val="both"/>
        <w:textAlignment w:val="baseline"/>
      </w:pPr>
      <w:r>
        <w:lastRenderedPageBreak/>
        <w:t xml:space="preserve"> </w:t>
      </w:r>
      <w:r w:rsidR="00541D14">
        <w:t>14</w:t>
      </w:r>
      <w:r w:rsidR="004158DF">
        <w:t>.16.</w:t>
      </w:r>
      <w:r w:rsidRPr="004A08B1">
        <w:t xml:space="preserve"> Wykonawca, zgodnie z art.</w:t>
      </w:r>
      <w:r w:rsidR="00665F0E">
        <w:t xml:space="preserve"> </w:t>
      </w:r>
      <w:r w:rsidRPr="004A08B1">
        <w:t>225 ustawy Pzp, składając ofertę zobowiązany jest poinfor</w:t>
      </w:r>
      <w:r>
        <w:t xml:space="preserve">mować Zamawiającego, w </w:t>
      </w:r>
      <w:r w:rsidR="00EE66C4">
        <w:t>ust.11</w:t>
      </w:r>
      <w:r>
        <w:t xml:space="preserve"> </w:t>
      </w:r>
      <w:r w:rsidR="00EE66C4">
        <w:t>Formularza o</w:t>
      </w:r>
      <w:r w:rsidRPr="004A08B1">
        <w:t xml:space="preserve">ferty, czy wybór jego oferty będzie prowadzić do powstania </w:t>
      </w:r>
      <w:r w:rsidR="00C46BCE">
        <w:br/>
      </w:r>
      <w:r w:rsidRPr="004A08B1">
        <w:t xml:space="preserve">u Zamawiającego obowiązku podatkowego od towarów i usług ( odwrócony VAT), wskazując: nazwę (rodzaj) towaru lub usługi, których dostawa lub świadczenie będzie prowadzić do jego powstania, oraz ich wartość bez kwoty podatku. </w:t>
      </w:r>
    </w:p>
    <w:p w:rsidR="00F15D6A" w:rsidRPr="004A08B1" w:rsidRDefault="00541D14" w:rsidP="00C46BCE">
      <w:pPr>
        <w:spacing w:after="0" w:line="276" w:lineRule="auto"/>
        <w:ind w:right="-35"/>
        <w:jc w:val="both"/>
      </w:pPr>
      <w:r>
        <w:t>14</w:t>
      </w:r>
      <w:r w:rsidR="00F15D6A">
        <w:t>.</w:t>
      </w:r>
      <w:r w:rsidR="005C4FF4">
        <w:t>1</w:t>
      </w:r>
      <w:r w:rsidR="00F15D6A">
        <w:t>7.</w:t>
      </w:r>
      <w:r w:rsidR="00F15D6A" w:rsidRPr="004A08B1">
        <w:t xml:space="preserve"> Jeżeli cena oferty wydaje się rażąco niska w stosunku do przedmiotu zamówienia i budzi</w:t>
      </w:r>
      <w:r w:rsidR="00F15D6A">
        <w:t xml:space="preserve"> </w:t>
      </w:r>
      <w:r w:rsidR="00F15D6A" w:rsidRPr="004A08B1">
        <w:t xml:space="preserve">wątpliwość Zamawiającego co do możliwości wykonania przedmiotu zamówienia zgodnie z określonymi wymaganiami, </w:t>
      </w:r>
      <w:r w:rsidR="00C46BCE">
        <w:br/>
      </w:r>
      <w:r w:rsidR="00F15D6A" w:rsidRPr="004A08B1">
        <w:t xml:space="preserve">w szczególności jest niższa o co najmniej 30% od wartości zamówienia powiększonej o należny podatek </w:t>
      </w:r>
      <w:r w:rsidR="00C46BCE">
        <w:br/>
      </w:r>
      <w:r w:rsidR="00F15D6A" w:rsidRPr="004A08B1">
        <w:t xml:space="preserve">od towarów i usług lub średniej arytmetycznej cen wszystkich złożonych ofert, Zamawiający zwróci </w:t>
      </w:r>
      <w:r w:rsidR="00C46BCE">
        <w:br/>
      </w:r>
      <w:r w:rsidR="00F15D6A" w:rsidRPr="004A08B1">
        <w:t xml:space="preserve">się o udzielenie wyjaśnień, w tym złożenie dowodów, dotyczących elementów oferty mających wpływ </w:t>
      </w:r>
      <w:r w:rsidR="00C46BCE">
        <w:br/>
      </w:r>
      <w:r w:rsidR="00F15D6A" w:rsidRPr="004A08B1">
        <w:t xml:space="preserve">na wysokość ceny w szczególności w zakresie: </w:t>
      </w:r>
    </w:p>
    <w:p w:rsidR="00F15D6A" w:rsidRPr="004A08B1" w:rsidRDefault="00F15D6A" w:rsidP="00947DDD">
      <w:pPr>
        <w:spacing w:after="0" w:line="276" w:lineRule="auto"/>
        <w:ind w:right="109"/>
        <w:jc w:val="both"/>
      </w:pPr>
      <w:r>
        <w:t>1)</w:t>
      </w:r>
      <w:r w:rsidRPr="004A08B1">
        <w:t>zarządzenia procesem produkcji, świadczonych usług</w:t>
      </w:r>
      <w:r>
        <w:t>, metody budowy</w:t>
      </w:r>
      <w:r w:rsidRPr="004A08B1">
        <w:t>;</w:t>
      </w:r>
    </w:p>
    <w:p w:rsidR="00F15D6A" w:rsidRPr="004A08B1" w:rsidRDefault="00F15D6A" w:rsidP="00947DDD">
      <w:pPr>
        <w:spacing w:after="0" w:line="276" w:lineRule="auto"/>
        <w:ind w:right="109"/>
        <w:jc w:val="both"/>
      </w:pPr>
      <w:r>
        <w:t>2)</w:t>
      </w:r>
      <w:r w:rsidRPr="004A08B1">
        <w:t>wybranych rozwiązań technicznych , wyjątkowo korzystnych warunków dostaw, usług</w:t>
      </w:r>
      <w:r>
        <w:t xml:space="preserve"> albo związanych </w:t>
      </w:r>
      <w:r w:rsidR="00C46BCE">
        <w:br/>
      </w:r>
      <w:r>
        <w:t>z realizacją robót budowlanych</w:t>
      </w:r>
      <w:r w:rsidRPr="004A08B1">
        <w:t>;</w:t>
      </w:r>
    </w:p>
    <w:p w:rsidR="00F15D6A" w:rsidRPr="004A08B1" w:rsidRDefault="00F15D6A" w:rsidP="00947DDD">
      <w:pPr>
        <w:spacing w:after="0" w:line="276" w:lineRule="auto"/>
        <w:ind w:right="109"/>
        <w:jc w:val="both"/>
      </w:pPr>
      <w:r>
        <w:t>3)</w:t>
      </w:r>
      <w:r w:rsidRPr="004A08B1">
        <w:t xml:space="preserve">oryginalności dostaw usług </w:t>
      </w:r>
      <w:r>
        <w:t xml:space="preserve">lub robót budowlanych </w:t>
      </w:r>
      <w:r w:rsidRPr="004A08B1">
        <w:t>oferowanych przez wykonawcę;</w:t>
      </w:r>
    </w:p>
    <w:p w:rsidR="00F15D6A" w:rsidRPr="004A08B1" w:rsidRDefault="00F15D6A" w:rsidP="00947DDD">
      <w:pPr>
        <w:spacing w:after="0" w:line="276" w:lineRule="auto"/>
        <w:ind w:right="109"/>
        <w:jc w:val="both"/>
      </w:pPr>
      <w:r>
        <w:t>4)</w:t>
      </w:r>
      <w:r w:rsidRPr="004A08B1">
        <w:t xml:space="preserve">zgodności z przepisami dotyczącymi kosztów pracy, których wartość przyjęta do ustalenia ceny nie może być niższa od minimalnego wynagrodzenia za pracę albo minimalnej stawki godzinowej , ustalonych </w:t>
      </w:r>
      <w:r w:rsidR="00C46BCE">
        <w:br/>
      </w:r>
      <w:r w:rsidRPr="004A08B1">
        <w:t>na podstawie przepisów ustawy z</w:t>
      </w:r>
      <w:r>
        <w:t xml:space="preserve"> dnia 10 października 2002 r. o </w:t>
      </w:r>
      <w:r w:rsidRPr="004A08B1">
        <w:t>minimalnym wynagrodzeniu za p</w:t>
      </w:r>
      <w:r>
        <w:t>racę (Dz.U. z 2020 r. poz. 2207</w:t>
      </w:r>
      <w:r w:rsidRPr="004A08B1">
        <w:t>) lub przepisów odrębnych właściwych dla spraw , z którymi związane jest realizowane zamówienie;</w:t>
      </w:r>
    </w:p>
    <w:p w:rsidR="00F15D6A" w:rsidRPr="004A08B1" w:rsidRDefault="00F15D6A" w:rsidP="00947DDD">
      <w:pPr>
        <w:spacing w:after="0" w:line="276" w:lineRule="auto"/>
        <w:ind w:right="109"/>
        <w:jc w:val="both"/>
      </w:pPr>
      <w:r w:rsidRPr="004A08B1">
        <w:t>5) zgodności z prawem w rozumieniu przepisów o postępowaniu w sprawach dotyczących pomocy publicznej;</w:t>
      </w:r>
    </w:p>
    <w:p w:rsidR="00F15D6A" w:rsidRDefault="00F15D6A" w:rsidP="00947DDD">
      <w:pPr>
        <w:spacing w:after="0" w:line="276" w:lineRule="auto"/>
        <w:ind w:right="109"/>
        <w:jc w:val="both"/>
      </w:pPr>
      <w:r w:rsidRPr="004A08B1">
        <w:t>6) zgodności z przepisami z zakresu prawa pracy i zabezpieczenia społecznego , obowiązującymi w miejscu, w którym realizowane jest zamówienie;</w:t>
      </w:r>
    </w:p>
    <w:p w:rsidR="00F15D6A" w:rsidRPr="004A08B1" w:rsidRDefault="00F15D6A" w:rsidP="00947DDD">
      <w:pPr>
        <w:spacing w:after="0" w:line="276" w:lineRule="auto"/>
        <w:ind w:right="109"/>
        <w:jc w:val="both"/>
      </w:pPr>
      <w:r>
        <w:t>7) zgodności z przepisami z zakresu ochrony środowiska;</w:t>
      </w:r>
    </w:p>
    <w:p w:rsidR="00F15D6A" w:rsidRDefault="00F15D6A" w:rsidP="00947DDD">
      <w:pPr>
        <w:spacing w:after="0" w:line="276" w:lineRule="auto"/>
        <w:ind w:right="109"/>
        <w:jc w:val="both"/>
      </w:pPr>
      <w:r>
        <w:t>8</w:t>
      </w:r>
      <w:r w:rsidRPr="004A08B1">
        <w:t>) wypełnienia obowiązków związanych z powierzeniem  wykonania czynności zamówienia podwykonawcy;</w:t>
      </w:r>
    </w:p>
    <w:p w:rsidR="00F15D6A" w:rsidRDefault="00541D14" w:rsidP="00947DDD">
      <w:pPr>
        <w:spacing w:after="0" w:line="276" w:lineRule="auto"/>
        <w:ind w:right="109"/>
        <w:jc w:val="both"/>
      </w:pPr>
      <w:r>
        <w:t>14</w:t>
      </w:r>
      <w:r w:rsidR="00F15D6A">
        <w:t>.</w:t>
      </w:r>
      <w:r w:rsidR="005C4FF4">
        <w:t>1</w:t>
      </w:r>
      <w:r w:rsidR="00F15D6A">
        <w:t>8</w:t>
      </w:r>
      <w:r w:rsidR="00F15D6A" w:rsidRPr="004A08B1">
        <w:t xml:space="preserve">. Obowiązek wykazania, że oferta nie zawiera rażąco niskiej ceny, spoczywa na wykonawcy. </w:t>
      </w:r>
    </w:p>
    <w:p w:rsidR="00637644" w:rsidRDefault="00541D14" w:rsidP="00947DDD">
      <w:pPr>
        <w:spacing w:after="0" w:line="276" w:lineRule="auto"/>
        <w:ind w:right="109"/>
        <w:jc w:val="both"/>
      </w:pPr>
      <w:r>
        <w:t>14</w:t>
      </w:r>
      <w:r w:rsidR="00F15D6A" w:rsidRPr="004A08B1">
        <w:t>.</w:t>
      </w:r>
      <w:r w:rsidR="005C4FF4">
        <w:t>1</w:t>
      </w:r>
      <w:r w:rsidR="00F15D6A">
        <w:t>9.</w:t>
      </w:r>
      <w:r w:rsidR="00F15D6A" w:rsidRPr="004A08B1">
        <w:t xml:space="preserve"> Zamawiający odrzuci ofertę Wykonawcy, który nie złożył wyjaśnień lub jeżeli dokonana ocena wyjaśnień wraz ze złożonymi dowodami potwierdza, że oferta zawiera rażąco niską cenę w stosunku do przedmiotu zamówienia.</w:t>
      </w:r>
    </w:p>
    <w:p w:rsidR="00111682" w:rsidRPr="00111682" w:rsidRDefault="00541D14" w:rsidP="00111682">
      <w:pPr>
        <w:pBdr>
          <w:top w:val="single" w:sz="4" w:space="1" w:color="auto"/>
          <w:bottom w:val="single" w:sz="4" w:space="1" w:color="auto"/>
        </w:pBdr>
        <w:shd w:val="clear" w:color="auto" w:fill="F3F3F3"/>
        <w:tabs>
          <w:tab w:val="left" w:pos="426"/>
        </w:tabs>
        <w:spacing w:before="240" w:after="0" w:line="240" w:lineRule="auto"/>
        <w:jc w:val="both"/>
        <w:outlineLvl w:val="0"/>
        <w:rPr>
          <w:rFonts w:eastAsiaTheme="majorEastAsia" w:cstheme="minorHAnsi"/>
          <w:b/>
          <w:bCs/>
        </w:rPr>
      </w:pPr>
      <w:r>
        <w:rPr>
          <w:rFonts w:eastAsiaTheme="majorEastAsia" w:cstheme="minorHAnsi"/>
          <w:b/>
          <w:bCs/>
        </w:rPr>
        <w:t>Rozdział 15</w:t>
      </w:r>
      <w:r w:rsidR="00111682" w:rsidRPr="00111682">
        <w:rPr>
          <w:rFonts w:eastAsiaTheme="majorEastAsia" w:cstheme="minorHAnsi"/>
          <w:b/>
          <w:bCs/>
        </w:rPr>
        <w:t>. Opis kryteriów oceny ofert wraz z podaniem wag tych kryteriów i sposobu oceny ofert</w:t>
      </w:r>
    </w:p>
    <w:p w:rsidR="00111682" w:rsidRPr="00111682" w:rsidRDefault="00111682" w:rsidP="00111682">
      <w:pPr>
        <w:spacing w:after="0" w:line="240" w:lineRule="auto"/>
        <w:ind w:right="109"/>
        <w:jc w:val="both"/>
        <w:rPr>
          <w:rFonts w:eastAsia="Verdana" w:cstheme="minorHAnsi"/>
          <w:color w:val="000000"/>
          <w:lang w:eastAsia="pl-PL"/>
        </w:rPr>
      </w:pPr>
    </w:p>
    <w:p w:rsidR="00F40B18" w:rsidRDefault="001C5A18" w:rsidP="00DA27DF">
      <w:pPr>
        <w:spacing w:line="276" w:lineRule="auto"/>
        <w:jc w:val="both"/>
      </w:pPr>
      <w:r>
        <w:t>1</w:t>
      </w:r>
      <w:r w:rsidR="00541D14">
        <w:t>5</w:t>
      </w:r>
      <w:r>
        <w:t>.</w:t>
      </w:r>
      <w:r w:rsidR="00695F44">
        <w:t xml:space="preserve">1 Kryteria i waga oceny ofert: </w:t>
      </w:r>
    </w:p>
    <w:p w:rsidR="006C51BE" w:rsidRDefault="00695F44" w:rsidP="00AD21A5">
      <w:pPr>
        <w:pStyle w:val="Akapitzlist"/>
        <w:numPr>
          <w:ilvl w:val="0"/>
          <w:numId w:val="1"/>
        </w:numPr>
        <w:spacing w:line="276" w:lineRule="auto"/>
        <w:jc w:val="both"/>
      </w:pPr>
      <w:r>
        <w:t xml:space="preserve">Kryterium - </w:t>
      </w:r>
      <w:r w:rsidRPr="00F007EA">
        <w:rPr>
          <w:b/>
        </w:rPr>
        <w:t>cena wykonania zamówienia – waga 60 %</w:t>
      </w:r>
      <w:r>
        <w:t xml:space="preserve"> </w:t>
      </w:r>
    </w:p>
    <w:p w:rsidR="002F5023" w:rsidRPr="006C51BE" w:rsidRDefault="006259AC" w:rsidP="00DA27DF">
      <w:pPr>
        <w:pStyle w:val="Akapitzlist"/>
        <w:spacing w:line="276" w:lineRule="auto"/>
        <w:jc w:val="both"/>
      </w:pPr>
      <w:r w:rsidRPr="006C51BE">
        <w:rPr>
          <w:rFonts w:eastAsia="Verdana" w:cstheme="minorHAnsi"/>
          <w:color w:val="000000"/>
          <w:lang w:eastAsia="pl-PL"/>
        </w:rPr>
        <w:t xml:space="preserve">         </w:t>
      </w:r>
    </w:p>
    <w:p w:rsidR="006259AC" w:rsidRPr="006259AC" w:rsidRDefault="002F5023" w:rsidP="00DA27DF">
      <w:pPr>
        <w:spacing w:after="92" w:line="276" w:lineRule="auto"/>
        <w:ind w:left="2266" w:right="111"/>
        <w:jc w:val="both"/>
        <w:rPr>
          <w:rFonts w:eastAsia="Verdana" w:cstheme="minorHAnsi"/>
          <w:color w:val="000000"/>
          <w:lang w:eastAsia="pl-PL"/>
        </w:rPr>
      </w:pPr>
      <w:r>
        <w:rPr>
          <w:rFonts w:eastAsia="Verdana" w:cstheme="minorHAnsi"/>
          <w:color w:val="000000"/>
          <w:lang w:eastAsia="pl-PL"/>
        </w:rPr>
        <w:t xml:space="preserve">                     </w:t>
      </w:r>
      <w:r w:rsidR="006259AC" w:rsidRPr="006259AC">
        <w:rPr>
          <w:rFonts w:eastAsia="Verdana" w:cstheme="minorHAnsi"/>
          <w:color w:val="000000"/>
          <w:lang w:eastAsia="pl-PL"/>
        </w:rPr>
        <w:t>cena najniższa oferty brutto*</w:t>
      </w:r>
    </w:p>
    <w:p w:rsidR="006259AC" w:rsidRPr="006259AC" w:rsidRDefault="006259AC" w:rsidP="00DA27DF">
      <w:pPr>
        <w:spacing w:after="90" w:line="276" w:lineRule="auto"/>
        <w:jc w:val="center"/>
        <w:rPr>
          <w:rFonts w:eastAsia="Verdana" w:cstheme="minorHAnsi"/>
          <w:color w:val="000000"/>
          <w:lang w:eastAsia="pl-PL"/>
        </w:rPr>
      </w:pPr>
      <w:r w:rsidRPr="006259AC">
        <w:rPr>
          <w:rFonts w:eastAsia="Verdana" w:cstheme="minorHAnsi"/>
          <w:color w:val="000000"/>
          <w:lang w:eastAsia="pl-PL"/>
        </w:rPr>
        <w:t xml:space="preserve">C = </w:t>
      </w:r>
      <w:r w:rsidRPr="006259AC">
        <w:rPr>
          <w:rFonts w:eastAsia="Verdana" w:cstheme="minorHAnsi"/>
          <w:strike/>
          <w:color w:val="000000"/>
          <w:lang w:eastAsia="pl-PL"/>
        </w:rPr>
        <w:t>-----------------------------------------</w:t>
      </w:r>
      <w:r>
        <w:rPr>
          <w:rFonts w:eastAsia="Verdana" w:cstheme="minorHAnsi"/>
          <w:color w:val="000000"/>
          <w:lang w:eastAsia="pl-PL"/>
        </w:rPr>
        <w:t xml:space="preserve">  </w:t>
      </w:r>
      <w:r w:rsidRPr="006259AC">
        <w:rPr>
          <w:rFonts w:eastAsia="Verdana" w:cstheme="minorHAnsi"/>
          <w:color w:val="000000"/>
          <w:lang w:eastAsia="pl-PL"/>
        </w:rPr>
        <w:t xml:space="preserve"> x 60 %</w:t>
      </w:r>
    </w:p>
    <w:p w:rsidR="006259AC" w:rsidRDefault="006259AC" w:rsidP="00DA27DF">
      <w:pPr>
        <w:spacing w:after="92" w:line="276" w:lineRule="auto"/>
        <w:ind w:left="1937" w:right="113" w:hanging="10"/>
        <w:jc w:val="both"/>
        <w:rPr>
          <w:rFonts w:eastAsia="Verdana" w:cstheme="minorHAnsi"/>
          <w:color w:val="000000"/>
          <w:lang w:eastAsia="pl-PL"/>
        </w:rPr>
      </w:pPr>
      <w:r w:rsidRPr="006259AC">
        <w:rPr>
          <w:rFonts w:eastAsia="Verdana" w:cstheme="minorHAnsi"/>
          <w:color w:val="000000"/>
          <w:lang w:eastAsia="pl-PL"/>
        </w:rPr>
        <w:t xml:space="preserve">               </w:t>
      </w:r>
      <w:r w:rsidR="002F5023">
        <w:rPr>
          <w:rFonts w:eastAsia="Verdana" w:cstheme="minorHAnsi"/>
          <w:color w:val="000000"/>
          <w:lang w:eastAsia="pl-PL"/>
        </w:rPr>
        <w:t xml:space="preserve">             </w:t>
      </w:r>
      <w:r w:rsidRPr="006259AC">
        <w:rPr>
          <w:rFonts w:eastAsia="Verdana" w:cstheme="minorHAnsi"/>
          <w:color w:val="000000"/>
          <w:lang w:eastAsia="pl-PL"/>
        </w:rPr>
        <w:t>cena oferty ocenianej brutto</w:t>
      </w:r>
    </w:p>
    <w:p w:rsidR="006259AC" w:rsidRPr="006259AC" w:rsidRDefault="006259AC" w:rsidP="00DA27DF">
      <w:pPr>
        <w:spacing w:after="92" w:line="276" w:lineRule="auto"/>
        <w:ind w:left="1937" w:right="113" w:hanging="10"/>
        <w:jc w:val="both"/>
        <w:rPr>
          <w:rFonts w:eastAsia="Verdana" w:cstheme="minorHAnsi"/>
          <w:color w:val="000000"/>
          <w:lang w:eastAsia="pl-PL"/>
        </w:rPr>
      </w:pPr>
    </w:p>
    <w:p w:rsidR="006E18FA" w:rsidRDefault="006259AC" w:rsidP="00DA27DF">
      <w:pPr>
        <w:pStyle w:val="Akapitzlist"/>
        <w:spacing w:line="276" w:lineRule="auto"/>
        <w:ind w:left="780"/>
        <w:jc w:val="both"/>
      </w:pPr>
      <w:r>
        <w:t>Oferta w tym kryterium może otrzymać maksymalnie 60 p</w:t>
      </w:r>
      <w:r w:rsidR="000941F0">
        <w:t>un</w:t>
      </w:r>
      <w:r>
        <w:t>któw.</w:t>
      </w:r>
    </w:p>
    <w:p w:rsidR="00ED1F19" w:rsidRDefault="00ED1F19" w:rsidP="00DA27DF">
      <w:pPr>
        <w:pStyle w:val="Akapitzlist"/>
        <w:spacing w:line="276" w:lineRule="auto"/>
        <w:ind w:left="780"/>
        <w:jc w:val="both"/>
      </w:pPr>
    </w:p>
    <w:p w:rsidR="00ED1F19" w:rsidRDefault="00ED1F19" w:rsidP="00DA27DF">
      <w:pPr>
        <w:pStyle w:val="Akapitzlist"/>
        <w:spacing w:line="276" w:lineRule="auto"/>
        <w:ind w:left="780"/>
        <w:jc w:val="both"/>
      </w:pPr>
    </w:p>
    <w:p w:rsidR="0075748E" w:rsidRDefault="0075748E" w:rsidP="00DA27DF">
      <w:pPr>
        <w:pStyle w:val="Akapitzlist"/>
        <w:spacing w:line="276" w:lineRule="auto"/>
        <w:ind w:left="780"/>
        <w:jc w:val="both"/>
      </w:pPr>
    </w:p>
    <w:p w:rsidR="003A4F67" w:rsidRDefault="006259AC" w:rsidP="00AD21A5">
      <w:pPr>
        <w:pStyle w:val="Akapitzlist"/>
        <w:numPr>
          <w:ilvl w:val="0"/>
          <w:numId w:val="1"/>
        </w:numPr>
        <w:spacing w:line="276" w:lineRule="auto"/>
        <w:jc w:val="both"/>
      </w:pPr>
      <w:r>
        <w:lastRenderedPageBreak/>
        <w:t xml:space="preserve">Kryterium </w:t>
      </w:r>
      <w:r w:rsidRPr="003A4F67">
        <w:rPr>
          <w:b/>
        </w:rPr>
        <w:t>- termin płatności faktury ( Tpf ) – waga 30 %</w:t>
      </w:r>
    </w:p>
    <w:p w:rsidR="006259AC" w:rsidRDefault="006259AC" w:rsidP="00DA27DF">
      <w:pPr>
        <w:pStyle w:val="Akapitzlist"/>
        <w:spacing w:line="276" w:lineRule="auto"/>
        <w:jc w:val="both"/>
      </w:pPr>
      <w:r>
        <w:t xml:space="preserve"> Ocena ofert w zakresie kryterium „Tpf” – zostanie dokonana według poniższego algorytmu</w:t>
      </w:r>
    </w:p>
    <w:p w:rsidR="0075748E" w:rsidRDefault="0075748E" w:rsidP="00DA27DF">
      <w:pPr>
        <w:pStyle w:val="Akapitzlist"/>
        <w:spacing w:line="276" w:lineRule="auto"/>
        <w:jc w:val="center"/>
      </w:pPr>
    </w:p>
    <w:p w:rsidR="005B2195" w:rsidRDefault="003A4F67" w:rsidP="00ED1F19">
      <w:pPr>
        <w:pStyle w:val="Akapitzlist"/>
        <w:spacing w:line="276" w:lineRule="auto"/>
        <w:jc w:val="center"/>
      </w:pPr>
      <w:r>
        <w:t>Tpf</w:t>
      </w:r>
      <w:r w:rsidR="0075748E">
        <w:t xml:space="preserve">= </w:t>
      </w:r>
      <w:r>
        <w:t xml:space="preserve">tpfob </w:t>
      </w:r>
      <w:r w:rsidR="0075748E">
        <w:t>/</w:t>
      </w:r>
      <w:r w:rsidR="0075748E" w:rsidRPr="0075748E">
        <w:t xml:space="preserve"> </w:t>
      </w:r>
      <w:r w:rsidR="0075748E">
        <w:t xml:space="preserve">t pfn  </w:t>
      </w:r>
      <w:r>
        <w:t>x30</w:t>
      </w:r>
    </w:p>
    <w:p w:rsidR="005B2195" w:rsidRDefault="005B2195" w:rsidP="00DA27DF">
      <w:pPr>
        <w:pStyle w:val="Akapitzlist"/>
        <w:spacing w:line="276" w:lineRule="auto"/>
        <w:ind w:left="780"/>
        <w:jc w:val="both"/>
      </w:pPr>
    </w:p>
    <w:p w:rsidR="0075748E" w:rsidRDefault="003A4F67" w:rsidP="00DA27DF">
      <w:pPr>
        <w:pStyle w:val="Akapitzlist"/>
        <w:spacing w:line="276" w:lineRule="auto"/>
        <w:ind w:left="780"/>
        <w:jc w:val="both"/>
      </w:pPr>
      <w:r>
        <w:t>gdzie:</w:t>
      </w:r>
      <w:r w:rsidR="0075748E">
        <w:t xml:space="preserve">           Tpfob – termin płatności faktury oferty badanej </w:t>
      </w:r>
    </w:p>
    <w:p w:rsidR="0075748E" w:rsidRDefault="0075748E" w:rsidP="00DA27DF">
      <w:pPr>
        <w:pStyle w:val="Akapitzlist"/>
        <w:spacing w:line="276" w:lineRule="auto"/>
        <w:ind w:left="780"/>
        <w:jc w:val="both"/>
      </w:pPr>
    </w:p>
    <w:p w:rsidR="003A4F67" w:rsidRDefault="00F25551" w:rsidP="00DA27DF">
      <w:pPr>
        <w:pStyle w:val="Akapitzlist"/>
        <w:spacing w:line="276" w:lineRule="auto"/>
        <w:ind w:left="780"/>
        <w:jc w:val="both"/>
      </w:pPr>
      <w:r>
        <w:t xml:space="preserve">                     </w:t>
      </w:r>
      <w:r w:rsidR="00480D52">
        <w:t>Tpfn –zaoferowany najdłuższy</w:t>
      </w:r>
      <w:r w:rsidR="003A4F67">
        <w:t xml:space="preserve"> termin płatności faktury </w:t>
      </w:r>
    </w:p>
    <w:p w:rsidR="00F25551" w:rsidRDefault="003A4F67" w:rsidP="00DA27DF">
      <w:pPr>
        <w:pStyle w:val="Akapitzlist"/>
        <w:spacing w:line="276" w:lineRule="auto"/>
        <w:ind w:left="780"/>
        <w:jc w:val="both"/>
      </w:pPr>
      <w:r>
        <w:t xml:space="preserve">         </w:t>
      </w:r>
    </w:p>
    <w:p w:rsidR="006E18FA" w:rsidRDefault="00F25551" w:rsidP="00DA27DF">
      <w:pPr>
        <w:pStyle w:val="Akapitzlist"/>
        <w:spacing w:line="276" w:lineRule="auto"/>
        <w:ind w:left="780"/>
        <w:jc w:val="both"/>
        <w:rPr>
          <w:rFonts w:cstheme="minorHAnsi"/>
        </w:rPr>
      </w:pPr>
      <w:r>
        <w:t xml:space="preserve">                     </w:t>
      </w:r>
      <w:r w:rsidR="003A4F67">
        <w:t xml:space="preserve">  30 – wskaźnik stały</w:t>
      </w:r>
    </w:p>
    <w:p w:rsidR="006E18FA" w:rsidRPr="00CD7D34" w:rsidRDefault="006E18FA" w:rsidP="00DA27DF">
      <w:pPr>
        <w:pStyle w:val="Akapitzlist"/>
        <w:spacing w:line="276" w:lineRule="auto"/>
        <w:ind w:left="780"/>
        <w:jc w:val="both"/>
        <w:rPr>
          <w:rFonts w:cstheme="minorHAnsi"/>
          <w:b/>
        </w:rPr>
      </w:pPr>
    </w:p>
    <w:p w:rsidR="00CD7D34" w:rsidRDefault="00CD7D34" w:rsidP="00DA27DF">
      <w:pPr>
        <w:pStyle w:val="Akapitzlist"/>
        <w:spacing w:line="276" w:lineRule="auto"/>
        <w:ind w:left="780"/>
        <w:jc w:val="both"/>
      </w:pPr>
      <w:r w:rsidRPr="00CD7D34">
        <w:rPr>
          <w:b/>
        </w:rPr>
        <w:t>- maksymalny termin płatności</w:t>
      </w:r>
      <w:r>
        <w:t xml:space="preserve"> – maksymalny termin płatności faktury wynosi 30 dni od dnia przedłożenia faktury. W przypadku, gdy Wykonawca zaoferuje termin płatności faktury dłuższy niż 30 dni do oceny ofert zostanie przyjęty 30 dniowy termin płatności faktury.</w:t>
      </w:r>
    </w:p>
    <w:p w:rsidR="00AA12FE" w:rsidRDefault="00CD7D34" w:rsidP="00C46BCE">
      <w:pPr>
        <w:pStyle w:val="Akapitzlist"/>
        <w:spacing w:line="276" w:lineRule="auto"/>
        <w:ind w:left="780"/>
        <w:jc w:val="both"/>
      </w:pPr>
      <w:r w:rsidRPr="00CD7D34">
        <w:rPr>
          <w:b/>
        </w:rPr>
        <w:t xml:space="preserve"> - minimalny termin płatności faktury</w:t>
      </w:r>
      <w:r>
        <w:t xml:space="preserve"> - wymagany przez zamawiającego wynosi 14 dni od</w:t>
      </w:r>
      <w:r w:rsidR="00B0456F">
        <w:t xml:space="preserve"> dnia jej przedłożenia. Jeżeli W</w:t>
      </w:r>
      <w:r>
        <w:t>ykonawca zaoferuje termin płatności faktury krótszy niż 14 dni, to</w:t>
      </w:r>
      <w:r w:rsidR="004A729C">
        <w:t xml:space="preserve"> jego oferta zostanie odrzucona.</w:t>
      </w:r>
    </w:p>
    <w:p w:rsidR="00C46BCE" w:rsidRPr="00C46BCE" w:rsidRDefault="00C46BCE" w:rsidP="00C46BCE">
      <w:pPr>
        <w:pStyle w:val="Akapitzlist"/>
        <w:spacing w:line="276" w:lineRule="auto"/>
        <w:ind w:left="780"/>
        <w:jc w:val="both"/>
      </w:pPr>
    </w:p>
    <w:p w:rsidR="0092692D" w:rsidRDefault="0092692D" w:rsidP="00AD21A5">
      <w:pPr>
        <w:pStyle w:val="Akapitzlist"/>
        <w:numPr>
          <w:ilvl w:val="0"/>
          <w:numId w:val="1"/>
        </w:numPr>
        <w:spacing w:line="276" w:lineRule="auto"/>
        <w:jc w:val="both"/>
        <w:rPr>
          <w:b/>
        </w:rPr>
      </w:pPr>
      <w:r w:rsidRPr="0092692D">
        <w:rPr>
          <w:b/>
        </w:rPr>
        <w:t>Kryterium - aspekt środowiskowy – (AS) – waga 10 %</w:t>
      </w:r>
    </w:p>
    <w:p w:rsidR="0092692D" w:rsidRDefault="0092692D" w:rsidP="00DA27DF">
      <w:pPr>
        <w:pStyle w:val="Akapitzlist"/>
        <w:spacing w:line="276" w:lineRule="auto"/>
        <w:jc w:val="both"/>
        <w:rPr>
          <w:b/>
        </w:rPr>
      </w:pPr>
    </w:p>
    <w:p w:rsidR="0024093D" w:rsidRDefault="0024093D" w:rsidP="00DA27DF">
      <w:pPr>
        <w:pStyle w:val="Akapitzlist"/>
        <w:spacing w:line="276" w:lineRule="auto"/>
        <w:jc w:val="both"/>
      </w:pPr>
      <w:r>
        <w:t>a) Wykonawca, który wykorzys</w:t>
      </w:r>
      <w:r w:rsidR="006827A1">
        <w:t xml:space="preserve">ta do realizacji zamówienia </w:t>
      </w:r>
      <w:r w:rsidR="006827A1" w:rsidRPr="00325249">
        <w:rPr>
          <w:b/>
        </w:rPr>
        <w:t xml:space="preserve">pięć </w:t>
      </w:r>
      <w:r w:rsidRPr="00325249">
        <w:rPr>
          <w:b/>
        </w:rPr>
        <w:t>lub więcej pojazdów</w:t>
      </w:r>
      <w:r>
        <w:t xml:space="preserve"> spełniających normę emisji spalin minimum EURO 5 – 10 pkt; </w:t>
      </w:r>
    </w:p>
    <w:p w:rsidR="0024093D" w:rsidRDefault="0024093D" w:rsidP="00DA27DF">
      <w:pPr>
        <w:pStyle w:val="Akapitzlist"/>
        <w:spacing w:line="276" w:lineRule="auto"/>
        <w:jc w:val="both"/>
      </w:pPr>
      <w:r>
        <w:t xml:space="preserve">b) Wykonawca, który wykorzysta do realizacji zamówienia co najmniej trzy pojazdy spełniające normę </w:t>
      </w:r>
      <w:r w:rsidR="006827A1">
        <w:t>emisji spalin minimum EURO 5 – 5</w:t>
      </w:r>
      <w:r>
        <w:t xml:space="preserve"> pkt;</w:t>
      </w:r>
    </w:p>
    <w:p w:rsidR="0092692D" w:rsidRDefault="0024093D" w:rsidP="00DA27DF">
      <w:pPr>
        <w:pStyle w:val="Akapitzlist"/>
        <w:spacing w:line="276" w:lineRule="auto"/>
        <w:jc w:val="both"/>
      </w:pPr>
      <w:r>
        <w:t xml:space="preserve"> c) Wykonawca, który skieruje do realizacji zamówienia mniej niż trzy pojazdy spełniające normę emisji spalin minimum EURO 5 – 1 pk</w:t>
      </w:r>
      <w:r w:rsidR="004E6588">
        <w:t>t.</w:t>
      </w:r>
    </w:p>
    <w:p w:rsidR="006827A1" w:rsidRDefault="006827A1" w:rsidP="00DA27DF">
      <w:pPr>
        <w:pStyle w:val="Akapitzlist"/>
        <w:spacing w:line="276" w:lineRule="auto"/>
        <w:jc w:val="both"/>
      </w:pPr>
    </w:p>
    <w:p w:rsidR="004E6588" w:rsidRDefault="006827A1" w:rsidP="00DA27DF">
      <w:pPr>
        <w:pStyle w:val="Akapitzlist"/>
        <w:spacing w:line="276" w:lineRule="auto"/>
        <w:jc w:val="both"/>
      </w:pPr>
      <w:r>
        <w:t>Jeżeli Wykonawca nie dysponuje do realizacji zamówienia żadnym pojazdem spełniającym normę emisji spalin minimum EURO 5 otrzymuje 0 pkt.</w:t>
      </w:r>
    </w:p>
    <w:p w:rsidR="006827A1" w:rsidRDefault="006827A1" w:rsidP="00DA27DF">
      <w:pPr>
        <w:pStyle w:val="Akapitzlist"/>
        <w:spacing w:line="276" w:lineRule="auto"/>
        <w:jc w:val="both"/>
      </w:pPr>
    </w:p>
    <w:p w:rsidR="00EA0572" w:rsidRDefault="004E6588" w:rsidP="00DA27DF">
      <w:pPr>
        <w:pStyle w:val="Akapitzlist"/>
        <w:spacing w:line="276" w:lineRule="auto"/>
        <w:jc w:val="both"/>
      </w:pPr>
      <w:r>
        <w:t>Oferta w tym kryterium może otrzymać maksymalnie 10 p</w:t>
      </w:r>
      <w:r w:rsidR="009A5FA9">
        <w:t>un</w:t>
      </w:r>
      <w:r>
        <w:t>któw.</w:t>
      </w:r>
    </w:p>
    <w:p w:rsidR="004E6588" w:rsidRDefault="00541D14" w:rsidP="00DA27DF">
      <w:pPr>
        <w:spacing w:line="276" w:lineRule="auto"/>
        <w:jc w:val="both"/>
      </w:pPr>
      <w:r>
        <w:t>15</w:t>
      </w:r>
      <w:r w:rsidR="00AC5EB7">
        <w:t>.</w:t>
      </w:r>
      <w:r w:rsidR="004E6588">
        <w:t>2. Oferty, w tym postępowaniu będą oceniane według wzoru:</w:t>
      </w:r>
    </w:p>
    <w:p w:rsidR="008012B1" w:rsidRDefault="008012B1" w:rsidP="00DA27DF">
      <w:pPr>
        <w:spacing w:line="276" w:lineRule="auto"/>
        <w:jc w:val="center"/>
      </w:pPr>
      <w:r>
        <w:t>Ocena oferty OF = „C” + „ Tpf” + ” AS”</w:t>
      </w:r>
    </w:p>
    <w:p w:rsidR="008012B1" w:rsidRDefault="008012B1" w:rsidP="00DA27DF">
      <w:pPr>
        <w:spacing w:line="276" w:lineRule="auto"/>
        <w:jc w:val="both"/>
      </w:pPr>
      <w:r>
        <w:t>Uzyskana z wyliczenia ilość punktów dla każdej oferty zostanie ostatecznie ustalona z dokładnością do drugiego miejsca po przecinku lub z większą dokładnością jeżeli przy zastosowaniu ww. zaokrąglenia nie wystąpi różnica w ilości przyznanych punktów z zachowaniem zasady zaokrągleń matematycznych.</w:t>
      </w:r>
    </w:p>
    <w:p w:rsidR="008012B1" w:rsidRDefault="008012B1" w:rsidP="00DA27DF">
      <w:pPr>
        <w:spacing w:line="276" w:lineRule="auto"/>
        <w:jc w:val="center"/>
        <w:rPr>
          <w:u w:val="single"/>
        </w:rPr>
      </w:pPr>
      <w:r w:rsidRPr="008012B1">
        <w:rPr>
          <w:u w:val="single"/>
        </w:rPr>
        <w:t>Maksymalna łączna liczba punktów jaką może uzyskać Wykonawca wynosi – 100 pkt.</w:t>
      </w:r>
    </w:p>
    <w:p w:rsidR="001845B8" w:rsidRPr="001845B8" w:rsidRDefault="00541D14" w:rsidP="00DA27DF">
      <w:pPr>
        <w:spacing w:after="0" w:line="276" w:lineRule="auto"/>
        <w:jc w:val="both"/>
        <w:rPr>
          <w:rFonts w:cstheme="minorHAnsi"/>
        </w:rPr>
      </w:pPr>
      <w:r>
        <w:rPr>
          <w:rFonts w:cstheme="minorHAnsi"/>
        </w:rPr>
        <w:t>15</w:t>
      </w:r>
      <w:r w:rsidR="00AC5EB7">
        <w:rPr>
          <w:rFonts w:cstheme="minorHAnsi"/>
        </w:rPr>
        <w:t>.</w:t>
      </w:r>
      <w:r w:rsidR="001845B8" w:rsidRPr="001845B8">
        <w:rPr>
          <w:rFonts w:cstheme="minorHAnsi"/>
        </w:rPr>
        <w:t>3.Za najkorzystniejszą zostanie uznana oferta, która uzyska największą łączną liczbę punktów.</w:t>
      </w:r>
    </w:p>
    <w:p w:rsidR="001845B8" w:rsidRDefault="00541D14" w:rsidP="00DA27DF">
      <w:pPr>
        <w:spacing w:after="0" w:line="276" w:lineRule="auto"/>
        <w:jc w:val="both"/>
        <w:rPr>
          <w:rFonts w:cstheme="minorHAnsi"/>
        </w:rPr>
      </w:pPr>
      <w:r>
        <w:rPr>
          <w:rFonts w:cstheme="minorHAnsi"/>
        </w:rPr>
        <w:t>15</w:t>
      </w:r>
      <w:r w:rsidR="00AC5EB7">
        <w:rPr>
          <w:rFonts w:cstheme="minorHAnsi"/>
        </w:rPr>
        <w:t>.</w:t>
      </w:r>
      <w:r w:rsidR="001845B8" w:rsidRPr="001845B8">
        <w:rPr>
          <w:rFonts w:cstheme="minorHAnsi"/>
        </w:rPr>
        <w:t>4. W toku badania i oceny ofert zamawiający może żądać od wykonawców wyjaśnień dotyczących treści złożonych ofert.</w:t>
      </w:r>
    </w:p>
    <w:p w:rsidR="00024050" w:rsidRDefault="00024050" w:rsidP="00DA27DF">
      <w:pPr>
        <w:spacing w:after="0" w:line="276" w:lineRule="auto"/>
        <w:jc w:val="both"/>
        <w:rPr>
          <w:rFonts w:cstheme="minorHAnsi"/>
        </w:rPr>
      </w:pPr>
    </w:p>
    <w:p w:rsidR="00024050" w:rsidRPr="001845B8" w:rsidRDefault="00024050" w:rsidP="00DA27DF">
      <w:pPr>
        <w:spacing w:after="0" w:line="276" w:lineRule="auto"/>
        <w:jc w:val="both"/>
        <w:rPr>
          <w:rFonts w:cstheme="minorHAnsi"/>
        </w:rPr>
      </w:pPr>
    </w:p>
    <w:p w:rsidR="00B1717E" w:rsidRDefault="00541D14" w:rsidP="00DA27DF">
      <w:pPr>
        <w:shd w:val="clear" w:color="auto" w:fill="FFFFFF" w:themeFill="background1"/>
        <w:spacing w:after="0" w:line="276" w:lineRule="auto"/>
        <w:ind w:left="426" w:hanging="426"/>
        <w:jc w:val="both"/>
        <w:rPr>
          <w:rFonts w:cstheme="minorHAnsi"/>
          <w:i/>
        </w:rPr>
      </w:pPr>
      <w:r>
        <w:rPr>
          <w:rFonts w:cstheme="minorHAnsi"/>
        </w:rPr>
        <w:lastRenderedPageBreak/>
        <w:t>15</w:t>
      </w:r>
      <w:r w:rsidR="00AC5EB7">
        <w:rPr>
          <w:rFonts w:cstheme="minorHAnsi"/>
        </w:rPr>
        <w:t>.</w:t>
      </w:r>
      <w:r w:rsidR="00B1717E">
        <w:rPr>
          <w:rFonts w:cstheme="minorHAnsi"/>
        </w:rPr>
        <w:t>5.</w:t>
      </w:r>
      <w:r w:rsidR="00B1717E" w:rsidRPr="00884997">
        <w:rPr>
          <w:rFonts w:cstheme="minorHAnsi"/>
          <w:i/>
        </w:rPr>
        <w:t xml:space="preserve"> Art.253 ustawy Pzp.:</w:t>
      </w:r>
    </w:p>
    <w:p w:rsidR="00B1717E" w:rsidRPr="00927D1E" w:rsidRDefault="00B1717E" w:rsidP="00DA27DF">
      <w:pPr>
        <w:spacing w:after="0" w:line="276" w:lineRule="auto"/>
        <w:jc w:val="both"/>
        <w:rPr>
          <w:rFonts w:cstheme="minorHAnsi"/>
          <w:i/>
        </w:rPr>
      </w:pPr>
      <w:r w:rsidRPr="00927D1E">
        <w:rPr>
          <w:rFonts w:cstheme="minorHAnsi"/>
          <w:i/>
        </w:rPr>
        <w:t>1.</w:t>
      </w:r>
      <w:r w:rsidRPr="00927D1E">
        <w:rPr>
          <w:rFonts w:eastAsia="Times New Roman" w:cstheme="minorHAnsi"/>
          <w:i/>
          <w:lang w:eastAsia="pl-PL"/>
        </w:rPr>
        <w:t xml:space="preserve">Niezwłocznie po wyborze najkorzystniejszej oferty zamawiający informuje równocześnie </w:t>
      </w:r>
      <w:r w:rsidR="008F22F0">
        <w:rPr>
          <w:rFonts w:eastAsia="Times New Roman" w:cstheme="minorHAnsi"/>
          <w:i/>
          <w:lang w:eastAsia="pl-PL"/>
        </w:rPr>
        <w:t>W</w:t>
      </w:r>
      <w:r w:rsidRPr="00927D1E">
        <w:rPr>
          <w:rFonts w:eastAsia="Times New Roman" w:cstheme="minorHAnsi"/>
          <w:i/>
          <w:lang w:eastAsia="pl-PL"/>
        </w:rPr>
        <w:t>ykonawców, którzy złożyli oferty, o:</w:t>
      </w:r>
    </w:p>
    <w:p w:rsidR="0028537E" w:rsidRDefault="00B1717E" w:rsidP="0028537E">
      <w:pPr>
        <w:shd w:val="clear" w:color="auto" w:fill="FFFFFF"/>
        <w:spacing w:after="0" w:line="276" w:lineRule="auto"/>
        <w:ind w:left="426"/>
        <w:rPr>
          <w:rFonts w:eastAsia="Times New Roman" w:cstheme="minorHAnsi"/>
          <w:i/>
          <w:lang w:eastAsia="pl-PL"/>
        </w:rPr>
      </w:pPr>
      <w:r w:rsidRPr="00927D1E">
        <w:rPr>
          <w:rFonts w:eastAsia="Times New Roman" w:cstheme="minorHAnsi"/>
          <w:i/>
          <w:lang w:eastAsia="pl-PL"/>
        </w:rPr>
        <w:t>1)wyborze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B1717E" w:rsidRPr="00927D1E" w:rsidRDefault="00B1717E" w:rsidP="0028537E">
      <w:pPr>
        <w:shd w:val="clear" w:color="auto" w:fill="FFFFFF"/>
        <w:spacing w:after="0" w:line="276" w:lineRule="auto"/>
        <w:ind w:left="426"/>
        <w:rPr>
          <w:rFonts w:eastAsia="Times New Roman" w:cstheme="minorHAnsi"/>
          <w:i/>
          <w:lang w:eastAsia="pl-PL"/>
        </w:rPr>
      </w:pPr>
      <w:r w:rsidRPr="00927D1E">
        <w:rPr>
          <w:rFonts w:eastAsia="Times New Roman" w:cstheme="minorHAnsi"/>
          <w:i/>
          <w:lang w:eastAsia="pl-PL"/>
        </w:rPr>
        <w:t>2) wykonawcach, których oferty zostały odrzucone</w:t>
      </w:r>
    </w:p>
    <w:p w:rsidR="00B1717E" w:rsidRPr="00927D1E" w:rsidRDefault="00B1717E" w:rsidP="0028537E">
      <w:pPr>
        <w:shd w:val="clear" w:color="auto" w:fill="FFFFFF"/>
        <w:spacing w:after="0" w:line="276" w:lineRule="auto"/>
        <w:ind w:firstLine="426"/>
        <w:rPr>
          <w:rFonts w:eastAsia="Times New Roman" w:cstheme="minorHAnsi"/>
          <w:i/>
          <w:lang w:eastAsia="pl-PL"/>
        </w:rPr>
      </w:pPr>
      <w:r w:rsidRPr="00927D1E">
        <w:rPr>
          <w:rFonts w:eastAsia="Times New Roman" w:cstheme="minorHAnsi"/>
          <w:i/>
          <w:lang w:eastAsia="pl-PL"/>
        </w:rPr>
        <w:t>- podając uzasadnienie faktyczne i prawne.</w:t>
      </w:r>
    </w:p>
    <w:p w:rsidR="0028537E" w:rsidRDefault="00B1717E" w:rsidP="0028537E">
      <w:pPr>
        <w:shd w:val="clear" w:color="auto" w:fill="FFFFFF"/>
        <w:spacing w:after="0" w:line="276" w:lineRule="auto"/>
        <w:rPr>
          <w:rFonts w:eastAsia="Times New Roman" w:cstheme="minorHAnsi"/>
          <w:lang w:eastAsia="pl-PL"/>
        </w:rPr>
      </w:pPr>
      <w:r w:rsidRPr="00927D1E">
        <w:rPr>
          <w:rFonts w:eastAsia="Times New Roman" w:cstheme="minorHAnsi"/>
          <w:lang w:eastAsia="pl-PL"/>
        </w:rPr>
        <w:t>2.Zamawiający udostępnia niezwłocznie informacje, o których mowa w ust. 1 pkt 1, na stronie internetowej prowadzonego postępowania.</w:t>
      </w:r>
    </w:p>
    <w:p w:rsidR="00E35533" w:rsidRPr="007C23AB" w:rsidRDefault="00B1717E" w:rsidP="007C23AB">
      <w:pPr>
        <w:shd w:val="clear" w:color="auto" w:fill="FFFFFF"/>
        <w:spacing w:after="0" w:line="276" w:lineRule="auto"/>
        <w:rPr>
          <w:rFonts w:eastAsia="Times New Roman" w:cstheme="minorHAnsi"/>
          <w:lang w:eastAsia="pl-PL"/>
        </w:rPr>
      </w:pPr>
      <w:r w:rsidRPr="00927D1E">
        <w:rPr>
          <w:rFonts w:eastAsia="Times New Roman" w:cstheme="minorHAnsi"/>
          <w:lang w:eastAsia="pl-PL"/>
        </w:rPr>
        <w:t>3.Zamawiający może nie ujawniać informacji, o których mowa w ust. 1, jeżeli ich ujawnienie byłoby sprzeczne z ważnym interesem publicznym.</w:t>
      </w:r>
    </w:p>
    <w:p w:rsidR="00E35533" w:rsidRPr="00427D52" w:rsidRDefault="00541D14" w:rsidP="00E35533">
      <w:pPr>
        <w:pBdr>
          <w:top w:val="single" w:sz="4" w:space="1" w:color="auto"/>
          <w:bottom w:val="single" w:sz="4" w:space="1" w:color="auto"/>
        </w:pBdr>
        <w:shd w:val="clear" w:color="auto" w:fill="F3F3F3"/>
        <w:tabs>
          <w:tab w:val="left" w:pos="426"/>
        </w:tabs>
        <w:spacing w:before="240" w:after="120" w:line="240" w:lineRule="auto"/>
        <w:jc w:val="both"/>
        <w:outlineLvl w:val="0"/>
        <w:rPr>
          <w:rFonts w:eastAsiaTheme="majorEastAsia" w:cstheme="minorHAnsi"/>
          <w:bCs/>
        </w:rPr>
      </w:pPr>
      <w:r>
        <w:rPr>
          <w:rFonts w:eastAsiaTheme="majorEastAsia" w:cstheme="minorHAnsi"/>
          <w:b/>
          <w:bCs/>
        </w:rPr>
        <w:t>Rozdział 16</w:t>
      </w:r>
      <w:r w:rsidR="00E35533" w:rsidRPr="00427D52">
        <w:rPr>
          <w:rFonts w:eastAsiaTheme="majorEastAsia" w:cstheme="minorHAnsi"/>
          <w:b/>
          <w:bCs/>
        </w:rPr>
        <w:t xml:space="preserve">. </w:t>
      </w:r>
      <w:r w:rsidR="001308C6">
        <w:rPr>
          <w:rFonts w:eastAsiaTheme="majorEastAsia" w:cstheme="minorHAnsi"/>
          <w:b/>
          <w:bCs/>
        </w:rPr>
        <w:t>INFORMACJE DOTYCZĄCE SKŁADANIA PRZEDMIOTOWYCH ŚRODKÓW DOWODOWYCH</w:t>
      </w:r>
    </w:p>
    <w:p w:rsidR="00E35533" w:rsidRDefault="00541D14" w:rsidP="00E35533">
      <w:pPr>
        <w:shd w:val="clear" w:color="auto" w:fill="FFFFFF"/>
        <w:tabs>
          <w:tab w:val="left" w:pos="709"/>
        </w:tabs>
        <w:autoSpaceDE w:val="0"/>
        <w:autoSpaceDN w:val="0"/>
        <w:adjustRightInd w:val="0"/>
        <w:spacing w:after="120" w:line="240" w:lineRule="auto"/>
        <w:jc w:val="both"/>
      </w:pPr>
      <w:r>
        <w:rPr>
          <w:rFonts w:cstheme="minorHAnsi"/>
        </w:rPr>
        <w:t>16</w:t>
      </w:r>
      <w:r w:rsidR="00E35533" w:rsidRPr="00427D52">
        <w:rPr>
          <w:rFonts w:cstheme="minorHAnsi"/>
        </w:rPr>
        <w:t>.1.</w:t>
      </w:r>
      <w:r w:rsidR="00E35533" w:rsidRPr="00427D52">
        <w:t xml:space="preserve"> Zamawiający nie wymaga złożenia przedmiotowych środków dowodowych.</w:t>
      </w:r>
    </w:p>
    <w:p w:rsidR="0030690D" w:rsidRPr="00AB7CB9" w:rsidRDefault="00541D14" w:rsidP="0030690D">
      <w:pPr>
        <w:pBdr>
          <w:top w:val="single" w:sz="4" w:space="1" w:color="auto"/>
          <w:bottom w:val="single" w:sz="4" w:space="1" w:color="auto"/>
        </w:pBdr>
        <w:shd w:val="clear" w:color="auto" w:fill="F3F3F3"/>
        <w:tabs>
          <w:tab w:val="left" w:pos="426"/>
        </w:tabs>
        <w:spacing w:before="240" w:after="120" w:line="240" w:lineRule="auto"/>
        <w:jc w:val="both"/>
        <w:outlineLvl w:val="0"/>
        <w:rPr>
          <w:rFonts w:eastAsiaTheme="majorEastAsia" w:cstheme="minorHAnsi"/>
          <w:bCs/>
        </w:rPr>
      </w:pPr>
      <w:r>
        <w:rPr>
          <w:rFonts w:eastAsiaTheme="majorEastAsia" w:cstheme="minorHAnsi"/>
          <w:b/>
          <w:bCs/>
        </w:rPr>
        <w:t>Rozdział 17</w:t>
      </w:r>
      <w:r w:rsidR="0030690D">
        <w:rPr>
          <w:rFonts w:eastAsiaTheme="majorEastAsia" w:cstheme="minorHAnsi"/>
          <w:b/>
          <w:bCs/>
        </w:rPr>
        <w:t xml:space="preserve">. W  CELU POTWIERDZENIA BRAKU PODSTAW WYKLUCZENIA WYKONAWCY Z UDZIAŁU </w:t>
      </w:r>
      <w:r w:rsidR="00EC422F">
        <w:rPr>
          <w:rFonts w:eastAsiaTheme="majorEastAsia" w:cstheme="minorHAnsi"/>
          <w:b/>
          <w:bCs/>
        </w:rPr>
        <w:br/>
      </w:r>
      <w:r w:rsidR="0030690D">
        <w:rPr>
          <w:rFonts w:eastAsiaTheme="majorEastAsia" w:cstheme="minorHAnsi"/>
          <w:b/>
          <w:bCs/>
        </w:rPr>
        <w:t>W POSTĘPOWANIU</w:t>
      </w:r>
      <w:r w:rsidR="007C4BF1">
        <w:rPr>
          <w:rFonts w:eastAsiaTheme="majorEastAsia" w:cstheme="minorHAnsi"/>
          <w:b/>
          <w:bCs/>
        </w:rPr>
        <w:t xml:space="preserve"> ZAMAWIAJĄCY ŻĄDA DOKUMENTÓW</w:t>
      </w:r>
    </w:p>
    <w:p w:rsidR="0030690D" w:rsidRDefault="007C4BF1" w:rsidP="0030690D">
      <w:pPr>
        <w:spacing w:after="24" w:line="276" w:lineRule="auto"/>
        <w:ind w:right="111"/>
        <w:jc w:val="both"/>
      </w:pPr>
      <w:r w:rsidRPr="007C4BF1">
        <w:rPr>
          <w:rFonts w:eastAsia="Verdana" w:cstheme="minorHAnsi"/>
          <w:color w:val="000000"/>
          <w:lang w:eastAsia="pl-PL"/>
        </w:rPr>
        <w:t>17</w:t>
      </w:r>
      <w:r w:rsidR="0030690D" w:rsidRPr="007C4BF1">
        <w:rPr>
          <w:rFonts w:eastAsia="Verdana" w:cstheme="minorHAnsi"/>
          <w:color w:val="000000"/>
          <w:lang w:eastAsia="pl-PL"/>
        </w:rPr>
        <w:t>.</w:t>
      </w:r>
      <w:r w:rsidR="00C71A7D">
        <w:rPr>
          <w:rFonts w:eastAsia="Verdana" w:cstheme="minorHAnsi"/>
          <w:color w:val="000000"/>
          <w:lang w:eastAsia="pl-PL"/>
        </w:rPr>
        <w:t>1</w:t>
      </w:r>
      <w:r w:rsidR="0030690D">
        <w:rPr>
          <w:rFonts w:eastAsia="Verdana" w:cstheme="minorHAnsi"/>
          <w:color w:val="000000"/>
          <w:lang w:eastAsia="pl-PL"/>
        </w:rPr>
        <w:t xml:space="preserve"> </w:t>
      </w:r>
      <w:r w:rsidR="0030690D">
        <w:t xml:space="preserve">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t>
      </w:r>
      <w:r w:rsidR="00EC422F">
        <w:br/>
      </w:r>
      <w:r w:rsidR="0030690D">
        <w:t xml:space="preserve">w szczególności uzyskał przewidziane prawem zwolnienie, odroczenie lub rozłożenie na raty zaległych płatności lub wstrzymanie w całości wykonania decyzji właściwego organu; </w:t>
      </w:r>
    </w:p>
    <w:p w:rsidR="0030690D" w:rsidRDefault="007C4BF1" w:rsidP="0030690D">
      <w:pPr>
        <w:spacing w:after="24" w:line="276" w:lineRule="auto"/>
        <w:ind w:right="111"/>
        <w:jc w:val="both"/>
      </w:pPr>
      <w:r>
        <w:t>17</w:t>
      </w:r>
      <w:r w:rsidR="00C71A7D">
        <w:t>.2</w:t>
      </w:r>
      <w:r w:rsidR="0030690D">
        <w:t xml:space="preserve">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C4BF1" w:rsidRDefault="007C4BF1" w:rsidP="007C4BF1">
      <w:pPr>
        <w:spacing w:after="117" w:line="276" w:lineRule="auto"/>
        <w:jc w:val="both"/>
      </w:pPr>
      <w:r>
        <w:t>17</w:t>
      </w:r>
      <w:r w:rsidR="00C71A7D">
        <w:t>.3</w:t>
      </w:r>
      <w:r w:rsidR="00157A32">
        <w:t xml:space="preserve"> Oświadczenia W</w:t>
      </w:r>
      <w:r w:rsidR="0030690D">
        <w:t xml:space="preserve">ykonawcy o aktualności informacji zawartych w oświadczeniu, w zakresie  </w:t>
      </w:r>
      <w:r w:rsidR="00124F16">
        <w:t>art. 108 ust. 1 pkt. 1 i 2; art. 108 ust. 1 pkt. 4 Pzp,   art. 109 ust.1 pkt 5-7 ustawy Pzp</w:t>
      </w:r>
      <w:r w:rsidR="0030690D">
        <w:t>, podstaw wykluczenia z</w:t>
      </w:r>
      <w:r w:rsidR="00072A36">
        <w:t xml:space="preserve"> postępowania wskazanych przez Z</w:t>
      </w:r>
      <w:r w:rsidR="0030690D">
        <w:t xml:space="preserve">amawiającego- zgodnie z </w:t>
      </w:r>
      <w:r>
        <w:rPr>
          <w:b/>
        </w:rPr>
        <w:t>F</w:t>
      </w:r>
      <w:r w:rsidR="0030690D" w:rsidRPr="00AC53E5">
        <w:rPr>
          <w:b/>
        </w:rPr>
        <w:t>ormularzem nr 7;</w:t>
      </w:r>
    </w:p>
    <w:p w:rsidR="0030690D" w:rsidRPr="007C4BF1" w:rsidRDefault="007C4BF1" w:rsidP="007C4BF1">
      <w:pPr>
        <w:spacing w:after="117" w:line="276" w:lineRule="auto"/>
        <w:jc w:val="both"/>
      </w:pPr>
      <w:r>
        <w:rPr>
          <w:rFonts w:eastAsia="Verdana" w:cstheme="minorHAnsi"/>
          <w:color w:val="000000"/>
          <w:lang w:eastAsia="pl-PL"/>
        </w:rPr>
        <w:t>17</w:t>
      </w:r>
      <w:r w:rsidR="00C71A7D">
        <w:rPr>
          <w:rFonts w:eastAsia="Verdana" w:cstheme="minorHAnsi"/>
          <w:color w:val="000000"/>
          <w:lang w:eastAsia="pl-PL"/>
        </w:rPr>
        <w:t>.4</w:t>
      </w:r>
      <w:r w:rsidR="0030690D" w:rsidRPr="00D56929">
        <w:rPr>
          <w:rFonts w:eastAsia="Verdana" w:cstheme="minorHAnsi"/>
          <w:color w:val="000000"/>
          <w:lang w:eastAsia="pl-PL"/>
        </w:rPr>
        <w:t>.</w:t>
      </w:r>
      <w:r w:rsidR="0030690D" w:rsidRPr="00D56929">
        <w:rPr>
          <w:rFonts w:eastAsia="Arial" w:cstheme="minorHAnsi"/>
          <w:color w:val="000000"/>
          <w:lang w:eastAsia="pl-PL"/>
        </w:rPr>
        <w:t xml:space="preserve"> </w:t>
      </w:r>
      <w:r w:rsidR="0030690D" w:rsidRPr="00D56929">
        <w:rPr>
          <w:rFonts w:eastAsia="Verdana" w:cstheme="minorHAnsi"/>
          <w:color w:val="000000"/>
          <w:lang w:eastAsia="pl-PL"/>
        </w:rPr>
        <w:t xml:space="preserve">Wykonawca nie podlega wykluczeniu w okolicznościach określonych w art. 108 ust. 1,  pkt 1, 2 i 5 lub art. 109 ust. 1 pkt 4, 5 i 7 </w:t>
      </w:r>
      <w:r w:rsidR="00FB69C2">
        <w:rPr>
          <w:rFonts w:eastAsia="Verdana" w:cstheme="minorHAnsi"/>
          <w:color w:val="000000"/>
          <w:lang w:eastAsia="pl-PL"/>
        </w:rPr>
        <w:t xml:space="preserve">ustawy </w:t>
      </w:r>
      <w:r w:rsidR="0030690D" w:rsidRPr="00D56929">
        <w:rPr>
          <w:rFonts w:eastAsia="Verdana" w:cstheme="minorHAnsi"/>
          <w:color w:val="000000"/>
          <w:lang w:eastAsia="pl-PL"/>
        </w:rPr>
        <w:t>Pzp, jeżeli udowodni zamawiającemu,  że spełnił łącznie następujące przesłanki:</w:t>
      </w:r>
      <w:r w:rsidR="0030690D" w:rsidRPr="00D56929">
        <w:rPr>
          <w:rFonts w:eastAsia="Verdana" w:cstheme="minorHAnsi"/>
          <w:b/>
          <w:color w:val="000000"/>
          <w:lang w:eastAsia="pl-PL"/>
        </w:rPr>
        <w:t xml:space="preserve"> </w:t>
      </w:r>
    </w:p>
    <w:p w:rsidR="0030690D" w:rsidRPr="00D56929" w:rsidRDefault="0030690D" w:rsidP="0030690D">
      <w:pPr>
        <w:spacing w:after="24" w:line="276" w:lineRule="auto"/>
        <w:ind w:right="111" w:firstLine="708"/>
        <w:jc w:val="both"/>
        <w:rPr>
          <w:rFonts w:eastAsia="Verdana" w:cstheme="minorHAnsi"/>
          <w:color w:val="000000"/>
          <w:lang w:eastAsia="pl-PL"/>
        </w:rPr>
      </w:pPr>
      <w:r w:rsidRPr="00D56929">
        <w:rPr>
          <w:rFonts w:eastAsia="Verdana" w:cstheme="minorHAnsi"/>
          <w:color w:val="000000"/>
          <w:lang w:eastAsia="pl-PL"/>
        </w:rPr>
        <w:t>1) naprawił lub zobowiązał się do naprawienia szkody wyrządzonej przestępstwem, wykroczeniem lub swoim nieprawidłowym postępowaniem, w tym poprzez zadośćuczynienie pieniężne;</w:t>
      </w:r>
      <w:r w:rsidRPr="00D56929">
        <w:rPr>
          <w:rFonts w:eastAsia="Verdana" w:cstheme="minorHAnsi"/>
          <w:b/>
          <w:color w:val="000000"/>
          <w:lang w:eastAsia="pl-PL"/>
        </w:rPr>
        <w:t xml:space="preserve"> </w:t>
      </w:r>
    </w:p>
    <w:p w:rsidR="0030690D" w:rsidRPr="00D56929" w:rsidRDefault="0030690D" w:rsidP="0030690D">
      <w:pPr>
        <w:spacing w:after="24" w:line="276" w:lineRule="auto"/>
        <w:ind w:right="111" w:firstLine="708"/>
        <w:jc w:val="both"/>
        <w:rPr>
          <w:rFonts w:eastAsia="Verdana" w:cstheme="minorHAnsi"/>
          <w:color w:val="000000"/>
          <w:lang w:eastAsia="pl-PL"/>
        </w:rPr>
      </w:pPr>
      <w:r w:rsidRPr="00D56929">
        <w:rPr>
          <w:rFonts w:eastAsia="Verdana" w:cstheme="minorHAnsi"/>
          <w:color w:val="000000"/>
          <w:lang w:eastAsia="pl-PL"/>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r w:rsidRPr="00D56929">
        <w:rPr>
          <w:rFonts w:eastAsia="Verdana" w:cstheme="minorHAnsi"/>
          <w:b/>
          <w:color w:val="000000"/>
          <w:lang w:eastAsia="pl-PL"/>
        </w:rPr>
        <w:t xml:space="preserve"> </w:t>
      </w:r>
    </w:p>
    <w:p w:rsidR="0030690D" w:rsidRDefault="0030690D" w:rsidP="0030690D">
      <w:pPr>
        <w:spacing w:after="24" w:line="276" w:lineRule="auto"/>
        <w:ind w:right="111" w:firstLine="708"/>
        <w:jc w:val="both"/>
        <w:rPr>
          <w:rFonts w:eastAsia="Verdana" w:cstheme="minorHAnsi"/>
          <w:b/>
          <w:color w:val="000000"/>
          <w:lang w:eastAsia="pl-PL"/>
        </w:rPr>
      </w:pPr>
      <w:r w:rsidRPr="00D56929">
        <w:rPr>
          <w:rFonts w:eastAsia="Verdana" w:cstheme="minorHAnsi"/>
          <w:color w:val="000000"/>
          <w:lang w:eastAsia="pl-PL"/>
        </w:rPr>
        <w:lastRenderedPageBreak/>
        <w:t>3) podjął konkretne środki techniczne, organizacyjne i kadrowe, odpowiednie dla zapobiegania dalszym przestępstwom, wykroczeniom lub nieprawidłowemu postępowaniu, w szczególności: zerwał wszelkie powiązania z osobami lub podmiotami odpowiedzialnymi za nieprawidłowe postępowanie wykonawcy,</w:t>
      </w:r>
      <w:r w:rsidRPr="00D56929">
        <w:rPr>
          <w:rFonts w:eastAsia="Verdana" w:cstheme="minorHAnsi"/>
          <w:b/>
          <w:color w:val="000000"/>
          <w:lang w:eastAsia="pl-PL"/>
        </w:rPr>
        <w:t xml:space="preserve"> </w:t>
      </w:r>
      <w:r w:rsidRPr="00D56929">
        <w:rPr>
          <w:rFonts w:eastAsia="Verdana" w:cstheme="minorHAnsi"/>
          <w:color w:val="000000"/>
          <w:lang w:eastAsia="pl-PL"/>
        </w:rPr>
        <w:t xml:space="preserve">zreorganizował personel, wdrożył system sprawozdawczości i kontroli, utworzył struktury audytu wewnętrznego do monitorowania przestrzegania przepisów, wewnętrznych regulacji </w:t>
      </w:r>
      <w:r w:rsidR="00EC422F">
        <w:rPr>
          <w:rFonts w:eastAsia="Verdana" w:cstheme="minorHAnsi"/>
          <w:color w:val="000000"/>
          <w:lang w:eastAsia="pl-PL"/>
        </w:rPr>
        <w:br/>
      </w:r>
      <w:r w:rsidRPr="00D56929">
        <w:rPr>
          <w:rFonts w:eastAsia="Verdana" w:cstheme="minorHAnsi"/>
          <w:color w:val="000000"/>
          <w:lang w:eastAsia="pl-PL"/>
        </w:rPr>
        <w:t>lub standardów,</w:t>
      </w:r>
      <w:r w:rsidRPr="00D56929">
        <w:rPr>
          <w:rFonts w:eastAsia="Verdana" w:cstheme="minorHAnsi"/>
          <w:b/>
          <w:color w:val="000000"/>
          <w:lang w:eastAsia="pl-PL"/>
        </w:rPr>
        <w:t xml:space="preserve"> </w:t>
      </w:r>
      <w:r w:rsidRPr="00D56929">
        <w:rPr>
          <w:rFonts w:eastAsia="Verdana" w:cstheme="minorHAnsi"/>
          <w:color w:val="000000"/>
          <w:lang w:eastAsia="pl-PL"/>
        </w:rPr>
        <w:t xml:space="preserve">wprowadził wewnętrzne regulacje dotyczące odpowiedzialności i odszkodowań </w:t>
      </w:r>
      <w:r w:rsidR="00EC422F">
        <w:rPr>
          <w:rFonts w:eastAsia="Verdana" w:cstheme="minorHAnsi"/>
          <w:color w:val="000000"/>
          <w:lang w:eastAsia="pl-PL"/>
        </w:rPr>
        <w:br/>
      </w:r>
      <w:r w:rsidRPr="00D56929">
        <w:rPr>
          <w:rFonts w:eastAsia="Verdana" w:cstheme="minorHAnsi"/>
          <w:color w:val="000000"/>
          <w:lang w:eastAsia="pl-PL"/>
        </w:rPr>
        <w:t xml:space="preserve">za nieprzestrzeganie przepisów, wewnętrznych regulacji lub standardów. </w:t>
      </w:r>
      <w:r w:rsidRPr="00D56929">
        <w:rPr>
          <w:rFonts w:eastAsia="Verdana" w:cstheme="minorHAnsi"/>
          <w:b/>
          <w:color w:val="000000"/>
          <w:lang w:eastAsia="pl-PL"/>
        </w:rPr>
        <w:t xml:space="preserve"> </w:t>
      </w:r>
    </w:p>
    <w:p w:rsidR="0030690D" w:rsidRDefault="007C4BF1" w:rsidP="0030690D">
      <w:pPr>
        <w:spacing w:after="24" w:line="276" w:lineRule="auto"/>
        <w:ind w:right="111"/>
        <w:jc w:val="both"/>
        <w:rPr>
          <w:rFonts w:eastAsia="Verdana" w:cstheme="minorHAnsi"/>
          <w:b/>
          <w:color w:val="000000"/>
          <w:lang w:eastAsia="pl-PL"/>
        </w:rPr>
      </w:pPr>
      <w:r>
        <w:rPr>
          <w:rFonts w:eastAsia="Verdana" w:cstheme="minorHAnsi"/>
          <w:color w:val="000000"/>
          <w:lang w:eastAsia="pl-PL"/>
        </w:rPr>
        <w:t>17</w:t>
      </w:r>
      <w:r w:rsidR="0030690D">
        <w:rPr>
          <w:rFonts w:eastAsia="Verdana" w:cstheme="minorHAnsi"/>
          <w:color w:val="000000"/>
          <w:lang w:eastAsia="pl-PL"/>
        </w:rPr>
        <w:t>.</w:t>
      </w:r>
      <w:r w:rsidR="00C71A7D">
        <w:rPr>
          <w:rFonts w:eastAsia="Verdana" w:cstheme="minorHAnsi"/>
          <w:color w:val="000000"/>
          <w:lang w:eastAsia="pl-PL"/>
        </w:rPr>
        <w:t>5</w:t>
      </w:r>
      <w:r w:rsidR="0030690D" w:rsidRPr="00D56929">
        <w:rPr>
          <w:rFonts w:eastAsia="Verdana" w:cstheme="minorHAnsi"/>
          <w:color w:val="000000"/>
          <w:lang w:eastAsia="pl-PL"/>
        </w:rPr>
        <w:t>. Zamawiający ocenia, czy podjęte przez wykonawcę czynności,  są wystarczające do wykazania jego rzetelności, uwzględniając wagę i szczególne okoliczności czynu wykonawcy. Jeżeli podjęte przez wykonawcę czynności, nie są wystarczające do wykazania jego rze</w:t>
      </w:r>
      <w:r w:rsidR="00BF197D">
        <w:rPr>
          <w:rFonts w:eastAsia="Verdana" w:cstheme="minorHAnsi"/>
          <w:color w:val="000000"/>
          <w:lang w:eastAsia="pl-PL"/>
        </w:rPr>
        <w:t>telności, zamawiający wyklucza W</w:t>
      </w:r>
      <w:r w:rsidR="0030690D" w:rsidRPr="00D56929">
        <w:rPr>
          <w:rFonts w:eastAsia="Verdana" w:cstheme="minorHAnsi"/>
          <w:color w:val="000000"/>
          <w:lang w:eastAsia="pl-PL"/>
        </w:rPr>
        <w:t>ykonawcę.</w:t>
      </w:r>
      <w:r w:rsidR="0030690D" w:rsidRPr="00D56929">
        <w:rPr>
          <w:rFonts w:eastAsia="Verdana" w:cstheme="minorHAnsi"/>
          <w:b/>
          <w:color w:val="000000"/>
          <w:lang w:eastAsia="pl-PL"/>
        </w:rPr>
        <w:t xml:space="preserve"> </w:t>
      </w:r>
    </w:p>
    <w:p w:rsidR="00FC29FD" w:rsidRDefault="00FC29FD" w:rsidP="00AD21A5">
      <w:pPr>
        <w:pStyle w:val="Akapitzlist"/>
        <w:numPr>
          <w:ilvl w:val="1"/>
          <w:numId w:val="22"/>
        </w:numPr>
        <w:spacing w:after="0" w:line="276" w:lineRule="auto"/>
        <w:ind w:right="111"/>
        <w:jc w:val="both"/>
      </w:pPr>
      <w:r w:rsidRPr="001A234E">
        <w:t xml:space="preserve">Wykonawcy wspólnie ubiegający się o udzielenie zamówienia, dołączają do oferty oświadczenie, </w:t>
      </w:r>
    </w:p>
    <w:p w:rsidR="00FC29FD" w:rsidRPr="00D54E74" w:rsidRDefault="00FC29FD" w:rsidP="00FC29FD">
      <w:pPr>
        <w:pStyle w:val="Akapitzlist"/>
        <w:spacing w:after="0" w:line="276" w:lineRule="auto"/>
        <w:ind w:left="0" w:right="111"/>
        <w:jc w:val="both"/>
      </w:pPr>
      <w:r w:rsidRPr="00D54E74">
        <w:t>z którego wynika, które czynności wykonają poszczególni Wykonawcy-</w:t>
      </w:r>
      <w:r w:rsidRPr="00482BEB">
        <w:rPr>
          <w:b/>
        </w:rPr>
        <w:t>Formularz nr 8 do SWZ (jeżeli dotyczy);</w:t>
      </w:r>
    </w:p>
    <w:p w:rsidR="0030690D" w:rsidRPr="00D54E74" w:rsidRDefault="007C4BF1" w:rsidP="0030690D">
      <w:pPr>
        <w:spacing w:after="24" w:line="276" w:lineRule="auto"/>
        <w:ind w:right="111"/>
        <w:jc w:val="both"/>
        <w:rPr>
          <w:rFonts w:eastAsia="Verdana" w:cstheme="minorHAnsi"/>
          <w:b/>
          <w:lang w:eastAsia="pl-PL"/>
        </w:rPr>
      </w:pPr>
      <w:r w:rsidRPr="00D54E74">
        <w:rPr>
          <w:rFonts w:eastAsia="Verdana" w:cstheme="minorHAnsi"/>
          <w:b/>
          <w:lang w:eastAsia="pl-PL"/>
        </w:rPr>
        <w:t>17</w:t>
      </w:r>
      <w:r w:rsidR="00651A66" w:rsidRPr="00D54E74">
        <w:rPr>
          <w:rFonts w:eastAsia="Verdana" w:cstheme="minorHAnsi"/>
          <w:b/>
          <w:lang w:eastAsia="pl-PL"/>
        </w:rPr>
        <w:t>.7</w:t>
      </w:r>
      <w:r w:rsidR="0030690D" w:rsidRPr="00D54E74">
        <w:rPr>
          <w:rFonts w:eastAsia="Verdana" w:cstheme="minorHAnsi"/>
          <w:b/>
          <w:lang w:eastAsia="pl-PL"/>
        </w:rPr>
        <w:t>.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w:t>
      </w:r>
      <w:r w:rsidR="00FC29FD" w:rsidRPr="00D54E74">
        <w:rPr>
          <w:rFonts w:eastAsia="Verdana" w:cstheme="minorHAnsi"/>
          <w:b/>
          <w:lang w:eastAsia="pl-PL"/>
        </w:rPr>
        <w:t>ących zadania publiczne, o ile W</w:t>
      </w:r>
      <w:r w:rsidR="0030690D" w:rsidRPr="00D54E74">
        <w:rPr>
          <w:rFonts w:eastAsia="Verdana" w:cstheme="minorHAnsi"/>
          <w:b/>
          <w:lang w:eastAsia="pl-PL"/>
        </w:rPr>
        <w:t>ykonawca wskazał dane umożli</w:t>
      </w:r>
      <w:r w:rsidR="003F57C0" w:rsidRPr="00D54E74">
        <w:rPr>
          <w:rFonts w:eastAsia="Verdana" w:cstheme="minorHAnsi"/>
          <w:b/>
          <w:lang w:eastAsia="pl-PL"/>
        </w:rPr>
        <w:t>wiające dostęp do tych środków -(KRS LUB CEIDG);</w:t>
      </w:r>
    </w:p>
    <w:p w:rsidR="0030690D" w:rsidRPr="00D56929" w:rsidRDefault="007C4BF1" w:rsidP="0030690D">
      <w:pPr>
        <w:spacing w:after="1" w:line="276" w:lineRule="auto"/>
        <w:ind w:right="111"/>
        <w:jc w:val="both"/>
        <w:rPr>
          <w:rFonts w:eastAsia="Verdana" w:cstheme="minorHAnsi"/>
          <w:color w:val="000000"/>
          <w:lang w:eastAsia="pl-PL"/>
        </w:rPr>
      </w:pPr>
      <w:r>
        <w:rPr>
          <w:rFonts w:eastAsia="Verdana" w:cstheme="minorHAnsi"/>
          <w:color w:val="000000"/>
          <w:lang w:eastAsia="pl-PL"/>
        </w:rPr>
        <w:t>17</w:t>
      </w:r>
      <w:r w:rsidR="00C71A7D">
        <w:rPr>
          <w:rFonts w:eastAsia="Verdana" w:cstheme="minorHAnsi"/>
          <w:color w:val="000000"/>
          <w:lang w:eastAsia="pl-PL"/>
        </w:rPr>
        <w:t>.</w:t>
      </w:r>
      <w:r w:rsidR="00651A66">
        <w:rPr>
          <w:rFonts w:eastAsia="Verdana" w:cstheme="minorHAnsi"/>
          <w:color w:val="000000"/>
          <w:lang w:eastAsia="pl-PL"/>
        </w:rPr>
        <w:t>8</w:t>
      </w:r>
      <w:r w:rsidR="0030690D" w:rsidRPr="00D56929">
        <w:rPr>
          <w:rFonts w:eastAsia="Verdana" w:cstheme="minorHAnsi"/>
          <w:color w:val="000000"/>
          <w:lang w:eastAsia="pl-PL"/>
        </w:rPr>
        <w:t>. Wykonawca nie jest zobowiązany do złożenia podmioto</w:t>
      </w:r>
      <w:r w:rsidR="00BF197D">
        <w:rPr>
          <w:rFonts w:eastAsia="Verdana" w:cstheme="minorHAnsi"/>
          <w:color w:val="000000"/>
          <w:lang w:eastAsia="pl-PL"/>
        </w:rPr>
        <w:t>wych środków dowodowych, które Zamawiający posiada, jeżeli W</w:t>
      </w:r>
      <w:r w:rsidR="0030690D" w:rsidRPr="00D56929">
        <w:rPr>
          <w:rFonts w:eastAsia="Verdana" w:cstheme="minorHAnsi"/>
          <w:color w:val="000000"/>
          <w:lang w:eastAsia="pl-PL"/>
        </w:rPr>
        <w:t xml:space="preserve">ykonawca wskaże te środki oraz potwierdzi ich prawidłowość i aktualność. </w:t>
      </w:r>
    </w:p>
    <w:p w:rsidR="0030690D" w:rsidRPr="000C4968" w:rsidRDefault="007C4BF1" w:rsidP="0030690D">
      <w:pPr>
        <w:pBdr>
          <w:top w:val="single" w:sz="4" w:space="1" w:color="auto"/>
          <w:bottom w:val="single" w:sz="4" w:space="0" w:color="auto"/>
        </w:pBdr>
        <w:shd w:val="clear" w:color="auto" w:fill="F3F3F3"/>
        <w:spacing w:before="240" w:after="120" w:line="240" w:lineRule="auto"/>
        <w:jc w:val="both"/>
        <w:outlineLvl w:val="0"/>
        <w:rPr>
          <w:rFonts w:ascii="Tahoma" w:eastAsiaTheme="majorEastAsia" w:hAnsi="Tahoma" w:cs="Tahoma"/>
          <w:bCs/>
          <w:color w:val="2E74B5" w:themeColor="accent1" w:themeShade="BF"/>
          <w:sz w:val="20"/>
          <w:szCs w:val="32"/>
        </w:rPr>
      </w:pPr>
      <w:r>
        <w:rPr>
          <w:rFonts w:eastAsiaTheme="majorEastAsia" w:cstheme="minorHAnsi"/>
          <w:b/>
          <w:bCs/>
        </w:rPr>
        <w:t>Rozdział 18</w:t>
      </w:r>
      <w:r w:rsidR="0030690D" w:rsidRPr="000C4968">
        <w:rPr>
          <w:rFonts w:eastAsiaTheme="majorEastAsia" w:cstheme="minorHAnsi"/>
          <w:b/>
          <w:bCs/>
        </w:rPr>
        <w:t>.</w:t>
      </w:r>
      <w:r w:rsidR="0030690D" w:rsidRPr="000C4968">
        <w:rPr>
          <w:rFonts w:eastAsiaTheme="majorEastAsia" w:cstheme="minorHAnsi"/>
          <w:bCs/>
        </w:rPr>
        <w:t xml:space="preserve"> </w:t>
      </w:r>
      <w:r w:rsidR="0030690D" w:rsidRPr="000C4968">
        <w:rPr>
          <w:rFonts w:ascii="Calibri" w:eastAsiaTheme="majorEastAsia" w:hAnsi="Calibri" w:cs="Calibri"/>
          <w:b/>
          <w:bCs/>
        </w:rPr>
        <w:t>Informacja o podmiotowych środkach dowodowych, oświadczeniach żądanych w celu potwierdzenia braku podstaw wykluczenia i spełniania warunków udziału w postępowaniu</w:t>
      </w:r>
    </w:p>
    <w:p w:rsidR="0030690D" w:rsidRDefault="007C4BF1" w:rsidP="0030690D">
      <w:pPr>
        <w:tabs>
          <w:tab w:val="left" w:pos="1440"/>
        </w:tabs>
        <w:spacing w:after="0" w:line="276" w:lineRule="auto"/>
        <w:jc w:val="both"/>
      </w:pPr>
      <w:r>
        <w:t>18</w:t>
      </w:r>
      <w:r w:rsidR="0030690D">
        <w:t>.1.W przedmiotowym postępowaniu Zamawiający, najpierw dokona oceny oferty, a następnie zbada czy Wykonawca, którego oferta została oceniona jako najkorzystniejsza, nie podlega wykluczeniu oraz spełnia warunki udziału w postępowaniu (art.139  ust. 1 ustawy Pzp).</w:t>
      </w:r>
    </w:p>
    <w:p w:rsidR="0030690D" w:rsidRDefault="007C4BF1" w:rsidP="0030690D">
      <w:pPr>
        <w:spacing w:after="24" w:line="276" w:lineRule="auto"/>
        <w:ind w:right="111"/>
        <w:jc w:val="both"/>
        <w:rPr>
          <w:rFonts w:eastAsia="Verdana" w:cstheme="minorHAnsi"/>
          <w:color w:val="000000"/>
          <w:lang w:eastAsia="pl-PL"/>
        </w:rPr>
      </w:pPr>
      <w:r>
        <w:t>18</w:t>
      </w:r>
      <w:r w:rsidR="0030690D">
        <w:t>.2.Wykonawca zobowiązany jest złożyć razem z ofertą, za pośrednictwem platformazakupowa.pl, aktualne na dzień składania ofert oświadczenie stanowiące wstępne potwierdzenie</w:t>
      </w:r>
      <w:r w:rsidR="0030690D" w:rsidRPr="00D56929">
        <w:rPr>
          <w:rFonts w:eastAsia="Verdana" w:cstheme="minorHAnsi"/>
          <w:color w:val="000000"/>
          <w:lang w:eastAsia="pl-PL"/>
        </w:rPr>
        <w:t xml:space="preserve"> warunków udziału </w:t>
      </w:r>
      <w:r w:rsidR="00D61DD8">
        <w:rPr>
          <w:rFonts w:eastAsia="Verdana" w:cstheme="minorHAnsi"/>
          <w:color w:val="000000"/>
          <w:lang w:eastAsia="pl-PL"/>
        </w:rPr>
        <w:br/>
      </w:r>
      <w:r w:rsidR="0030690D" w:rsidRPr="00D56929">
        <w:rPr>
          <w:rFonts w:eastAsia="Verdana" w:cstheme="minorHAnsi"/>
          <w:color w:val="000000"/>
          <w:lang w:eastAsia="pl-PL"/>
        </w:rPr>
        <w:t xml:space="preserve">w postępowaniu oraz o braku podstaw </w:t>
      </w:r>
      <w:r w:rsidR="0030690D">
        <w:rPr>
          <w:rFonts w:eastAsia="Verdana" w:cstheme="minorHAnsi"/>
          <w:color w:val="000000"/>
          <w:lang w:eastAsia="pl-PL"/>
        </w:rPr>
        <w:t>do wykluczenia z postępowania.</w:t>
      </w:r>
    </w:p>
    <w:p w:rsidR="0030690D" w:rsidRPr="002C5496" w:rsidRDefault="007C4BF1" w:rsidP="0030690D">
      <w:pPr>
        <w:tabs>
          <w:tab w:val="left" w:pos="1440"/>
        </w:tabs>
        <w:spacing w:after="0" w:line="276" w:lineRule="auto"/>
        <w:jc w:val="both"/>
      </w:pPr>
      <w:r>
        <w:rPr>
          <w:rFonts w:eastAsia="Verdana" w:cstheme="minorHAnsi"/>
          <w:color w:val="000000"/>
          <w:lang w:eastAsia="pl-PL"/>
        </w:rPr>
        <w:t>18</w:t>
      </w:r>
      <w:r w:rsidR="0030690D" w:rsidRPr="002C5496">
        <w:t>.3.Oświadczenie, o którym mowa w</w:t>
      </w:r>
      <w:r>
        <w:t xml:space="preserve"> Rozdziale 8 ust. 8</w:t>
      </w:r>
      <w:r w:rsidR="0030690D" w:rsidRPr="002C5496">
        <w:t xml:space="preserve">.4 pkt 2)  SWZ Wykonawca zobowiązany jest złożyć </w:t>
      </w:r>
      <w:r w:rsidR="00D61DD8">
        <w:br/>
      </w:r>
      <w:r w:rsidR="0030690D" w:rsidRPr="002C5496">
        <w:t>w formie Jednolitego Europejskiego Dokumentu Zamówienia - dokumentu sporządzonego zgodnie z wzorem standardowego formularza określonego w rozporządzeniu wykonawczym komisji Europejskiej 2016/7 z dnia 5 stycznia 2016 r. wydanym na podstawie art. 59 ust. 2 dyrektywy 2014/24/UE oraz art. 80 ust. 3 dyrektywy 2014/25/UE , zwanego dalej „Jednolitym Dokumentem” lub ” JEDZ” – według załącznika nr 2 do SWZ.</w:t>
      </w:r>
    </w:p>
    <w:p w:rsidR="00965CFF" w:rsidRDefault="00965CFF" w:rsidP="008205C5">
      <w:pPr>
        <w:tabs>
          <w:tab w:val="left" w:pos="1440"/>
        </w:tabs>
        <w:spacing w:after="0" w:line="276" w:lineRule="auto"/>
        <w:jc w:val="both"/>
      </w:pPr>
    </w:p>
    <w:p w:rsidR="0030690D" w:rsidRPr="00476D42" w:rsidRDefault="00E95127" w:rsidP="0030690D">
      <w:pPr>
        <w:tabs>
          <w:tab w:val="left" w:pos="1440"/>
        </w:tabs>
        <w:spacing w:after="0" w:line="276" w:lineRule="auto"/>
        <w:ind w:left="426" w:hanging="464"/>
        <w:jc w:val="both"/>
        <w:rPr>
          <w:b/>
          <w:u w:val="single"/>
        </w:rPr>
      </w:pPr>
      <w:r>
        <w:rPr>
          <w:b/>
          <w:u w:val="single"/>
        </w:rPr>
        <w:t>18</w:t>
      </w:r>
      <w:r w:rsidR="0030690D" w:rsidRPr="00476D42">
        <w:rPr>
          <w:b/>
          <w:u w:val="single"/>
        </w:rPr>
        <w:t>.4 Dokumenty składane</w:t>
      </w:r>
      <w:r w:rsidR="007017FA">
        <w:rPr>
          <w:b/>
          <w:u w:val="single"/>
        </w:rPr>
        <w:t xml:space="preserve"> wraz</w:t>
      </w:r>
      <w:r w:rsidR="0030690D" w:rsidRPr="00476D42">
        <w:rPr>
          <w:b/>
          <w:u w:val="single"/>
        </w:rPr>
        <w:t xml:space="preserve"> z ofe</w:t>
      </w:r>
      <w:r w:rsidR="00072A36">
        <w:rPr>
          <w:b/>
          <w:u w:val="single"/>
        </w:rPr>
        <w:t>rtą przez wszystkich W</w:t>
      </w:r>
      <w:r w:rsidR="0030690D" w:rsidRPr="00476D42">
        <w:rPr>
          <w:b/>
          <w:u w:val="single"/>
        </w:rPr>
        <w:t>ykonawców (podpisane kwalifikowanym podpisem przez Wykonawcę):</w:t>
      </w:r>
    </w:p>
    <w:p w:rsidR="0030690D" w:rsidRDefault="0030690D" w:rsidP="0030690D">
      <w:pPr>
        <w:tabs>
          <w:tab w:val="left" w:pos="1440"/>
        </w:tabs>
        <w:spacing w:after="0" w:line="276" w:lineRule="auto"/>
        <w:ind w:left="426" w:hanging="464"/>
        <w:jc w:val="both"/>
      </w:pPr>
    </w:p>
    <w:p w:rsidR="0030690D" w:rsidRDefault="0030690D" w:rsidP="0030690D">
      <w:pPr>
        <w:tabs>
          <w:tab w:val="left" w:pos="1440"/>
        </w:tabs>
        <w:spacing w:after="0" w:line="276" w:lineRule="auto"/>
        <w:ind w:left="426" w:hanging="464"/>
        <w:jc w:val="both"/>
      </w:pPr>
      <w:r>
        <w:t xml:space="preserve">       1</w:t>
      </w:r>
      <w:r w:rsidR="004A19A9">
        <w:t>.</w:t>
      </w:r>
      <w:r>
        <w:t xml:space="preserve"> Formularz ofertowy według wzoru stanowiącego </w:t>
      </w:r>
      <w:r w:rsidR="004B7B6B">
        <w:rPr>
          <w:b/>
        </w:rPr>
        <w:t>F</w:t>
      </w:r>
      <w:r w:rsidRPr="00CF59EB">
        <w:rPr>
          <w:b/>
        </w:rPr>
        <w:t xml:space="preserve">ormularz nr 1 </w:t>
      </w:r>
      <w:r>
        <w:t xml:space="preserve">do SWZ. </w:t>
      </w:r>
    </w:p>
    <w:p w:rsidR="0030690D" w:rsidRDefault="0030690D" w:rsidP="0030690D">
      <w:pPr>
        <w:tabs>
          <w:tab w:val="left" w:pos="1440"/>
        </w:tabs>
        <w:spacing w:after="0" w:line="276" w:lineRule="auto"/>
        <w:ind w:left="426" w:hanging="464"/>
        <w:jc w:val="both"/>
      </w:pPr>
    </w:p>
    <w:p w:rsidR="0030690D" w:rsidRDefault="0030690D" w:rsidP="0030690D">
      <w:pPr>
        <w:tabs>
          <w:tab w:val="left" w:pos="1440"/>
        </w:tabs>
        <w:spacing w:after="0" w:line="276" w:lineRule="auto"/>
        <w:ind w:left="426" w:hanging="464"/>
        <w:jc w:val="both"/>
      </w:pPr>
      <w:r>
        <w:t xml:space="preserve">       2</w:t>
      </w:r>
      <w:r w:rsidR="004A19A9">
        <w:t>.</w:t>
      </w:r>
      <w:r>
        <w:t xml:space="preserve"> </w:t>
      </w:r>
      <w:r w:rsidRPr="00977721">
        <w:rPr>
          <w:b/>
        </w:rPr>
        <w:t>Jednolity Europejski Dokument Zamówienia (JEDZ)</w:t>
      </w:r>
      <w:r>
        <w:t xml:space="preserve"> - według wzoru stanowiącego </w:t>
      </w:r>
      <w:r w:rsidR="004B7B6B">
        <w:rPr>
          <w:b/>
        </w:rPr>
        <w:t>F</w:t>
      </w:r>
      <w:r w:rsidRPr="0084035B">
        <w:rPr>
          <w:b/>
        </w:rPr>
        <w:t>ormularz nr 2</w:t>
      </w:r>
      <w:r>
        <w:t xml:space="preserve"> </w:t>
      </w:r>
      <w:r w:rsidR="00AC3DC4">
        <w:br/>
      </w:r>
      <w:r>
        <w:t xml:space="preserve">do SWZ - stanowiący oświadczenie wykonawcy potwierdzające, że nie podlega on wykluczeniu </w:t>
      </w:r>
      <w:r w:rsidR="00AC3DC4">
        <w:br/>
      </w:r>
      <w:r>
        <w:t>z postępowania oraz że spełnia warunki udziału w postępowaniu.</w:t>
      </w:r>
    </w:p>
    <w:p w:rsidR="0030690D" w:rsidRDefault="00C776B0" w:rsidP="0030690D">
      <w:pPr>
        <w:tabs>
          <w:tab w:val="left" w:pos="1440"/>
        </w:tabs>
        <w:spacing w:after="0" w:line="276" w:lineRule="auto"/>
        <w:ind w:left="426" w:hanging="464"/>
        <w:jc w:val="both"/>
      </w:pPr>
      <w:r>
        <w:t xml:space="preserve">          </w:t>
      </w:r>
      <w:r w:rsidR="0030690D">
        <w:t xml:space="preserve">W JEDZ należy w szczególności podać informacje w następujących częściach dokumentu: </w:t>
      </w:r>
    </w:p>
    <w:p w:rsidR="0030690D" w:rsidRDefault="0030690D" w:rsidP="0030690D">
      <w:pPr>
        <w:tabs>
          <w:tab w:val="left" w:pos="1440"/>
        </w:tabs>
        <w:spacing w:after="0" w:line="276" w:lineRule="auto"/>
        <w:ind w:left="426" w:hanging="464"/>
        <w:jc w:val="both"/>
      </w:pPr>
      <w:r>
        <w:tab/>
        <w:t xml:space="preserve">- Informacje dotyczące wykonawcy – Część II lit. A, B, C, D </w:t>
      </w:r>
    </w:p>
    <w:p w:rsidR="0030690D" w:rsidRDefault="0030690D" w:rsidP="0030690D">
      <w:pPr>
        <w:tabs>
          <w:tab w:val="left" w:pos="1440"/>
        </w:tabs>
        <w:spacing w:after="0" w:line="276" w:lineRule="auto"/>
        <w:ind w:left="426" w:hanging="464"/>
        <w:jc w:val="both"/>
      </w:pPr>
      <w:r>
        <w:lastRenderedPageBreak/>
        <w:tab/>
        <w:t xml:space="preserve">- Podstawy wykluczenia - Część III lit. A,B, C i D </w:t>
      </w:r>
    </w:p>
    <w:p w:rsidR="0030690D" w:rsidRDefault="0030690D" w:rsidP="0030690D">
      <w:pPr>
        <w:tabs>
          <w:tab w:val="left" w:pos="1440"/>
        </w:tabs>
        <w:spacing w:after="0" w:line="276" w:lineRule="auto"/>
        <w:ind w:left="426" w:hanging="464"/>
        <w:jc w:val="both"/>
      </w:pPr>
      <w:r>
        <w:tab/>
        <w:t xml:space="preserve">- Kryteria kwalifikacji – Część IV znak α </w:t>
      </w:r>
    </w:p>
    <w:p w:rsidR="0030690D" w:rsidRDefault="0030690D" w:rsidP="00AD21A5">
      <w:pPr>
        <w:pStyle w:val="Akapitzlist"/>
        <w:numPr>
          <w:ilvl w:val="0"/>
          <w:numId w:val="20"/>
        </w:numPr>
        <w:tabs>
          <w:tab w:val="left" w:pos="1440"/>
        </w:tabs>
        <w:spacing w:after="0" w:line="276" w:lineRule="auto"/>
        <w:jc w:val="both"/>
      </w:pPr>
      <w:r>
        <w:t>Wykonawca, który powołuje się na zasoby innych podmiotów, w celu wykazania braku istnienia wobec nich podstaw wykluczenia oraz spełniania, w zakresie w jakim powołuje się na ich zasoby, warunków udziału w postępowaniu, składa także JEDZ dotyczące tych podm</w:t>
      </w:r>
      <w:r w:rsidR="001C7621">
        <w:t>iotów.</w:t>
      </w:r>
    </w:p>
    <w:p w:rsidR="0030690D" w:rsidRDefault="0030690D" w:rsidP="0030690D">
      <w:pPr>
        <w:pStyle w:val="Akapitzlist"/>
        <w:tabs>
          <w:tab w:val="left" w:pos="1440"/>
        </w:tabs>
        <w:spacing w:after="0" w:line="276" w:lineRule="auto"/>
        <w:jc w:val="both"/>
        <w:rPr>
          <w:u w:val="single"/>
        </w:rPr>
      </w:pPr>
      <w:r>
        <w:t>(</w:t>
      </w:r>
      <w:r w:rsidRPr="00667C7D">
        <w:rPr>
          <w:u w:val="single"/>
        </w:rPr>
        <w:t xml:space="preserve">JEDZ powinien być </w:t>
      </w:r>
      <w:r w:rsidR="00965CFF">
        <w:rPr>
          <w:u w:val="single"/>
        </w:rPr>
        <w:t>wypełniony w zakresie, w jakim W</w:t>
      </w:r>
      <w:r w:rsidRPr="00667C7D">
        <w:rPr>
          <w:u w:val="single"/>
        </w:rPr>
        <w:t>ykonawca korzysta z zasobów podmiotu trzeciego, powinien dotyczyć także weryfikacji podstaw do wykluczenia podmiotu trzeciego).</w:t>
      </w:r>
    </w:p>
    <w:p w:rsidR="00946138" w:rsidRPr="00667C7D" w:rsidRDefault="00946138" w:rsidP="0030690D">
      <w:pPr>
        <w:pStyle w:val="Akapitzlist"/>
        <w:tabs>
          <w:tab w:val="left" w:pos="1440"/>
        </w:tabs>
        <w:spacing w:after="0" w:line="276" w:lineRule="auto"/>
        <w:jc w:val="both"/>
        <w:rPr>
          <w:u w:val="single"/>
        </w:rPr>
      </w:pPr>
    </w:p>
    <w:p w:rsidR="00F5688B" w:rsidRPr="004A19A9" w:rsidRDefault="00F5688B" w:rsidP="00AD21A5">
      <w:pPr>
        <w:pStyle w:val="Akapitzlist"/>
        <w:numPr>
          <w:ilvl w:val="0"/>
          <w:numId w:val="20"/>
        </w:numPr>
        <w:tabs>
          <w:tab w:val="left" w:pos="426"/>
        </w:tabs>
        <w:suppressAutoHyphens/>
        <w:autoSpaceDN w:val="0"/>
        <w:spacing w:after="200" w:line="276" w:lineRule="auto"/>
        <w:ind w:right="-284"/>
        <w:jc w:val="both"/>
        <w:rPr>
          <w:rFonts w:eastAsia="Calibri" w:cstheme="minorHAnsi"/>
          <w:lang w:eastAsia="pl-PL"/>
        </w:rPr>
      </w:pPr>
      <w:r w:rsidRPr="004A19A9">
        <w:rPr>
          <w:rFonts w:eastAsia="Calibri" w:cstheme="minorHAnsi"/>
          <w:lang w:eastAsia="pl-PL"/>
        </w:rPr>
        <w:t xml:space="preserve">Zobowiązanie podmiotu trzeciego </w:t>
      </w:r>
      <w:r w:rsidRPr="004A19A9">
        <w:rPr>
          <w:rFonts w:eastAsia="Calibri" w:cstheme="minorHAnsi"/>
          <w:u w:val="single"/>
          <w:lang w:eastAsia="pl-PL"/>
        </w:rPr>
        <w:t xml:space="preserve">wraz z oświadczeniem o braku podstaw wykluczenia z art. 5k Rozporządzenia 833/2014 oraz art. 7 ust. 1 Ustawy o szczególnych rozwiązaniach w zakresie przeciwdziałania wspieraniu agresji na Ukrainę oraz służących ochronie bezpieczeństwa narodowego, zgodnie z </w:t>
      </w:r>
      <w:r w:rsidRPr="00051336">
        <w:rPr>
          <w:rFonts w:eastAsia="Calibri" w:cstheme="minorHAnsi"/>
          <w:b/>
          <w:u w:val="single"/>
          <w:lang w:eastAsia="pl-PL"/>
        </w:rPr>
        <w:t>Formularzem nr 3 do SWZ</w:t>
      </w:r>
      <w:r w:rsidRPr="00051336">
        <w:rPr>
          <w:rFonts w:eastAsia="Calibri" w:cstheme="minorHAnsi"/>
          <w:b/>
          <w:lang w:eastAsia="pl-PL"/>
        </w:rPr>
        <w:t xml:space="preserve"> (jeżeli dotyczy)</w:t>
      </w:r>
      <w:r w:rsidR="00051336">
        <w:rPr>
          <w:rFonts w:eastAsia="Calibri" w:cstheme="minorHAnsi"/>
          <w:b/>
          <w:lang w:eastAsia="pl-PL"/>
        </w:rPr>
        <w:t>:</w:t>
      </w:r>
    </w:p>
    <w:p w:rsidR="00F5688B" w:rsidRPr="004A19A9" w:rsidRDefault="00F5688B" w:rsidP="00AD21A5">
      <w:pPr>
        <w:pStyle w:val="Akapitzlist"/>
        <w:numPr>
          <w:ilvl w:val="0"/>
          <w:numId w:val="21"/>
        </w:numPr>
        <w:tabs>
          <w:tab w:val="left" w:pos="426"/>
        </w:tabs>
        <w:suppressAutoHyphens/>
        <w:autoSpaceDN w:val="0"/>
        <w:spacing w:after="0" w:line="240" w:lineRule="auto"/>
        <w:ind w:right="-284"/>
        <w:jc w:val="both"/>
        <w:rPr>
          <w:rFonts w:eastAsia="Calibri" w:cstheme="minorHAnsi"/>
          <w:lang w:eastAsia="pl-PL"/>
        </w:rPr>
      </w:pPr>
      <w:r w:rsidRPr="004A19A9">
        <w:rPr>
          <w:rFonts w:eastAsia="Calibri" w:cstheme="minorHAnsi"/>
          <w:lang w:eastAsia="pl-PL"/>
        </w:rPr>
        <w:t>Zobowiązanie podmiotu udostępniającego zasoby (lub inny podmiotowy środek dowodowy), potwierdzający, że stosunek łączący wykonawcę z podmiotami udostępniającymi zasoby gwarantuje rzeczywisty dostęp do tych zasobów oraz określa w szczególności:</w:t>
      </w:r>
    </w:p>
    <w:p w:rsidR="00F5688B" w:rsidRPr="004A19A9" w:rsidRDefault="00F5688B" w:rsidP="00AD21A5">
      <w:pPr>
        <w:numPr>
          <w:ilvl w:val="0"/>
          <w:numId w:val="18"/>
        </w:numPr>
        <w:suppressAutoHyphens/>
        <w:autoSpaceDN w:val="0"/>
        <w:spacing w:after="0" w:line="240" w:lineRule="auto"/>
        <w:ind w:left="1560" w:right="-284" w:hanging="426"/>
        <w:contextualSpacing/>
        <w:jc w:val="both"/>
        <w:rPr>
          <w:rFonts w:eastAsia="Calibri" w:cstheme="minorHAnsi"/>
          <w:lang w:eastAsia="pl-PL"/>
        </w:rPr>
      </w:pPr>
      <w:r w:rsidRPr="004A19A9">
        <w:rPr>
          <w:rFonts w:eastAsia="Calibri" w:cstheme="minorHAnsi"/>
          <w:lang w:eastAsia="pl-PL"/>
        </w:rPr>
        <w:t>zakres dostępnych wykonawcy zasobów podmiotu udostępniającego zasoby;</w:t>
      </w:r>
    </w:p>
    <w:p w:rsidR="00F5688B" w:rsidRPr="004A19A9" w:rsidRDefault="00F5688B" w:rsidP="00AD21A5">
      <w:pPr>
        <w:numPr>
          <w:ilvl w:val="0"/>
          <w:numId w:val="18"/>
        </w:numPr>
        <w:suppressAutoHyphens/>
        <w:autoSpaceDN w:val="0"/>
        <w:spacing w:after="0" w:line="240" w:lineRule="auto"/>
        <w:ind w:left="1560" w:right="-284" w:hanging="426"/>
        <w:contextualSpacing/>
        <w:jc w:val="both"/>
        <w:rPr>
          <w:rFonts w:eastAsia="Calibri" w:cstheme="minorHAnsi"/>
          <w:lang w:eastAsia="pl-PL"/>
        </w:rPr>
      </w:pPr>
      <w:r w:rsidRPr="004A19A9">
        <w:rPr>
          <w:rFonts w:eastAsia="Calibri" w:cstheme="minorHAnsi"/>
          <w:lang w:eastAsia="pl-PL"/>
        </w:rPr>
        <w:t>sposób i okres udostępnienia wykonawcy i wykorzystania przez niego zasobów podmiotu udostępniającego te zasoby przy wykonywaniu zamówienia;</w:t>
      </w:r>
    </w:p>
    <w:p w:rsidR="00F5688B" w:rsidRPr="004A19A9" w:rsidRDefault="00F5688B" w:rsidP="00AD21A5">
      <w:pPr>
        <w:numPr>
          <w:ilvl w:val="0"/>
          <w:numId w:val="18"/>
        </w:numPr>
        <w:suppressAutoHyphens/>
        <w:autoSpaceDN w:val="0"/>
        <w:spacing w:after="0" w:line="240" w:lineRule="auto"/>
        <w:ind w:left="1560" w:right="-284" w:hanging="426"/>
        <w:contextualSpacing/>
        <w:jc w:val="both"/>
        <w:rPr>
          <w:rFonts w:eastAsia="Calibri" w:cstheme="minorHAnsi"/>
          <w:lang w:eastAsia="pl-PL"/>
        </w:rPr>
      </w:pPr>
      <w:r w:rsidRPr="004A19A9">
        <w:rPr>
          <w:rFonts w:eastAsia="Calibri" w:cstheme="minorHAnsi"/>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F5688B" w:rsidRPr="004A19A9" w:rsidRDefault="00F5688B" w:rsidP="00AD21A5">
      <w:pPr>
        <w:pStyle w:val="Tekstpodstawowy2"/>
        <w:numPr>
          <w:ilvl w:val="0"/>
          <w:numId w:val="21"/>
        </w:numPr>
        <w:tabs>
          <w:tab w:val="left" w:pos="1456"/>
        </w:tabs>
        <w:spacing w:after="120"/>
        <w:rPr>
          <w:rFonts w:asciiTheme="minorHAnsi" w:hAnsiTheme="minorHAnsi" w:cstheme="minorHAnsi"/>
          <w:b w:val="0"/>
          <w:bCs w:val="0"/>
          <w:sz w:val="22"/>
          <w:szCs w:val="22"/>
        </w:rPr>
      </w:pPr>
      <w:r w:rsidRPr="004A19A9">
        <w:rPr>
          <w:rFonts w:asciiTheme="minorHAnsi" w:hAnsiTheme="minorHAnsi" w:cstheme="minorHAnsi"/>
          <w:b w:val="0"/>
          <w:bCs w:val="0"/>
          <w:sz w:val="22"/>
          <w:szCs w:val="22"/>
        </w:rPr>
        <w:t>Oświadczenie, że nie zachodzą w stosunku do podmiotu udostępniającego zasoby</w:t>
      </w:r>
      <w:r w:rsidRPr="004A19A9">
        <w:rPr>
          <w:rFonts w:asciiTheme="minorHAnsi" w:hAnsiTheme="minorHAnsi" w:cstheme="minorHAnsi"/>
          <w:sz w:val="22"/>
          <w:szCs w:val="22"/>
        </w:rPr>
        <w:t xml:space="preserve"> </w:t>
      </w:r>
      <w:r w:rsidRPr="004A19A9">
        <w:rPr>
          <w:rFonts w:asciiTheme="minorHAnsi" w:hAnsiTheme="minorHAnsi" w:cstheme="minorHAnsi"/>
          <w:b w:val="0"/>
          <w:bCs w:val="0"/>
          <w:sz w:val="22"/>
          <w:szCs w:val="22"/>
        </w:rPr>
        <w:t>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p>
    <w:p w:rsidR="00F5688B" w:rsidRPr="004A19A9" w:rsidRDefault="00F5688B" w:rsidP="00AD21A5">
      <w:pPr>
        <w:pStyle w:val="Tekstpodstawowy2"/>
        <w:numPr>
          <w:ilvl w:val="0"/>
          <w:numId w:val="21"/>
        </w:numPr>
        <w:tabs>
          <w:tab w:val="left" w:pos="1456"/>
        </w:tabs>
        <w:spacing w:after="120"/>
        <w:rPr>
          <w:rFonts w:asciiTheme="minorHAnsi" w:hAnsiTheme="minorHAnsi" w:cstheme="minorHAnsi"/>
          <w:b w:val="0"/>
          <w:bCs w:val="0"/>
          <w:sz w:val="22"/>
          <w:szCs w:val="22"/>
        </w:rPr>
      </w:pPr>
      <w:r w:rsidRPr="004A19A9">
        <w:rPr>
          <w:rFonts w:asciiTheme="minorHAnsi" w:hAnsiTheme="minorHAnsi" w:cstheme="minorHAnsi"/>
          <w:b w:val="0"/>
          <w:bCs w:val="0"/>
          <w:sz w:val="22"/>
          <w:szCs w:val="22"/>
        </w:rPr>
        <w:t>Oświadczanie, że nie zachodzą w stosunku do podmiotu udostępniającego zasoby przesłanki wykluczenia z postępowania na podstawie art. 7 ust. 1 ustawy z dnia 13 kwietnia 2022 r.</w:t>
      </w:r>
      <w:r w:rsidRPr="004A19A9">
        <w:rPr>
          <w:rFonts w:asciiTheme="minorHAnsi" w:hAnsiTheme="minorHAnsi" w:cstheme="minorHAnsi"/>
          <w:b w:val="0"/>
          <w:bCs w:val="0"/>
          <w:i/>
          <w:iCs/>
          <w:sz w:val="22"/>
          <w:szCs w:val="22"/>
        </w:rPr>
        <w:t xml:space="preserve"> o szczególnych rozwiązaniach w zakresie przeciwdziałania wspieraniu agresji na Ukrainę oraz służących ochronie bezpieczeństwa narodowego </w:t>
      </w:r>
      <w:r w:rsidRPr="004A19A9">
        <w:rPr>
          <w:rFonts w:asciiTheme="minorHAnsi" w:hAnsiTheme="minorHAnsi" w:cstheme="minorHAnsi"/>
          <w:b w:val="0"/>
          <w:bCs w:val="0"/>
          <w:sz w:val="22"/>
          <w:szCs w:val="22"/>
        </w:rPr>
        <w:t>(Dz. U. poz. 835)</w:t>
      </w:r>
    </w:p>
    <w:p w:rsidR="009B4BA2" w:rsidRDefault="00F5688B" w:rsidP="00F5688B">
      <w:pPr>
        <w:autoSpaceDN w:val="0"/>
        <w:spacing w:after="0" w:line="240" w:lineRule="auto"/>
        <w:jc w:val="center"/>
        <w:rPr>
          <w:rFonts w:cstheme="minorHAnsi"/>
          <w:b/>
        </w:rPr>
      </w:pPr>
      <w:r w:rsidRPr="004A19A9">
        <w:rPr>
          <w:rFonts w:eastAsia="Calibri" w:cstheme="minorHAnsi"/>
          <w:i/>
          <w:u w:val="single"/>
          <w:lang w:eastAsia="pl-PL"/>
        </w:rPr>
        <w:t>Uwaga! Ww. zobowiązanie wraz z oświadczeniem należy złożyć tylko wtedy, gdy wykonawca polega na zdolnościach lub sytuacji podmiotu udostępniających zasoby</w:t>
      </w:r>
      <w:r w:rsidR="009B4BA2">
        <w:rPr>
          <w:rFonts w:eastAsia="Calibri" w:cstheme="minorHAnsi"/>
          <w:i/>
          <w:u w:val="single"/>
          <w:lang w:eastAsia="pl-PL"/>
        </w:rPr>
        <w:t xml:space="preserve">- </w:t>
      </w:r>
      <w:r w:rsidR="009B4BA2" w:rsidRPr="009B4BA2">
        <w:rPr>
          <w:rFonts w:eastAsia="Calibri" w:cstheme="minorHAnsi"/>
          <w:b/>
          <w:i/>
          <w:u w:val="single"/>
          <w:lang w:eastAsia="pl-PL"/>
        </w:rPr>
        <w:t xml:space="preserve">Formularz </w:t>
      </w:r>
      <w:r w:rsidR="001A234E">
        <w:rPr>
          <w:rFonts w:cstheme="minorHAnsi"/>
          <w:b/>
        </w:rPr>
        <w:t>nr 3 do SWZ ( jeżeli dotyczy)</w:t>
      </w:r>
    </w:p>
    <w:p w:rsidR="002445DE" w:rsidRDefault="002445DE" w:rsidP="00F5688B">
      <w:pPr>
        <w:autoSpaceDN w:val="0"/>
        <w:spacing w:after="0" w:line="240" w:lineRule="auto"/>
        <w:jc w:val="center"/>
        <w:rPr>
          <w:rFonts w:cstheme="minorHAnsi"/>
        </w:rPr>
      </w:pPr>
    </w:p>
    <w:p w:rsidR="001A234E" w:rsidRDefault="001A234E" w:rsidP="00AD21A5">
      <w:pPr>
        <w:pStyle w:val="Akapitzlist"/>
        <w:numPr>
          <w:ilvl w:val="0"/>
          <w:numId w:val="21"/>
        </w:numPr>
        <w:spacing w:after="0" w:line="276" w:lineRule="auto"/>
        <w:ind w:right="111"/>
        <w:jc w:val="both"/>
      </w:pPr>
      <w:r w:rsidRPr="001A234E">
        <w:t xml:space="preserve">Wykonawcy wspólnie ubiegający się o udzielenie zamówienia, dołączają do oferty oświadczenie, </w:t>
      </w:r>
    </w:p>
    <w:p w:rsidR="001A234E" w:rsidRPr="001A234E" w:rsidRDefault="001A234E" w:rsidP="00247D88">
      <w:pPr>
        <w:pStyle w:val="Akapitzlist"/>
        <w:spacing w:after="0" w:line="276" w:lineRule="auto"/>
        <w:ind w:right="111"/>
        <w:jc w:val="both"/>
        <w:rPr>
          <w:b/>
        </w:rPr>
      </w:pPr>
      <w:r w:rsidRPr="001A234E">
        <w:t>z którego wynika, które czynności wykonają poszczególni Wykonawcy-</w:t>
      </w:r>
      <w:r w:rsidRPr="001A234E">
        <w:rPr>
          <w:b/>
        </w:rPr>
        <w:t>Formularz nr 8 do SWZ (jeżeli dotyczy);</w:t>
      </w:r>
    </w:p>
    <w:p w:rsidR="001A234E" w:rsidRDefault="001A234E" w:rsidP="001A234E">
      <w:pPr>
        <w:autoSpaceDN w:val="0"/>
        <w:spacing w:after="0" w:line="240" w:lineRule="auto"/>
        <w:jc w:val="both"/>
        <w:rPr>
          <w:rFonts w:cstheme="minorHAnsi"/>
        </w:rPr>
      </w:pPr>
    </w:p>
    <w:p w:rsidR="002C175B" w:rsidRPr="004A19A9" w:rsidRDefault="00782385" w:rsidP="00782385">
      <w:pPr>
        <w:autoSpaceDN w:val="0"/>
        <w:spacing w:after="0" w:line="240" w:lineRule="auto"/>
        <w:rPr>
          <w:rFonts w:eastAsia="Calibri" w:cstheme="minorHAnsi"/>
          <w:b/>
          <w:lang w:eastAsia="pl-PL"/>
        </w:rPr>
      </w:pPr>
      <w:r>
        <w:rPr>
          <w:rFonts w:cstheme="minorHAnsi"/>
        </w:rPr>
        <w:t>5.</w:t>
      </w:r>
      <w:r w:rsidR="0030690D" w:rsidRPr="004A19A9">
        <w:rPr>
          <w:rFonts w:cstheme="minorHAnsi"/>
        </w:rPr>
        <w:t xml:space="preserve"> </w:t>
      </w:r>
      <w:r w:rsidR="002C175B" w:rsidRPr="004A19A9">
        <w:rPr>
          <w:rFonts w:eastAsia="Calibri" w:cstheme="minorHAnsi"/>
          <w:b/>
          <w:lang w:eastAsia="pl-PL"/>
        </w:rPr>
        <w:t>Inne dokumenty lub oświadczenia</w:t>
      </w:r>
      <w:r w:rsidR="003D1661">
        <w:rPr>
          <w:rFonts w:eastAsia="Calibri" w:cstheme="minorHAnsi"/>
          <w:b/>
          <w:lang w:eastAsia="pl-PL"/>
        </w:rPr>
        <w:t>:</w:t>
      </w:r>
    </w:p>
    <w:p w:rsidR="002C175B" w:rsidRPr="004A19A9" w:rsidRDefault="002C175B" w:rsidP="002C175B">
      <w:pPr>
        <w:autoSpaceDN w:val="0"/>
        <w:spacing w:after="0" w:line="240" w:lineRule="auto"/>
        <w:jc w:val="center"/>
        <w:rPr>
          <w:rFonts w:eastAsia="Calibri" w:cstheme="minorHAnsi"/>
          <w:b/>
          <w:lang w:eastAsia="pl-PL"/>
        </w:rPr>
      </w:pPr>
    </w:p>
    <w:p w:rsidR="002C175B" w:rsidRPr="007517DB" w:rsidRDefault="007517DB" w:rsidP="007517DB">
      <w:pPr>
        <w:suppressAutoHyphens/>
        <w:autoSpaceDN w:val="0"/>
        <w:spacing w:after="0" w:line="240" w:lineRule="auto"/>
        <w:ind w:right="107"/>
        <w:jc w:val="both"/>
        <w:rPr>
          <w:rFonts w:eastAsia="Calibri" w:cstheme="minorHAnsi"/>
          <w:lang w:eastAsia="pl-PL"/>
        </w:rPr>
      </w:pPr>
      <w:r>
        <w:rPr>
          <w:rFonts w:eastAsia="Calibri" w:cstheme="minorHAnsi"/>
          <w:lang w:eastAsia="pl-PL"/>
        </w:rPr>
        <w:t xml:space="preserve">1) </w:t>
      </w:r>
      <w:r w:rsidR="002C175B" w:rsidRPr="007517DB">
        <w:rPr>
          <w:rFonts w:eastAsia="Calibri" w:cstheme="minorHAnsi"/>
          <w:lang w:eastAsia="pl-PL"/>
        </w:rPr>
        <w:t>Dodatkowo Wykonawca zobowiązany jest do złożenia wraz z ofertą następujących dokumentów:</w:t>
      </w:r>
    </w:p>
    <w:p w:rsidR="003665F1" w:rsidRPr="00782385" w:rsidRDefault="003665F1" w:rsidP="003665F1">
      <w:pPr>
        <w:pStyle w:val="Akapitzlist"/>
        <w:suppressAutoHyphens/>
        <w:autoSpaceDN w:val="0"/>
        <w:spacing w:after="0" w:line="240" w:lineRule="auto"/>
        <w:ind w:left="644" w:right="107"/>
        <w:jc w:val="both"/>
        <w:rPr>
          <w:rFonts w:eastAsia="Calibri" w:cstheme="minorHAnsi"/>
          <w:lang w:eastAsia="pl-PL"/>
        </w:rPr>
      </w:pPr>
    </w:p>
    <w:p w:rsidR="007F1887" w:rsidRDefault="003665F1" w:rsidP="00AD21A5">
      <w:pPr>
        <w:numPr>
          <w:ilvl w:val="0"/>
          <w:numId w:val="19"/>
        </w:numPr>
        <w:spacing w:after="0" w:line="276" w:lineRule="auto"/>
        <w:ind w:left="0" w:firstLine="0"/>
        <w:contextualSpacing/>
        <w:jc w:val="both"/>
        <w:rPr>
          <w:rFonts w:eastAsia="Calibri" w:cstheme="minorHAnsi"/>
          <w:lang w:eastAsia="pl-PL"/>
        </w:rPr>
      </w:pPr>
      <w:r w:rsidRPr="00862CAE">
        <w:rPr>
          <w:rFonts w:eastAsia="Calibri" w:cstheme="minorHAnsi"/>
          <w:lang w:eastAsia="pl-PL"/>
        </w:rPr>
        <w:t>W celu potwierdzenia, że</w:t>
      </w:r>
      <w:r w:rsidR="00AB3A33">
        <w:rPr>
          <w:rFonts w:eastAsia="Calibri" w:cstheme="minorHAnsi"/>
          <w:lang w:eastAsia="pl-PL"/>
        </w:rPr>
        <w:t xml:space="preserve"> osoba/by działająca w imieniu W</w:t>
      </w:r>
      <w:r w:rsidRPr="00862CAE">
        <w:rPr>
          <w:rFonts w:eastAsia="Calibri" w:cstheme="minorHAnsi"/>
          <w:lang w:eastAsia="pl-PL"/>
        </w:rPr>
        <w:t xml:space="preserve">ykonawcy jest umocowana do jego </w:t>
      </w:r>
      <w:r w:rsidR="002F3E51">
        <w:rPr>
          <w:rFonts w:eastAsia="Calibri" w:cstheme="minorHAnsi"/>
          <w:lang w:eastAsia="pl-PL"/>
        </w:rPr>
        <w:t>reprezentowania, Zamawiający  żąda od W</w:t>
      </w:r>
      <w:r w:rsidRPr="00862CAE">
        <w:rPr>
          <w:rFonts w:eastAsia="Calibri" w:cstheme="minorHAnsi"/>
          <w:lang w:eastAsia="pl-PL"/>
        </w:rPr>
        <w:t xml:space="preserve">ykonawcy odpisu lub informacji z Krajowego Rejestru Sądowego, Centralnej Ewidencji i Informacji o Działalności Gospodarczej lub innego właściwego rejestru. Wykonawca nie </w:t>
      </w:r>
      <w:r w:rsidRPr="00862CAE">
        <w:rPr>
          <w:rFonts w:eastAsia="Calibri" w:cstheme="minorHAnsi"/>
          <w:lang w:eastAsia="pl-PL"/>
        </w:rPr>
        <w:lastRenderedPageBreak/>
        <w:t>jest zobowiązany do złożenia dokumentów, o których mo</w:t>
      </w:r>
      <w:r w:rsidR="00AB3A33">
        <w:rPr>
          <w:rFonts w:eastAsia="Calibri" w:cstheme="minorHAnsi"/>
          <w:lang w:eastAsia="pl-PL"/>
        </w:rPr>
        <w:t>wa w zdaniu poprzednim, jeżeli Z</w:t>
      </w:r>
      <w:r w:rsidRPr="00862CAE">
        <w:rPr>
          <w:rFonts w:eastAsia="Calibri" w:cstheme="minorHAnsi"/>
          <w:lang w:eastAsia="pl-PL"/>
        </w:rPr>
        <w:t xml:space="preserve">amawiający może je uzyskać za pomocą bezpłatnych i ogólnodostępnych baz danych, o ile wykonawca wskazał dane umożliwiające dostęp </w:t>
      </w:r>
      <w:r w:rsidR="00B02A57">
        <w:rPr>
          <w:rFonts w:eastAsia="Calibri" w:cstheme="minorHAnsi"/>
          <w:lang w:eastAsia="pl-PL"/>
        </w:rPr>
        <w:t>do tych dokumentów</w:t>
      </w:r>
      <w:r w:rsidR="00AB3A33">
        <w:rPr>
          <w:rFonts w:eastAsia="Calibri" w:cstheme="minorHAnsi"/>
          <w:b/>
          <w:lang w:eastAsia="pl-PL"/>
        </w:rPr>
        <w:t xml:space="preserve"> Formularz Ofertowy ust.16</w:t>
      </w:r>
      <w:r w:rsidR="00381398" w:rsidRPr="00381398">
        <w:rPr>
          <w:rFonts w:eastAsia="Calibri" w:cstheme="minorHAnsi"/>
          <w:b/>
          <w:lang w:eastAsia="pl-PL"/>
        </w:rPr>
        <w:t>.</w:t>
      </w:r>
    </w:p>
    <w:p w:rsidR="00381398" w:rsidRPr="007F1887" w:rsidRDefault="00381398" w:rsidP="00381398">
      <w:pPr>
        <w:spacing w:after="0" w:line="276" w:lineRule="auto"/>
        <w:contextualSpacing/>
        <w:jc w:val="both"/>
        <w:rPr>
          <w:rFonts w:eastAsia="Calibri" w:cstheme="minorHAnsi"/>
          <w:lang w:eastAsia="pl-PL"/>
        </w:rPr>
      </w:pPr>
    </w:p>
    <w:p w:rsidR="00E56FBE" w:rsidRPr="002820FE" w:rsidRDefault="002820FE" w:rsidP="007F1887">
      <w:pPr>
        <w:spacing w:after="0" w:line="276" w:lineRule="auto"/>
        <w:contextualSpacing/>
        <w:jc w:val="both"/>
      </w:pPr>
      <w:r w:rsidRPr="002820FE">
        <w:t>aa)</w:t>
      </w:r>
      <w:r w:rsidR="0002438A" w:rsidRPr="002820FE">
        <w:t>Postanowienia dotyczące Wykonawców mających siedzibę lub miejsce zamieszkania poza terytorium Rzeczpospolitej Polskiej</w:t>
      </w:r>
      <w:r w:rsidR="00E56FBE" w:rsidRPr="002820FE">
        <w:t>:</w:t>
      </w:r>
    </w:p>
    <w:p w:rsidR="001B30CB" w:rsidRDefault="0002438A" w:rsidP="002820FE">
      <w:pPr>
        <w:spacing w:after="0" w:line="276" w:lineRule="auto"/>
        <w:ind w:left="45"/>
        <w:contextualSpacing/>
        <w:jc w:val="both"/>
      </w:pPr>
      <w:r w:rsidRPr="002820FE">
        <w:t xml:space="preserve">Jeżeli Wykonawca ma siedzibę lub miejsce zamieszkania poza terytorium Rzeczpospolitej Polskiej, zamiast dokumentów, o których mowa: </w:t>
      </w:r>
      <w:r w:rsidR="00E56FBE" w:rsidRPr="002820FE">
        <w:br/>
      </w:r>
      <w:r w:rsidR="002820FE">
        <w:t>-</w:t>
      </w:r>
      <w:r w:rsidRPr="002820FE">
        <w:t xml:space="preserve"> Informacji z Krajowego Rejestru Karnego składa informację z odpowiedniego rejestru, tj. rejestr sądowy, albo, w przypadku braku takiego rejestru, inny równoważny dokument wydany przez właściwy organ sadowy lub administracyjny kraju, w którym Wykonawca ma siedzibą lub miejsce zamieszkania; </w:t>
      </w:r>
      <w:r w:rsidR="00E56FBE" w:rsidRPr="002820FE">
        <w:br/>
      </w:r>
      <w:r w:rsidR="002820FE">
        <w:t>-</w:t>
      </w:r>
      <w:r w:rsidRPr="002820FE">
        <w:t>Informacji z Krajowego Rejestru Sądowego składa dokument wystawiony w kraju, w którym Wykonawca ma siedzibę lub miejsce zamieszkania, potwierdzającej,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E56FBE" w:rsidRPr="002820FE">
        <w:br/>
      </w:r>
      <w:r w:rsidR="002820FE">
        <w:t xml:space="preserve"> </w:t>
      </w:r>
      <w:r w:rsidR="002820FE">
        <w:tab/>
      </w:r>
      <w:r w:rsidRPr="002820FE">
        <w:t xml:space="preserve">W przypadku wątpliwości co do treści dokumentu złożonego przez Wykonawcę, Zamawiający może zwrócić się do właściwych organów odpowiednio kraju, w którym Wykonawca ma siedzibę lub miejsce zamieszkania, o udzielnie niezbędnych informacji dotyczących tego dokumentu. </w:t>
      </w:r>
      <w:r w:rsidR="00E56FBE" w:rsidRPr="002820FE">
        <w:br/>
      </w:r>
      <w:r w:rsidRPr="002820FE">
        <w:t xml:space="preserve">Jeżeli w kraju, w którym miejsce zamieszkania ma osoba, której dokument miał dotyczyć, nie wydaje się takich dokumentów, zastępuje się go dokumentem zawierającym oświadczenie tej osoby oświadczenie osoby, której dokument miał dotyczyć, złożone pod przysięgą, lub, jeżeli w kraju, w którym Wykonawca ma siedzibę </w:t>
      </w:r>
      <w:r w:rsidR="002820FE">
        <w:br/>
      </w:r>
      <w:r w:rsidRPr="002820FE">
        <w:t xml:space="preserve">lub miejsce zamieszkania nie ma przepisów o oświadczeniu pod przysięgą, złożone przed organem sądowym lub administracyjnym, notariuszem, organem samorządu zawodowego lub gospodarczego, właściwym </w:t>
      </w:r>
      <w:r w:rsidR="002820FE">
        <w:br/>
      </w:r>
      <w:r w:rsidRPr="002820FE">
        <w:t>ze względu na siedzibę lub miej</w:t>
      </w:r>
      <w:r w:rsidR="00E56FBE" w:rsidRPr="002820FE">
        <w:t xml:space="preserve">sce zamieszkania Wykonawcy. </w:t>
      </w:r>
    </w:p>
    <w:p w:rsidR="00952D68" w:rsidRPr="00B7374C" w:rsidRDefault="00D01891" w:rsidP="00952D68">
      <w:pPr>
        <w:spacing w:after="0" w:line="276" w:lineRule="auto"/>
        <w:jc w:val="both"/>
        <w:rPr>
          <w:rFonts w:cstheme="minorHAnsi"/>
          <w:b/>
        </w:rPr>
      </w:pPr>
      <w:r>
        <w:rPr>
          <w:rFonts w:cstheme="minorHAnsi"/>
        </w:rPr>
        <w:t>b</w:t>
      </w:r>
      <w:r w:rsidR="00952D68">
        <w:rPr>
          <w:rFonts w:cstheme="minorHAnsi"/>
        </w:rPr>
        <w:t>)</w:t>
      </w:r>
      <w:r w:rsidR="00096677">
        <w:rPr>
          <w:rFonts w:cstheme="minorHAnsi"/>
        </w:rPr>
        <w:t xml:space="preserve"> </w:t>
      </w:r>
      <w:r w:rsidR="00952D68" w:rsidRPr="0028150B">
        <w:rPr>
          <w:rFonts w:cstheme="minorHAnsi"/>
        </w:rPr>
        <w:t>Oryginał pełnomocnictwa (</w:t>
      </w:r>
      <w:r w:rsidR="00952D68" w:rsidRPr="00B7374C">
        <w:rPr>
          <w:rFonts w:cstheme="minorHAnsi"/>
          <w:b/>
        </w:rPr>
        <w:t xml:space="preserve">jeżeli dotyczy); </w:t>
      </w:r>
    </w:p>
    <w:p w:rsidR="00952D68" w:rsidRDefault="00D01891" w:rsidP="00952D68">
      <w:pPr>
        <w:spacing w:after="0" w:line="276" w:lineRule="auto"/>
        <w:jc w:val="both"/>
      </w:pPr>
      <w:r>
        <w:t>c</w:t>
      </w:r>
      <w:r w:rsidR="00952D68" w:rsidRPr="0028150B">
        <w:t xml:space="preserve">) Pełnomocnictwo do reprezentowania wszystkich Wykonawców wspólnie ubiegających się o udzielenie zamówienia, ewentualnie umowa o współdziałaniu, z której będzie wynikać przedmiotowe pełnomocnictwo, opatrzone kwalifikowanym podpisem elektronicznym przez osobę/y upoważnione do reprezentacji wskazane we właściwym rejestrze. Pełnomocnik może być ustanowiony do reprezentowania Wykonawców </w:t>
      </w:r>
      <w:r w:rsidR="00952D68" w:rsidRPr="0028150B">
        <w:br/>
        <w:t>w postępowaniu albo do reprezentowania w postępowaniu i zawarcia umowy (</w:t>
      </w:r>
      <w:r w:rsidR="00952D68" w:rsidRPr="00952CA7">
        <w:rPr>
          <w:b/>
        </w:rPr>
        <w:t>jeżeli dotyczy).</w:t>
      </w:r>
      <w:r w:rsidR="00952D68">
        <w:t xml:space="preserve"> </w:t>
      </w:r>
    </w:p>
    <w:p w:rsidR="00952D68" w:rsidRPr="00B37464" w:rsidRDefault="00952D68" w:rsidP="00952D68">
      <w:pPr>
        <w:shd w:val="clear" w:color="auto" w:fill="FFFFFF"/>
        <w:tabs>
          <w:tab w:val="left" w:pos="709"/>
        </w:tabs>
        <w:autoSpaceDE w:val="0"/>
        <w:autoSpaceDN w:val="0"/>
        <w:adjustRightInd w:val="0"/>
        <w:spacing w:after="120" w:line="240" w:lineRule="auto"/>
        <w:jc w:val="both"/>
        <w:rPr>
          <w:rFonts w:cstheme="minorHAnsi"/>
          <w:i/>
        </w:rPr>
      </w:pPr>
      <w:r w:rsidRPr="00B37464">
        <w:rPr>
          <w:rFonts w:cstheme="minorHAnsi"/>
          <w:i/>
        </w:rPr>
        <w:t>Pełnomocnictwo przekazuje się w postaci elektronicznej i opatruje się kwalifikowanym podpisem elektronicznym (§ 7 ust. 1 ww. „Rozporządzenia”).</w:t>
      </w:r>
    </w:p>
    <w:p w:rsidR="00952D68" w:rsidRPr="00B37464" w:rsidRDefault="00952D68" w:rsidP="00952D68">
      <w:pPr>
        <w:spacing w:after="0" w:line="276" w:lineRule="auto"/>
        <w:jc w:val="both"/>
        <w:rPr>
          <w:i/>
        </w:rPr>
      </w:pPr>
      <w:r w:rsidRPr="00B37464">
        <w:rPr>
          <w:rFonts w:cstheme="minorHAnsi"/>
          <w:i/>
        </w:rPr>
        <w:t>W przypadku gdy dokumenty wymienione powyżej, zostały sporządzone jako dokument w postaci papierowej i opatrzone własnoręcznym podpisem, przekazuje się cyfrowe odwzorowanie tego dokumentu opatrzone kwalifikowanym podpisem elektronicznym.</w:t>
      </w:r>
    </w:p>
    <w:p w:rsidR="00D01891" w:rsidRDefault="00D01891" w:rsidP="00D5259F">
      <w:pPr>
        <w:tabs>
          <w:tab w:val="left" w:pos="284"/>
        </w:tabs>
        <w:suppressAutoHyphens/>
        <w:autoSpaceDN w:val="0"/>
        <w:spacing w:after="0" w:line="240" w:lineRule="auto"/>
        <w:ind w:right="107"/>
        <w:contextualSpacing/>
        <w:jc w:val="both"/>
        <w:rPr>
          <w:rFonts w:eastAsia="Calibri" w:cstheme="minorHAnsi"/>
          <w:lang w:eastAsia="pl-PL"/>
        </w:rPr>
      </w:pPr>
    </w:p>
    <w:p w:rsidR="0030690D" w:rsidRDefault="002C175B" w:rsidP="00D5259F">
      <w:pPr>
        <w:tabs>
          <w:tab w:val="left" w:pos="284"/>
        </w:tabs>
        <w:suppressAutoHyphens/>
        <w:autoSpaceDN w:val="0"/>
        <w:spacing w:after="0" w:line="240" w:lineRule="auto"/>
        <w:ind w:right="107"/>
        <w:contextualSpacing/>
        <w:jc w:val="both"/>
        <w:rPr>
          <w:rFonts w:eastAsia="Calibri" w:cstheme="minorHAnsi"/>
          <w:i/>
          <w:lang w:eastAsia="pl-PL"/>
        </w:rPr>
      </w:pPr>
      <w:r w:rsidRPr="004A19A9">
        <w:rPr>
          <w:rFonts w:eastAsia="Calibri" w:cstheme="minorHAnsi"/>
          <w:lang w:eastAsia="pl-PL"/>
        </w:rPr>
        <w:t xml:space="preserve">Forma sporządzenia i przekazywania dokumentów o których mowa w niniejszym rozdziale musi być zgodna z Rozporządzeniem Prezesa Rady Ministrów z dnia 30 grudnia 2020 r. </w:t>
      </w:r>
      <w:r w:rsidRPr="004A19A9">
        <w:rPr>
          <w:rFonts w:eastAsia="Calibri" w:cstheme="minorHAnsi"/>
          <w:i/>
          <w:lang w:eastAsia="pl-PL"/>
        </w:rPr>
        <w:t>w sprawie sposobu sporządzania i przekazywania informacji oraz wymagań technicznych dla dokumentów elektronicznych oraz środków komunikacji elektronicznej w postępowaniu</w:t>
      </w:r>
      <w:r w:rsidR="00D01891">
        <w:rPr>
          <w:rFonts w:eastAsia="Calibri" w:cstheme="minorHAnsi"/>
          <w:i/>
          <w:lang w:eastAsia="pl-PL"/>
        </w:rPr>
        <w:t>.</w:t>
      </w:r>
    </w:p>
    <w:p w:rsidR="00D01891" w:rsidRDefault="00D01891" w:rsidP="00D5259F">
      <w:pPr>
        <w:tabs>
          <w:tab w:val="left" w:pos="284"/>
        </w:tabs>
        <w:suppressAutoHyphens/>
        <w:autoSpaceDN w:val="0"/>
        <w:spacing w:after="0" w:line="240" w:lineRule="auto"/>
        <w:ind w:right="107"/>
        <w:contextualSpacing/>
        <w:jc w:val="both"/>
        <w:rPr>
          <w:rFonts w:eastAsia="Calibri" w:cstheme="minorHAnsi"/>
          <w:i/>
          <w:lang w:eastAsia="pl-PL"/>
        </w:rPr>
      </w:pPr>
    </w:p>
    <w:p w:rsidR="00D01891" w:rsidRDefault="00D01891" w:rsidP="00D5259F">
      <w:pPr>
        <w:tabs>
          <w:tab w:val="left" w:pos="284"/>
        </w:tabs>
        <w:suppressAutoHyphens/>
        <w:autoSpaceDN w:val="0"/>
        <w:spacing w:after="0" w:line="240" w:lineRule="auto"/>
        <w:ind w:right="107"/>
        <w:contextualSpacing/>
        <w:jc w:val="both"/>
        <w:rPr>
          <w:rFonts w:eastAsia="Calibri" w:cstheme="minorHAnsi"/>
          <w:i/>
          <w:lang w:eastAsia="pl-PL"/>
        </w:rPr>
      </w:pPr>
    </w:p>
    <w:p w:rsidR="00D01891" w:rsidRDefault="00D01891" w:rsidP="00D5259F">
      <w:pPr>
        <w:tabs>
          <w:tab w:val="left" w:pos="284"/>
        </w:tabs>
        <w:suppressAutoHyphens/>
        <w:autoSpaceDN w:val="0"/>
        <w:spacing w:after="0" w:line="240" w:lineRule="auto"/>
        <w:ind w:right="107"/>
        <w:contextualSpacing/>
        <w:jc w:val="both"/>
        <w:rPr>
          <w:rFonts w:eastAsia="Calibri" w:cstheme="minorHAnsi"/>
          <w:lang w:eastAsia="pl-PL"/>
        </w:rPr>
      </w:pPr>
    </w:p>
    <w:p w:rsidR="007A0347" w:rsidRPr="007A0347" w:rsidRDefault="007A0347" w:rsidP="007A0347">
      <w:pPr>
        <w:tabs>
          <w:tab w:val="left" w:pos="284"/>
        </w:tabs>
        <w:suppressAutoHyphens/>
        <w:autoSpaceDN w:val="0"/>
        <w:spacing w:after="0" w:line="240" w:lineRule="auto"/>
        <w:ind w:left="426" w:right="107"/>
        <w:contextualSpacing/>
        <w:jc w:val="both"/>
        <w:rPr>
          <w:rFonts w:eastAsia="Calibri" w:cstheme="minorHAnsi"/>
          <w:lang w:eastAsia="pl-PL"/>
        </w:rPr>
      </w:pPr>
    </w:p>
    <w:p w:rsidR="0030690D" w:rsidRPr="004A19A9" w:rsidRDefault="00E95127" w:rsidP="0030690D">
      <w:pPr>
        <w:tabs>
          <w:tab w:val="left" w:pos="1440"/>
        </w:tabs>
        <w:spacing w:after="0" w:line="276" w:lineRule="auto"/>
        <w:ind w:left="-38"/>
        <w:jc w:val="both"/>
        <w:rPr>
          <w:rFonts w:cstheme="minorHAnsi"/>
          <w:color w:val="FF0000"/>
          <w:u w:val="single"/>
        </w:rPr>
      </w:pPr>
      <w:r w:rsidRPr="004A19A9">
        <w:rPr>
          <w:rFonts w:cstheme="minorHAnsi"/>
          <w:u w:val="single"/>
        </w:rPr>
        <w:lastRenderedPageBreak/>
        <w:t>18</w:t>
      </w:r>
      <w:r w:rsidR="0030690D" w:rsidRPr="004A19A9">
        <w:rPr>
          <w:rFonts w:cstheme="minorHAnsi"/>
          <w:u w:val="single"/>
        </w:rPr>
        <w:t xml:space="preserve">.5. </w:t>
      </w:r>
      <w:r w:rsidR="0030690D" w:rsidRPr="004A19A9">
        <w:rPr>
          <w:rFonts w:cstheme="minorHAnsi"/>
          <w:b/>
          <w:u w:val="single"/>
        </w:rPr>
        <w:t>Na wezwanie Zamawiającego skierowane do Wykonawcy</w:t>
      </w:r>
      <w:r w:rsidR="0030690D" w:rsidRPr="004A19A9">
        <w:rPr>
          <w:rFonts w:cstheme="minorHAnsi"/>
          <w:u w:val="single"/>
        </w:rPr>
        <w:t xml:space="preserve"> którego oferta została oceniona jako najkorzystniejsza Wykonawca zobowiązany jest złożyć następujące oświadczenia lub dokumenty w tym:</w:t>
      </w:r>
      <w:r w:rsidR="0030690D" w:rsidRPr="004A19A9">
        <w:rPr>
          <w:rFonts w:cstheme="minorHAnsi"/>
          <w:color w:val="FF0000"/>
          <w:u w:val="single"/>
        </w:rPr>
        <w:t xml:space="preserve"> </w:t>
      </w:r>
    </w:p>
    <w:p w:rsidR="0030690D" w:rsidRPr="004A19A9" w:rsidRDefault="0030690D" w:rsidP="0030690D">
      <w:pPr>
        <w:tabs>
          <w:tab w:val="left" w:pos="1440"/>
        </w:tabs>
        <w:spacing w:after="0" w:line="276" w:lineRule="auto"/>
        <w:ind w:left="-38"/>
        <w:jc w:val="both"/>
        <w:rPr>
          <w:rFonts w:cstheme="minorHAnsi"/>
          <w:color w:val="FF0000"/>
        </w:rPr>
      </w:pPr>
    </w:p>
    <w:p w:rsidR="0030690D" w:rsidRPr="004A19A9" w:rsidRDefault="0030690D" w:rsidP="00AD21A5">
      <w:pPr>
        <w:pStyle w:val="Akapitzlist"/>
        <w:numPr>
          <w:ilvl w:val="0"/>
          <w:numId w:val="6"/>
        </w:numPr>
        <w:tabs>
          <w:tab w:val="left" w:pos="1440"/>
        </w:tabs>
        <w:spacing w:after="0" w:line="276" w:lineRule="auto"/>
        <w:jc w:val="both"/>
        <w:rPr>
          <w:rFonts w:cstheme="minorHAnsi"/>
          <w:b/>
        </w:rPr>
      </w:pPr>
      <w:r w:rsidRPr="004A19A9">
        <w:rPr>
          <w:rFonts w:cstheme="minorHAnsi"/>
          <w:b/>
        </w:rPr>
        <w:t>w celu wyklucz</w:t>
      </w:r>
      <w:r w:rsidR="00E81A11">
        <w:rPr>
          <w:rFonts w:cstheme="minorHAnsi"/>
          <w:b/>
        </w:rPr>
        <w:t>enia braku podstaw wykluczenia W</w:t>
      </w:r>
      <w:r w:rsidRPr="004A19A9">
        <w:rPr>
          <w:rFonts w:cstheme="minorHAnsi"/>
          <w:b/>
        </w:rPr>
        <w:t>ykonawcy z udziału w postępowaniu:</w:t>
      </w:r>
    </w:p>
    <w:p w:rsidR="0030690D" w:rsidRPr="004A19A9" w:rsidRDefault="0030690D" w:rsidP="0030690D">
      <w:pPr>
        <w:pStyle w:val="Akapitzlist"/>
        <w:tabs>
          <w:tab w:val="left" w:pos="1440"/>
        </w:tabs>
        <w:spacing w:after="0" w:line="276" w:lineRule="auto"/>
        <w:ind w:left="322"/>
        <w:jc w:val="both"/>
        <w:rPr>
          <w:rFonts w:cstheme="minorHAnsi"/>
          <w:b/>
          <w:strike/>
          <w:color w:val="FF0000"/>
        </w:rPr>
      </w:pPr>
    </w:p>
    <w:p w:rsidR="005846DC" w:rsidRDefault="005846DC" w:rsidP="005846DC">
      <w:pPr>
        <w:pStyle w:val="Akapitzlist"/>
        <w:numPr>
          <w:ilvl w:val="0"/>
          <w:numId w:val="23"/>
        </w:numPr>
        <w:spacing w:after="117" w:line="276" w:lineRule="auto"/>
        <w:jc w:val="both"/>
      </w:pPr>
      <w:r>
        <w:t>Oświadczenia Wykonawcy o aktualności informacji zawartych w oświadczeniu, w zakresie</w:t>
      </w:r>
      <w:r w:rsidRPr="0059322D">
        <w:t xml:space="preserve"> </w:t>
      </w:r>
      <w:r>
        <w:t xml:space="preserve">art. 108 ust. 1 pkt. 1 i 2; art. 108 ust. 1 pkt. 4 Pzp,   art. 109 ust.1 pkt 5-7 ustawy Pzp, w zakresie podstaw wykluczenia z postępowania wskazanych przez Zamawiającego- zgodnie z </w:t>
      </w:r>
      <w:r w:rsidRPr="0059322D">
        <w:rPr>
          <w:b/>
        </w:rPr>
        <w:t>Formularzem nr 7;</w:t>
      </w:r>
    </w:p>
    <w:p w:rsidR="00E94C33" w:rsidRPr="00AF7AAB" w:rsidRDefault="00D01891" w:rsidP="00AD21A5">
      <w:pPr>
        <w:pStyle w:val="Akapitzlist"/>
        <w:numPr>
          <w:ilvl w:val="0"/>
          <w:numId w:val="23"/>
        </w:numPr>
        <w:spacing w:after="117" w:line="276" w:lineRule="auto"/>
        <w:jc w:val="both"/>
      </w:pPr>
      <w:r>
        <w:rPr>
          <w:rFonts w:eastAsia="Verdana" w:cstheme="minorHAnsi"/>
          <w:lang w:eastAsia="pl-PL"/>
        </w:rPr>
        <w:t>Jeżeli W</w:t>
      </w:r>
      <w:r w:rsidR="00E94C33" w:rsidRPr="00AF7AAB">
        <w:rPr>
          <w:rFonts w:eastAsia="Verdana" w:cstheme="minorHAnsi"/>
          <w:lang w:eastAsia="pl-PL"/>
        </w:rPr>
        <w:t>ykonawca ma siedzibę lub miejsce zamieszkania poza terytorium Rzeczypospolitej Polskiej:</w:t>
      </w:r>
    </w:p>
    <w:p w:rsidR="00E94C33" w:rsidRPr="00E94C33" w:rsidRDefault="00E94C33" w:rsidP="00E94C33">
      <w:pPr>
        <w:spacing w:after="117" w:line="276" w:lineRule="auto"/>
        <w:jc w:val="both"/>
      </w:pPr>
      <w:r w:rsidRPr="00E94C33">
        <w:t xml:space="preserve"> zamiast dokumentu- odpisu lub informacji z Krajowego Rejestru Sądowego lub z Centralnej Ewidencji i Informacji o Działalności Gospodarczej, w zakresie art. 109 ust. 1 pkt 4 ustawy Pzp, Wykonawca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jego złożeniem; </w:t>
      </w:r>
    </w:p>
    <w:p w:rsidR="0030690D" w:rsidRPr="00720979" w:rsidRDefault="00E94C33" w:rsidP="00E95127">
      <w:pPr>
        <w:spacing w:after="117" w:line="276" w:lineRule="auto"/>
        <w:jc w:val="both"/>
      </w:pPr>
      <w:r w:rsidRPr="00E94C33">
        <w:t>Jeżeli w kraju, w którym wykonawca ma siedzibę lub miejsce zamieszkania, nie wydaje się dokumentów, lub gdy dokumenty te nie odnoszą się do wszystkich przypadków wskazanych w specyfikacji,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w:t>
      </w:r>
      <w:r w:rsidR="00720979">
        <w:t>dzibę lub miejsce zamieszkania W</w:t>
      </w:r>
      <w:r w:rsidRPr="00E94C33">
        <w:t>ykonawcy;</w:t>
      </w:r>
    </w:p>
    <w:p w:rsidR="0030690D" w:rsidRDefault="00930B10" w:rsidP="0030690D">
      <w:pPr>
        <w:spacing w:after="19" w:line="276" w:lineRule="auto"/>
        <w:ind w:right="113"/>
        <w:jc w:val="both"/>
      </w:pPr>
      <w:r>
        <w:rPr>
          <w:rFonts w:cstheme="minorHAnsi"/>
        </w:rPr>
        <w:t>c</w:t>
      </w:r>
      <w:r w:rsidR="0030690D" w:rsidRPr="004A19A9">
        <w:rPr>
          <w:rFonts w:cstheme="minorHAnsi"/>
        </w:rPr>
        <w:t>)</w:t>
      </w:r>
      <w:r w:rsidR="0030690D" w:rsidRPr="004A19A9">
        <w:rPr>
          <w:rFonts w:eastAsia="Verdana" w:cstheme="minorHAnsi"/>
          <w:b/>
          <w:color w:val="000000"/>
          <w:lang w:eastAsia="pl-PL"/>
        </w:rPr>
        <w:t xml:space="preserve"> </w:t>
      </w:r>
      <w:r w:rsidR="0030690D" w:rsidRPr="004A19A9">
        <w:rPr>
          <w:rFonts w:cstheme="minorHAnsi"/>
        </w:rPr>
        <w:t>Zaświadczenia właściwego naczelnika urzędu skarbowego potwierdzającego, że Wykonawca n</w:t>
      </w:r>
      <w:r w:rsidR="0030690D">
        <w:t xml:space="preserve">ie zalega </w:t>
      </w:r>
      <w:r w:rsidR="007671FC">
        <w:br/>
      </w:r>
      <w:r w:rsidR="0030690D">
        <w:t xml:space="preserve">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t>
      </w:r>
      <w:r w:rsidR="007671FC">
        <w:br/>
      </w:r>
      <w:r w:rsidR="0030690D">
        <w:t xml:space="preserve">w szczególności uzyskał przewidziane prawem zwolnienie, odroczenie lub rozłożenie na raty zaległych płatności lub wstrzymanie w całości wykonania decyzji właściwego organu; </w:t>
      </w:r>
    </w:p>
    <w:p w:rsidR="00720979" w:rsidRPr="002715CD" w:rsidRDefault="00720979" w:rsidP="0030690D">
      <w:pPr>
        <w:spacing w:after="19" w:line="276" w:lineRule="auto"/>
        <w:ind w:right="113"/>
        <w:jc w:val="both"/>
        <w:rPr>
          <w:rFonts w:eastAsia="Verdana" w:cstheme="minorHAnsi"/>
          <w:b/>
          <w:color w:val="000000"/>
          <w:lang w:eastAsia="pl-PL"/>
        </w:rPr>
      </w:pPr>
    </w:p>
    <w:p w:rsidR="0030690D" w:rsidRDefault="00930B10" w:rsidP="00E95127">
      <w:pPr>
        <w:tabs>
          <w:tab w:val="left" w:pos="1440"/>
        </w:tabs>
        <w:spacing w:after="0" w:line="276" w:lineRule="auto"/>
        <w:jc w:val="both"/>
      </w:pPr>
      <w:r>
        <w:t>d</w:t>
      </w:r>
      <w:r w:rsidR="0030690D">
        <w:t xml:space="preserve">)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w:t>
      </w:r>
      <w:r w:rsidR="007671FC">
        <w:br/>
      </w:r>
      <w:r w:rsidR="0030690D">
        <w:t>lub grzywnami, w szczególności uzyskał przewidziane prawem zwolnienie, odroczenie lub rozłożenie na raty zaległych płatności lub wstrzymanie w całości wykonania decyzji właściwego organu;</w:t>
      </w:r>
    </w:p>
    <w:p w:rsidR="00720979" w:rsidRDefault="00720979" w:rsidP="00E95127">
      <w:pPr>
        <w:tabs>
          <w:tab w:val="left" w:pos="1440"/>
        </w:tabs>
        <w:spacing w:after="0" w:line="276" w:lineRule="auto"/>
        <w:jc w:val="both"/>
      </w:pPr>
    </w:p>
    <w:p w:rsidR="0030690D" w:rsidRDefault="00930B10" w:rsidP="00E95127">
      <w:pPr>
        <w:tabs>
          <w:tab w:val="left" w:pos="1440"/>
        </w:tabs>
        <w:spacing w:after="0" w:line="276" w:lineRule="auto"/>
        <w:jc w:val="both"/>
      </w:pPr>
      <w:r>
        <w:t>e</w:t>
      </w:r>
      <w:r w:rsidR="00C62D1E">
        <w:t>)  Oświadczenie W</w:t>
      </w:r>
      <w:r w:rsidR="0030690D">
        <w:t xml:space="preserve">ykonawcy , w zakresie art. 108 ust.1- pkt 5 ustawy Pzp, o braku przynależności do tej samej grupy kapitałowej w rozumieniu ustawy z dnia 16 lutego 2007 r. o ochronie konkurencji i konsumentów </w:t>
      </w:r>
    </w:p>
    <w:p w:rsidR="0030690D" w:rsidRDefault="00E95127" w:rsidP="00E95127">
      <w:pPr>
        <w:tabs>
          <w:tab w:val="left" w:pos="1440"/>
        </w:tabs>
        <w:spacing w:after="0" w:line="276" w:lineRule="auto"/>
        <w:ind w:hanging="38"/>
        <w:jc w:val="both"/>
      </w:pPr>
      <w:r>
        <w:t xml:space="preserve"> </w:t>
      </w:r>
      <w:r w:rsidR="0030690D">
        <w:t>( Dz. U z 2020 r</w:t>
      </w:r>
      <w:r w:rsidR="00A0155B">
        <w:t>. poz. 1076 i 1086) , z innymi W</w:t>
      </w:r>
      <w:r w:rsidR="0030690D">
        <w:t xml:space="preserve">ykonawcą, który złożył odrębną ofertę, ofertę częściową </w:t>
      </w:r>
      <w:r w:rsidR="007671FC">
        <w:br/>
      </w:r>
      <w:r w:rsidR="0030690D">
        <w:t xml:space="preserve">lub wniosek o dopuszczenie do udziału w postępowaniu, albo oświadczenia o przynależności do tej samej grupy kapitałowej wraz z dokumentami lub informacjami potwierdzającymi przygotowanie oferty, oferty </w:t>
      </w:r>
      <w:r w:rsidR="0030690D">
        <w:lastRenderedPageBreak/>
        <w:t xml:space="preserve">częściowej lub wniosku o dopuszczenie  do udziału w postępowaniu niezależnie od innego wykonawcy należącego do tej samej grupy kapitałowej- zgodnie z </w:t>
      </w:r>
      <w:r w:rsidR="00FC7C9C">
        <w:rPr>
          <w:b/>
        </w:rPr>
        <w:t>F</w:t>
      </w:r>
      <w:r w:rsidR="0030690D">
        <w:rPr>
          <w:b/>
        </w:rPr>
        <w:t>ormularzem nr 4</w:t>
      </w:r>
      <w:r w:rsidR="0030690D" w:rsidRPr="00F8304B">
        <w:rPr>
          <w:b/>
        </w:rPr>
        <w:t>;</w:t>
      </w:r>
    </w:p>
    <w:p w:rsidR="00DA2A8D" w:rsidRDefault="00DA2A8D" w:rsidP="00E64B88">
      <w:pPr>
        <w:tabs>
          <w:tab w:val="left" w:pos="1440"/>
        </w:tabs>
        <w:spacing w:after="0" w:line="276" w:lineRule="auto"/>
        <w:jc w:val="both"/>
      </w:pPr>
    </w:p>
    <w:p w:rsidR="0030690D" w:rsidRDefault="0030690D" w:rsidP="00E95127">
      <w:pPr>
        <w:tabs>
          <w:tab w:val="left" w:pos="1440"/>
        </w:tabs>
        <w:spacing w:after="0" w:line="276" w:lineRule="auto"/>
        <w:jc w:val="both"/>
        <w:rPr>
          <w:b/>
        </w:rPr>
      </w:pPr>
      <w:r>
        <w:t xml:space="preserve">2) </w:t>
      </w:r>
      <w:r w:rsidRPr="00E03DD6">
        <w:rPr>
          <w:b/>
        </w:rPr>
        <w:t>w celu potwierdzenia</w:t>
      </w:r>
      <w:r w:rsidR="00D15C39">
        <w:rPr>
          <w:b/>
        </w:rPr>
        <w:t xml:space="preserve"> spełniania przez W</w:t>
      </w:r>
      <w:r w:rsidRPr="00E03DD6">
        <w:rPr>
          <w:b/>
        </w:rPr>
        <w:t xml:space="preserve">ykonawcę warunków udziału w postępowaniu dotyczących kompetencji lub uprawnień do prowadzenia określonej działalności zawodowej: </w:t>
      </w:r>
    </w:p>
    <w:p w:rsidR="0030690D" w:rsidRDefault="0030690D" w:rsidP="00E95127">
      <w:pPr>
        <w:tabs>
          <w:tab w:val="left" w:pos="1440"/>
        </w:tabs>
        <w:spacing w:after="0" w:line="276" w:lineRule="auto"/>
        <w:jc w:val="both"/>
      </w:pPr>
      <w:r>
        <w:t xml:space="preserve">a) wpis do rejestru działalności regulowanej w zakresie odbierania odpadów komunalnych od właścicieli nieruchomości z terenu Gminy Janowiec Wielkopolski, o którym mowa w art. 9b i następnych ustawy z dnia 13 września 1996r. o utrzymaniu czystości i porządku w gminach </w:t>
      </w:r>
    </w:p>
    <w:p w:rsidR="0030690D" w:rsidRDefault="0030690D" w:rsidP="00E95127">
      <w:pPr>
        <w:tabs>
          <w:tab w:val="left" w:pos="1440"/>
        </w:tabs>
        <w:spacing w:after="0" w:line="276" w:lineRule="auto"/>
        <w:jc w:val="both"/>
      </w:pPr>
      <w:r>
        <w:t xml:space="preserve">b) zezwolenie na zbieranie odpadów wydane na podstawie art. 41 ustawy z dnia 14 grudnia 2012 roku </w:t>
      </w:r>
      <w:r w:rsidR="007671FC">
        <w:br/>
      </w:r>
      <w:r>
        <w:t>o odpadach ( Dz.U. z 2021 r. poz. 779 ze zm.) – zezwalające na zbieranie co najmniej takich odpadów</w:t>
      </w:r>
      <w:r w:rsidR="007671FC">
        <w:br/>
      </w:r>
      <w:r>
        <w:t xml:space="preserve">jak przedmiot zamówienia ; </w:t>
      </w:r>
    </w:p>
    <w:p w:rsidR="0030690D" w:rsidRDefault="0030690D" w:rsidP="00E95127">
      <w:pPr>
        <w:tabs>
          <w:tab w:val="left" w:pos="1440"/>
        </w:tabs>
        <w:spacing w:after="0" w:line="276" w:lineRule="auto"/>
        <w:jc w:val="both"/>
      </w:pPr>
      <w:r>
        <w:t xml:space="preserve">c) zezwolenie w zakresie transportu odpadów , o którym mowa w art. 49 ustawy o odpadach z dnia 14 grudnia 2012 r. ( Dz.U. z 2021 r. poz. 779 ze zm.) – zezwalające na transport co najmniej takich odpadów jak przedmiot zamówienia; </w:t>
      </w:r>
    </w:p>
    <w:p w:rsidR="0030690D" w:rsidRPr="005B1A04" w:rsidRDefault="0030690D" w:rsidP="0030690D">
      <w:pPr>
        <w:spacing w:line="276" w:lineRule="auto"/>
        <w:rPr>
          <w:lang w:eastAsia="pl-PL"/>
        </w:rPr>
      </w:pPr>
      <w:r w:rsidRPr="005B1A04">
        <w:rPr>
          <w:lang w:eastAsia="pl-PL"/>
        </w:rPr>
        <w:t xml:space="preserve">d) </w:t>
      </w:r>
      <w:r w:rsidR="00DA3B5C" w:rsidRPr="005B1A04">
        <w:rPr>
          <w:lang w:eastAsia="pl-PL"/>
        </w:rPr>
        <w:t>posiadać zawarte umowy z instalacjami komunalnymi</w:t>
      </w:r>
      <w:r w:rsidRPr="005B1A04">
        <w:rPr>
          <w:lang w:eastAsia="pl-PL"/>
        </w:rPr>
        <w:t xml:space="preserve"> do przetwarzania odpadów komunalnych w zakresie   przyjmowania od właścicieli nieruchomości: odpadów komunalnych niesegregowanych (zmieszanych), </w:t>
      </w:r>
      <w:r w:rsidR="005B1A04" w:rsidRPr="005B1A04">
        <w:rPr>
          <w:lang w:eastAsia="pl-PL"/>
        </w:rPr>
        <w:t>i zbieranych selektywnie</w:t>
      </w:r>
      <w:r w:rsidR="005B1A04">
        <w:rPr>
          <w:lang w:eastAsia="pl-PL"/>
        </w:rPr>
        <w:t>;</w:t>
      </w:r>
    </w:p>
    <w:p w:rsidR="0030690D" w:rsidRDefault="0030690D" w:rsidP="0030690D">
      <w:pPr>
        <w:tabs>
          <w:tab w:val="left" w:pos="1440"/>
        </w:tabs>
        <w:spacing w:after="0" w:line="276" w:lineRule="auto"/>
        <w:jc w:val="both"/>
      </w:pPr>
      <w:r>
        <w:rPr>
          <w:b/>
        </w:rPr>
        <w:t>3</w:t>
      </w:r>
      <w:r w:rsidRPr="00073F08">
        <w:rPr>
          <w:b/>
        </w:rPr>
        <w:t>) w celu potwierdzenia spełnienia warunków udziału w postępowaniu dotyczących zdolności technicznej lub zawodowej zamawiający żąda przedłożenia:</w:t>
      </w:r>
      <w:r>
        <w:t xml:space="preserve"> </w:t>
      </w:r>
    </w:p>
    <w:p w:rsidR="0030690D" w:rsidRPr="005A0337" w:rsidRDefault="0030690D" w:rsidP="0030690D">
      <w:pPr>
        <w:tabs>
          <w:tab w:val="left" w:pos="1440"/>
        </w:tabs>
        <w:spacing w:after="0" w:line="276" w:lineRule="auto"/>
        <w:jc w:val="both"/>
        <w:rPr>
          <w:b/>
        </w:rPr>
      </w:pPr>
      <w:r>
        <w:t xml:space="preserve">a) wykazu usług (wykonanych, a w przypadku świadczeń okresowych lub ciągłych również wykonywanych, </w:t>
      </w:r>
      <w:r w:rsidR="007671FC">
        <w:br/>
      </w:r>
      <w:r>
        <w:t xml:space="preserve">w okresie ostatnich 3 lat przed upływem terminu składania ofert, a jeżeli okres prowadzenia działalności </w:t>
      </w:r>
      <w:r w:rsidR="007671FC">
        <w:br/>
      </w:r>
      <w:r>
        <w:t xml:space="preserve">jest krótszy – w tym okresie, wraz z podaniem ich wartości, przedmiotu, dat wykonania i podmiotów, na rzecz których usługi te zostały wykonane, z załączeniem dowodów określających czy te usługi zostały wykonane </w:t>
      </w:r>
      <w:r w:rsidR="007671FC">
        <w:br/>
      </w:r>
      <w:r>
        <w:t>lub są wykonywane należycie, przy czym dowodami, o których mowa, są referencje bądź inne dokumenty wystawione przez podmiot, na rzecz którego usługi były wykonywane, a w przypadku świadczeń okresowych lub ciągłych są wykonywane, a jeżeli z uzasadnionej przyc</w:t>
      </w:r>
      <w:r w:rsidR="005A0337">
        <w:t>zyny o obiektywnym charakterze W</w:t>
      </w:r>
      <w:r>
        <w:t xml:space="preserve">ykonawca nie jest w stanie uzyskać </w:t>
      </w:r>
      <w:r w:rsidR="005A0337">
        <w:t>tych dokumentów – oświadczenie W</w:t>
      </w:r>
      <w:r>
        <w:t xml:space="preserve">ykonawcy; w przypadku świadczeń okresowych </w:t>
      </w:r>
      <w:r w:rsidR="007671FC">
        <w:br/>
      </w:r>
      <w:r>
        <w:t xml:space="preserve">lub ciągłych nadal wykonywanych referencje bądź inne dokumenty potwierdzające ich należyte wykonanie powinny być wydane nie wcześniej niż 3 miesiące przed upływem terminu składania ofert </w:t>
      </w:r>
      <w:r w:rsidR="005A0337">
        <w:rPr>
          <w:b/>
        </w:rPr>
        <w:t xml:space="preserve">- </w:t>
      </w:r>
      <w:r w:rsidRPr="00857CA1">
        <w:rPr>
          <w:b/>
        </w:rPr>
        <w:t>( Formularz nr 5 do SWZ ),</w:t>
      </w:r>
      <w:r>
        <w:t xml:space="preserve"> </w:t>
      </w:r>
    </w:p>
    <w:p w:rsidR="00DA2A8D" w:rsidRDefault="0030690D" w:rsidP="0030690D">
      <w:pPr>
        <w:tabs>
          <w:tab w:val="left" w:pos="1440"/>
        </w:tabs>
        <w:spacing w:after="0" w:line="276" w:lineRule="auto"/>
        <w:jc w:val="both"/>
        <w:rPr>
          <w:b/>
        </w:rPr>
      </w:pPr>
      <w:r>
        <w:t>b) wykaz narzędzi i ur</w:t>
      </w:r>
      <w:r w:rsidR="005A0337">
        <w:t>ządzeń technicznych dostępnych W</w:t>
      </w:r>
      <w:r>
        <w:t xml:space="preserve">ykonawcy w celu wykonania zamówienia publicznego wraz z informacją o podstawie do dysponowania tymi zasobami </w:t>
      </w:r>
      <w:r w:rsidRPr="00857CA1">
        <w:rPr>
          <w:b/>
        </w:rPr>
        <w:t>(</w:t>
      </w:r>
      <w:r>
        <w:rPr>
          <w:b/>
        </w:rPr>
        <w:t xml:space="preserve">Formularz </w:t>
      </w:r>
      <w:r w:rsidRPr="00857CA1">
        <w:rPr>
          <w:b/>
        </w:rPr>
        <w:t>nr 6 do SWZ )</w:t>
      </w:r>
      <w:r w:rsidR="00277AC4">
        <w:rPr>
          <w:b/>
        </w:rPr>
        <w:t>.</w:t>
      </w:r>
    </w:p>
    <w:p w:rsidR="00605193" w:rsidRPr="00605193" w:rsidRDefault="00605193" w:rsidP="00605193">
      <w:pPr>
        <w:spacing w:after="0" w:line="276" w:lineRule="auto"/>
        <w:ind w:left="45"/>
        <w:contextualSpacing/>
        <w:jc w:val="both"/>
      </w:pPr>
    </w:p>
    <w:p w:rsidR="00DA2A8D" w:rsidRPr="00605193" w:rsidRDefault="00605193" w:rsidP="005B1A04">
      <w:pPr>
        <w:spacing w:after="0" w:line="276" w:lineRule="auto"/>
        <w:ind w:left="45"/>
        <w:contextualSpacing/>
        <w:jc w:val="both"/>
        <w:rPr>
          <w:i/>
        </w:rPr>
      </w:pPr>
      <w:r w:rsidRPr="00605193">
        <w:t>18.6.</w:t>
      </w:r>
      <w:r w:rsidR="00926345" w:rsidRPr="00605193">
        <w:t xml:space="preserve">Wezwanie do złożenia, uzupełnienia, poprawienia podmiotowych środków dowodowych </w:t>
      </w:r>
      <w:r w:rsidR="00926345" w:rsidRPr="00605193">
        <w:br/>
        <w:t xml:space="preserve">1) Zamawiający nie wzywa do złożenia podmiotowych środków dowodowych, jeżeli: </w:t>
      </w:r>
      <w:r w:rsidR="00926345" w:rsidRPr="00605193">
        <w:br/>
        <w:t xml:space="preserve">a) może je uzyskać za pomocą bezpłatnych i ogólnodostępnych baz danych, w szczególności rejestrów publicznych w rozumieniu ustawy z dnia 17 lutego 2005 r. o informatyzacji działalności podmiotów realizujących zadania publiczne, o ile Wykonawca wskazał dane umożliwiające dostęp do tych środków; </w:t>
      </w:r>
      <w:r>
        <w:br/>
      </w:r>
      <w:r w:rsidR="00926345" w:rsidRPr="00605193">
        <w:t>b) podmiotowym środkiem dowodowym jest oświadczenie, którego treść odpowiada zakresowi oświa</w:t>
      </w:r>
      <w:r>
        <w:t xml:space="preserve">dczenia, </w:t>
      </w:r>
      <w:r w:rsidR="00926345" w:rsidRPr="00605193">
        <w:t xml:space="preserve">o którym mowa w art. 125 ust. 1 </w:t>
      </w:r>
      <w:r w:rsidR="00D15C39">
        <w:t xml:space="preserve">ustawy </w:t>
      </w:r>
      <w:r w:rsidR="00926345" w:rsidRPr="00605193">
        <w:t xml:space="preserve">Pzp, </w:t>
      </w:r>
      <w:r w:rsidR="00926345" w:rsidRPr="00605193">
        <w:br/>
        <w:t xml:space="preserve">2) Jeżeli Wykonawca nie złożył oświadczenia, o którym mowa w art. 125 ust. 1 (JEDZ), podmiotowych środków dowodowych, innych dokumentów lub oświadczeń składanych w postępowaniu lub są one niekompletne lub zawierają błędy, Zamawiający wzywa Wykonawcę odpowiednio do ich złożenia, poprawienia lub uzupełnienia w wyznaczonym terminie, chyba że: </w:t>
      </w:r>
      <w:r w:rsidR="00926345" w:rsidRPr="00605193">
        <w:br/>
      </w:r>
      <w:r w:rsidR="00926345" w:rsidRPr="00605193">
        <w:lastRenderedPageBreak/>
        <w:t>a) oferta Wykonawcy podlega odrzuceniu bez względu na ich złożenie, uzupełnienie lu</w:t>
      </w:r>
      <w:r w:rsidR="004563E4">
        <w:t>b poprawienie;</w:t>
      </w:r>
      <w:r>
        <w:br/>
      </w:r>
      <w:r w:rsidR="00926345" w:rsidRPr="00605193">
        <w:t>b) zachodzą przesła</w:t>
      </w:r>
      <w:r w:rsidR="004563E4">
        <w:t>nki unieważnienia postępowania;</w:t>
      </w:r>
      <w:r w:rsidR="00926345" w:rsidRPr="00605193">
        <w:br/>
        <w:t xml:space="preserve">3) Zamawiający może żądać od Wykonawców wyjaśnień dotyczących treści oświadczenia, o którym mowa </w:t>
      </w:r>
      <w:r w:rsidR="00652A82">
        <w:br/>
      </w:r>
      <w:r w:rsidR="00926345" w:rsidRPr="00605193">
        <w:t xml:space="preserve">w art. 125 ust. 1 ustawy Pzp, lub złożonych podmiotowych środków dowodowych lub innych dokumentów lub oświadczeń składanych w postępowaniu. </w:t>
      </w:r>
      <w:r w:rsidR="00926345" w:rsidRPr="00605193">
        <w:br/>
        <w:t xml:space="preserve">4) Jeżeli złożone przez Wykonawcę oświadczenie, o którym mowa w art. 125 ust. 1 </w:t>
      </w:r>
      <w:r w:rsidR="00E1372B">
        <w:t xml:space="preserve">ustawy </w:t>
      </w:r>
      <w:r w:rsidR="00926345" w:rsidRPr="00605193">
        <w:t xml:space="preserve">Pzp, </w:t>
      </w:r>
      <w:r w:rsidR="00E1372B">
        <w:br/>
      </w:r>
      <w:r w:rsidR="00926345" w:rsidRPr="00605193">
        <w:t xml:space="preserve">lub podmiotowe środki dowodowe budzą wątpliwości Zamawiającego, może on zwrócić się bezpośrednio </w:t>
      </w:r>
      <w:r w:rsidR="00E1372B">
        <w:br/>
      </w:r>
      <w:r w:rsidR="00926345" w:rsidRPr="00605193">
        <w:t xml:space="preserve">do podmiotu, który jest w posiadaniu informacji lub dokumentów istotnych w tym zakresie dla oceny spełniania przez Wykonawcę warunków udziału w postępowaniu, kryteriów selekcji lub braku podstaw wykluczenia, o przedstawienie takich informacji lub dokumentów. </w:t>
      </w:r>
    </w:p>
    <w:p w:rsidR="00CD43A0" w:rsidRPr="00CD43A0" w:rsidRDefault="00E95127" w:rsidP="00CD43A0">
      <w:pPr>
        <w:pBdr>
          <w:top w:val="single" w:sz="4" w:space="1" w:color="auto"/>
          <w:bottom w:val="single" w:sz="4" w:space="0" w:color="auto"/>
        </w:pBdr>
        <w:shd w:val="clear" w:color="auto" w:fill="F3F3F3"/>
        <w:tabs>
          <w:tab w:val="left" w:pos="426"/>
        </w:tabs>
        <w:spacing w:before="240" w:after="0" w:line="240" w:lineRule="auto"/>
        <w:jc w:val="both"/>
        <w:outlineLvl w:val="0"/>
        <w:rPr>
          <w:rFonts w:eastAsiaTheme="majorEastAsia" w:cstheme="minorHAnsi"/>
          <w:b/>
          <w:bCs/>
        </w:rPr>
      </w:pPr>
      <w:r>
        <w:rPr>
          <w:rFonts w:eastAsiaTheme="majorEastAsia" w:cstheme="minorHAnsi"/>
          <w:b/>
          <w:bCs/>
        </w:rPr>
        <w:t>Rozdział 19</w:t>
      </w:r>
      <w:r w:rsidR="00CD43A0" w:rsidRPr="00CD43A0">
        <w:rPr>
          <w:rFonts w:eastAsiaTheme="majorEastAsia" w:cstheme="minorHAnsi"/>
          <w:b/>
          <w:bCs/>
        </w:rPr>
        <w:t>. Informacje o formalnościach, jakie muszą zostać dopełnione po wyborze oferty w celu zawarcia umowy w sprawie zamówienia publicznego</w:t>
      </w:r>
    </w:p>
    <w:p w:rsidR="002A0E92" w:rsidRPr="009C74B9" w:rsidRDefault="002A0E92" w:rsidP="00DA27DF">
      <w:pPr>
        <w:spacing w:after="2" w:line="276" w:lineRule="auto"/>
        <w:ind w:right="109"/>
        <w:jc w:val="both"/>
        <w:rPr>
          <w:rFonts w:eastAsia="Verdana" w:cstheme="minorHAnsi"/>
          <w:color w:val="000000"/>
          <w:lang w:eastAsia="pl-PL"/>
        </w:rPr>
      </w:pPr>
    </w:p>
    <w:p w:rsidR="008566E7" w:rsidRDefault="00E95127" w:rsidP="00DA27DF">
      <w:pPr>
        <w:tabs>
          <w:tab w:val="left" w:pos="1440"/>
        </w:tabs>
        <w:spacing w:after="0" w:line="276" w:lineRule="auto"/>
        <w:jc w:val="both"/>
      </w:pPr>
      <w:r>
        <w:t>19</w:t>
      </w:r>
      <w:r w:rsidR="0013762C">
        <w:t>.</w:t>
      </w:r>
      <w:r w:rsidR="00930B10">
        <w:t xml:space="preserve"> </w:t>
      </w:r>
      <w:r w:rsidR="002A0E92">
        <w:t xml:space="preserve">Wykonawca, któremu przyznane zostanie wykonanie zamówienia publicznego zobowiązany jest </w:t>
      </w:r>
      <w:r w:rsidR="002A0E92" w:rsidRPr="002826AB">
        <w:rPr>
          <w:b/>
        </w:rPr>
        <w:t xml:space="preserve">przed podpisaniem umowy </w:t>
      </w:r>
      <w:r w:rsidR="002A0E92">
        <w:t xml:space="preserve">do: </w:t>
      </w:r>
    </w:p>
    <w:p w:rsidR="008566E7" w:rsidRDefault="00353EAE" w:rsidP="00DA27DF">
      <w:pPr>
        <w:tabs>
          <w:tab w:val="left" w:pos="1440"/>
        </w:tabs>
        <w:spacing w:after="0" w:line="276" w:lineRule="auto"/>
        <w:ind w:left="426" w:hanging="464"/>
        <w:jc w:val="both"/>
      </w:pPr>
      <w:r>
        <w:t xml:space="preserve">       </w:t>
      </w:r>
      <w:r w:rsidR="00982BFB">
        <w:t xml:space="preserve"> </w:t>
      </w:r>
      <w:r>
        <w:t xml:space="preserve"> </w:t>
      </w:r>
      <w:r w:rsidR="002A0E92">
        <w:t>1) wniesienia zabezpiecze</w:t>
      </w:r>
      <w:r w:rsidR="009A3A1D">
        <w:t>nia należytego wykonania umowy;</w:t>
      </w:r>
    </w:p>
    <w:p w:rsidR="009A3A1D" w:rsidRDefault="00353EAE" w:rsidP="00DA27DF">
      <w:pPr>
        <w:tabs>
          <w:tab w:val="left" w:pos="1440"/>
        </w:tabs>
        <w:spacing w:after="0" w:line="276" w:lineRule="auto"/>
        <w:ind w:left="426" w:hanging="464"/>
        <w:jc w:val="both"/>
      </w:pPr>
      <w:r>
        <w:t xml:space="preserve">      </w:t>
      </w:r>
      <w:r w:rsidR="008566E7">
        <w:t xml:space="preserve"> </w:t>
      </w:r>
      <w:r>
        <w:t xml:space="preserve"> </w:t>
      </w:r>
      <w:r w:rsidR="00982BFB">
        <w:t xml:space="preserve"> </w:t>
      </w:r>
      <w:r w:rsidR="008566E7">
        <w:t>2)</w:t>
      </w:r>
      <w:r w:rsidR="002A0E92">
        <w:t xml:space="preserve">w przypadku Wykonawców ubiegających się wspólnie o zamówienie do przedstawienia umowy regulującej zasady współpracy Wykonawców składających wspólną ofertę, która będzie w swojej treści zawierała co najmniej postanowienia dotyczące: określenia przedmiotu zamówienia, czas trwania umowy, określenie wspólnej, solidarnej odpowiedzialności wszystkich Wykonawców za realizację zamówienia, upoważnienie dla jednego z Wykonawców (ustanowienie lidera) do składania </w:t>
      </w:r>
      <w:r w:rsidR="009A3A1D">
        <w:t xml:space="preserve"> </w:t>
      </w:r>
    </w:p>
    <w:p w:rsidR="008566E7" w:rsidRDefault="009A3A1D" w:rsidP="00DA27DF">
      <w:pPr>
        <w:tabs>
          <w:tab w:val="left" w:pos="1440"/>
        </w:tabs>
        <w:spacing w:after="0" w:line="276" w:lineRule="auto"/>
        <w:ind w:left="426" w:hanging="464"/>
        <w:jc w:val="both"/>
      </w:pPr>
      <w:r>
        <w:t xml:space="preserve">          </w:t>
      </w:r>
      <w:r w:rsidR="002A0E92">
        <w:t xml:space="preserve">i przyjmowania oświadczeń wobec Zamawiającego, zaciągania zobowiązań w imieniu wszystkich Partnerów, a także do otrzymywania należnych płatności, </w:t>
      </w:r>
    </w:p>
    <w:p w:rsidR="00BD526E" w:rsidRPr="001845B8" w:rsidRDefault="00444CCE" w:rsidP="00DA27DF">
      <w:pPr>
        <w:tabs>
          <w:tab w:val="left" w:pos="1440"/>
        </w:tabs>
        <w:spacing w:after="0" w:line="276" w:lineRule="auto"/>
        <w:ind w:left="426" w:hanging="464"/>
        <w:jc w:val="both"/>
        <w:rPr>
          <w:rFonts w:cstheme="minorHAnsi"/>
        </w:rPr>
      </w:pPr>
      <w:r>
        <w:t xml:space="preserve">      </w:t>
      </w:r>
      <w:r w:rsidR="007D217A">
        <w:t xml:space="preserve"> </w:t>
      </w:r>
      <w:r>
        <w:t xml:space="preserve"> </w:t>
      </w:r>
      <w:r w:rsidR="005C7F06">
        <w:t xml:space="preserve"> </w:t>
      </w:r>
      <w:r w:rsidR="002A0E92">
        <w:t>3) przedłożenia Zamawiającemu do zatwierdzenia harmonogramu wywozu odpadów komunalnych,</w:t>
      </w:r>
    </w:p>
    <w:p w:rsidR="000528BA" w:rsidRPr="0054457E" w:rsidRDefault="008402DA" w:rsidP="00A70360">
      <w:pPr>
        <w:tabs>
          <w:tab w:val="left" w:pos="1440"/>
        </w:tabs>
        <w:spacing w:after="0" w:line="276" w:lineRule="auto"/>
        <w:ind w:left="426" w:hanging="464"/>
        <w:jc w:val="both"/>
        <w:rPr>
          <w:rFonts w:cstheme="minorHAnsi"/>
        </w:rPr>
      </w:pPr>
      <w:r w:rsidRPr="00977532">
        <w:rPr>
          <w:rFonts w:cstheme="minorHAnsi"/>
          <w:color w:val="FF0000"/>
        </w:rPr>
        <w:t xml:space="preserve">         </w:t>
      </w:r>
      <w:r w:rsidR="00326750">
        <w:rPr>
          <w:rFonts w:cstheme="minorHAnsi"/>
        </w:rPr>
        <w:t>4) przedłożenia umów</w:t>
      </w:r>
      <w:r w:rsidRPr="0054457E">
        <w:rPr>
          <w:rFonts w:cstheme="minorHAnsi"/>
        </w:rPr>
        <w:t xml:space="preserve"> z </w:t>
      </w:r>
      <w:r w:rsidR="00326750">
        <w:rPr>
          <w:rFonts w:cstheme="minorHAnsi"/>
        </w:rPr>
        <w:t>instalacyjnymi</w:t>
      </w:r>
      <w:r w:rsidRPr="0054457E">
        <w:rPr>
          <w:rFonts w:cstheme="minorHAnsi"/>
        </w:rPr>
        <w:t xml:space="preserve"> </w:t>
      </w:r>
      <w:r w:rsidR="00326750">
        <w:rPr>
          <w:rFonts w:cstheme="minorHAnsi"/>
        </w:rPr>
        <w:t>komunalnymi</w:t>
      </w:r>
      <w:r w:rsidR="009320A3" w:rsidRPr="0054457E">
        <w:rPr>
          <w:rFonts w:cstheme="minorHAnsi"/>
        </w:rPr>
        <w:t xml:space="preserve"> </w:t>
      </w:r>
      <w:r w:rsidRPr="0054457E">
        <w:rPr>
          <w:rFonts w:cstheme="minorHAnsi"/>
        </w:rPr>
        <w:t xml:space="preserve">na odbiór odpadów komunalnych niesegregowanych (zmieszanych) i </w:t>
      </w:r>
      <w:r w:rsidR="00326750">
        <w:rPr>
          <w:rFonts w:cstheme="minorHAnsi"/>
        </w:rPr>
        <w:t>zbieranych selektywnie</w:t>
      </w:r>
      <w:r w:rsidRPr="0054457E">
        <w:rPr>
          <w:rFonts w:cstheme="minorHAnsi"/>
        </w:rPr>
        <w:t>;</w:t>
      </w:r>
    </w:p>
    <w:p w:rsidR="00AB7CB9" w:rsidRPr="00AB7CB9" w:rsidRDefault="00E95127" w:rsidP="00AB7CB9">
      <w:pPr>
        <w:pBdr>
          <w:top w:val="single" w:sz="4" w:space="1" w:color="auto"/>
          <w:bottom w:val="single" w:sz="4" w:space="1" w:color="auto"/>
        </w:pBdr>
        <w:shd w:val="clear" w:color="auto" w:fill="F3F3F3"/>
        <w:tabs>
          <w:tab w:val="left" w:pos="426"/>
        </w:tabs>
        <w:spacing w:before="240" w:after="120" w:line="240" w:lineRule="auto"/>
        <w:jc w:val="both"/>
        <w:outlineLvl w:val="0"/>
        <w:rPr>
          <w:rFonts w:eastAsiaTheme="majorEastAsia" w:cstheme="minorHAnsi"/>
          <w:bCs/>
        </w:rPr>
      </w:pPr>
      <w:r>
        <w:rPr>
          <w:rFonts w:eastAsiaTheme="majorEastAsia" w:cstheme="minorHAnsi"/>
          <w:b/>
          <w:bCs/>
        </w:rPr>
        <w:t>Rozdział 20</w:t>
      </w:r>
      <w:r w:rsidR="00AB7CB9" w:rsidRPr="00AB7CB9">
        <w:rPr>
          <w:rFonts w:eastAsiaTheme="majorEastAsia" w:cstheme="minorHAnsi"/>
          <w:b/>
          <w:bCs/>
        </w:rPr>
        <w:t>.</w:t>
      </w:r>
      <w:r w:rsidR="00AB7CB9" w:rsidRPr="00AB7CB9">
        <w:rPr>
          <w:rFonts w:eastAsiaTheme="majorEastAsia" w:cstheme="minorHAnsi"/>
          <w:bCs/>
        </w:rPr>
        <w:t xml:space="preserve"> </w:t>
      </w:r>
      <w:r w:rsidR="00AB7CB9" w:rsidRPr="00AB7CB9">
        <w:rPr>
          <w:rFonts w:eastAsiaTheme="majorEastAsia" w:cstheme="minorHAnsi"/>
          <w:b/>
          <w:bCs/>
        </w:rPr>
        <w:t>Forma i postać składanych oświadczeń i dokumentów oraz oferty</w:t>
      </w:r>
    </w:p>
    <w:p w:rsidR="00AB7CB9" w:rsidRPr="00AB7CB9" w:rsidRDefault="00E95127" w:rsidP="004C241F">
      <w:pPr>
        <w:shd w:val="clear" w:color="auto" w:fill="FFFFFF"/>
        <w:tabs>
          <w:tab w:val="left" w:pos="709"/>
        </w:tabs>
        <w:autoSpaceDE w:val="0"/>
        <w:autoSpaceDN w:val="0"/>
        <w:adjustRightInd w:val="0"/>
        <w:spacing w:after="120" w:line="276" w:lineRule="auto"/>
        <w:jc w:val="both"/>
        <w:rPr>
          <w:rFonts w:cstheme="minorHAnsi"/>
        </w:rPr>
      </w:pPr>
      <w:r>
        <w:rPr>
          <w:rFonts w:cstheme="minorHAnsi"/>
        </w:rPr>
        <w:t>20</w:t>
      </w:r>
      <w:r w:rsidR="00AB7CB9" w:rsidRPr="00AB7CB9">
        <w:rPr>
          <w:rFonts w:cstheme="minorHAnsi"/>
        </w:rPr>
        <w:t xml:space="preserve">.1 Podmiotowe środki dowodowe oraz inne dokumenty lub oświadczenia, o których mowa </w:t>
      </w:r>
      <w:r w:rsidR="00AB7CB9" w:rsidRPr="00AB7CB9">
        <w:rPr>
          <w:rFonts w:cstheme="minorHAnsi"/>
        </w:rPr>
        <w:br/>
        <w:t xml:space="preserve">w Rozporządzeniu w sprawie podmiotowych środków dowodowych składa się w formie elektronicznej, </w:t>
      </w:r>
      <w:r w:rsidR="009A3A1D">
        <w:rPr>
          <w:rFonts w:cstheme="minorHAnsi"/>
        </w:rPr>
        <w:br/>
      </w:r>
      <w:r w:rsidR="00AB7CB9" w:rsidRPr="00AB7CB9">
        <w:rPr>
          <w:rFonts w:cstheme="minorHAnsi"/>
        </w:rPr>
        <w:t xml:space="preserve">w postaci elektronicznej opatrzonej kwalifikowanym podpisem elektronicznym, a w przypadku postępowań lub konkursów o wartości mniejszej niż progi unijne ,kwalifikowanym podpisem elektronicznym, podpisem zaufanym lub podpisem osobistym, lub w formie dokumentowej, w zakresie i w sposób określony w przepisach Rozporządzenia Prezesa Rady Ministrów z dnia 30 grudnia 2020 r. w sprawie sposobu sporządzania </w:t>
      </w:r>
      <w:r w:rsidR="007671FC">
        <w:rPr>
          <w:rFonts w:cstheme="minorHAnsi"/>
        </w:rPr>
        <w:br/>
      </w:r>
      <w:r w:rsidR="00AB7CB9" w:rsidRPr="00AB7CB9">
        <w:rPr>
          <w:rFonts w:cstheme="minorHAnsi"/>
        </w:rPr>
        <w:t>i przekazywania informacji oraz wymagań technicznych dla dokumentów elektronicznych oraz środków komunikacji elektronicznej w postępowaniu o udzielenie zamówienia publicznego lub konkursie (Dz.U.  z dnia 30 grudnia 2020 r. poz. 2452),(dalej zwane „Rozporządzenie”).</w:t>
      </w:r>
    </w:p>
    <w:p w:rsidR="00AB7CB9" w:rsidRPr="00AB7CB9" w:rsidRDefault="00E95127" w:rsidP="004C241F">
      <w:pPr>
        <w:shd w:val="clear" w:color="auto" w:fill="FFFFFF"/>
        <w:tabs>
          <w:tab w:val="left" w:pos="709"/>
        </w:tabs>
        <w:autoSpaceDE w:val="0"/>
        <w:autoSpaceDN w:val="0"/>
        <w:adjustRightInd w:val="0"/>
        <w:spacing w:after="120" w:line="276" w:lineRule="auto"/>
        <w:jc w:val="both"/>
        <w:rPr>
          <w:rFonts w:cstheme="minorHAnsi"/>
        </w:rPr>
      </w:pPr>
      <w:r>
        <w:rPr>
          <w:rFonts w:cstheme="minorHAnsi"/>
        </w:rPr>
        <w:t>20</w:t>
      </w:r>
      <w:r w:rsidR="00AB7CB9" w:rsidRPr="00AB7CB9">
        <w:rPr>
          <w:rFonts w:cstheme="minorHAnsi"/>
        </w:rPr>
        <w:t xml:space="preserve">.2.Zgodnie z § 2 ust. 1 Rozporządzenia w sprawie sposobu  sporządzania i przekazywania informacji oraz środkach komunikacji elektronicznej, oferty, oświadczenia, o którym mowa w Rozdziale 17 ust. 17.1 SWZ, podmiotowe środki dowodowe, zobowiązanie podmiotu udostępniającego zasoby w tym przedmiotowe środki dowodowe, pełnomocnictwo, sporządza się w postaci elektronicznej, </w:t>
      </w:r>
      <w:r w:rsidR="00AB7CB9" w:rsidRPr="00AB7CB9">
        <w:rPr>
          <w:rFonts w:cstheme="minorHAnsi"/>
        </w:rPr>
        <w:br/>
        <w:t xml:space="preserve">w formatach danych określonych w przepisach wydanych na podstawie art. 18 ustawy z dnia 17 lutego 2005 r. o informatyzacji działalności podmiotów realizujących zadania publiczne </w:t>
      </w:r>
      <w:r w:rsidR="00AB7CB9" w:rsidRPr="00AB7CB9">
        <w:rPr>
          <w:rFonts w:cstheme="minorHAnsi"/>
          <w:shd w:val="clear" w:color="auto" w:fill="FFFFFF"/>
        </w:rPr>
        <w:t xml:space="preserve">(Dz. U. </w:t>
      </w:r>
      <w:r w:rsidR="00AB7CB9" w:rsidRPr="00AB7CB9">
        <w:rPr>
          <w:rFonts w:cstheme="minorHAnsi"/>
          <w:shd w:val="clear" w:color="auto" w:fill="FFFFFF" w:themeFill="background1"/>
        </w:rPr>
        <w:t>z 2020 r.</w:t>
      </w:r>
      <w:r w:rsidR="00AB7CB9" w:rsidRPr="00AB7CB9">
        <w:rPr>
          <w:rFonts w:cstheme="minorHAnsi"/>
          <w:shd w:val="clear" w:color="auto" w:fill="FFFFFF"/>
        </w:rPr>
        <w:t xml:space="preserve"> poz. 346, 568, 695, </w:t>
      </w:r>
      <w:r w:rsidR="00AB7CB9" w:rsidRPr="00AB7CB9">
        <w:rPr>
          <w:rFonts w:cstheme="minorHAnsi"/>
          <w:shd w:val="clear" w:color="auto" w:fill="FFFFFF"/>
        </w:rPr>
        <w:lastRenderedPageBreak/>
        <w:t xml:space="preserve">1517 i 2320), z zastrzeżeniem formatów, o których mowa w </w:t>
      </w:r>
      <w:hyperlink r:id="rId31" w:anchor="/document/18903829?unitId=art(66)ust(1)&amp;cm=DOCUMENT" w:history="1">
        <w:r w:rsidR="00AB7CB9" w:rsidRPr="00AB7CB9">
          <w:rPr>
            <w:rFonts w:cstheme="minorHAnsi"/>
            <w:shd w:val="clear" w:color="auto" w:fill="FFFFFF"/>
          </w:rPr>
          <w:t>art. 66 ust. 1</w:t>
        </w:r>
      </w:hyperlink>
      <w:r w:rsidR="00AB7CB9" w:rsidRPr="00AB7CB9">
        <w:rPr>
          <w:rFonts w:cstheme="minorHAnsi"/>
          <w:shd w:val="clear" w:color="auto" w:fill="FFFFFF"/>
        </w:rPr>
        <w:t xml:space="preserve"> ustawy, </w:t>
      </w:r>
      <w:r w:rsidR="00AB7CB9" w:rsidRPr="00AB7CB9">
        <w:rPr>
          <w:rFonts w:cstheme="minorHAnsi"/>
          <w:shd w:val="clear" w:color="auto" w:fill="FFFFFF"/>
        </w:rPr>
        <w:br/>
        <w:t xml:space="preserve">z uwzględnieniem rodzaju </w:t>
      </w:r>
      <w:r w:rsidR="00AB7CB9" w:rsidRPr="00AB7CB9">
        <w:rPr>
          <w:rFonts w:cstheme="minorHAnsi"/>
          <w:shd w:val="clear" w:color="auto" w:fill="FFFFFF" w:themeFill="background1"/>
        </w:rPr>
        <w:t xml:space="preserve">przekazywanych </w:t>
      </w:r>
      <w:r w:rsidR="00AB7CB9" w:rsidRPr="00AB7CB9">
        <w:rPr>
          <w:rFonts w:cstheme="minorHAnsi"/>
          <w:shd w:val="clear" w:color="auto" w:fill="FFFFFF"/>
        </w:rPr>
        <w:t>danych.</w:t>
      </w:r>
    </w:p>
    <w:p w:rsidR="00AB7CB9" w:rsidRPr="00AB7CB9" w:rsidRDefault="00E95127" w:rsidP="004C241F">
      <w:pPr>
        <w:shd w:val="clear" w:color="auto" w:fill="FFFFFF"/>
        <w:tabs>
          <w:tab w:val="left" w:pos="709"/>
        </w:tabs>
        <w:autoSpaceDE w:val="0"/>
        <w:autoSpaceDN w:val="0"/>
        <w:adjustRightInd w:val="0"/>
        <w:spacing w:after="120" w:line="276" w:lineRule="auto"/>
        <w:jc w:val="both"/>
        <w:rPr>
          <w:rFonts w:cstheme="minorHAnsi"/>
        </w:rPr>
      </w:pPr>
      <w:r>
        <w:rPr>
          <w:rFonts w:cstheme="minorHAnsi"/>
        </w:rPr>
        <w:t>20</w:t>
      </w:r>
      <w:r w:rsidR="00AB7CB9" w:rsidRPr="00AB7CB9">
        <w:rPr>
          <w:rFonts w:cstheme="minorHAnsi"/>
        </w:rPr>
        <w:t xml:space="preserve">.3.Informacje, oświadczenia lub dokumenty, inne niż określone w powyższym punkcie, przekazywane </w:t>
      </w:r>
      <w:r w:rsidR="00B42509">
        <w:rPr>
          <w:rFonts w:cstheme="minorHAnsi"/>
        </w:rPr>
        <w:br/>
      </w:r>
      <w:r w:rsidR="00AB7CB9" w:rsidRPr="00AB7CB9">
        <w:rPr>
          <w:rFonts w:cstheme="minorHAnsi"/>
        </w:rPr>
        <w:t>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ww. „ Rozporządzenia”.</w:t>
      </w:r>
    </w:p>
    <w:p w:rsidR="00AB7CB9" w:rsidRPr="00AB7CB9" w:rsidRDefault="00E95127" w:rsidP="004C241F">
      <w:pPr>
        <w:shd w:val="clear" w:color="auto" w:fill="FFFFFF"/>
        <w:tabs>
          <w:tab w:val="left" w:pos="709"/>
        </w:tabs>
        <w:autoSpaceDE w:val="0"/>
        <w:autoSpaceDN w:val="0"/>
        <w:adjustRightInd w:val="0"/>
        <w:spacing w:after="120" w:line="276" w:lineRule="auto"/>
        <w:jc w:val="both"/>
        <w:rPr>
          <w:rFonts w:cstheme="minorHAnsi"/>
        </w:rPr>
      </w:pPr>
      <w:r>
        <w:rPr>
          <w:rFonts w:cstheme="minorHAnsi"/>
        </w:rPr>
        <w:t>20</w:t>
      </w:r>
      <w:r w:rsidR="00AB7CB9" w:rsidRPr="00AB7CB9">
        <w:rPr>
          <w:rFonts w:cstheme="minorHAnsi"/>
        </w:rPr>
        <w:t xml:space="preserve">.4.W przypadku gdy dokumenty elektroniczne w postępowaniu, przekazywane przy użyciu środków komunikacji elektronicznej, zawierają </w:t>
      </w:r>
      <w:r w:rsidR="00AB7CB9" w:rsidRPr="00AB7CB9">
        <w:rPr>
          <w:rFonts w:cstheme="minorHAnsi"/>
          <w:bCs/>
        </w:rPr>
        <w:t>informacje stanowiące tajemnicę przedsiębiorstwa</w:t>
      </w:r>
      <w:r w:rsidR="00AB7CB9" w:rsidRPr="00AB7CB9">
        <w:rPr>
          <w:rFonts w:cstheme="minorHAnsi"/>
        </w:rPr>
        <w:t xml:space="preserve"> w rozumieniu przepisów ustawy z dnia 16 kwietnia 1993 r. o zwalczaniu nieuczciwej konkurencji (Dz. U. z 2020 r. poz. 1913), wykonawca, w celu utrzymania w poufności tych informacji, przekazuje je w wydzielonym i odpowiednio oznaczonym pliku</w:t>
      </w:r>
      <w:r w:rsidR="00AB7CB9" w:rsidRPr="00AB7CB9">
        <w:rPr>
          <w:rFonts w:cstheme="minorHAnsi"/>
          <w:b/>
          <w:bCs/>
        </w:rPr>
        <w:t xml:space="preserve"> </w:t>
      </w:r>
      <w:r w:rsidR="00AB7CB9" w:rsidRPr="00AB7CB9">
        <w:rPr>
          <w:rFonts w:cstheme="minorHAnsi"/>
        </w:rPr>
        <w:t>(§ 4 ust. 1 ww. „Rozporządzenia”)</w:t>
      </w:r>
    </w:p>
    <w:p w:rsidR="00AB7CB9" w:rsidRPr="00AB7CB9" w:rsidRDefault="00E95127" w:rsidP="004C241F">
      <w:pPr>
        <w:shd w:val="clear" w:color="auto" w:fill="FFFFFF"/>
        <w:tabs>
          <w:tab w:val="left" w:pos="709"/>
        </w:tabs>
        <w:autoSpaceDE w:val="0"/>
        <w:autoSpaceDN w:val="0"/>
        <w:adjustRightInd w:val="0"/>
        <w:spacing w:after="120" w:line="276" w:lineRule="auto"/>
        <w:jc w:val="both"/>
        <w:rPr>
          <w:rFonts w:cstheme="minorHAnsi"/>
        </w:rPr>
      </w:pPr>
      <w:r>
        <w:rPr>
          <w:rFonts w:cstheme="minorHAnsi"/>
        </w:rPr>
        <w:t>20</w:t>
      </w:r>
      <w:r w:rsidR="00AB7CB9" w:rsidRPr="00AB7CB9">
        <w:rPr>
          <w:rFonts w:cstheme="minorHAnsi"/>
        </w:rPr>
        <w:t>.5.Podmiotowe środki dowodowe, przedmiotowe środki dowodowe oraz inne dokumenty lub oświadczenia, sporządzone w języku obcym przekazuje się wraz z tłumaczeniem na język polski(§ 5 ww. „Rozporządzenia”).</w:t>
      </w:r>
    </w:p>
    <w:p w:rsidR="00AB7CB9" w:rsidRPr="00AB7CB9" w:rsidRDefault="00E95127" w:rsidP="004C241F">
      <w:pPr>
        <w:tabs>
          <w:tab w:val="left" w:pos="851"/>
        </w:tabs>
        <w:spacing w:before="60" w:after="120" w:line="276" w:lineRule="auto"/>
        <w:jc w:val="both"/>
        <w:rPr>
          <w:rFonts w:cstheme="minorHAnsi"/>
        </w:rPr>
      </w:pPr>
      <w:r>
        <w:rPr>
          <w:rFonts w:cstheme="minorHAnsi"/>
        </w:rPr>
        <w:t>20</w:t>
      </w:r>
      <w:r w:rsidR="00AB7CB9" w:rsidRPr="00AB7CB9">
        <w:rPr>
          <w:rFonts w:cstheme="minorHAnsi"/>
        </w:rPr>
        <w:t>.6.Zamawiający nie przewiduje wymogu lub możliwości złożenia ofert w postaci katalogów elektronicznych.</w:t>
      </w:r>
    </w:p>
    <w:p w:rsidR="00AB7CB9" w:rsidRPr="00AB7CB9" w:rsidRDefault="00E95127" w:rsidP="004C241F">
      <w:pPr>
        <w:shd w:val="clear" w:color="auto" w:fill="FFFFFF"/>
        <w:tabs>
          <w:tab w:val="left" w:pos="709"/>
        </w:tabs>
        <w:autoSpaceDE w:val="0"/>
        <w:autoSpaceDN w:val="0"/>
        <w:adjustRightInd w:val="0"/>
        <w:spacing w:after="120" w:line="276" w:lineRule="auto"/>
        <w:jc w:val="both"/>
        <w:rPr>
          <w:rFonts w:cstheme="minorHAnsi"/>
          <w:b/>
          <w:bCs/>
        </w:rPr>
      </w:pPr>
      <w:r>
        <w:rPr>
          <w:rFonts w:cstheme="minorHAnsi"/>
          <w:b/>
          <w:bCs/>
        </w:rPr>
        <w:t>20</w:t>
      </w:r>
      <w:r w:rsidR="00AB7CB9" w:rsidRPr="00AB7CB9">
        <w:rPr>
          <w:rFonts w:cstheme="minorHAnsi"/>
          <w:b/>
          <w:bCs/>
        </w:rPr>
        <w:t>.7.Dokumenty wyst</w:t>
      </w:r>
      <w:r w:rsidR="0078665A">
        <w:rPr>
          <w:rFonts w:cstheme="minorHAnsi"/>
          <w:b/>
          <w:bCs/>
        </w:rPr>
        <w:t>awione przez inne podmioty niż Wykonawca, W</w:t>
      </w:r>
      <w:r w:rsidR="00AB7CB9" w:rsidRPr="00AB7CB9">
        <w:rPr>
          <w:rFonts w:cstheme="minorHAnsi"/>
          <w:b/>
          <w:bCs/>
        </w:rPr>
        <w:t xml:space="preserve">ykonawca  wspólnie ubiegający </w:t>
      </w:r>
      <w:r w:rsidR="00B42509">
        <w:rPr>
          <w:rFonts w:cstheme="minorHAnsi"/>
          <w:b/>
          <w:bCs/>
        </w:rPr>
        <w:br/>
      </w:r>
      <w:r w:rsidR="00AB7CB9" w:rsidRPr="00AB7CB9">
        <w:rPr>
          <w:rFonts w:cstheme="minorHAnsi"/>
          <w:b/>
          <w:bCs/>
        </w:rPr>
        <w:t>się o udzielenie zamówienia lub podwykonawca</w:t>
      </w:r>
      <w:r w:rsidR="008017D9">
        <w:rPr>
          <w:rFonts w:cstheme="minorHAnsi"/>
          <w:b/>
          <w:bCs/>
        </w:rPr>
        <w:t>.</w:t>
      </w:r>
    </w:p>
    <w:p w:rsidR="00AB7CB9" w:rsidRPr="00AB7CB9" w:rsidRDefault="00E95127" w:rsidP="004C241F">
      <w:pPr>
        <w:shd w:val="clear" w:color="auto" w:fill="FFFFFF"/>
        <w:tabs>
          <w:tab w:val="left" w:pos="709"/>
        </w:tabs>
        <w:autoSpaceDE w:val="0"/>
        <w:autoSpaceDN w:val="0"/>
        <w:adjustRightInd w:val="0"/>
        <w:spacing w:after="120" w:line="276" w:lineRule="auto"/>
        <w:jc w:val="both"/>
        <w:rPr>
          <w:rFonts w:cstheme="minorHAnsi"/>
        </w:rPr>
      </w:pPr>
      <w:r>
        <w:rPr>
          <w:rFonts w:cstheme="minorHAnsi"/>
        </w:rPr>
        <w:t>20</w:t>
      </w:r>
      <w:r w:rsidR="00AB7CB9" w:rsidRPr="00AB7CB9">
        <w:rPr>
          <w:rFonts w:cstheme="minorHAnsi"/>
        </w:rPr>
        <w:t xml:space="preserve">.7.1.W przypadku gdy podmiotowe środki dowodowe, inne dokumenty, lub dokumenty potwierdzające umocowanie do reprezentowania odpowiednio wykonawcy, wykonawców wspólnie ubiegających </w:t>
      </w:r>
      <w:r w:rsidR="00B42509">
        <w:rPr>
          <w:rFonts w:cstheme="minorHAnsi"/>
        </w:rPr>
        <w:br/>
      </w:r>
      <w:r w:rsidR="00AB7CB9" w:rsidRPr="00AB7CB9">
        <w:rPr>
          <w:rFonts w:cstheme="minorHAnsi"/>
        </w:rPr>
        <w:t xml:space="preserve">się o udzielenie zamówienia publicznego lub podwykonawcy, zwane dalej </w:t>
      </w:r>
      <w:r w:rsidR="00AB7CB9" w:rsidRPr="00AB7CB9">
        <w:rPr>
          <w:rFonts w:cstheme="minorHAnsi"/>
          <w:b/>
          <w:bCs/>
        </w:rPr>
        <w:t xml:space="preserve">„dokumentami potwierdzającymi umocowanie do reprezentowania”, </w:t>
      </w:r>
      <w:r w:rsidR="00AB7CB9" w:rsidRPr="00AB7CB9">
        <w:rPr>
          <w:rFonts w:cstheme="minorHAnsi"/>
        </w:rPr>
        <w:t xml:space="preserve">zostały wystawione przez upoważnione podmioty inne niż wykonawca, wykonawca wspólnie ubiegający się o udzielenie zamówienia, lub podwykonawca, zwane dalej </w:t>
      </w:r>
      <w:r w:rsidR="00AB7CB9" w:rsidRPr="00AB7CB9">
        <w:rPr>
          <w:rFonts w:cstheme="minorHAnsi"/>
          <w:b/>
          <w:bCs/>
        </w:rPr>
        <w:t>„upoważnionymi podmiotami”</w:t>
      </w:r>
      <w:r w:rsidR="00AB7CB9" w:rsidRPr="00AB7CB9">
        <w:rPr>
          <w:rFonts w:cstheme="minorHAnsi"/>
        </w:rPr>
        <w:t>, jako dokument elektroniczny, przekazuje się ten dokument (z § 6 ust. 1 ww. „Rozporządzenia”).</w:t>
      </w:r>
    </w:p>
    <w:p w:rsidR="00AB7CB9" w:rsidRPr="00AB7CB9" w:rsidRDefault="00E95127" w:rsidP="004C241F">
      <w:pPr>
        <w:shd w:val="clear" w:color="auto" w:fill="FFFFFF"/>
        <w:tabs>
          <w:tab w:val="left" w:pos="993"/>
          <w:tab w:val="left" w:pos="1134"/>
        </w:tabs>
        <w:autoSpaceDE w:val="0"/>
        <w:autoSpaceDN w:val="0"/>
        <w:adjustRightInd w:val="0"/>
        <w:spacing w:after="120" w:line="276" w:lineRule="auto"/>
        <w:jc w:val="both"/>
        <w:rPr>
          <w:rFonts w:cstheme="minorHAnsi"/>
        </w:rPr>
      </w:pPr>
      <w:r>
        <w:rPr>
          <w:rFonts w:cstheme="minorHAnsi"/>
        </w:rPr>
        <w:t>20</w:t>
      </w:r>
      <w:r w:rsidR="00AB7CB9" w:rsidRPr="00AB7CB9">
        <w:rPr>
          <w:rFonts w:cstheme="minorHAnsi"/>
        </w:rPr>
        <w:t>.7.2.W przypadku gdy dokumenty wskazane powyżej zostały wystawione przez upoważnione podmioty jako dokument w postaci papierowej, przekazuje się cyfrowe odwzorowanie tego dokumentu  opatrzone kwalifikowanym podpisem elektronicznym, a w przypadku postępowań, o wartości mniejszej niż progi unijne, kwalifikowanym podpisem, podpisem zaufanym lub podpisem osobistym, poświadczające zgodność cyfrowego odwzorowania z dokumentem w postaci papierowej (§ 6 Ust. 2 ww.” Rozporządzenia”).</w:t>
      </w:r>
    </w:p>
    <w:p w:rsidR="00AB7CB9" w:rsidRPr="00AB7CB9" w:rsidRDefault="00AB7CB9" w:rsidP="004C241F">
      <w:pPr>
        <w:shd w:val="clear" w:color="auto" w:fill="FFFFFF"/>
        <w:tabs>
          <w:tab w:val="left" w:pos="709"/>
        </w:tabs>
        <w:autoSpaceDE w:val="0"/>
        <w:autoSpaceDN w:val="0"/>
        <w:adjustRightInd w:val="0"/>
        <w:spacing w:after="120" w:line="276" w:lineRule="auto"/>
        <w:contextualSpacing/>
        <w:jc w:val="both"/>
        <w:rPr>
          <w:rFonts w:cstheme="minorHAnsi"/>
        </w:rPr>
      </w:pPr>
      <w:r w:rsidRPr="00AB7CB9">
        <w:rPr>
          <w:rFonts w:cstheme="minorHAnsi"/>
        </w:rPr>
        <w:t xml:space="preserve">Przez </w:t>
      </w:r>
      <w:r w:rsidRPr="00AB7CB9">
        <w:rPr>
          <w:rFonts w:cstheme="minorHAnsi"/>
          <w:b/>
          <w:bCs/>
        </w:rPr>
        <w:t>cyfrowe odwzorowanie</w:t>
      </w:r>
      <w:r w:rsidRPr="00AB7CB9">
        <w:rPr>
          <w:rFonts w:cstheme="minorHAnsi"/>
        </w:rPr>
        <w:t xml:space="preserve"> należy rozumieć dokument elektroniczny będący kopią elektroniczną treści zapisanej w postaci papierowej, umożliwiający zapoznanie się z tą treścią i jej zrozumienie, bez konieczności bezpośredniego dostępu do oryginału (</w:t>
      </w:r>
      <w:bookmarkStart w:id="4" w:name="_Hlk61009537"/>
      <w:r w:rsidRPr="00AB7CB9">
        <w:rPr>
          <w:rFonts w:cstheme="minorHAnsi"/>
        </w:rPr>
        <w:t>§ 6 ust. 5 ww. „Rozporządzenia</w:t>
      </w:r>
      <w:bookmarkEnd w:id="4"/>
      <w:r w:rsidRPr="00AB7CB9">
        <w:rPr>
          <w:rFonts w:cstheme="minorHAnsi"/>
        </w:rPr>
        <w:t>”).</w:t>
      </w:r>
    </w:p>
    <w:p w:rsidR="00AB7CB9" w:rsidRPr="00AB7CB9" w:rsidRDefault="00E95127" w:rsidP="004C241F">
      <w:pPr>
        <w:shd w:val="clear" w:color="auto" w:fill="FFFFFF"/>
        <w:tabs>
          <w:tab w:val="left" w:pos="709"/>
          <w:tab w:val="left" w:pos="1134"/>
        </w:tabs>
        <w:autoSpaceDE w:val="0"/>
        <w:autoSpaceDN w:val="0"/>
        <w:adjustRightInd w:val="0"/>
        <w:spacing w:after="0" w:line="276" w:lineRule="auto"/>
        <w:jc w:val="both"/>
        <w:rPr>
          <w:rFonts w:cstheme="minorHAnsi"/>
        </w:rPr>
      </w:pPr>
      <w:r>
        <w:rPr>
          <w:rFonts w:cstheme="minorHAnsi"/>
        </w:rPr>
        <w:t>20</w:t>
      </w:r>
      <w:r w:rsidR="00AB7CB9" w:rsidRPr="00AB7CB9">
        <w:rPr>
          <w:rFonts w:cstheme="minorHAnsi"/>
        </w:rPr>
        <w:t xml:space="preserve">.7.3.Poświadczenia zgodności cyfrowego odwzorowania z dokumentem w postaci papierowej, o którym mowa powyżej, dokonuje w przypadku: </w:t>
      </w:r>
    </w:p>
    <w:p w:rsidR="00AB7CB9" w:rsidRPr="00AB7CB9" w:rsidRDefault="00AB7CB9" w:rsidP="00AD21A5">
      <w:pPr>
        <w:numPr>
          <w:ilvl w:val="1"/>
          <w:numId w:val="7"/>
        </w:numPr>
        <w:tabs>
          <w:tab w:val="left" w:pos="284"/>
        </w:tabs>
        <w:spacing w:after="0" w:line="276" w:lineRule="auto"/>
        <w:ind w:left="284" w:hanging="284"/>
        <w:jc w:val="both"/>
        <w:rPr>
          <w:rFonts w:cstheme="minorHAnsi"/>
        </w:rPr>
      </w:pPr>
      <w:r w:rsidRPr="00AB7CB9">
        <w:rPr>
          <w:rFonts w:cstheme="minorHAnsi"/>
        </w:rPr>
        <w:t xml:space="preserve">podmiotowych środków dowodowych oraz dokumentów potwierdzających umocowanie </w:t>
      </w:r>
      <w:r w:rsidR="00B42509">
        <w:rPr>
          <w:rFonts w:cstheme="minorHAnsi"/>
        </w:rPr>
        <w:br/>
      </w:r>
      <w:r w:rsidRPr="00AB7CB9">
        <w:rPr>
          <w:rFonts w:cstheme="minorHAnsi"/>
        </w:rPr>
        <w:t xml:space="preserve">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rsidR="00AB7CB9" w:rsidRPr="00AB7CB9" w:rsidRDefault="00AB7CB9" w:rsidP="00AD21A5">
      <w:pPr>
        <w:numPr>
          <w:ilvl w:val="1"/>
          <w:numId w:val="7"/>
        </w:numPr>
        <w:tabs>
          <w:tab w:val="left" w:pos="284"/>
        </w:tabs>
        <w:spacing w:after="0" w:line="276" w:lineRule="auto"/>
        <w:ind w:left="284" w:hanging="284"/>
        <w:jc w:val="both"/>
        <w:rPr>
          <w:rFonts w:cstheme="minorHAnsi"/>
        </w:rPr>
      </w:pPr>
      <w:r w:rsidRPr="00AB7CB9">
        <w:rPr>
          <w:rFonts w:cstheme="minorHAnsi"/>
        </w:rPr>
        <w:t xml:space="preserve"> - odpowiednio wykonawca lub wykonawca wspólnie ubiegający się o udzielenie zamówienia, w zakresie dokumentów, które każdego z nich dotyczą (§ 6 ust. 3 ww. „Rozporządzenia”). </w:t>
      </w:r>
    </w:p>
    <w:p w:rsidR="00AB7CB9" w:rsidRPr="00AB7CB9" w:rsidRDefault="00AB7CB9" w:rsidP="004C241F">
      <w:pPr>
        <w:tabs>
          <w:tab w:val="left" w:pos="284"/>
        </w:tabs>
        <w:spacing w:after="0" w:line="276" w:lineRule="auto"/>
        <w:ind w:left="284"/>
        <w:jc w:val="both"/>
        <w:rPr>
          <w:rFonts w:cstheme="minorHAnsi"/>
        </w:rPr>
      </w:pPr>
    </w:p>
    <w:p w:rsidR="00AB7CB9" w:rsidRPr="00AB7CB9" w:rsidRDefault="00AB7CB9" w:rsidP="004C241F">
      <w:pPr>
        <w:tabs>
          <w:tab w:val="left" w:pos="284"/>
        </w:tabs>
        <w:spacing w:after="120" w:line="276" w:lineRule="auto"/>
        <w:jc w:val="both"/>
        <w:rPr>
          <w:rFonts w:cstheme="minorHAnsi"/>
        </w:rPr>
      </w:pPr>
      <w:r w:rsidRPr="00AB7CB9">
        <w:rPr>
          <w:rFonts w:cstheme="minorHAnsi"/>
        </w:rPr>
        <w:lastRenderedPageBreak/>
        <w:t>Poświadczenia zgodności cyfrowego odwzorowania z dokumentem w postaci papierowej, o którym mowa powyżej może dokonać również notariusz (§ 6 ust. 4 ww. „ Rozporządzenia”).</w:t>
      </w:r>
    </w:p>
    <w:p w:rsidR="00AB7CB9" w:rsidRPr="00AB7CB9" w:rsidRDefault="00E95127" w:rsidP="004C241F">
      <w:pPr>
        <w:shd w:val="clear" w:color="auto" w:fill="FFFFFF"/>
        <w:tabs>
          <w:tab w:val="left" w:pos="709"/>
        </w:tabs>
        <w:autoSpaceDE w:val="0"/>
        <w:autoSpaceDN w:val="0"/>
        <w:adjustRightInd w:val="0"/>
        <w:spacing w:after="120" w:line="276" w:lineRule="auto"/>
        <w:jc w:val="both"/>
        <w:rPr>
          <w:rFonts w:cstheme="minorHAnsi"/>
        </w:rPr>
      </w:pPr>
      <w:r>
        <w:rPr>
          <w:rFonts w:cstheme="minorHAnsi"/>
          <w:b/>
          <w:bCs/>
        </w:rPr>
        <w:t>20</w:t>
      </w:r>
      <w:r w:rsidR="00AB7CB9" w:rsidRPr="00AB7CB9">
        <w:rPr>
          <w:rFonts w:cstheme="minorHAnsi"/>
          <w:b/>
          <w:bCs/>
        </w:rPr>
        <w:t>.8.Dokumenty nie wystawione przez upoważnione podmioty, pełnomocnictwo</w:t>
      </w:r>
    </w:p>
    <w:p w:rsidR="00AB7CB9" w:rsidRPr="00AB7CB9" w:rsidRDefault="00E95127" w:rsidP="004C241F">
      <w:pPr>
        <w:shd w:val="clear" w:color="auto" w:fill="FFFFFF"/>
        <w:tabs>
          <w:tab w:val="left" w:pos="709"/>
        </w:tabs>
        <w:autoSpaceDE w:val="0"/>
        <w:autoSpaceDN w:val="0"/>
        <w:adjustRightInd w:val="0"/>
        <w:spacing w:after="120" w:line="276" w:lineRule="auto"/>
        <w:jc w:val="both"/>
        <w:rPr>
          <w:rFonts w:cstheme="minorHAnsi"/>
        </w:rPr>
      </w:pPr>
      <w:r>
        <w:rPr>
          <w:rFonts w:cstheme="minorHAnsi"/>
        </w:rPr>
        <w:t>20</w:t>
      </w:r>
      <w:r w:rsidR="00AB7CB9" w:rsidRPr="00AB7CB9">
        <w:rPr>
          <w:rFonts w:cstheme="minorHAnsi"/>
        </w:rPr>
        <w:t>.8.1. Podmiotowe środki dowodowe, w tym oświadczenia, niewystawione przez upoważnione podmioty oraz pełnomocnictwo przekazuje się w postaci elektronicznej i opatruje się kwalifikowanym podpisem elektronicznym, a w przypadku postępowań o wartości mniejszej niż progi unijne, kwalifikowanym podpisem elektronicznym, podpisem zaufanym lub podpisem osobistym (§ 7 ust. 1 ww. „Rozporządzenia”).</w:t>
      </w:r>
    </w:p>
    <w:p w:rsidR="00AB7CB9" w:rsidRPr="00AB7CB9" w:rsidRDefault="00E95127" w:rsidP="004C241F">
      <w:pPr>
        <w:shd w:val="clear" w:color="auto" w:fill="FFFFFF"/>
        <w:tabs>
          <w:tab w:val="left" w:pos="709"/>
        </w:tabs>
        <w:autoSpaceDE w:val="0"/>
        <w:autoSpaceDN w:val="0"/>
        <w:adjustRightInd w:val="0"/>
        <w:spacing w:after="120" w:line="276" w:lineRule="auto"/>
        <w:jc w:val="both"/>
        <w:rPr>
          <w:rFonts w:cstheme="minorHAnsi"/>
        </w:rPr>
      </w:pPr>
      <w:r>
        <w:rPr>
          <w:rFonts w:cstheme="minorHAnsi"/>
        </w:rPr>
        <w:t>20</w:t>
      </w:r>
      <w:r w:rsidR="00AB7CB9" w:rsidRPr="00AB7CB9">
        <w:rPr>
          <w:rFonts w:cstheme="minorHAnsi"/>
        </w:rPr>
        <w:t>.8.2. W przypadku gdy dokumenty wymienione powyżej,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 7 ust. 2 ww. „Rozporządzenia”).</w:t>
      </w:r>
    </w:p>
    <w:p w:rsidR="00AB7CB9" w:rsidRPr="00AB7CB9" w:rsidRDefault="00E95127" w:rsidP="004C241F">
      <w:pPr>
        <w:shd w:val="clear" w:color="auto" w:fill="FFFFFF"/>
        <w:tabs>
          <w:tab w:val="left" w:pos="851"/>
        </w:tabs>
        <w:autoSpaceDE w:val="0"/>
        <w:autoSpaceDN w:val="0"/>
        <w:adjustRightInd w:val="0"/>
        <w:spacing w:after="0" w:line="276" w:lineRule="auto"/>
        <w:jc w:val="both"/>
        <w:rPr>
          <w:rFonts w:cstheme="minorHAnsi"/>
        </w:rPr>
      </w:pPr>
      <w:r>
        <w:rPr>
          <w:rFonts w:cstheme="minorHAnsi"/>
        </w:rPr>
        <w:t>20</w:t>
      </w:r>
      <w:r w:rsidR="00AB7CB9" w:rsidRPr="00AB7CB9">
        <w:rPr>
          <w:rFonts w:cstheme="minorHAnsi"/>
        </w:rPr>
        <w:t xml:space="preserve">.8.3.Poświadczenia zgodności cyfrowego odwzorowania z dokumentem w postaci papierowej, o którym mowa powyżej, dokonuje w przypadku: </w:t>
      </w:r>
    </w:p>
    <w:p w:rsidR="00AB7CB9" w:rsidRPr="00AB7CB9" w:rsidRDefault="00AB7CB9" w:rsidP="00AD21A5">
      <w:pPr>
        <w:numPr>
          <w:ilvl w:val="1"/>
          <w:numId w:val="9"/>
        </w:numPr>
        <w:tabs>
          <w:tab w:val="left" w:pos="426"/>
        </w:tabs>
        <w:spacing w:after="0" w:line="276" w:lineRule="auto"/>
        <w:ind w:left="426" w:hanging="426"/>
        <w:jc w:val="both"/>
        <w:rPr>
          <w:rFonts w:cstheme="minorHAnsi"/>
        </w:rPr>
      </w:pPr>
      <w:r w:rsidRPr="00AB7CB9">
        <w:rPr>
          <w:rFonts w:cstheme="minorHAnsi"/>
        </w:rPr>
        <w:t xml:space="preserve">podmiotowych środków dowodowych - odpowiednio wykonawca, wykonawca wspólnie ubiegający </w:t>
      </w:r>
      <w:r w:rsidR="00B42509">
        <w:rPr>
          <w:rFonts w:cstheme="minorHAnsi"/>
        </w:rPr>
        <w:br/>
      </w:r>
      <w:r w:rsidRPr="00AB7CB9">
        <w:rPr>
          <w:rFonts w:cstheme="minorHAnsi"/>
        </w:rPr>
        <w:t xml:space="preserve">się o udzielenie zamówienia, podmiot udostępniający zasoby lub podwykonawca, w zakresie podmiotowych środków dowodowych, które każdego z nich dotyczą; </w:t>
      </w:r>
    </w:p>
    <w:p w:rsidR="00AB7CB9" w:rsidRPr="00AB7CB9" w:rsidRDefault="00AB7CB9" w:rsidP="00AD21A5">
      <w:pPr>
        <w:numPr>
          <w:ilvl w:val="1"/>
          <w:numId w:val="9"/>
        </w:numPr>
        <w:tabs>
          <w:tab w:val="left" w:pos="426"/>
        </w:tabs>
        <w:spacing w:after="0" w:line="276" w:lineRule="auto"/>
        <w:ind w:left="426" w:hanging="426"/>
        <w:jc w:val="both"/>
        <w:rPr>
          <w:rFonts w:cstheme="minorHAnsi"/>
        </w:rPr>
      </w:pPr>
      <w:r w:rsidRPr="00AB7CB9">
        <w:rPr>
          <w:rFonts w:cstheme="minorHAnsi"/>
        </w:rPr>
        <w:t xml:space="preserve">oświadczenia, o którym mowa w Rozdziale 17- wykonawca wspólnie ubiegający się o udzielenie zamówienia; </w:t>
      </w:r>
    </w:p>
    <w:p w:rsidR="00AB7CB9" w:rsidRPr="00B6383D" w:rsidRDefault="00AB7CB9" w:rsidP="00AD21A5">
      <w:pPr>
        <w:numPr>
          <w:ilvl w:val="1"/>
          <w:numId w:val="9"/>
        </w:numPr>
        <w:tabs>
          <w:tab w:val="left" w:pos="426"/>
        </w:tabs>
        <w:spacing w:after="0" w:line="276" w:lineRule="auto"/>
        <w:ind w:left="425" w:hanging="425"/>
        <w:jc w:val="both"/>
        <w:rPr>
          <w:rFonts w:cstheme="minorHAnsi"/>
        </w:rPr>
      </w:pPr>
      <w:r w:rsidRPr="00AB7CB9">
        <w:rPr>
          <w:rFonts w:cstheme="minorHAnsi"/>
        </w:rPr>
        <w:t>pełnomocnictwa – mocodawca (§ 7 ust. 3 ww. „Rozporządzenia”).</w:t>
      </w:r>
    </w:p>
    <w:p w:rsidR="00AB7CB9" w:rsidRPr="00AB7CB9" w:rsidRDefault="00AB7CB9" w:rsidP="004C241F">
      <w:pPr>
        <w:tabs>
          <w:tab w:val="left" w:pos="284"/>
        </w:tabs>
        <w:spacing w:after="120" w:line="276" w:lineRule="auto"/>
        <w:jc w:val="both"/>
        <w:rPr>
          <w:rFonts w:cstheme="minorHAnsi"/>
        </w:rPr>
      </w:pPr>
      <w:r w:rsidRPr="00AB7CB9">
        <w:rPr>
          <w:rFonts w:cstheme="minorHAnsi"/>
        </w:rPr>
        <w:t>Poświadczenia zgodności cyfrowego odwzorowania z dokumentem w postaci papierowej, o którym mowa powyżej może dokonać również notariusz (§ 7 ust. 4 ww. „ Rozporządzenia”).</w:t>
      </w:r>
    </w:p>
    <w:p w:rsidR="00AB7CB9" w:rsidRPr="00AB7CB9" w:rsidRDefault="00E95127" w:rsidP="004C241F">
      <w:pPr>
        <w:shd w:val="clear" w:color="auto" w:fill="FFFFFF"/>
        <w:tabs>
          <w:tab w:val="left" w:pos="709"/>
        </w:tabs>
        <w:autoSpaceDE w:val="0"/>
        <w:autoSpaceDN w:val="0"/>
        <w:adjustRightInd w:val="0"/>
        <w:spacing w:after="120" w:line="276" w:lineRule="auto"/>
        <w:jc w:val="both"/>
        <w:rPr>
          <w:rFonts w:cstheme="minorHAnsi"/>
        </w:rPr>
      </w:pPr>
      <w:r>
        <w:rPr>
          <w:rFonts w:cstheme="minorHAnsi"/>
        </w:rPr>
        <w:t>20</w:t>
      </w:r>
      <w:r w:rsidR="00AB7CB9" w:rsidRPr="00AB7CB9">
        <w:rPr>
          <w:rFonts w:cstheme="minorHAnsi"/>
        </w:rPr>
        <w:t xml:space="preserve">.9.W przypadku przekazywania w postępowaniu dokumentu elektronicznego w formacie poddającym dane kompresji, opatrzenie pliku zawierającego skompresowane dokumenty kwalifikowanym podpisem elektronicznym, a w przypadku postępowań o wartości mniejsze niż progi unijne podpisem kwalifikowanym, podpisem zaufanym lub podpisem osobistym, jest równoznaczne z opatrzeniem wszystkich dokumentów zawartych w tym pliku odpowiednio kwalifikowanym podpisem elektronicznym, podpisem zaufanym </w:t>
      </w:r>
      <w:r w:rsidR="00B42509">
        <w:rPr>
          <w:rFonts w:cstheme="minorHAnsi"/>
        </w:rPr>
        <w:br/>
      </w:r>
      <w:r w:rsidR="00AB7CB9" w:rsidRPr="00AB7CB9">
        <w:rPr>
          <w:rFonts w:cstheme="minorHAnsi"/>
        </w:rPr>
        <w:t>lub podpisem osobistym (§ 8 ww. „Rozporządzenia”).</w:t>
      </w:r>
    </w:p>
    <w:p w:rsidR="00AB7CB9" w:rsidRPr="00AB7CB9" w:rsidRDefault="00E95127" w:rsidP="004C241F">
      <w:pPr>
        <w:shd w:val="clear" w:color="auto" w:fill="FFFFFF"/>
        <w:tabs>
          <w:tab w:val="left" w:pos="709"/>
        </w:tabs>
        <w:autoSpaceDE w:val="0"/>
        <w:autoSpaceDN w:val="0"/>
        <w:adjustRightInd w:val="0"/>
        <w:spacing w:after="0" w:line="276" w:lineRule="auto"/>
        <w:jc w:val="both"/>
        <w:rPr>
          <w:rFonts w:cstheme="minorHAnsi"/>
        </w:rPr>
      </w:pPr>
      <w:r>
        <w:rPr>
          <w:rFonts w:cstheme="minorHAnsi"/>
        </w:rPr>
        <w:t>20</w:t>
      </w:r>
      <w:r w:rsidR="00AB7CB9" w:rsidRPr="00AB7CB9">
        <w:rPr>
          <w:rFonts w:cstheme="minorHAnsi"/>
        </w:rPr>
        <w:t xml:space="preserve">.10.Dokumenty elektroniczne w postępowaniu muszą spełniać łącznie następujące wymagania: </w:t>
      </w:r>
    </w:p>
    <w:p w:rsidR="00AB7CB9" w:rsidRPr="00AB7CB9" w:rsidRDefault="00AB7CB9" w:rsidP="00AD21A5">
      <w:pPr>
        <w:numPr>
          <w:ilvl w:val="1"/>
          <w:numId w:val="8"/>
        </w:numPr>
        <w:tabs>
          <w:tab w:val="left" w:pos="284"/>
        </w:tabs>
        <w:spacing w:after="0" w:line="276" w:lineRule="auto"/>
        <w:ind w:left="284" w:hanging="284"/>
        <w:jc w:val="both"/>
        <w:rPr>
          <w:rFonts w:cstheme="minorHAnsi"/>
        </w:rPr>
      </w:pPr>
      <w:r w:rsidRPr="00AB7CB9">
        <w:rPr>
          <w:rFonts w:cstheme="minorHAnsi"/>
        </w:rPr>
        <w:t xml:space="preserve">muszą być utrwalone w sposób umożliwiający ich wielokrotne odczytanie, zapisanie i powielenie, a także przekazanie przy użyciu środków komunikacji elektronicznej lub na informatycznym nośniku danych; </w:t>
      </w:r>
    </w:p>
    <w:p w:rsidR="00AB7CB9" w:rsidRPr="00AB7CB9" w:rsidRDefault="00AB7CB9" w:rsidP="00AD21A5">
      <w:pPr>
        <w:numPr>
          <w:ilvl w:val="1"/>
          <w:numId w:val="8"/>
        </w:numPr>
        <w:tabs>
          <w:tab w:val="left" w:pos="284"/>
        </w:tabs>
        <w:spacing w:after="0" w:line="276" w:lineRule="auto"/>
        <w:ind w:left="284" w:hanging="284"/>
        <w:jc w:val="both"/>
        <w:rPr>
          <w:rFonts w:cstheme="minorHAnsi"/>
        </w:rPr>
      </w:pPr>
      <w:r w:rsidRPr="00AB7CB9">
        <w:rPr>
          <w:rFonts w:cstheme="minorHAnsi"/>
        </w:rPr>
        <w:t xml:space="preserve">muszą umożliwiać prezentację treści w postaci elektronicznej, w szczególności przez wyświetlenie tej treści na monitorze ekranowym; </w:t>
      </w:r>
    </w:p>
    <w:p w:rsidR="00AB7CB9" w:rsidRPr="00AB7CB9" w:rsidRDefault="00AB7CB9" w:rsidP="00AD21A5">
      <w:pPr>
        <w:numPr>
          <w:ilvl w:val="1"/>
          <w:numId w:val="8"/>
        </w:numPr>
        <w:tabs>
          <w:tab w:val="left" w:pos="284"/>
        </w:tabs>
        <w:spacing w:after="0" w:line="276" w:lineRule="auto"/>
        <w:ind w:left="284" w:hanging="284"/>
        <w:jc w:val="both"/>
        <w:rPr>
          <w:rFonts w:cstheme="minorHAnsi"/>
        </w:rPr>
      </w:pPr>
      <w:r w:rsidRPr="00AB7CB9">
        <w:rPr>
          <w:rFonts w:cstheme="minorHAnsi"/>
        </w:rPr>
        <w:t xml:space="preserve">muszą umożliwiać prezentację treści w postaci papierowej, w szczególności za pomocą wydruku; </w:t>
      </w:r>
    </w:p>
    <w:p w:rsidR="00AB7CB9" w:rsidRPr="00B6383D" w:rsidRDefault="00AB7CB9" w:rsidP="00AD21A5">
      <w:pPr>
        <w:numPr>
          <w:ilvl w:val="1"/>
          <w:numId w:val="8"/>
        </w:numPr>
        <w:tabs>
          <w:tab w:val="left" w:pos="284"/>
        </w:tabs>
        <w:spacing w:after="0" w:line="276" w:lineRule="auto"/>
        <w:ind w:left="284" w:hanging="284"/>
        <w:jc w:val="both"/>
        <w:rPr>
          <w:rFonts w:cstheme="minorHAnsi"/>
        </w:rPr>
      </w:pPr>
      <w:r w:rsidRPr="00AB7CB9">
        <w:rPr>
          <w:rFonts w:cstheme="minorHAnsi"/>
        </w:rPr>
        <w:t>muszą zawierać dane w układzie niepozostawiającym wątpliwości co do treści i kontekstu zapisanych informacji (§ 10 ww. „Rozporządzenia”).</w:t>
      </w:r>
    </w:p>
    <w:p w:rsidR="00195CC2" w:rsidRPr="00E95127" w:rsidRDefault="00E95127" w:rsidP="004C241F">
      <w:pPr>
        <w:shd w:val="clear" w:color="auto" w:fill="FFFFFF"/>
        <w:tabs>
          <w:tab w:val="left" w:pos="709"/>
        </w:tabs>
        <w:autoSpaceDE w:val="0"/>
        <w:autoSpaceDN w:val="0"/>
        <w:adjustRightInd w:val="0"/>
        <w:spacing w:after="120" w:line="276" w:lineRule="auto"/>
        <w:jc w:val="both"/>
        <w:rPr>
          <w:rFonts w:cstheme="minorHAnsi"/>
        </w:rPr>
      </w:pPr>
      <w:r>
        <w:rPr>
          <w:rFonts w:cstheme="minorHAnsi"/>
        </w:rPr>
        <w:t>20</w:t>
      </w:r>
      <w:r w:rsidR="00AB7CB9" w:rsidRPr="00AB7CB9">
        <w:rPr>
          <w:rFonts w:cstheme="minorHAnsi"/>
        </w:rPr>
        <w:t xml:space="preserve">.11.W przypadku wskazania przez wykonawcę dostępności podmiotowych środków dowodowych </w:t>
      </w:r>
      <w:r w:rsidR="00B42509">
        <w:rPr>
          <w:rFonts w:cstheme="minorHAnsi"/>
        </w:rPr>
        <w:br/>
      </w:r>
      <w:r w:rsidR="00AB7CB9" w:rsidRPr="00AB7CB9">
        <w:rPr>
          <w:rFonts w:cstheme="minorHAnsi"/>
        </w:rPr>
        <w:t>pod określonymi adresami internetowymi ogólnodostępnych i bezpłatnych baz danych, zamawiający może żądać od wykonawcy przedstawienia tłumaczenia na język polski pobranych samodzielnie przez zamawiającego podmiotowych śro</w:t>
      </w:r>
      <w:r>
        <w:rPr>
          <w:rFonts w:cstheme="minorHAnsi"/>
        </w:rPr>
        <w:t>dków dowodowych lub dokumentów.</w:t>
      </w:r>
    </w:p>
    <w:p w:rsidR="00195CC2" w:rsidRPr="00195CC2" w:rsidRDefault="00E95127" w:rsidP="00195CC2">
      <w:pPr>
        <w:pBdr>
          <w:top w:val="single" w:sz="4" w:space="1" w:color="auto"/>
          <w:bottom w:val="single" w:sz="4" w:space="1" w:color="auto"/>
        </w:pBdr>
        <w:shd w:val="clear" w:color="auto" w:fill="F3F3F3"/>
        <w:tabs>
          <w:tab w:val="left" w:pos="426"/>
        </w:tabs>
        <w:spacing w:before="240" w:after="120" w:line="240" w:lineRule="auto"/>
        <w:jc w:val="both"/>
        <w:outlineLvl w:val="0"/>
        <w:rPr>
          <w:rFonts w:eastAsiaTheme="majorEastAsia" w:cstheme="minorHAnsi"/>
          <w:b/>
          <w:bCs/>
        </w:rPr>
      </w:pPr>
      <w:r>
        <w:rPr>
          <w:rFonts w:eastAsiaTheme="majorEastAsia" w:cstheme="minorHAnsi"/>
          <w:b/>
          <w:bCs/>
        </w:rPr>
        <w:lastRenderedPageBreak/>
        <w:t>Rozdział 21</w:t>
      </w:r>
      <w:r w:rsidR="00195CC2" w:rsidRPr="00195CC2">
        <w:rPr>
          <w:rFonts w:eastAsiaTheme="majorEastAsia" w:cstheme="minorHAnsi"/>
          <w:b/>
          <w:bCs/>
        </w:rPr>
        <w:t xml:space="preserve">. WYMAGANIA W ZAKRESIE ZATRUDNIENIA NA PODSTAWIE STOSUNKU PRACY, </w:t>
      </w:r>
      <w:r w:rsidR="004E16E4">
        <w:rPr>
          <w:rFonts w:eastAsiaTheme="majorEastAsia" w:cstheme="minorHAnsi"/>
          <w:b/>
          <w:bCs/>
        </w:rPr>
        <w:br/>
      </w:r>
      <w:r w:rsidR="00195CC2" w:rsidRPr="00195CC2">
        <w:rPr>
          <w:rFonts w:eastAsiaTheme="majorEastAsia" w:cstheme="minorHAnsi"/>
          <w:b/>
          <w:bCs/>
        </w:rPr>
        <w:t>W OKOLICZNOŚCIACH, O KTÓRYCH MOWA W ART. 95</w:t>
      </w:r>
      <w:r w:rsidR="002B07E8">
        <w:rPr>
          <w:rFonts w:eastAsiaTheme="majorEastAsia" w:cstheme="minorHAnsi"/>
          <w:b/>
          <w:bCs/>
        </w:rPr>
        <w:t xml:space="preserve"> USTAWY</w:t>
      </w:r>
      <w:r w:rsidR="00195CC2" w:rsidRPr="00195CC2">
        <w:rPr>
          <w:rFonts w:eastAsiaTheme="majorEastAsia" w:cstheme="minorHAnsi"/>
          <w:b/>
          <w:bCs/>
        </w:rPr>
        <w:t xml:space="preserve"> PZP, JEŻELI ZAMAWIAJĄCY PRZEWIDUJE TAKIE WYMAGANIA</w:t>
      </w:r>
    </w:p>
    <w:p w:rsidR="00AB5208" w:rsidRPr="00534726" w:rsidRDefault="00AB5208" w:rsidP="00DA27DF">
      <w:pPr>
        <w:spacing w:after="0" w:line="276" w:lineRule="auto"/>
        <w:jc w:val="both"/>
        <w:rPr>
          <w:rFonts w:cstheme="minorHAnsi"/>
        </w:rPr>
      </w:pPr>
    </w:p>
    <w:p w:rsidR="002E56E4" w:rsidRDefault="00E95127" w:rsidP="00DA27DF">
      <w:pPr>
        <w:spacing w:after="0" w:line="276" w:lineRule="auto"/>
        <w:ind w:right="111"/>
        <w:jc w:val="both"/>
      </w:pPr>
      <w:r>
        <w:t>21</w:t>
      </w:r>
      <w:r w:rsidR="003227FB">
        <w:t>.</w:t>
      </w:r>
      <w:r w:rsidR="002E56E4">
        <w:t>1. Zgodnie z art. 95</w:t>
      </w:r>
      <w:r w:rsidR="002E56E4" w:rsidRPr="00B50E58">
        <w:t xml:space="preserve"> ustawy Pzp</w:t>
      </w:r>
      <w:r w:rsidR="002E56E4">
        <w:t xml:space="preserve"> Zamawiający wymaga zatrudnienia przez Wykonawcę lub Podwykonawcę w trakcie realizacji przedmiotu zamówienia na podstawie umowy o pracę wszystkich osób, wykonujących czynności, w zakresie: </w:t>
      </w:r>
    </w:p>
    <w:p w:rsidR="002E56E4" w:rsidRDefault="00C97F7C" w:rsidP="00DA27DF">
      <w:pPr>
        <w:spacing w:after="0" w:line="276" w:lineRule="auto"/>
        <w:ind w:right="111"/>
        <w:jc w:val="both"/>
      </w:pPr>
      <w:r>
        <w:t>-</w:t>
      </w:r>
      <w:r w:rsidR="000227CD">
        <w:t xml:space="preserve"> </w:t>
      </w:r>
      <w:r w:rsidR="002E56E4">
        <w:t xml:space="preserve">kierowania pojazdami przystosowanymi do odbioru i transportu odpadów, </w:t>
      </w:r>
    </w:p>
    <w:p w:rsidR="002E56E4" w:rsidRDefault="00C97F7C" w:rsidP="00DA27DF">
      <w:pPr>
        <w:spacing w:after="0" w:line="276" w:lineRule="auto"/>
        <w:ind w:right="111"/>
        <w:jc w:val="both"/>
      </w:pPr>
      <w:r>
        <w:t>-</w:t>
      </w:r>
      <w:r w:rsidR="000227CD">
        <w:t xml:space="preserve"> </w:t>
      </w:r>
      <w:r w:rsidR="002E56E4">
        <w:t>wszelkich prac fizycznych w zakresie odbioru i transportu odpadów do punktu odbioru odpadów lub punktu przeładunku odpadów,</w:t>
      </w:r>
    </w:p>
    <w:p w:rsidR="002E56E4" w:rsidRPr="008019B1" w:rsidRDefault="002E56E4" w:rsidP="00DA27DF">
      <w:pPr>
        <w:spacing w:after="0" w:line="276" w:lineRule="auto"/>
        <w:ind w:right="111"/>
        <w:jc w:val="both"/>
        <w:rPr>
          <w:rFonts w:cstheme="minorHAnsi"/>
        </w:rPr>
      </w:pPr>
      <w:r w:rsidRPr="008019B1">
        <w:rPr>
          <w:rFonts w:cstheme="minorHAnsi"/>
        </w:rPr>
        <w:t>polegające na wykonywaniu pracy w sposób określony w art. 22 § 1 ustawy z dnia 26 czerwca 1976 r.</w:t>
      </w:r>
    </w:p>
    <w:p w:rsidR="002E56E4" w:rsidRPr="008019B1" w:rsidRDefault="000227CD" w:rsidP="00DA27DF">
      <w:pPr>
        <w:spacing w:after="0" w:line="276" w:lineRule="auto"/>
        <w:ind w:right="111"/>
        <w:jc w:val="both"/>
        <w:rPr>
          <w:rFonts w:cstheme="minorHAnsi"/>
        </w:rPr>
      </w:pPr>
      <w:r w:rsidRPr="008019B1">
        <w:rPr>
          <w:rFonts w:cstheme="minorHAnsi"/>
        </w:rPr>
        <w:t xml:space="preserve"> - </w:t>
      </w:r>
      <w:r w:rsidR="008019B1" w:rsidRPr="008019B1">
        <w:rPr>
          <w:rFonts w:cstheme="minorHAnsi"/>
        </w:rPr>
        <w:t>Kodeks pracy (</w:t>
      </w:r>
      <w:r w:rsidR="002E56E4" w:rsidRPr="008019B1">
        <w:rPr>
          <w:rFonts w:cstheme="minorHAnsi"/>
        </w:rPr>
        <w:t xml:space="preserve"> </w:t>
      </w:r>
      <w:r w:rsidR="00A2467C">
        <w:rPr>
          <w:rFonts w:cstheme="minorHAnsi"/>
          <w:color w:val="212529"/>
          <w:shd w:val="clear" w:color="auto" w:fill="FFFFFF"/>
        </w:rPr>
        <w:t>Dz.U.2023 poz.</w:t>
      </w:r>
      <w:r w:rsidR="008019B1" w:rsidRPr="008019B1">
        <w:rPr>
          <w:rFonts w:cstheme="minorHAnsi"/>
          <w:color w:val="212529"/>
          <w:shd w:val="clear" w:color="auto" w:fill="FFFFFF"/>
        </w:rPr>
        <w:t>1465 ).</w:t>
      </w:r>
    </w:p>
    <w:p w:rsidR="003227FB" w:rsidRDefault="00E95127" w:rsidP="00DA27DF">
      <w:pPr>
        <w:spacing w:after="24" w:line="276" w:lineRule="auto"/>
        <w:ind w:right="111"/>
        <w:jc w:val="both"/>
      </w:pPr>
      <w:r>
        <w:t>21</w:t>
      </w:r>
      <w:r w:rsidR="003227FB">
        <w:t>.2. Wykonawca w terminie do 5 dni od dnia przystąpienia do wykonania usługi – przedłoży Zamawiającemu:</w:t>
      </w:r>
    </w:p>
    <w:p w:rsidR="002E56E4" w:rsidRDefault="00425F58" w:rsidP="00DA27DF">
      <w:pPr>
        <w:spacing w:after="24" w:line="276" w:lineRule="auto"/>
        <w:ind w:right="111"/>
        <w:jc w:val="both"/>
      </w:pPr>
      <w:r>
        <w:t>1) oświadczenie W</w:t>
      </w:r>
      <w:r w:rsidR="002E56E4">
        <w:t>ykonawcy lub podwykonawcy o zatrudnieniu na podstawie umowy o pracę osób wykonujących czynności, wskazane w punkcie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w:t>
      </w:r>
      <w:r w:rsidR="001928D1">
        <w:t>łożenia oświadczenia w imieniu W</w:t>
      </w:r>
      <w:r w:rsidR="002E56E4">
        <w:t>ykonawcy lub podwykonawcy;</w:t>
      </w:r>
    </w:p>
    <w:p w:rsidR="002E56E4" w:rsidRDefault="00E95127" w:rsidP="00DA27DF">
      <w:pPr>
        <w:spacing w:after="24" w:line="276" w:lineRule="auto"/>
        <w:ind w:right="111"/>
        <w:jc w:val="both"/>
      </w:pPr>
      <w:r>
        <w:t>21</w:t>
      </w:r>
      <w:r w:rsidR="003227FB">
        <w:t>.</w:t>
      </w:r>
      <w:r w:rsidR="002E56E4">
        <w:t>3. W trakcie realizacji zamówienia, Zamawiający uprawniony jest do wykonywania czynności kontrolnych wobec wykon</w:t>
      </w:r>
      <w:r w:rsidR="00DC6BBA">
        <w:t>awcy odnośnie spełniania przez W</w:t>
      </w:r>
      <w:r w:rsidR="002E56E4">
        <w:t xml:space="preserve">ykonawcę lub podwykonawcę wymogu zatrudnienia </w:t>
      </w:r>
      <w:r w:rsidR="00F434AA">
        <w:br/>
      </w:r>
      <w:r w:rsidR="002E56E4">
        <w:t xml:space="preserve">na podstawie umowy o pracę osób wykonujących czynności wskazane w punkcie 1. Wykonawca, na każde pisemne wezwanie Zamawiającego w terminie 3 dni, przedłoży Zamawiającemu: </w:t>
      </w:r>
    </w:p>
    <w:p w:rsidR="002E56E4" w:rsidRDefault="002E56E4" w:rsidP="00DA27DF">
      <w:pPr>
        <w:spacing w:after="24" w:line="276" w:lineRule="auto"/>
        <w:ind w:right="111"/>
        <w:jc w:val="both"/>
      </w:pPr>
      <w:r>
        <w:t>1</w:t>
      </w:r>
      <w:r w:rsidR="00782854">
        <w:t>) oświadczenia W</w:t>
      </w:r>
      <w:r>
        <w:t xml:space="preserve">ykonawcy lub podwykonawcy o zatrudnieniu na podstawie umowy o pracę osób wykonujących czynności, wskazane w punkcie 1; </w:t>
      </w:r>
    </w:p>
    <w:p w:rsidR="002E56E4" w:rsidRDefault="002E56E4" w:rsidP="00DA27DF">
      <w:pPr>
        <w:spacing w:after="24" w:line="276" w:lineRule="auto"/>
        <w:ind w:right="111"/>
        <w:jc w:val="both"/>
      </w:pPr>
      <w:r>
        <w:t>2) oświadczenia osób wykonujących w/w czynności, że są zatrudnione na podstawie umowy o pracę;</w:t>
      </w:r>
    </w:p>
    <w:p w:rsidR="00187183" w:rsidRDefault="00131BA3" w:rsidP="00DA27DF">
      <w:pPr>
        <w:spacing w:after="24" w:line="276" w:lineRule="auto"/>
        <w:ind w:right="111"/>
        <w:jc w:val="both"/>
      </w:pPr>
      <w:r>
        <w:t>3</w:t>
      </w:r>
      <w:r w:rsidR="00DA107D">
        <w:t>) żądania wyjaśnień w przypadku wątpliwości w zakresie potwierdzenia spełniania ww. wymogów,</w:t>
      </w:r>
    </w:p>
    <w:p w:rsidR="00B62E3C" w:rsidRDefault="00187183" w:rsidP="00DA27DF">
      <w:pPr>
        <w:spacing w:after="24" w:line="276" w:lineRule="auto"/>
        <w:ind w:right="111"/>
        <w:jc w:val="both"/>
      </w:pPr>
      <w:r>
        <w:t>4</w:t>
      </w:r>
      <w:r w:rsidR="00DA107D">
        <w:t>) przeprowadzania kontroli na miejscu wykonywania świadczenia.</w:t>
      </w:r>
    </w:p>
    <w:p w:rsidR="002E56E4" w:rsidRDefault="00E95127" w:rsidP="00DA27DF">
      <w:pPr>
        <w:spacing w:after="24" w:line="276" w:lineRule="auto"/>
        <w:ind w:right="111"/>
        <w:jc w:val="both"/>
      </w:pPr>
      <w:r>
        <w:t>21</w:t>
      </w:r>
      <w:r w:rsidR="003227FB">
        <w:t>.</w:t>
      </w:r>
      <w:r w:rsidR="002E56E4">
        <w:t>4.</w:t>
      </w:r>
      <w:r w:rsidR="004A7FEB">
        <w:t xml:space="preserve"> </w:t>
      </w:r>
      <w:r w:rsidR="002E56E4">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rsidR="002E56E4" w:rsidRDefault="00E95127" w:rsidP="00DA27DF">
      <w:pPr>
        <w:spacing w:after="24" w:line="276" w:lineRule="auto"/>
        <w:ind w:right="111"/>
        <w:jc w:val="both"/>
      </w:pPr>
      <w:r>
        <w:t>21</w:t>
      </w:r>
      <w:r w:rsidR="003227FB">
        <w:t>.</w:t>
      </w:r>
      <w:r w:rsidR="002E56E4">
        <w:t>5. W przypadku uzasadnionych wątpliwości co do przestrzegania prawa pracy przez wykonawcę lub podwykonawcę, zamawiający może zwrócić się o przeprowadzenie kontroli przez Państwową Inspekcję Pracy.</w:t>
      </w:r>
    </w:p>
    <w:p w:rsidR="00CC5C43" w:rsidRDefault="00CC5C43" w:rsidP="00DA27DF">
      <w:pPr>
        <w:spacing w:after="24" w:line="276" w:lineRule="auto"/>
        <w:ind w:right="111"/>
        <w:jc w:val="both"/>
      </w:pPr>
    </w:p>
    <w:p w:rsidR="00CC5C43" w:rsidRDefault="00CC5C43" w:rsidP="00DA27DF">
      <w:pPr>
        <w:spacing w:after="24" w:line="276" w:lineRule="auto"/>
        <w:ind w:right="111"/>
        <w:jc w:val="both"/>
      </w:pPr>
    </w:p>
    <w:p w:rsidR="00CC5C43" w:rsidRDefault="00CC5C43" w:rsidP="00DA27DF">
      <w:pPr>
        <w:spacing w:after="24" w:line="276" w:lineRule="auto"/>
        <w:ind w:right="111"/>
        <w:jc w:val="both"/>
      </w:pPr>
    </w:p>
    <w:p w:rsidR="00195CC2" w:rsidRPr="00AB7CB9" w:rsidRDefault="00E95127" w:rsidP="00195CC2">
      <w:pPr>
        <w:pBdr>
          <w:top w:val="single" w:sz="4" w:space="1" w:color="auto"/>
          <w:bottom w:val="single" w:sz="4" w:space="1" w:color="auto"/>
        </w:pBdr>
        <w:shd w:val="clear" w:color="auto" w:fill="F3F3F3"/>
        <w:tabs>
          <w:tab w:val="left" w:pos="426"/>
        </w:tabs>
        <w:spacing w:before="240" w:after="120" w:line="240" w:lineRule="auto"/>
        <w:jc w:val="both"/>
        <w:outlineLvl w:val="0"/>
        <w:rPr>
          <w:rFonts w:eastAsiaTheme="majorEastAsia" w:cstheme="minorHAnsi"/>
          <w:bCs/>
        </w:rPr>
      </w:pPr>
      <w:r>
        <w:rPr>
          <w:rFonts w:eastAsiaTheme="majorEastAsia" w:cstheme="minorHAnsi"/>
          <w:b/>
          <w:bCs/>
        </w:rPr>
        <w:lastRenderedPageBreak/>
        <w:t>Rozdział 22</w:t>
      </w:r>
      <w:r w:rsidR="00195CC2" w:rsidRPr="00AB7CB9">
        <w:rPr>
          <w:rFonts w:eastAsiaTheme="majorEastAsia" w:cstheme="minorHAnsi"/>
          <w:b/>
          <w:bCs/>
        </w:rPr>
        <w:t>.</w:t>
      </w:r>
      <w:r w:rsidR="00195CC2" w:rsidRPr="00AB7CB9">
        <w:rPr>
          <w:rFonts w:eastAsiaTheme="majorEastAsia" w:cstheme="minorHAnsi"/>
          <w:bCs/>
        </w:rPr>
        <w:t xml:space="preserve"> </w:t>
      </w:r>
      <w:r w:rsidR="00195CC2">
        <w:rPr>
          <w:rFonts w:eastAsiaTheme="majorEastAsia" w:cstheme="minorHAnsi"/>
          <w:b/>
          <w:bCs/>
        </w:rPr>
        <w:t>WYMAGANIA DOTYCZĄCE WADIUM</w:t>
      </w:r>
    </w:p>
    <w:p w:rsidR="002E2A15" w:rsidRPr="00EB27BA" w:rsidRDefault="00C52942" w:rsidP="00EB27BA">
      <w:pPr>
        <w:pStyle w:val="Akapitzlist"/>
        <w:numPr>
          <w:ilvl w:val="1"/>
          <w:numId w:val="35"/>
        </w:numPr>
        <w:autoSpaceDN w:val="0"/>
        <w:spacing w:after="0" w:line="240" w:lineRule="auto"/>
        <w:jc w:val="both"/>
        <w:rPr>
          <w:rFonts w:cstheme="minorHAnsi"/>
          <w:b/>
          <w:bCs/>
          <w:szCs w:val="20"/>
          <w:u w:val="single"/>
        </w:rPr>
      </w:pPr>
      <w:r w:rsidRPr="00EB27BA">
        <w:rPr>
          <w:rFonts w:cstheme="minorHAnsi"/>
          <w:bCs/>
          <w:szCs w:val="20"/>
          <w:u w:val="single"/>
        </w:rPr>
        <w:t xml:space="preserve">Zamawiający żąda od Wykonawców wniesienia wadium w wysokości </w:t>
      </w:r>
      <w:r w:rsidR="002E2A15" w:rsidRPr="00EB27BA">
        <w:rPr>
          <w:rFonts w:cstheme="minorHAnsi"/>
          <w:bCs/>
          <w:szCs w:val="20"/>
          <w:u w:val="single"/>
        </w:rPr>
        <w:t>:</w:t>
      </w:r>
    </w:p>
    <w:p w:rsidR="002E2A15" w:rsidRDefault="002E2A15" w:rsidP="002E2A15">
      <w:pPr>
        <w:pStyle w:val="Akapitzlist"/>
        <w:autoSpaceDN w:val="0"/>
        <w:spacing w:after="0" w:line="240" w:lineRule="auto"/>
        <w:ind w:left="375"/>
        <w:jc w:val="both"/>
        <w:rPr>
          <w:rFonts w:cstheme="minorHAnsi"/>
          <w:bCs/>
          <w:szCs w:val="20"/>
          <w:u w:val="single"/>
        </w:rPr>
      </w:pPr>
    </w:p>
    <w:p w:rsidR="00C52942" w:rsidRDefault="00C52942" w:rsidP="00EB27BA">
      <w:pPr>
        <w:pStyle w:val="Akapitzlist"/>
        <w:numPr>
          <w:ilvl w:val="0"/>
          <w:numId w:val="36"/>
        </w:numPr>
        <w:autoSpaceDN w:val="0"/>
        <w:spacing w:after="0" w:line="240" w:lineRule="auto"/>
        <w:jc w:val="center"/>
        <w:rPr>
          <w:rFonts w:cstheme="minorHAnsi"/>
          <w:b/>
          <w:bCs/>
          <w:szCs w:val="20"/>
          <w:u w:val="single"/>
        </w:rPr>
      </w:pPr>
      <w:r w:rsidRPr="00DE64CE">
        <w:rPr>
          <w:rFonts w:cstheme="minorHAnsi"/>
          <w:b/>
          <w:szCs w:val="20"/>
          <w:u w:val="single"/>
        </w:rPr>
        <w:t>000,00</w:t>
      </w:r>
      <w:r w:rsidRPr="00DE64CE">
        <w:rPr>
          <w:rFonts w:cstheme="minorHAnsi"/>
          <w:b/>
          <w:bCs/>
          <w:szCs w:val="20"/>
          <w:u w:val="single"/>
        </w:rPr>
        <w:t xml:space="preserve"> zł (słownie: </w:t>
      </w:r>
      <w:r w:rsidR="00B204E1">
        <w:rPr>
          <w:rFonts w:cstheme="minorHAnsi"/>
          <w:b/>
          <w:bCs/>
          <w:szCs w:val="20"/>
          <w:u w:val="single"/>
        </w:rPr>
        <w:t>sto pięćdziesiąt</w:t>
      </w:r>
      <w:r w:rsidRPr="00DE64CE">
        <w:rPr>
          <w:rFonts w:cstheme="minorHAnsi"/>
          <w:b/>
          <w:bCs/>
          <w:szCs w:val="20"/>
          <w:u w:val="single"/>
        </w:rPr>
        <w:t xml:space="preserve"> </w:t>
      </w:r>
      <w:r w:rsidR="002E2A15">
        <w:rPr>
          <w:rFonts w:cstheme="minorHAnsi"/>
          <w:b/>
          <w:bCs/>
          <w:szCs w:val="20"/>
          <w:u w:val="single"/>
        </w:rPr>
        <w:t>tysięcy złotych)</w:t>
      </w:r>
    </w:p>
    <w:p w:rsidR="002E2A15" w:rsidRPr="00DE64CE" w:rsidRDefault="002E2A15" w:rsidP="002E2A15">
      <w:pPr>
        <w:pStyle w:val="Akapitzlist"/>
        <w:autoSpaceDN w:val="0"/>
        <w:spacing w:after="0" w:line="240" w:lineRule="auto"/>
        <w:ind w:left="375"/>
        <w:jc w:val="both"/>
        <w:rPr>
          <w:rFonts w:cstheme="minorHAnsi"/>
          <w:b/>
          <w:bCs/>
          <w:szCs w:val="20"/>
          <w:u w:val="single"/>
        </w:rPr>
      </w:pPr>
    </w:p>
    <w:p w:rsidR="00C52942" w:rsidRPr="00EB27BA" w:rsidRDefault="00EB27BA" w:rsidP="00EB27BA">
      <w:pPr>
        <w:autoSpaceDN w:val="0"/>
        <w:spacing w:before="120" w:after="0" w:line="240" w:lineRule="auto"/>
        <w:jc w:val="both"/>
        <w:rPr>
          <w:rFonts w:cstheme="minorHAnsi"/>
          <w:bCs/>
          <w:color w:val="000000"/>
          <w:szCs w:val="20"/>
        </w:rPr>
      </w:pPr>
      <w:r>
        <w:rPr>
          <w:rFonts w:cstheme="minorHAnsi"/>
          <w:bCs/>
          <w:color w:val="000000"/>
          <w:szCs w:val="20"/>
        </w:rPr>
        <w:t xml:space="preserve">22.2 </w:t>
      </w:r>
      <w:r w:rsidR="00C52942" w:rsidRPr="00EB27BA">
        <w:rPr>
          <w:rFonts w:cstheme="minorHAnsi"/>
          <w:bCs/>
          <w:color w:val="000000"/>
          <w:szCs w:val="20"/>
        </w:rPr>
        <w:t>Wadium wnosi się przed upływem terminu składania ofert i utrzymuje nieprzerwanie do dnia upływu terminu związania ofertą.</w:t>
      </w:r>
    </w:p>
    <w:p w:rsidR="00C52942" w:rsidRPr="00EB27BA" w:rsidRDefault="00C52942" w:rsidP="00EB27BA">
      <w:pPr>
        <w:pStyle w:val="Akapitzlist"/>
        <w:numPr>
          <w:ilvl w:val="1"/>
          <w:numId w:val="37"/>
        </w:numPr>
        <w:autoSpaceDN w:val="0"/>
        <w:spacing w:after="120" w:line="240" w:lineRule="auto"/>
        <w:jc w:val="both"/>
        <w:rPr>
          <w:rFonts w:cstheme="minorHAnsi"/>
          <w:bCs/>
          <w:szCs w:val="20"/>
        </w:rPr>
      </w:pPr>
      <w:r w:rsidRPr="00EB27BA">
        <w:rPr>
          <w:rFonts w:cstheme="minorHAnsi"/>
          <w:bCs/>
          <w:szCs w:val="20"/>
        </w:rPr>
        <w:t>Wadium może być wniesione w formach określonych w art. 97 ust.7 ustawy Pzp.</w:t>
      </w:r>
    </w:p>
    <w:p w:rsidR="00C52942" w:rsidRPr="004A2F22" w:rsidRDefault="00EB27BA" w:rsidP="00C52942">
      <w:pPr>
        <w:autoSpaceDN w:val="0"/>
        <w:spacing w:after="120" w:line="240" w:lineRule="auto"/>
        <w:jc w:val="both"/>
        <w:rPr>
          <w:rFonts w:cstheme="minorHAnsi"/>
          <w:bCs/>
          <w:szCs w:val="20"/>
        </w:rPr>
      </w:pPr>
      <w:r>
        <w:rPr>
          <w:rFonts w:cstheme="minorHAnsi"/>
          <w:bCs/>
        </w:rPr>
        <w:t>22</w:t>
      </w:r>
      <w:r w:rsidR="00C52942">
        <w:rPr>
          <w:rFonts w:cstheme="minorHAnsi"/>
          <w:bCs/>
        </w:rPr>
        <w:t xml:space="preserve">.4. </w:t>
      </w:r>
      <w:r w:rsidR="00C52942" w:rsidRPr="004A2F22">
        <w:rPr>
          <w:rFonts w:cstheme="minorHAnsi"/>
          <w:bCs/>
        </w:rPr>
        <w:t>Jeżeli wadium jest wnoszone w innej formie niż w pieniądzu Wykonawca przekazuje Zamawiającemu oryginał gwarancji lub poręczenia, w postaci elektronicznej</w:t>
      </w:r>
      <w:r w:rsidR="00C52942" w:rsidRPr="004A2F22">
        <w:rPr>
          <w:rFonts w:cstheme="minorHAnsi"/>
          <w:bCs/>
          <w:szCs w:val="20"/>
        </w:rPr>
        <w:t>.</w:t>
      </w:r>
    </w:p>
    <w:p w:rsidR="00C52942" w:rsidRDefault="00EB27BA" w:rsidP="00C52942">
      <w:pPr>
        <w:spacing w:after="94" w:line="276" w:lineRule="auto"/>
        <w:ind w:right="109"/>
        <w:jc w:val="center"/>
        <w:rPr>
          <w:rFonts w:cstheme="minorHAnsi"/>
          <w:bCs/>
          <w:szCs w:val="20"/>
        </w:rPr>
      </w:pPr>
      <w:r>
        <w:rPr>
          <w:rFonts w:cstheme="minorHAnsi"/>
          <w:bCs/>
          <w:szCs w:val="20"/>
        </w:rPr>
        <w:t>22</w:t>
      </w:r>
      <w:r w:rsidR="00C52942">
        <w:rPr>
          <w:rFonts w:cstheme="minorHAnsi"/>
          <w:bCs/>
          <w:szCs w:val="20"/>
        </w:rPr>
        <w:t xml:space="preserve">.5. </w:t>
      </w:r>
      <w:r w:rsidR="00C52942" w:rsidRPr="009B780E">
        <w:rPr>
          <w:rFonts w:cstheme="minorHAnsi"/>
          <w:bCs/>
          <w:szCs w:val="20"/>
        </w:rPr>
        <w:t xml:space="preserve">Wadium wnoszone w pieniądzu wpłaca się przelewem na rachunek bankowy Zamawiającego </w:t>
      </w:r>
      <w:r w:rsidR="00C52942">
        <w:rPr>
          <w:rFonts w:cstheme="minorHAnsi"/>
          <w:bCs/>
          <w:szCs w:val="20"/>
        </w:rPr>
        <w:t>:</w:t>
      </w:r>
    </w:p>
    <w:p w:rsidR="00C52942" w:rsidRDefault="00C52942" w:rsidP="00C52942">
      <w:pPr>
        <w:spacing w:after="94" w:line="276" w:lineRule="auto"/>
        <w:ind w:right="109"/>
        <w:jc w:val="center"/>
      </w:pPr>
      <w:r>
        <w:t>Pałucki Bank Spółdzielczy w Wągrowcu Oddział Janowiec Wielkopolski</w:t>
      </w:r>
    </w:p>
    <w:p w:rsidR="00C52942" w:rsidRDefault="00C52942" w:rsidP="00C52942">
      <w:pPr>
        <w:spacing w:after="94" w:line="276" w:lineRule="auto"/>
        <w:ind w:right="109"/>
        <w:jc w:val="center"/>
      </w:pPr>
      <w:r>
        <w:t xml:space="preserve"> nr konta: </w:t>
      </w:r>
      <w:r w:rsidRPr="009B780E">
        <w:rPr>
          <w:b/>
        </w:rPr>
        <w:t>56 8959 0001 5500 0198 2000 0040</w:t>
      </w:r>
      <w:r>
        <w:t xml:space="preserve"> </w:t>
      </w:r>
    </w:p>
    <w:p w:rsidR="00C52942" w:rsidRDefault="00C52942" w:rsidP="00C52942">
      <w:pPr>
        <w:spacing w:after="94" w:line="276" w:lineRule="auto"/>
        <w:ind w:right="109"/>
        <w:jc w:val="center"/>
        <w:rPr>
          <w:b/>
        </w:rPr>
      </w:pPr>
      <w:r>
        <w:t>z oznaczeniem „ wadium - Nr IN.</w:t>
      </w:r>
      <w:r w:rsidR="00C62373">
        <w:t>271.1.7</w:t>
      </w:r>
      <w:r w:rsidR="00B204E1">
        <w:t>.2023</w:t>
      </w:r>
      <w:r>
        <w:t xml:space="preserve"> </w:t>
      </w:r>
      <w:r w:rsidRPr="009B780E">
        <w:rPr>
          <w:rFonts w:cstheme="minorHAnsi"/>
          <w:bCs/>
          <w:szCs w:val="20"/>
        </w:rPr>
        <w:t xml:space="preserve">z dopiskiem </w:t>
      </w:r>
      <w:r w:rsidRPr="009B780E">
        <w:rPr>
          <w:rFonts w:cstheme="minorHAnsi"/>
          <w:b/>
          <w:bCs/>
          <w:szCs w:val="20"/>
        </w:rPr>
        <w:t xml:space="preserve">wadium w postępowaniu </w:t>
      </w:r>
      <w:r>
        <w:rPr>
          <w:rFonts w:cstheme="minorHAnsi"/>
          <w:b/>
          <w:bCs/>
          <w:szCs w:val="20"/>
        </w:rPr>
        <w:t>pn.</w:t>
      </w:r>
      <w:r w:rsidR="001E59D8">
        <w:rPr>
          <w:rFonts w:cstheme="minorHAnsi"/>
          <w:b/>
          <w:bCs/>
          <w:szCs w:val="20"/>
        </w:rPr>
        <w:br/>
      </w:r>
      <w:r w:rsidRPr="002828B8">
        <w:rPr>
          <w:rFonts w:cstheme="minorHAnsi"/>
          <w:b/>
          <w:bCs/>
        </w:rPr>
        <w:t xml:space="preserve"> </w:t>
      </w:r>
      <w:r w:rsidR="001E59D8" w:rsidRPr="002828B8">
        <w:rPr>
          <w:rFonts w:cstheme="minorHAnsi"/>
          <w:b/>
          <w:bCs/>
        </w:rPr>
        <w:t>„</w:t>
      </w:r>
      <w:r w:rsidR="001E59D8" w:rsidRPr="002828B8">
        <w:rPr>
          <w:b/>
        </w:rPr>
        <w:t xml:space="preserve">Odbiór i zagospodarowanie odpadów komunalnych z terenu gminy Janowiec Wielkopolski </w:t>
      </w:r>
      <w:r w:rsidR="001E59D8" w:rsidRPr="002828B8">
        <w:rPr>
          <w:b/>
        </w:rPr>
        <w:br/>
        <w:t>w okresie od 01.01.2024 r. do 31.12.2025 r. ”</w:t>
      </w:r>
    </w:p>
    <w:p w:rsidR="00C52942" w:rsidRPr="00790239" w:rsidRDefault="00C52942" w:rsidP="00C52942">
      <w:pPr>
        <w:spacing w:after="94" w:line="276" w:lineRule="auto"/>
        <w:ind w:right="109"/>
        <w:jc w:val="both"/>
      </w:pPr>
      <w:r w:rsidRPr="009B780E">
        <w:rPr>
          <w:rFonts w:cstheme="minorHAnsi"/>
          <w:bCs/>
          <w:i/>
          <w:szCs w:val="20"/>
        </w:rPr>
        <w:t>(a potwierdzenie wpłaty należy załączyć do oferty)</w:t>
      </w:r>
      <w:r w:rsidRPr="009B780E">
        <w:rPr>
          <w:rFonts w:cstheme="minorHAnsi"/>
          <w:bCs/>
          <w:szCs w:val="20"/>
        </w:rPr>
        <w:t>. Za termin wniesienia wadium w formie pieniężnej zostanie przyjęty termin uznania rachunku Zamawiającego.</w:t>
      </w:r>
    </w:p>
    <w:p w:rsidR="00C52942" w:rsidRPr="00EB27BA" w:rsidRDefault="00733B4F" w:rsidP="00EB27BA">
      <w:pPr>
        <w:pStyle w:val="Akapitzlist"/>
        <w:numPr>
          <w:ilvl w:val="1"/>
          <w:numId w:val="38"/>
        </w:numPr>
        <w:autoSpaceDN w:val="0"/>
        <w:spacing w:after="120" w:line="240" w:lineRule="auto"/>
        <w:jc w:val="both"/>
        <w:rPr>
          <w:rFonts w:cstheme="minorHAnsi"/>
          <w:bCs/>
          <w:szCs w:val="20"/>
        </w:rPr>
      </w:pPr>
      <w:r w:rsidRPr="00EB27BA">
        <w:rPr>
          <w:rFonts w:cstheme="minorHAnsi"/>
          <w:bCs/>
          <w:szCs w:val="20"/>
        </w:rPr>
        <w:t>Wadium wniesione w pieniądzu Z</w:t>
      </w:r>
      <w:r w:rsidR="00C52942" w:rsidRPr="00EB27BA">
        <w:rPr>
          <w:rFonts w:cstheme="minorHAnsi"/>
          <w:bCs/>
          <w:szCs w:val="20"/>
        </w:rPr>
        <w:t>amawiający przechowuje na rachunku bankowym.</w:t>
      </w:r>
    </w:p>
    <w:p w:rsidR="00C52942" w:rsidRPr="004A2F22" w:rsidRDefault="00EB27BA" w:rsidP="00C52942">
      <w:pPr>
        <w:autoSpaceDN w:val="0"/>
        <w:spacing w:after="120" w:line="240" w:lineRule="auto"/>
        <w:jc w:val="both"/>
        <w:rPr>
          <w:rFonts w:cstheme="minorHAnsi"/>
          <w:bCs/>
          <w:szCs w:val="20"/>
        </w:rPr>
      </w:pPr>
      <w:r>
        <w:rPr>
          <w:rFonts w:cstheme="minorHAnsi"/>
          <w:bCs/>
          <w:szCs w:val="20"/>
        </w:rPr>
        <w:t>22</w:t>
      </w:r>
      <w:r w:rsidR="00C52942">
        <w:rPr>
          <w:rFonts w:cstheme="minorHAnsi"/>
          <w:bCs/>
          <w:szCs w:val="20"/>
        </w:rPr>
        <w:t>.7.</w:t>
      </w:r>
      <w:r w:rsidR="00C52942" w:rsidRPr="004A2F22">
        <w:rPr>
          <w:rFonts w:cstheme="minorHAnsi"/>
          <w:bCs/>
          <w:szCs w:val="20"/>
        </w:rPr>
        <w:t>Zamawiający zwraca wadium niezwłocznie, nie później jednak niż w terminie 7 dni od dnia wystąpienia jednej z okoliczności:</w:t>
      </w:r>
    </w:p>
    <w:p w:rsidR="00C52942" w:rsidRPr="004A2F22" w:rsidRDefault="00C52942" w:rsidP="00AD21A5">
      <w:pPr>
        <w:numPr>
          <w:ilvl w:val="0"/>
          <w:numId w:val="24"/>
        </w:numPr>
        <w:autoSpaceDN w:val="0"/>
        <w:spacing w:after="120" w:line="240" w:lineRule="auto"/>
        <w:jc w:val="both"/>
        <w:rPr>
          <w:rFonts w:cstheme="minorHAnsi"/>
          <w:bCs/>
          <w:szCs w:val="20"/>
        </w:rPr>
      </w:pPr>
      <w:r w:rsidRPr="004A2F22">
        <w:rPr>
          <w:rFonts w:cstheme="minorHAnsi"/>
          <w:bCs/>
          <w:szCs w:val="20"/>
        </w:rPr>
        <w:t>upływu terminu związania ofertą;</w:t>
      </w:r>
    </w:p>
    <w:p w:rsidR="00C52942" w:rsidRPr="004A2F22" w:rsidRDefault="00C52942" w:rsidP="00AD21A5">
      <w:pPr>
        <w:numPr>
          <w:ilvl w:val="0"/>
          <w:numId w:val="24"/>
        </w:numPr>
        <w:autoSpaceDN w:val="0"/>
        <w:spacing w:after="120" w:line="240" w:lineRule="auto"/>
        <w:jc w:val="both"/>
        <w:rPr>
          <w:rFonts w:cstheme="minorHAnsi"/>
          <w:bCs/>
          <w:szCs w:val="20"/>
        </w:rPr>
      </w:pPr>
      <w:r w:rsidRPr="004A2F22">
        <w:rPr>
          <w:rFonts w:cstheme="minorHAnsi"/>
          <w:bCs/>
          <w:szCs w:val="20"/>
        </w:rPr>
        <w:t>zawarcia umowy w sprawie zamówienia publicznego</w:t>
      </w:r>
    </w:p>
    <w:p w:rsidR="00C52942" w:rsidRPr="004A2F22" w:rsidRDefault="00C52942" w:rsidP="00AD21A5">
      <w:pPr>
        <w:numPr>
          <w:ilvl w:val="0"/>
          <w:numId w:val="24"/>
        </w:numPr>
        <w:autoSpaceDN w:val="0"/>
        <w:spacing w:after="120" w:line="240" w:lineRule="auto"/>
        <w:jc w:val="both"/>
        <w:rPr>
          <w:rFonts w:cstheme="minorHAnsi"/>
          <w:bCs/>
          <w:szCs w:val="20"/>
        </w:rPr>
      </w:pPr>
      <w:r w:rsidRPr="004A2F22">
        <w:rPr>
          <w:rFonts w:cstheme="minorHAnsi"/>
          <w:bCs/>
          <w:szCs w:val="20"/>
        </w:rPr>
        <w:t>unieważnienia postępowania o udzielenie zamówienia, z wyjątkiem sytuacji gdy nie zostało rozstrzygnięte odwołanie na czynność unieważnienia albo nie upłynął termin do jego wniesienia</w:t>
      </w:r>
    </w:p>
    <w:p w:rsidR="00C52942" w:rsidRPr="00EB27BA" w:rsidRDefault="00EB27BA" w:rsidP="00EB27BA">
      <w:pPr>
        <w:autoSpaceDN w:val="0"/>
        <w:spacing w:after="120" w:line="240" w:lineRule="auto"/>
        <w:jc w:val="both"/>
        <w:rPr>
          <w:rFonts w:cstheme="minorHAnsi"/>
          <w:bCs/>
          <w:szCs w:val="20"/>
        </w:rPr>
      </w:pPr>
      <w:r>
        <w:rPr>
          <w:rFonts w:cstheme="minorHAnsi"/>
          <w:bCs/>
          <w:szCs w:val="20"/>
        </w:rPr>
        <w:t xml:space="preserve">22.8 </w:t>
      </w:r>
      <w:r w:rsidR="00C52942" w:rsidRPr="00EB27BA">
        <w:rPr>
          <w:rFonts w:cstheme="minorHAnsi"/>
          <w:bCs/>
          <w:szCs w:val="20"/>
        </w:rPr>
        <w:t>Zamawiający, niezwłocznie, nie później jednak niż w terminie 7 dni od złożenia wniosku zwraca wadium wykonawcy:</w:t>
      </w:r>
    </w:p>
    <w:p w:rsidR="00C52942" w:rsidRPr="004A2F22" w:rsidRDefault="00C52942" w:rsidP="00AD21A5">
      <w:pPr>
        <w:numPr>
          <w:ilvl w:val="0"/>
          <w:numId w:val="25"/>
        </w:numPr>
        <w:tabs>
          <w:tab w:val="left" w:pos="851"/>
        </w:tabs>
        <w:autoSpaceDN w:val="0"/>
        <w:spacing w:after="120" w:line="240" w:lineRule="auto"/>
        <w:ind w:left="1134" w:hanging="720"/>
        <w:jc w:val="both"/>
        <w:rPr>
          <w:rFonts w:cstheme="minorHAnsi"/>
          <w:bCs/>
          <w:szCs w:val="20"/>
        </w:rPr>
      </w:pPr>
      <w:r w:rsidRPr="004A2F22">
        <w:rPr>
          <w:rFonts w:cstheme="minorHAnsi"/>
          <w:bCs/>
          <w:szCs w:val="20"/>
        </w:rPr>
        <w:t>który wycofał ofertę przed upływem terminu składania ofert;</w:t>
      </w:r>
    </w:p>
    <w:p w:rsidR="00C52942" w:rsidRPr="004A2F22" w:rsidRDefault="00C52942" w:rsidP="00AD21A5">
      <w:pPr>
        <w:numPr>
          <w:ilvl w:val="0"/>
          <w:numId w:val="25"/>
        </w:numPr>
        <w:tabs>
          <w:tab w:val="left" w:pos="851"/>
        </w:tabs>
        <w:autoSpaceDN w:val="0"/>
        <w:spacing w:after="120" w:line="240" w:lineRule="auto"/>
        <w:ind w:left="1134" w:hanging="720"/>
        <w:jc w:val="both"/>
        <w:rPr>
          <w:rFonts w:cstheme="minorHAnsi"/>
          <w:bCs/>
          <w:szCs w:val="20"/>
        </w:rPr>
      </w:pPr>
      <w:r w:rsidRPr="004A2F22">
        <w:rPr>
          <w:rFonts w:cstheme="minorHAnsi"/>
          <w:bCs/>
          <w:szCs w:val="20"/>
        </w:rPr>
        <w:t>którego oferta została odrzucona;</w:t>
      </w:r>
    </w:p>
    <w:p w:rsidR="00C52942" w:rsidRPr="004A2F22" w:rsidRDefault="00C52942" w:rsidP="00AD21A5">
      <w:pPr>
        <w:numPr>
          <w:ilvl w:val="0"/>
          <w:numId w:val="25"/>
        </w:numPr>
        <w:tabs>
          <w:tab w:val="left" w:pos="851"/>
        </w:tabs>
        <w:autoSpaceDN w:val="0"/>
        <w:spacing w:after="120" w:line="240" w:lineRule="auto"/>
        <w:ind w:left="851" w:hanging="425"/>
        <w:jc w:val="both"/>
        <w:rPr>
          <w:rFonts w:cstheme="minorHAnsi"/>
          <w:bCs/>
          <w:szCs w:val="20"/>
        </w:rPr>
      </w:pPr>
      <w:r w:rsidRPr="004A2F22">
        <w:rPr>
          <w:rFonts w:cstheme="minorHAnsi"/>
          <w:bCs/>
          <w:szCs w:val="20"/>
        </w:rPr>
        <w:t>po wyborze najkorzy</w:t>
      </w:r>
      <w:r w:rsidR="00733B4F">
        <w:rPr>
          <w:rFonts w:cstheme="minorHAnsi"/>
          <w:bCs/>
          <w:szCs w:val="20"/>
        </w:rPr>
        <w:t>stniejszej oferty, z wyjątkiem W</w:t>
      </w:r>
      <w:r w:rsidRPr="004A2F22">
        <w:rPr>
          <w:rFonts w:cstheme="minorHAnsi"/>
          <w:bCs/>
          <w:szCs w:val="20"/>
        </w:rPr>
        <w:t>ykonawcy, którego oferta została wybrana jako najkorzystniejsza;</w:t>
      </w:r>
    </w:p>
    <w:p w:rsidR="00C52942" w:rsidRPr="004A2F22" w:rsidRDefault="00C52942" w:rsidP="00AD21A5">
      <w:pPr>
        <w:numPr>
          <w:ilvl w:val="0"/>
          <w:numId w:val="25"/>
        </w:numPr>
        <w:autoSpaceDN w:val="0"/>
        <w:spacing w:after="120" w:line="240" w:lineRule="auto"/>
        <w:ind w:left="851" w:hanging="425"/>
        <w:jc w:val="both"/>
        <w:rPr>
          <w:rFonts w:cstheme="minorHAnsi"/>
          <w:bCs/>
          <w:szCs w:val="20"/>
        </w:rPr>
      </w:pPr>
      <w:r w:rsidRPr="004A2F22">
        <w:rPr>
          <w:rFonts w:cstheme="minorHAnsi"/>
          <w:bCs/>
          <w:szCs w:val="20"/>
        </w:rPr>
        <w:t xml:space="preserve"> po unieważnieniu postępowania, w przypadku gdy nie  zostało rozstrzygnięte odwołanie na czynność unieważnienia albo nie upłynął termin do jego wniesienia.</w:t>
      </w:r>
    </w:p>
    <w:p w:rsidR="00C52942" w:rsidRPr="00EB27BA" w:rsidRDefault="00C52942" w:rsidP="00EB27BA">
      <w:pPr>
        <w:pStyle w:val="Akapitzlist"/>
        <w:numPr>
          <w:ilvl w:val="1"/>
          <w:numId w:val="39"/>
        </w:numPr>
        <w:autoSpaceDN w:val="0"/>
        <w:spacing w:after="120" w:line="240" w:lineRule="auto"/>
        <w:jc w:val="both"/>
        <w:rPr>
          <w:rFonts w:cstheme="minorHAnsi"/>
          <w:szCs w:val="24"/>
        </w:rPr>
      </w:pPr>
      <w:r w:rsidRPr="00EB27BA">
        <w:rPr>
          <w:rFonts w:cstheme="minorHAnsi"/>
        </w:rPr>
        <w:t xml:space="preserve">Złożenia wniosku o zwrot wadium powoduje rozwiązanie stosunku prawnego z Wykonawcą    wraz z utrata przez niego prawa do korzystania ze środków ochrony prawnej. </w:t>
      </w:r>
    </w:p>
    <w:p w:rsidR="00C52942" w:rsidRPr="00EB27BA" w:rsidRDefault="00C52942" w:rsidP="00EB27BA">
      <w:pPr>
        <w:pStyle w:val="Akapitzlist"/>
        <w:numPr>
          <w:ilvl w:val="1"/>
          <w:numId w:val="39"/>
        </w:numPr>
        <w:tabs>
          <w:tab w:val="left" w:pos="426"/>
        </w:tabs>
        <w:autoSpaceDN w:val="0"/>
        <w:spacing w:after="0" w:line="240" w:lineRule="auto"/>
        <w:jc w:val="both"/>
        <w:rPr>
          <w:rFonts w:cstheme="minorHAnsi"/>
        </w:rPr>
      </w:pPr>
      <w:r w:rsidRPr="00EB27BA">
        <w:rPr>
          <w:rFonts w:cstheme="minorHAnsi"/>
        </w:rPr>
        <w:t>Zamawiający zatrzyma wadium wraz z odsetkami, a w przypadku wadium wniesionego w formie niepieniężnej, wystąpi odpowiednio do gwaranta lub poręczyciela z żądaniem zapłaty wadium, jeżeli:</w:t>
      </w:r>
    </w:p>
    <w:p w:rsidR="00C52942" w:rsidRPr="004A2F22" w:rsidRDefault="00C52942" w:rsidP="00AD21A5">
      <w:pPr>
        <w:numPr>
          <w:ilvl w:val="0"/>
          <w:numId w:val="26"/>
        </w:numPr>
        <w:tabs>
          <w:tab w:val="left" w:pos="851"/>
        </w:tabs>
        <w:autoSpaceDN w:val="0"/>
        <w:spacing w:after="0" w:line="240" w:lineRule="auto"/>
        <w:ind w:left="851" w:hanging="425"/>
        <w:jc w:val="both"/>
        <w:rPr>
          <w:rFonts w:cstheme="minorHAnsi"/>
        </w:rPr>
      </w:pPr>
      <w:r w:rsidRPr="004A2F22">
        <w:rPr>
          <w:rFonts w:cstheme="minorHAnsi"/>
        </w:rPr>
        <w:t>Wykonawca w odpowiedzi na wezwanie, z przyczyn lezących po jego stronie, nie złożył podmiotowych środków dowodowych lub przedmiotowych środków dowodowych potwierdzających spełnianie warunków udziału w postepowaniu i brak podstaw wykluczenia, innych dokumentów lub oświadczeń lub nie wyraził zgody na poprawienie omyłki, o której mowa w art. 223 ust. 2 pkt 3,</w:t>
      </w:r>
      <w:r w:rsidR="00875C8A">
        <w:rPr>
          <w:rFonts w:cstheme="minorHAnsi"/>
        </w:rPr>
        <w:br/>
      </w:r>
      <w:r w:rsidRPr="004A2F22">
        <w:rPr>
          <w:rFonts w:cstheme="minorHAnsi"/>
        </w:rPr>
        <w:t xml:space="preserve"> co spowodowało brak możliwości wybrania oferty jako najkorzystniejszej;</w:t>
      </w:r>
    </w:p>
    <w:p w:rsidR="00C52942" w:rsidRPr="004A2F22" w:rsidRDefault="00C52942" w:rsidP="00AD21A5">
      <w:pPr>
        <w:numPr>
          <w:ilvl w:val="0"/>
          <w:numId w:val="26"/>
        </w:numPr>
        <w:tabs>
          <w:tab w:val="left" w:pos="851"/>
        </w:tabs>
        <w:autoSpaceDN w:val="0"/>
        <w:spacing w:after="0" w:line="240" w:lineRule="auto"/>
        <w:ind w:left="851" w:hanging="425"/>
        <w:jc w:val="both"/>
        <w:rPr>
          <w:rFonts w:cstheme="minorHAnsi"/>
        </w:rPr>
      </w:pPr>
      <w:r w:rsidRPr="004A2F22">
        <w:rPr>
          <w:rFonts w:cstheme="minorHAnsi"/>
        </w:rPr>
        <w:lastRenderedPageBreak/>
        <w:t>Wykonawca, którego oferta została wybrana:</w:t>
      </w:r>
    </w:p>
    <w:p w:rsidR="00C52942" w:rsidRPr="004A2F22" w:rsidRDefault="00C52942" w:rsidP="00AD21A5">
      <w:pPr>
        <w:numPr>
          <w:ilvl w:val="0"/>
          <w:numId w:val="27"/>
        </w:numPr>
        <w:tabs>
          <w:tab w:val="left" w:pos="851"/>
        </w:tabs>
        <w:autoSpaceDN w:val="0"/>
        <w:spacing w:after="0" w:line="240" w:lineRule="auto"/>
        <w:jc w:val="both"/>
        <w:rPr>
          <w:rFonts w:cstheme="minorHAnsi"/>
        </w:rPr>
      </w:pPr>
      <w:r w:rsidRPr="004A2F22">
        <w:rPr>
          <w:rFonts w:cstheme="minorHAnsi"/>
        </w:rPr>
        <w:t>odmówił podpisania umowy w sprawie zamówienia publicznego na warunkach określonych w ofercie,</w:t>
      </w:r>
    </w:p>
    <w:p w:rsidR="00C52942" w:rsidRPr="004A2F22" w:rsidRDefault="00C52942" w:rsidP="00AD21A5">
      <w:pPr>
        <w:numPr>
          <w:ilvl w:val="0"/>
          <w:numId w:val="27"/>
        </w:numPr>
        <w:tabs>
          <w:tab w:val="left" w:pos="851"/>
        </w:tabs>
        <w:autoSpaceDN w:val="0"/>
        <w:spacing w:after="120" w:line="240" w:lineRule="auto"/>
        <w:jc w:val="both"/>
        <w:rPr>
          <w:rFonts w:cstheme="minorHAnsi"/>
        </w:rPr>
      </w:pPr>
      <w:r w:rsidRPr="004A2F22">
        <w:rPr>
          <w:rFonts w:cstheme="minorHAnsi"/>
        </w:rPr>
        <w:t>nie wniósł wymaganego zabezpieczenia należytego wykonania umowy;</w:t>
      </w:r>
    </w:p>
    <w:p w:rsidR="00C52942" w:rsidRPr="006029BA" w:rsidRDefault="00C52942" w:rsidP="00AD21A5">
      <w:pPr>
        <w:numPr>
          <w:ilvl w:val="0"/>
          <w:numId w:val="28"/>
        </w:numPr>
        <w:tabs>
          <w:tab w:val="left" w:pos="851"/>
        </w:tabs>
        <w:autoSpaceDN w:val="0"/>
        <w:spacing w:after="240" w:line="240" w:lineRule="auto"/>
        <w:jc w:val="both"/>
        <w:rPr>
          <w:rFonts w:ascii="Times New Roman" w:hAnsi="Times New Roman"/>
        </w:rPr>
      </w:pPr>
      <w:r w:rsidRPr="004A2F22">
        <w:rPr>
          <w:rFonts w:cstheme="minorHAnsi"/>
        </w:rPr>
        <w:t>zawarcie umowy w sprawie zamówienia publicznego stało się niemożliwe z przyczyn leżących po stronie Wykonawcy, którego oferta została wybrana</w:t>
      </w:r>
      <w:r>
        <w:rPr>
          <w:rFonts w:ascii="Times New Roman" w:hAnsi="Times New Roman"/>
        </w:rPr>
        <w:t>.</w:t>
      </w:r>
    </w:p>
    <w:p w:rsidR="00DC037D" w:rsidRPr="00AB7CB9" w:rsidRDefault="00E95127" w:rsidP="00DC037D">
      <w:pPr>
        <w:pBdr>
          <w:top w:val="single" w:sz="4" w:space="1" w:color="auto"/>
          <w:bottom w:val="single" w:sz="4" w:space="1" w:color="auto"/>
        </w:pBdr>
        <w:shd w:val="clear" w:color="auto" w:fill="F3F3F3"/>
        <w:tabs>
          <w:tab w:val="left" w:pos="426"/>
        </w:tabs>
        <w:spacing w:before="240" w:after="120" w:line="240" w:lineRule="auto"/>
        <w:jc w:val="both"/>
        <w:outlineLvl w:val="0"/>
        <w:rPr>
          <w:rFonts w:eastAsiaTheme="majorEastAsia" w:cstheme="minorHAnsi"/>
          <w:bCs/>
        </w:rPr>
      </w:pPr>
      <w:r>
        <w:rPr>
          <w:rFonts w:eastAsiaTheme="majorEastAsia" w:cstheme="minorHAnsi"/>
          <w:b/>
          <w:bCs/>
        </w:rPr>
        <w:t>Rozdział 23</w:t>
      </w:r>
      <w:r w:rsidR="00DC037D" w:rsidRPr="00AB7CB9">
        <w:rPr>
          <w:rFonts w:eastAsiaTheme="majorEastAsia" w:cstheme="minorHAnsi"/>
          <w:b/>
          <w:bCs/>
        </w:rPr>
        <w:t>.</w:t>
      </w:r>
      <w:r w:rsidR="00DC037D" w:rsidRPr="00AB7CB9">
        <w:rPr>
          <w:rFonts w:eastAsiaTheme="majorEastAsia" w:cstheme="minorHAnsi"/>
          <w:bCs/>
        </w:rPr>
        <w:t xml:space="preserve"> </w:t>
      </w:r>
      <w:r w:rsidR="00DC037D">
        <w:rPr>
          <w:rFonts w:eastAsiaTheme="majorEastAsia" w:cstheme="minorHAnsi"/>
          <w:b/>
          <w:bCs/>
        </w:rPr>
        <w:t>INFORMACJE DOTYCZĄCE ZABEZPIECZENIA NALEŻYTEGO WYKONANIA UMOWY, JEŻELI ZAMAWIĄCY JE PRZEWIDUJE</w:t>
      </w:r>
    </w:p>
    <w:p w:rsidR="00C47B76" w:rsidRDefault="00C47B76" w:rsidP="00DC037D">
      <w:pPr>
        <w:tabs>
          <w:tab w:val="left" w:pos="1440"/>
        </w:tabs>
        <w:spacing w:after="0" w:line="276" w:lineRule="auto"/>
        <w:jc w:val="both"/>
        <w:rPr>
          <w:rFonts w:cstheme="minorHAnsi"/>
        </w:rPr>
      </w:pPr>
    </w:p>
    <w:p w:rsidR="00120B7A" w:rsidRPr="00A96986" w:rsidRDefault="00E95127" w:rsidP="00DA27DF">
      <w:pPr>
        <w:spacing w:after="115" w:line="276" w:lineRule="auto"/>
        <w:ind w:right="111"/>
        <w:jc w:val="both"/>
        <w:rPr>
          <w:rFonts w:eastAsia="Verdana" w:cstheme="minorHAnsi"/>
          <w:color w:val="000000"/>
          <w:lang w:eastAsia="pl-PL"/>
        </w:rPr>
      </w:pPr>
      <w:r>
        <w:rPr>
          <w:rFonts w:eastAsia="Verdana" w:cstheme="minorHAnsi"/>
          <w:color w:val="000000"/>
          <w:lang w:eastAsia="pl-PL"/>
        </w:rPr>
        <w:t>23</w:t>
      </w:r>
      <w:r w:rsidR="00B632A3">
        <w:rPr>
          <w:rFonts w:eastAsia="Verdana" w:cstheme="minorHAnsi"/>
          <w:color w:val="000000"/>
          <w:lang w:eastAsia="pl-PL"/>
        </w:rPr>
        <w:t>.</w:t>
      </w:r>
      <w:r w:rsidR="00120B7A" w:rsidRPr="00A96986">
        <w:rPr>
          <w:rFonts w:eastAsia="Verdana" w:cstheme="minorHAnsi"/>
          <w:color w:val="000000"/>
          <w:lang w:eastAsia="pl-PL"/>
        </w:rPr>
        <w:t>1.</w:t>
      </w:r>
      <w:r w:rsidR="00120B7A">
        <w:rPr>
          <w:rFonts w:eastAsia="Verdana" w:cstheme="minorHAnsi"/>
          <w:color w:val="000000"/>
          <w:lang w:eastAsia="pl-PL"/>
        </w:rPr>
        <w:t xml:space="preserve"> </w:t>
      </w:r>
      <w:r w:rsidR="00120B7A" w:rsidRPr="00A96986">
        <w:rPr>
          <w:rFonts w:eastAsia="Verdana" w:cstheme="minorHAnsi"/>
          <w:color w:val="000000"/>
          <w:lang w:eastAsia="pl-PL"/>
        </w:rPr>
        <w:t xml:space="preserve">Zabezpieczenie ustala się w wysokości 5% ceny całkowitej podanej w ofercie. </w:t>
      </w:r>
    </w:p>
    <w:p w:rsidR="00120B7A" w:rsidRPr="00A96986" w:rsidRDefault="00E95127" w:rsidP="00DA27DF">
      <w:pPr>
        <w:spacing w:after="24" w:line="276" w:lineRule="auto"/>
        <w:ind w:right="111"/>
        <w:jc w:val="both"/>
        <w:rPr>
          <w:rFonts w:eastAsia="Verdana" w:cstheme="minorHAnsi"/>
          <w:color w:val="000000"/>
          <w:lang w:eastAsia="pl-PL"/>
        </w:rPr>
      </w:pPr>
      <w:r>
        <w:rPr>
          <w:rFonts w:eastAsia="Verdana" w:cstheme="minorHAnsi"/>
          <w:color w:val="000000"/>
          <w:lang w:eastAsia="pl-PL"/>
        </w:rPr>
        <w:t>23</w:t>
      </w:r>
      <w:r w:rsidR="00B632A3">
        <w:rPr>
          <w:rFonts w:eastAsia="Verdana" w:cstheme="minorHAnsi"/>
          <w:color w:val="000000"/>
          <w:lang w:eastAsia="pl-PL"/>
        </w:rPr>
        <w:t>.</w:t>
      </w:r>
      <w:r w:rsidR="00120B7A" w:rsidRPr="00A96986">
        <w:rPr>
          <w:rFonts w:eastAsia="Verdana" w:cstheme="minorHAnsi"/>
          <w:color w:val="000000"/>
          <w:lang w:eastAsia="pl-PL"/>
        </w:rPr>
        <w:t>2.</w:t>
      </w:r>
      <w:r w:rsidR="00120B7A">
        <w:rPr>
          <w:rFonts w:eastAsia="Verdana" w:cstheme="minorHAnsi"/>
          <w:color w:val="000000"/>
          <w:lang w:eastAsia="pl-PL"/>
        </w:rPr>
        <w:t xml:space="preserve"> </w:t>
      </w:r>
      <w:r w:rsidR="00120B7A" w:rsidRPr="00A96986">
        <w:rPr>
          <w:rFonts w:eastAsia="Verdana" w:cstheme="minorHAnsi"/>
          <w:color w:val="000000"/>
          <w:lang w:eastAsia="pl-PL"/>
        </w:rPr>
        <w:t xml:space="preserve">Zgodnie z art. 450 ust. 1 </w:t>
      </w:r>
      <w:r w:rsidR="00120B7A">
        <w:rPr>
          <w:rFonts w:eastAsia="Verdana" w:cstheme="minorHAnsi"/>
          <w:color w:val="000000"/>
          <w:lang w:eastAsia="pl-PL"/>
        </w:rPr>
        <w:t xml:space="preserve">ustawy </w:t>
      </w:r>
      <w:r w:rsidR="00120B7A" w:rsidRPr="00A96986">
        <w:rPr>
          <w:rFonts w:eastAsia="Verdana" w:cstheme="minorHAnsi"/>
          <w:color w:val="000000"/>
          <w:lang w:eastAsia="pl-PL"/>
        </w:rPr>
        <w:t>Pzp, zabezpieczenie mo</w:t>
      </w:r>
      <w:r w:rsidR="008D0878">
        <w:rPr>
          <w:rFonts w:eastAsia="Verdana" w:cstheme="minorHAnsi"/>
          <w:color w:val="000000"/>
          <w:lang w:eastAsia="pl-PL"/>
        </w:rPr>
        <w:t>że być wnoszone, według wyboru W</w:t>
      </w:r>
      <w:r w:rsidR="00120B7A" w:rsidRPr="00A96986">
        <w:rPr>
          <w:rFonts w:eastAsia="Verdana" w:cstheme="minorHAnsi"/>
          <w:color w:val="000000"/>
          <w:lang w:eastAsia="pl-PL"/>
        </w:rPr>
        <w:t xml:space="preserve">ykonawcy, w jednej lub w kilku następujących formach: </w:t>
      </w:r>
    </w:p>
    <w:p w:rsidR="00120B7A" w:rsidRPr="00A96986" w:rsidRDefault="00120B7A" w:rsidP="00DA27DF">
      <w:pPr>
        <w:spacing w:after="117" w:line="276" w:lineRule="auto"/>
        <w:ind w:right="113" w:firstLine="708"/>
        <w:jc w:val="both"/>
        <w:rPr>
          <w:rFonts w:eastAsia="Verdana" w:cstheme="minorHAnsi"/>
          <w:color w:val="000000"/>
          <w:lang w:eastAsia="pl-PL"/>
        </w:rPr>
      </w:pPr>
      <w:r>
        <w:rPr>
          <w:rFonts w:eastAsia="Verdana" w:cstheme="minorHAnsi"/>
          <w:color w:val="000000"/>
          <w:lang w:eastAsia="pl-PL"/>
        </w:rPr>
        <w:t>1</w:t>
      </w:r>
      <w:r w:rsidRPr="00A96986">
        <w:rPr>
          <w:rFonts w:eastAsia="Verdana" w:cstheme="minorHAnsi"/>
          <w:color w:val="000000"/>
          <w:lang w:eastAsia="pl-PL"/>
        </w:rPr>
        <w:t>)</w:t>
      </w:r>
      <w:r>
        <w:rPr>
          <w:rFonts w:eastAsia="Verdana" w:cstheme="minorHAnsi"/>
          <w:color w:val="000000"/>
          <w:lang w:eastAsia="pl-PL"/>
        </w:rPr>
        <w:t xml:space="preserve"> </w:t>
      </w:r>
      <w:r w:rsidRPr="00A96986">
        <w:rPr>
          <w:rFonts w:eastAsia="Verdana" w:cstheme="minorHAnsi"/>
          <w:color w:val="000000"/>
          <w:lang w:eastAsia="pl-PL"/>
        </w:rPr>
        <w:t xml:space="preserve">pieniądzu; </w:t>
      </w:r>
    </w:p>
    <w:p w:rsidR="00120B7A" w:rsidRPr="00A96986" w:rsidRDefault="00120B7A" w:rsidP="00DA27DF">
      <w:pPr>
        <w:spacing w:after="24" w:line="276" w:lineRule="auto"/>
        <w:ind w:right="113" w:firstLine="708"/>
        <w:jc w:val="both"/>
        <w:rPr>
          <w:rFonts w:eastAsia="Verdana" w:cstheme="minorHAnsi"/>
          <w:color w:val="000000"/>
          <w:lang w:eastAsia="pl-PL"/>
        </w:rPr>
      </w:pPr>
      <w:r>
        <w:rPr>
          <w:rFonts w:eastAsia="Verdana" w:cstheme="minorHAnsi"/>
          <w:color w:val="000000"/>
          <w:lang w:eastAsia="pl-PL"/>
        </w:rPr>
        <w:t>2</w:t>
      </w:r>
      <w:r w:rsidRPr="00A96986">
        <w:rPr>
          <w:rFonts w:eastAsia="Verdana" w:cstheme="minorHAnsi"/>
          <w:color w:val="000000"/>
          <w:lang w:eastAsia="pl-PL"/>
        </w:rPr>
        <w:t>)</w:t>
      </w:r>
      <w:r>
        <w:rPr>
          <w:rFonts w:eastAsia="Verdana" w:cstheme="minorHAnsi"/>
          <w:color w:val="000000"/>
          <w:lang w:eastAsia="pl-PL"/>
        </w:rPr>
        <w:t xml:space="preserve"> </w:t>
      </w:r>
      <w:r w:rsidRPr="00A96986">
        <w:rPr>
          <w:rFonts w:eastAsia="Verdana" w:cstheme="minorHAnsi"/>
          <w:color w:val="000000"/>
          <w:lang w:eastAsia="pl-PL"/>
        </w:rPr>
        <w:t xml:space="preserve">poręczeniach bankowych lub poręczeniach spółdzielczej kasy oszczędnościowo kredytowej, z tym że zobowiązanie kasy jest zawsze zobowiązaniem pieniężnym; </w:t>
      </w:r>
    </w:p>
    <w:p w:rsidR="00120B7A" w:rsidRPr="00A96986" w:rsidRDefault="00120B7A" w:rsidP="00DA27DF">
      <w:pPr>
        <w:spacing w:after="117" w:line="276" w:lineRule="auto"/>
        <w:ind w:right="113" w:firstLine="708"/>
        <w:jc w:val="both"/>
        <w:rPr>
          <w:rFonts w:eastAsia="Verdana" w:cstheme="minorHAnsi"/>
          <w:color w:val="000000"/>
          <w:lang w:eastAsia="pl-PL"/>
        </w:rPr>
      </w:pPr>
      <w:r>
        <w:rPr>
          <w:rFonts w:eastAsia="Verdana" w:cstheme="minorHAnsi"/>
          <w:color w:val="000000"/>
          <w:lang w:eastAsia="pl-PL"/>
        </w:rPr>
        <w:t>3</w:t>
      </w:r>
      <w:r w:rsidRPr="00A96986">
        <w:rPr>
          <w:rFonts w:eastAsia="Verdana" w:cstheme="minorHAnsi"/>
          <w:color w:val="000000"/>
          <w:lang w:eastAsia="pl-PL"/>
        </w:rPr>
        <w:t>)</w:t>
      </w:r>
      <w:r>
        <w:rPr>
          <w:rFonts w:eastAsia="Verdana" w:cstheme="minorHAnsi"/>
          <w:color w:val="000000"/>
          <w:lang w:eastAsia="pl-PL"/>
        </w:rPr>
        <w:t xml:space="preserve"> </w:t>
      </w:r>
      <w:r w:rsidRPr="00A96986">
        <w:rPr>
          <w:rFonts w:eastAsia="Verdana" w:cstheme="minorHAnsi"/>
          <w:color w:val="000000"/>
          <w:lang w:eastAsia="pl-PL"/>
        </w:rPr>
        <w:t xml:space="preserve">gwarancjach bankowych; </w:t>
      </w:r>
    </w:p>
    <w:p w:rsidR="00120B7A" w:rsidRPr="00A96986" w:rsidRDefault="00120B7A" w:rsidP="00DA27DF">
      <w:pPr>
        <w:spacing w:after="115" w:line="276" w:lineRule="auto"/>
        <w:ind w:right="113" w:firstLine="708"/>
        <w:jc w:val="both"/>
        <w:rPr>
          <w:rFonts w:eastAsia="Verdana" w:cstheme="minorHAnsi"/>
          <w:color w:val="000000"/>
          <w:lang w:eastAsia="pl-PL"/>
        </w:rPr>
      </w:pPr>
      <w:r>
        <w:rPr>
          <w:rFonts w:eastAsia="Verdana" w:cstheme="minorHAnsi"/>
          <w:color w:val="000000"/>
          <w:lang w:eastAsia="pl-PL"/>
        </w:rPr>
        <w:t>4</w:t>
      </w:r>
      <w:r w:rsidRPr="00A96986">
        <w:rPr>
          <w:rFonts w:eastAsia="Verdana" w:cstheme="minorHAnsi"/>
          <w:color w:val="000000"/>
          <w:lang w:eastAsia="pl-PL"/>
        </w:rPr>
        <w:t>)</w:t>
      </w:r>
      <w:r>
        <w:rPr>
          <w:rFonts w:eastAsia="Verdana" w:cstheme="minorHAnsi"/>
          <w:color w:val="000000"/>
          <w:lang w:eastAsia="pl-PL"/>
        </w:rPr>
        <w:t xml:space="preserve"> </w:t>
      </w:r>
      <w:r w:rsidRPr="00A96986">
        <w:rPr>
          <w:rFonts w:eastAsia="Verdana" w:cstheme="minorHAnsi"/>
          <w:color w:val="000000"/>
          <w:lang w:eastAsia="pl-PL"/>
        </w:rPr>
        <w:t xml:space="preserve">gwarancjach ubezpieczeniowych; </w:t>
      </w:r>
    </w:p>
    <w:p w:rsidR="00120B7A" w:rsidRPr="00A96986" w:rsidRDefault="00120B7A" w:rsidP="00DA27DF">
      <w:pPr>
        <w:spacing w:after="19" w:line="276" w:lineRule="auto"/>
        <w:ind w:right="113" w:firstLine="708"/>
        <w:jc w:val="both"/>
        <w:rPr>
          <w:rFonts w:eastAsia="Verdana" w:cstheme="minorHAnsi"/>
          <w:color w:val="000000"/>
          <w:lang w:eastAsia="pl-PL"/>
        </w:rPr>
      </w:pPr>
      <w:r>
        <w:rPr>
          <w:rFonts w:eastAsia="Verdana" w:cstheme="minorHAnsi"/>
          <w:color w:val="000000"/>
          <w:lang w:eastAsia="pl-PL"/>
        </w:rPr>
        <w:t>5</w:t>
      </w:r>
      <w:r w:rsidRPr="00A96986">
        <w:rPr>
          <w:rFonts w:eastAsia="Verdana" w:cstheme="minorHAnsi"/>
          <w:color w:val="000000"/>
          <w:lang w:eastAsia="pl-PL"/>
        </w:rPr>
        <w:t>)</w:t>
      </w:r>
      <w:r>
        <w:rPr>
          <w:rFonts w:eastAsia="Verdana" w:cstheme="minorHAnsi"/>
          <w:color w:val="000000"/>
          <w:lang w:eastAsia="pl-PL"/>
        </w:rPr>
        <w:t xml:space="preserve"> </w:t>
      </w:r>
      <w:r w:rsidRPr="00A96986">
        <w:rPr>
          <w:rFonts w:eastAsia="Verdana" w:cstheme="minorHAnsi"/>
          <w:color w:val="000000"/>
          <w:lang w:eastAsia="pl-PL"/>
        </w:rPr>
        <w:t xml:space="preserve">poręczeniach udzielanych przez podmioty, o których mowa w art. 6b ust. 5 pkt 2 ustawy z dnia </w:t>
      </w:r>
      <w:r w:rsidR="006F54DD">
        <w:rPr>
          <w:rFonts w:eastAsia="Verdana" w:cstheme="minorHAnsi"/>
          <w:color w:val="000000"/>
          <w:lang w:eastAsia="pl-PL"/>
        </w:rPr>
        <w:br/>
      </w:r>
      <w:r w:rsidRPr="00A96986">
        <w:rPr>
          <w:rFonts w:eastAsia="Verdana" w:cstheme="minorHAnsi"/>
          <w:color w:val="000000"/>
          <w:lang w:eastAsia="pl-PL"/>
        </w:rPr>
        <w:t xml:space="preserve">9 listopada 2000 r. o utworzeniu Polskiej Agencji Rozwoju Przedsiębiorczości (Dz. U. z 2020 r. poz.299). </w:t>
      </w:r>
    </w:p>
    <w:p w:rsidR="00120B7A" w:rsidRPr="00A96986" w:rsidRDefault="00E95127" w:rsidP="00DA27DF">
      <w:pPr>
        <w:spacing w:after="24" w:line="276" w:lineRule="auto"/>
        <w:ind w:right="111"/>
        <w:jc w:val="both"/>
        <w:rPr>
          <w:rFonts w:eastAsia="Verdana" w:cstheme="minorHAnsi"/>
          <w:color w:val="000000"/>
          <w:lang w:eastAsia="pl-PL"/>
        </w:rPr>
      </w:pPr>
      <w:r>
        <w:rPr>
          <w:rFonts w:eastAsia="Verdana" w:cstheme="minorHAnsi"/>
          <w:color w:val="000000"/>
          <w:lang w:eastAsia="pl-PL"/>
        </w:rPr>
        <w:t>23</w:t>
      </w:r>
      <w:r w:rsidR="00B632A3">
        <w:rPr>
          <w:rFonts w:eastAsia="Verdana" w:cstheme="minorHAnsi"/>
          <w:color w:val="000000"/>
          <w:lang w:eastAsia="pl-PL"/>
        </w:rPr>
        <w:t>.</w:t>
      </w:r>
      <w:r w:rsidR="00120B7A" w:rsidRPr="00A96986">
        <w:rPr>
          <w:rFonts w:eastAsia="Verdana" w:cstheme="minorHAnsi"/>
          <w:color w:val="000000"/>
          <w:lang w:eastAsia="pl-PL"/>
        </w:rPr>
        <w:t>3.</w:t>
      </w:r>
      <w:r w:rsidR="00120B7A">
        <w:rPr>
          <w:rFonts w:eastAsia="Verdana" w:cstheme="minorHAnsi"/>
          <w:color w:val="000000"/>
          <w:lang w:eastAsia="pl-PL"/>
        </w:rPr>
        <w:t xml:space="preserve"> </w:t>
      </w:r>
      <w:r w:rsidR="00120B7A" w:rsidRPr="00A96986">
        <w:rPr>
          <w:rFonts w:eastAsia="Verdana" w:cstheme="minorHAnsi"/>
          <w:color w:val="000000"/>
          <w:lang w:eastAsia="pl-PL"/>
        </w:rPr>
        <w:t>Zamawiający nie wyraża zgody na wniesienie zabezpieczenia w fo</w:t>
      </w:r>
      <w:r w:rsidR="00120B7A">
        <w:rPr>
          <w:rFonts w:eastAsia="Verdana" w:cstheme="minorHAnsi"/>
          <w:color w:val="000000"/>
          <w:lang w:eastAsia="pl-PL"/>
        </w:rPr>
        <w:t xml:space="preserve">rmach określonych </w:t>
      </w:r>
      <w:r w:rsidR="00120B7A" w:rsidRPr="00A96986">
        <w:rPr>
          <w:rFonts w:eastAsia="Verdana" w:cstheme="minorHAnsi"/>
          <w:color w:val="000000"/>
          <w:lang w:eastAsia="pl-PL"/>
        </w:rPr>
        <w:t xml:space="preserve"> w art. 450 </w:t>
      </w:r>
      <w:r w:rsidR="006F54DD">
        <w:rPr>
          <w:rFonts w:eastAsia="Verdana" w:cstheme="minorHAnsi"/>
          <w:color w:val="000000"/>
          <w:lang w:eastAsia="pl-PL"/>
        </w:rPr>
        <w:br/>
      </w:r>
      <w:r w:rsidR="00120B7A" w:rsidRPr="00A96986">
        <w:rPr>
          <w:rFonts w:eastAsia="Verdana" w:cstheme="minorHAnsi"/>
          <w:color w:val="000000"/>
          <w:lang w:eastAsia="pl-PL"/>
        </w:rPr>
        <w:t xml:space="preserve">ust. 2 </w:t>
      </w:r>
      <w:r w:rsidR="00120B7A">
        <w:rPr>
          <w:rFonts w:eastAsia="Verdana" w:cstheme="minorHAnsi"/>
          <w:color w:val="000000"/>
          <w:lang w:eastAsia="pl-PL"/>
        </w:rPr>
        <w:t xml:space="preserve">ustawy </w:t>
      </w:r>
      <w:r w:rsidR="00120B7A" w:rsidRPr="00A96986">
        <w:rPr>
          <w:rFonts w:eastAsia="Verdana" w:cstheme="minorHAnsi"/>
          <w:color w:val="000000"/>
          <w:lang w:eastAsia="pl-PL"/>
        </w:rPr>
        <w:t xml:space="preserve">Pzp: </w:t>
      </w:r>
    </w:p>
    <w:p w:rsidR="00120B7A" w:rsidRPr="00A96986" w:rsidRDefault="00120B7A" w:rsidP="00DA27DF">
      <w:pPr>
        <w:spacing w:after="24" w:line="276" w:lineRule="auto"/>
        <w:ind w:right="111" w:firstLine="708"/>
        <w:jc w:val="both"/>
        <w:rPr>
          <w:rFonts w:eastAsia="Verdana" w:cstheme="minorHAnsi"/>
          <w:color w:val="000000"/>
          <w:lang w:eastAsia="pl-PL"/>
        </w:rPr>
      </w:pPr>
      <w:r>
        <w:rPr>
          <w:rFonts w:eastAsia="Verdana" w:cstheme="minorHAnsi"/>
          <w:color w:val="000000"/>
          <w:lang w:eastAsia="pl-PL"/>
        </w:rPr>
        <w:t>1</w:t>
      </w:r>
      <w:r w:rsidRPr="00A96986">
        <w:rPr>
          <w:rFonts w:eastAsia="Verdana" w:cstheme="minorHAnsi"/>
          <w:color w:val="000000"/>
          <w:lang w:eastAsia="pl-PL"/>
        </w:rPr>
        <w:t>)</w:t>
      </w:r>
      <w:r>
        <w:rPr>
          <w:rFonts w:eastAsia="Verdana" w:cstheme="minorHAnsi"/>
          <w:color w:val="000000"/>
          <w:lang w:eastAsia="pl-PL"/>
        </w:rPr>
        <w:t xml:space="preserve"> </w:t>
      </w:r>
      <w:r w:rsidRPr="00A96986">
        <w:rPr>
          <w:rFonts w:eastAsia="Verdana" w:cstheme="minorHAnsi"/>
          <w:color w:val="000000"/>
          <w:lang w:eastAsia="pl-PL"/>
        </w:rPr>
        <w:t xml:space="preserve">w wekslach z poręczeniem wekslowym banku lub spółdzielczej kasy oszczędnościowo-kredytowej; </w:t>
      </w:r>
    </w:p>
    <w:p w:rsidR="00120B7A" w:rsidRPr="00A96986" w:rsidRDefault="00120B7A" w:rsidP="00DA27DF">
      <w:pPr>
        <w:spacing w:after="92" w:line="276" w:lineRule="auto"/>
        <w:ind w:right="111" w:firstLine="708"/>
        <w:jc w:val="both"/>
        <w:rPr>
          <w:rFonts w:eastAsia="Verdana" w:cstheme="minorHAnsi"/>
          <w:color w:val="000000"/>
          <w:lang w:eastAsia="pl-PL"/>
        </w:rPr>
      </w:pPr>
      <w:r>
        <w:rPr>
          <w:rFonts w:eastAsia="Verdana" w:cstheme="minorHAnsi"/>
          <w:color w:val="000000"/>
          <w:lang w:eastAsia="pl-PL"/>
        </w:rPr>
        <w:t>2</w:t>
      </w:r>
      <w:r w:rsidRPr="00A96986">
        <w:rPr>
          <w:rFonts w:eastAsia="Verdana" w:cstheme="minorHAnsi"/>
          <w:color w:val="000000"/>
          <w:lang w:eastAsia="pl-PL"/>
        </w:rPr>
        <w:t>)</w:t>
      </w:r>
      <w:r>
        <w:rPr>
          <w:rFonts w:eastAsia="Verdana" w:cstheme="minorHAnsi"/>
          <w:color w:val="000000"/>
          <w:lang w:eastAsia="pl-PL"/>
        </w:rPr>
        <w:t xml:space="preserve"> </w:t>
      </w:r>
      <w:r w:rsidRPr="00A96986">
        <w:rPr>
          <w:rFonts w:eastAsia="Verdana" w:cstheme="minorHAnsi"/>
          <w:color w:val="000000"/>
          <w:lang w:eastAsia="pl-PL"/>
        </w:rPr>
        <w:t xml:space="preserve">przez ustanowienie zastawu na papierach wartościowych emitowanych przez Skarb Państwa </w:t>
      </w:r>
      <w:r w:rsidR="006F54DD">
        <w:rPr>
          <w:rFonts w:eastAsia="Verdana" w:cstheme="minorHAnsi"/>
          <w:color w:val="000000"/>
          <w:lang w:eastAsia="pl-PL"/>
        </w:rPr>
        <w:br/>
      </w:r>
      <w:r w:rsidRPr="00A96986">
        <w:rPr>
          <w:rFonts w:eastAsia="Verdana" w:cstheme="minorHAnsi"/>
          <w:color w:val="000000"/>
          <w:lang w:eastAsia="pl-PL"/>
        </w:rPr>
        <w:t xml:space="preserve">lub jednostkę samorządu terytorialnego; </w:t>
      </w:r>
    </w:p>
    <w:p w:rsidR="00120B7A" w:rsidRPr="00A96986" w:rsidRDefault="00120B7A" w:rsidP="00DA27DF">
      <w:pPr>
        <w:spacing w:after="19" w:line="276" w:lineRule="auto"/>
        <w:ind w:right="111" w:firstLine="708"/>
        <w:jc w:val="both"/>
        <w:rPr>
          <w:rFonts w:eastAsia="Verdana" w:cstheme="minorHAnsi"/>
          <w:color w:val="000000"/>
          <w:lang w:eastAsia="pl-PL"/>
        </w:rPr>
      </w:pPr>
      <w:r>
        <w:rPr>
          <w:rFonts w:eastAsia="Verdana" w:cstheme="minorHAnsi"/>
          <w:color w:val="000000"/>
          <w:lang w:eastAsia="pl-PL"/>
        </w:rPr>
        <w:t>3</w:t>
      </w:r>
      <w:r w:rsidRPr="00A96986">
        <w:rPr>
          <w:rFonts w:eastAsia="Verdana" w:cstheme="minorHAnsi"/>
          <w:color w:val="000000"/>
          <w:lang w:eastAsia="pl-PL"/>
        </w:rPr>
        <w:t>)</w:t>
      </w:r>
      <w:r>
        <w:rPr>
          <w:rFonts w:eastAsia="Verdana" w:cstheme="minorHAnsi"/>
          <w:color w:val="000000"/>
          <w:lang w:eastAsia="pl-PL"/>
        </w:rPr>
        <w:t xml:space="preserve"> </w:t>
      </w:r>
      <w:r w:rsidRPr="00A96986">
        <w:rPr>
          <w:rFonts w:eastAsia="Verdana" w:cstheme="minorHAnsi"/>
          <w:color w:val="000000"/>
          <w:lang w:eastAsia="pl-PL"/>
        </w:rPr>
        <w:t xml:space="preserve">przez ustanowienie zastawu rejestrowego na zasadach określonych w ustawie z dnia 6 grudnia 1996 r. o zastawie rejestrowym i rejestrze zastawów (Dz. U.  z 2018 r., poz.2017 r.). </w:t>
      </w:r>
    </w:p>
    <w:p w:rsidR="005817A5" w:rsidRPr="00300D3C" w:rsidRDefault="00E95127" w:rsidP="00300D3C">
      <w:pPr>
        <w:spacing w:after="24" w:line="276" w:lineRule="auto"/>
        <w:ind w:right="111"/>
        <w:jc w:val="both"/>
        <w:rPr>
          <w:rFonts w:eastAsia="Verdana" w:cstheme="minorHAnsi"/>
          <w:color w:val="000000"/>
          <w:lang w:eastAsia="pl-PL"/>
        </w:rPr>
      </w:pPr>
      <w:r>
        <w:rPr>
          <w:rFonts w:eastAsia="Verdana" w:cstheme="minorHAnsi"/>
          <w:color w:val="000000"/>
          <w:lang w:eastAsia="pl-PL"/>
        </w:rPr>
        <w:t>23</w:t>
      </w:r>
      <w:r w:rsidR="00B632A3">
        <w:rPr>
          <w:rFonts w:eastAsia="Verdana" w:cstheme="minorHAnsi"/>
          <w:color w:val="000000"/>
          <w:lang w:eastAsia="pl-PL"/>
        </w:rPr>
        <w:t>.</w:t>
      </w:r>
      <w:r w:rsidR="00120B7A" w:rsidRPr="00A96986">
        <w:rPr>
          <w:rFonts w:eastAsia="Verdana" w:cstheme="minorHAnsi"/>
          <w:color w:val="000000"/>
          <w:lang w:eastAsia="pl-PL"/>
        </w:rPr>
        <w:t>4.</w:t>
      </w:r>
      <w:r w:rsidR="00120B7A">
        <w:rPr>
          <w:rFonts w:eastAsia="Verdana" w:cstheme="minorHAnsi"/>
          <w:color w:val="000000"/>
          <w:lang w:eastAsia="pl-PL"/>
        </w:rPr>
        <w:t xml:space="preserve"> </w:t>
      </w:r>
      <w:r w:rsidR="00120B7A" w:rsidRPr="00A96986">
        <w:rPr>
          <w:rFonts w:eastAsia="Verdana" w:cstheme="minorHAnsi"/>
          <w:color w:val="000000"/>
          <w:lang w:eastAsia="pl-PL"/>
        </w:rPr>
        <w:t>Zabezpieczenie wnoszone w pieniądzu wykonawca wpłaca przelewem na rachunek bankowy  Zamawiającego :</w:t>
      </w:r>
    </w:p>
    <w:p w:rsidR="00120B7A" w:rsidRPr="00A96986" w:rsidRDefault="00120B7A" w:rsidP="00DA27DF">
      <w:pPr>
        <w:spacing w:after="24" w:line="276" w:lineRule="auto"/>
        <w:ind w:right="111"/>
        <w:jc w:val="center"/>
        <w:rPr>
          <w:rFonts w:eastAsia="Verdana" w:cstheme="minorHAnsi"/>
          <w:b/>
          <w:color w:val="000000"/>
          <w:lang w:eastAsia="pl-PL"/>
        </w:rPr>
      </w:pPr>
      <w:r w:rsidRPr="00A96986">
        <w:rPr>
          <w:rFonts w:eastAsia="Verdana" w:cstheme="minorHAnsi"/>
          <w:b/>
          <w:color w:val="000000"/>
          <w:lang w:eastAsia="pl-PL"/>
        </w:rPr>
        <w:t>Pałucki Bank Spółdzielczy w Wągrowcu Oddział Janowiec Wielkopolski</w:t>
      </w:r>
    </w:p>
    <w:p w:rsidR="00120B7A" w:rsidRPr="00A96986" w:rsidRDefault="00120B7A" w:rsidP="00DA27DF">
      <w:pPr>
        <w:spacing w:after="24" w:line="276" w:lineRule="auto"/>
        <w:ind w:right="111"/>
        <w:jc w:val="center"/>
        <w:rPr>
          <w:rFonts w:eastAsia="Verdana" w:cstheme="minorHAnsi"/>
          <w:b/>
          <w:color w:val="000000"/>
          <w:lang w:eastAsia="pl-PL"/>
        </w:rPr>
      </w:pPr>
      <w:r w:rsidRPr="00A96986">
        <w:rPr>
          <w:rFonts w:eastAsia="Verdana" w:cstheme="minorHAnsi"/>
          <w:b/>
          <w:color w:val="000000"/>
          <w:lang w:eastAsia="pl-PL"/>
        </w:rPr>
        <w:t>nr 56 8959 0001 5500 0198 2000 0040</w:t>
      </w:r>
    </w:p>
    <w:p w:rsidR="00653233" w:rsidRDefault="00120B7A" w:rsidP="00DA27DF">
      <w:pPr>
        <w:spacing w:line="276" w:lineRule="auto"/>
        <w:jc w:val="center"/>
        <w:rPr>
          <w:rFonts w:eastAsia="Verdana" w:cstheme="minorHAnsi"/>
          <w:b/>
          <w:color w:val="000000"/>
          <w:lang w:eastAsia="pl-PL"/>
        </w:rPr>
      </w:pPr>
      <w:r w:rsidRPr="00A96986">
        <w:rPr>
          <w:rFonts w:eastAsia="Verdana" w:cstheme="minorHAnsi"/>
          <w:color w:val="000000"/>
          <w:lang w:eastAsia="pl-PL"/>
        </w:rPr>
        <w:t xml:space="preserve">z podaniem tytułu: </w:t>
      </w:r>
      <w:r w:rsidRPr="00A96986">
        <w:rPr>
          <w:rFonts w:eastAsia="Verdana" w:cstheme="minorHAnsi"/>
          <w:b/>
          <w:color w:val="000000"/>
          <w:lang w:eastAsia="pl-PL"/>
        </w:rPr>
        <w:t xml:space="preserve">zabezpieczenie należytego wykonania umowy </w:t>
      </w:r>
    </w:p>
    <w:p w:rsidR="00120B7A" w:rsidRPr="00136610" w:rsidRDefault="00120B7A" w:rsidP="00136610">
      <w:pPr>
        <w:spacing w:line="276" w:lineRule="auto"/>
        <w:rPr>
          <w:rFonts w:cstheme="minorHAnsi"/>
          <w:b/>
        </w:rPr>
      </w:pPr>
      <w:r w:rsidRPr="00653233">
        <w:rPr>
          <w:rFonts w:eastAsia="Verdana" w:cstheme="minorHAnsi"/>
          <w:b/>
          <w:color w:val="000000"/>
          <w:lang w:eastAsia="pl-PL"/>
        </w:rPr>
        <w:t>pn</w:t>
      </w:r>
      <w:r w:rsidRPr="00653233">
        <w:rPr>
          <w:rFonts w:eastAsia="Verdana" w:cstheme="minorHAnsi"/>
          <w:color w:val="000000"/>
          <w:lang w:eastAsia="pl-PL"/>
        </w:rPr>
        <w:t xml:space="preserve">. </w:t>
      </w:r>
      <w:r w:rsidR="00653233" w:rsidRPr="00653233">
        <w:rPr>
          <w:b/>
        </w:rPr>
        <w:t>„Odbiór i zagospodarowanie odpadów komunalnych z terenu gminy Janowiec Wielkopolski</w:t>
      </w:r>
      <w:r w:rsidR="00136610">
        <w:rPr>
          <w:b/>
        </w:rPr>
        <w:t xml:space="preserve"> w okresie od 01.01.2024 r. do 31.12.2025 r</w:t>
      </w:r>
      <w:r w:rsidR="00653233" w:rsidRPr="00653233">
        <w:rPr>
          <w:b/>
        </w:rPr>
        <w:t>”</w:t>
      </w:r>
      <w:r w:rsidR="00136610">
        <w:rPr>
          <w:b/>
        </w:rPr>
        <w:t>-</w:t>
      </w:r>
      <w:r w:rsidR="00D67A76">
        <w:rPr>
          <w:b/>
        </w:rPr>
        <w:t xml:space="preserve"> </w:t>
      </w:r>
      <w:r w:rsidR="00136610">
        <w:rPr>
          <w:b/>
        </w:rPr>
        <w:t>IN.271.1.7.2023</w:t>
      </w:r>
    </w:p>
    <w:p w:rsidR="00120B7A" w:rsidRDefault="00120B7A" w:rsidP="00DA27DF">
      <w:pPr>
        <w:spacing w:after="24" w:line="276" w:lineRule="auto"/>
        <w:ind w:right="111"/>
        <w:jc w:val="both"/>
        <w:rPr>
          <w:rFonts w:eastAsia="Verdana" w:cstheme="minorHAnsi"/>
          <w:color w:val="000000"/>
          <w:lang w:eastAsia="pl-PL"/>
        </w:rPr>
      </w:pPr>
      <w:r w:rsidRPr="00A96986">
        <w:rPr>
          <w:rFonts w:eastAsia="Verdana" w:cstheme="minorHAnsi"/>
          <w:color w:val="000000"/>
          <w:lang w:eastAsia="pl-PL"/>
        </w:rPr>
        <w:t xml:space="preserve">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 </w:t>
      </w:r>
    </w:p>
    <w:p w:rsidR="00120B7A" w:rsidRDefault="00E95127" w:rsidP="00DA27DF">
      <w:pPr>
        <w:spacing w:after="24" w:line="276" w:lineRule="auto"/>
        <w:ind w:right="111"/>
        <w:jc w:val="both"/>
        <w:rPr>
          <w:rFonts w:eastAsia="Verdana" w:cstheme="minorHAnsi"/>
          <w:color w:val="000000"/>
          <w:lang w:eastAsia="pl-PL"/>
        </w:rPr>
      </w:pPr>
      <w:r>
        <w:rPr>
          <w:rFonts w:eastAsia="Verdana" w:cstheme="minorHAnsi"/>
          <w:color w:val="000000"/>
          <w:lang w:eastAsia="pl-PL"/>
        </w:rPr>
        <w:t>23</w:t>
      </w:r>
      <w:r w:rsidR="00B632A3">
        <w:rPr>
          <w:rFonts w:eastAsia="Verdana" w:cstheme="minorHAnsi"/>
          <w:color w:val="000000"/>
          <w:lang w:eastAsia="pl-PL"/>
        </w:rPr>
        <w:t>.</w:t>
      </w:r>
      <w:r w:rsidR="00120B7A" w:rsidRPr="00A96986">
        <w:rPr>
          <w:rFonts w:eastAsia="Verdana" w:cstheme="minorHAnsi"/>
          <w:color w:val="000000"/>
          <w:lang w:eastAsia="pl-PL"/>
        </w:rPr>
        <w:t>5.</w:t>
      </w:r>
      <w:r w:rsidR="00120B7A">
        <w:rPr>
          <w:rFonts w:eastAsia="Verdana" w:cstheme="minorHAnsi"/>
          <w:color w:val="000000"/>
          <w:lang w:eastAsia="pl-PL"/>
        </w:rPr>
        <w:t xml:space="preserve"> </w:t>
      </w:r>
      <w:r w:rsidR="00120B7A" w:rsidRPr="00A96986">
        <w:rPr>
          <w:rFonts w:eastAsia="Verdana" w:cstheme="minorHAnsi"/>
          <w:color w:val="000000"/>
          <w:lang w:eastAsia="pl-PL"/>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bookmarkStart w:id="5" w:name="_GoBack"/>
      <w:bookmarkEnd w:id="5"/>
    </w:p>
    <w:p w:rsidR="00120B7A" w:rsidRDefault="00E95127" w:rsidP="00DA27DF">
      <w:pPr>
        <w:spacing w:after="24" w:line="276" w:lineRule="auto"/>
        <w:ind w:right="111"/>
        <w:jc w:val="both"/>
        <w:rPr>
          <w:rFonts w:eastAsia="Verdana" w:cstheme="minorHAnsi"/>
          <w:color w:val="000000"/>
          <w:lang w:eastAsia="pl-PL"/>
        </w:rPr>
      </w:pPr>
      <w:r>
        <w:rPr>
          <w:rFonts w:eastAsia="Verdana" w:cstheme="minorHAnsi"/>
          <w:color w:val="000000"/>
          <w:lang w:eastAsia="pl-PL"/>
        </w:rPr>
        <w:lastRenderedPageBreak/>
        <w:t>23</w:t>
      </w:r>
      <w:r w:rsidR="00B632A3">
        <w:rPr>
          <w:rFonts w:eastAsia="Verdana" w:cstheme="minorHAnsi"/>
          <w:color w:val="000000"/>
          <w:lang w:eastAsia="pl-PL"/>
        </w:rPr>
        <w:t>.</w:t>
      </w:r>
      <w:r w:rsidR="00120B7A" w:rsidRPr="00A96986">
        <w:rPr>
          <w:rFonts w:eastAsia="Verdana" w:cstheme="minorHAnsi"/>
          <w:color w:val="000000"/>
          <w:lang w:eastAsia="pl-PL"/>
        </w:rPr>
        <w:t>6.</w:t>
      </w:r>
      <w:r w:rsidR="00120B7A">
        <w:rPr>
          <w:rFonts w:eastAsia="Verdana" w:cstheme="minorHAnsi"/>
          <w:color w:val="000000"/>
          <w:lang w:eastAsia="pl-PL"/>
        </w:rPr>
        <w:t xml:space="preserve"> </w:t>
      </w:r>
      <w:r w:rsidR="00120B7A" w:rsidRPr="00A96986">
        <w:rPr>
          <w:rFonts w:eastAsia="Verdana" w:cstheme="minorHAnsi"/>
          <w:color w:val="000000"/>
          <w:lang w:eastAsia="pl-PL"/>
        </w:rPr>
        <w:t>Zamawiający zwraca zabezpieczenie w terminie 30 dni od dnia wykonan</w:t>
      </w:r>
      <w:r w:rsidR="00120B7A">
        <w:rPr>
          <w:rFonts w:eastAsia="Verdana" w:cstheme="minorHAnsi"/>
          <w:color w:val="000000"/>
          <w:lang w:eastAsia="pl-PL"/>
        </w:rPr>
        <w:t>ia zamówienia</w:t>
      </w:r>
      <w:r w:rsidR="00120B7A" w:rsidRPr="00A96986">
        <w:rPr>
          <w:rFonts w:eastAsia="Verdana" w:cstheme="minorHAnsi"/>
          <w:color w:val="000000"/>
          <w:lang w:eastAsia="pl-PL"/>
        </w:rPr>
        <w:t xml:space="preserve"> i uznania przez zamawiającego za należycie wykonane. </w:t>
      </w:r>
    </w:p>
    <w:p w:rsidR="002153B6" w:rsidRDefault="002153B6" w:rsidP="00DA27DF">
      <w:pPr>
        <w:spacing w:after="24" w:line="276" w:lineRule="auto"/>
        <w:ind w:right="111"/>
        <w:jc w:val="both"/>
        <w:rPr>
          <w:rFonts w:eastAsia="Verdana" w:cstheme="minorHAnsi"/>
          <w:color w:val="000000"/>
          <w:lang w:eastAsia="pl-PL"/>
        </w:rPr>
      </w:pPr>
    </w:p>
    <w:p w:rsidR="00427D52" w:rsidRDefault="00427D52" w:rsidP="00427D52">
      <w:pPr>
        <w:pBdr>
          <w:top w:val="single" w:sz="4" w:space="1" w:color="auto"/>
          <w:bottom w:val="single" w:sz="4" w:space="1" w:color="auto"/>
        </w:pBdr>
        <w:shd w:val="clear" w:color="auto" w:fill="F3F3F3"/>
        <w:tabs>
          <w:tab w:val="left" w:pos="426"/>
        </w:tabs>
        <w:spacing w:before="240" w:after="120" w:line="240" w:lineRule="auto"/>
        <w:jc w:val="both"/>
        <w:outlineLvl w:val="0"/>
        <w:rPr>
          <w:rFonts w:eastAsiaTheme="majorEastAsia" w:cstheme="minorHAnsi"/>
          <w:b/>
          <w:bCs/>
        </w:rPr>
      </w:pPr>
      <w:r>
        <w:rPr>
          <w:rFonts w:eastAsiaTheme="majorEastAsia" w:cstheme="minorHAnsi"/>
          <w:b/>
          <w:bCs/>
        </w:rPr>
        <w:t>SKŁADANIA PEŁNOMOCNICTWA LUB INNEGO DOKUMENTU POTWIERDZAJĄCEGO UMOCOWANIE DO REPREZENTOWANIA WYKONAWCY</w:t>
      </w:r>
    </w:p>
    <w:p w:rsidR="00C47B76" w:rsidRDefault="00C47B76" w:rsidP="00DA27DF">
      <w:pPr>
        <w:tabs>
          <w:tab w:val="left" w:pos="1440"/>
        </w:tabs>
        <w:spacing w:after="0" w:line="276" w:lineRule="auto"/>
        <w:jc w:val="both"/>
        <w:rPr>
          <w:rFonts w:cstheme="minorHAnsi"/>
        </w:rPr>
      </w:pPr>
    </w:p>
    <w:p w:rsidR="00C172D7" w:rsidRDefault="00E95127" w:rsidP="00DA27DF">
      <w:pPr>
        <w:tabs>
          <w:tab w:val="left" w:pos="1440"/>
        </w:tabs>
        <w:spacing w:after="0" w:line="276" w:lineRule="auto"/>
        <w:ind w:left="-38"/>
        <w:jc w:val="both"/>
      </w:pPr>
      <w:r>
        <w:t>24</w:t>
      </w:r>
      <w:r w:rsidR="00B632A3">
        <w:t>.</w:t>
      </w:r>
      <w:r w:rsidR="00710FC8">
        <w:t xml:space="preserve">1 </w:t>
      </w:r>
      <w:r w:rsidR="00F728D0">
        <w:rPr>
          <w:rFonts w:eastAsia="Verdana" w:cstheme="minorHAnsi"/>
          <w:color w:val="000000"/>
          <w:lang w:eastAsia="pl-PL"/>
        </w:rPr>
        <w:t>Jeżeli w imieniu W</w:t>
      </w:r>
      <w:r w:rsidR="00C172D7" w:rsidRPr="00A96986">
        <w:rPr>
          <w:rFonts w:eastAsia="Verdana" w:cstheme="minorHAnsi"/>
          <w:color w:val="000000"/>
          <w:lang w:eastAsia="pl-PL"/>
        </w:rPr>
        <w:t xml:space="preserve">ykonawcy działa osoba, której umocowanie do jego reprezentowania nie wynika </w:t>
      </w:r>
      <w:r w:rsidR="00C7711A">
        <w:rPr>
          <w:rFonts w:eastAsia="Verdana" w:cstheme="minorHAnsi"/>
          <w:color w:val="000000"/>
          <w:lang w:eastAsia="pl-PL"/>
        </w:rPr>
        <w:br/>
        <w:t>z dokumentów, Zamawiający żąda od W</w:t>
      </w:r>
      <w:r w:rsidR="00C172D7" w:rsidRPr="00A96986">
        <w:rPr>
          <w:rFonts w:eastAsia="Verdana" w:cstheme="minorHAnsi"/>
          <w:color w:val="000000"/>
          <w:lang w:eastAsia="pl-PL"/>
        </w:rPr>
        <w:t>ykonawcy pełnomocnictwa lub innego dokumentu potwierdzającego</w:t>
      </w:r>
      <w:r w:rsidR="00F728D0">
        <w:rPr>
          <w:rFonts w:eastAsia="Verdana" w:cstheme="minorHAnsi"/>
          <w:color w:val="000000"/>
          <w:lang w:eastAsia="pl-PL"/>
        </w:rPr>
        <w:t xml:space="preserve"> umocowanie do reprezentowania W</w:t>
      </w:r>
      <w:r w:rsidR="00C172D7" w:rsidRPr="00A96986">
        <w:rPr>
          <w:rFonts w:eastAsia="Verdana" w:cstheme="minorHAnsi"/>
          <w:color w:val="000000"/>
          <w:lang w:eastAsia="pl-PL"/>
        </w:rPr>
        <w:t xml:space="preserve">ykonawcy. </w:t>
      </w:r>
      <w:r w:rsidR="00C172D7" w:rsidRPr="00A96986">
        <w:rPr>
          <w:rFonts w:eastAsia="Verdana" w:cstheme="minorHAnsi"/>
          <w:color w:val="CC00CC"/>
          <w:lang w:eastAsia="pl-PL"/>
        </w:rPr>
        <w:t xml:space="preserve"> </w:t>
      </w:r>
    </w:p>
    <w:p w:rsidR="00710FC8" w:rsidRDefault="00710FC8" w:rsidP="00DA27DF">
      <w:pPr>
        <w:tabs>
          <w:tab w:val="left" w:pos="1440"/>
        </w:tabs>
        <w:spacing w:after="0" w:line="276" w:lineRule="auto"/>
        <w:ind w:left="-38"/>
        <w:jc w:val="both"/>
      </w:pPr>
      <w:r>
        <w:t xml:space="preserve">Wykonawca, który zamierza powierzyć wykonanie części zamówienia Podwykonawcom, na etapie postępowania o udzielenia zamówienia publicznego: </w:t>
      </w:r>
    </w:p>
    <w:p w:rsidR="00710FC8" w:rsidRDefault="00710FC8" w:rsidP="00AD21A5">
      <w:pPr>
        <w:pStyle w:val="Akapitzlist"/>
        <w:numPr>
          <w:ilvl w:val="0"/>
          <w:numId w:val="3"/>
        </w:numPr>
        <w:tabs>
          <w:tab w:val="left" w:pos="1440"/>
        </w:tabs>
        <w:spacing w:after="0" w:line="276" w:lineRule="auto"/>
        <w:jc w:val="both"/>
      </w:pPr>
      <w:r>
        <w:t>jest zobowiązany wypełnić część II sekcja D JEDZ oraz o ile jest to wiadome, podać firmy podwykonawców,</w:t>
      </w:r>
    </w:p>
    <w:p w:rsidR="00710FC8" w:rsidRPr="006F7350" w:rsidRDefault="00710FC8" w:rsidP="00AD21A5">
      <w:pPr>
        <w:pStyle w:val="Akapitzlist"/>
        <w:numPr>
          <w:ilvl w:val="0"/>
          <w:numId w:val="3"/>
        </w:numPr>
        <w:tabs>
          <w:tab w:val="left" w:pos="1440"/>
        </w:tabs>
        <w:spacing w:after="0" w:line="276" w:lineRule="auto"/>
        <w:jc w:val="both"/>
        <w:rPr>
          <w:rFonts w:cstheme="minorHAnsi"/>
        </w:rPr>
      </w:pPr>
      <w:r>
        <w:t>nie jest zobowiązany do przedstawienia dla każdego Podwykonawcy informacji wymaganych w części II sekcja A i B oraz części III JEDZ,</w:t>
      </w:r>
    </w:p>
    <w:p w:rsidR="00226584" w:rsidRDefault="00E95127" w:rsidP="00224160">
      <w:pPr>
        <w:spacing w:after="0" w:line="276" w:lineRule="auto"/>
        <w:ind w:right="111"/>
        <w:jc w:val="both"/>
        <w:rPr>
          <w:rFonts w:eastAsia="Verdana" w:cstheme="minorHAnsi"/>
          <w:color w:val="CC00CC"/>
          <w:lang w:eastAsia="pl-PL"/>
        </w:rPr>
      </w:pPr>
      <w:r>
        <w:rPr>
          <w:rFonts w:eastAsia="Verdana" w:cstheme="minorHAnsi"/>
          <w:color w:val="000000"/>
          <w:lang w:eastAsia="pl-PL"/>
        </w:rPr>
        <w:t>24</w:t>
      </w:r>
      <w:r w:rsidR="00226584" w:rsidRPr="00226584">
        <w:rPr>
          <w:rFonts w:eastAsia="Verdana" w:cstheme="minorHAnsi"/>
          <w:color w:val="000000"/>
          <w:lang w:eastAsia="pl-PL"/>
        </w:rPr>
        <w:t>.2. Przepis ust. 1 stosuje się odpowiednio do osoby działającej w imieniu wykonawców wspólnie ubiegających się o udzielenie zamówienia publicznego.</w:t>
      </w:r>
      <w:r w:rsidR="00226584" w:rsidRPr="00226584">
        <w:rPr>
          <w:rFonts w:eastAsia="Verdana" w:cstheme="minorHAnsi"/>
          <w:color w:val="CC00CC"/>
          <w:lang w:eastAsia="pl-PL"/>
        </w:rPr>
        <w:t xml:space="preserve"> </w:t>
      </w:r>
    </w:p>
    <w:p w:rsidR="006F7350" w:rsidRPr="00224160" w:rsidRDefault="00E95127" w:rsidP="00224160">
      <w:pPr>
        <w:spacing w:after="0" w:line="276" w:lineRule="auto"/>
        <w:ind w:right="111"/>
        <w:jc w:val="both"/>
        <w:rPr>
          <w:rFonts w:eastAsia="Verdana" w:cstheme="minorHAnsi"/>
          <w:color w:val="000000"/>
          <w:lang w:eastAsia="pl-PL"/>
        </w:rPr>
      </w:pPr>
      <w:r>
        <w:rPr>
          <w:rFonts w:eastAsia="Verdana" w:cstheme="minorHAnsi"/>
          <w:color w:val="000000"/>
          <w:lang w:eastAsia="pl-PL"/>
        </w:rPr>
        <w:t>24</w:t>
      </w:r>
      <w:r w:rsidR="00226584" w:rsidRPr="00226584">
        <w:rPr>
          <w:rFonts w:eastAsia="Verdana" w:cstheme="minorHAnsi"/>
          <w:color w:val="000000"/>
          <w:lang w:eastAsia="pl-PL"/>
        </w:rPr>
        <w:t>.3.Przepisy ust. 1-2 stosuje się odpowiednio do osoby działającej w imieniu podmiotu udostępniającego zasoby na zasadach określonych w art. 118 ustawy Pzp lub podwykonawcy niebędącego podmiotem.</w:t>
      </w:r>
      <w:r w:rsidR="00226584" w:rsidRPr="00226584">
        <w:rPr>
          <w:rFonts w:eastAsia="Verdana" w:cstheme="minorHAnsi"/>
          <w:color w:val="CC00CC"/>
          <w:lang w:eastAsia="pl-PL"/>
        </w:rPr>
        <w:t xml:space="preserve"> </w:t>
      </w:r>
    </w:p>
    <w:p w:rsidR="00427D52" w:rsidRPr="00427D52" w:rsidRDefault="00427D52" w:rsidP="00427D52">
      <w:pPr>
        <w:pBdr>
          <w:top w:val="single" w:sz="4" w:space="1" w:color="auto"/>
          <w:bottom w:val="single" w:sz="4" w:space="1" w:color="auto"/>
        </w:pBdr>
        <w:shd w:val="clear" w:color="auto" w:fill="F3F3F3"/>
        <w:tabs>
          <w:tab w:val="left" w:pos="426"/>
        </w:tabs>
        <w:spacing w:before="240" w:after="120" w:line="240" w:lineRule="auto"/>
        <w:jc w:val="both"/>
        <w:outlineLvl w:val="0"/>
        <w:rPr>
          <w:rFonts w:eastAsiaTheme="majorEastAsia" w:cstheme="minorHAnsi"/>
          <w:b/>
          <w:bCs/>
        </w:rPr>
      </w:pPr>
      <w:r w:rsidRPr="00427D52">
        <w:rPr>
          <w:rFonts w:eastAsiaTheme="majorEastAsia" w:cstheme="minorHAnsi"/>
          <w:b/>
          <w:bCs/>
        </w:rPr>
        <w:t xml:space="preserve">Rozdział </w:t>
      </w:r>
      <w:r w:rsidR="00E95127">
        <w:rPr>
          <w:rFonts w:eastAsiaTheme="majorEastAsia" w:cstheme="minorHAnsi"/>
          <w:b/>
          <w:bCs/>
        </w:rPr>
        <w:t>25</w:t>
      </w:r>
      <w:r w:rsidRPr="00427D52">
        <w:rPr>
          <w:rFonts w:eastAsiaTheme="majorEastAsia" w:cstheme="minorHAnsi"/>
          <w:b/>
          <w:bCs/>
        </w:rPr>
        <w:t xml:space="preserve">. </w:t>
      </w:r>
      <w:r w:rsidR="00920E8E">
        <w:rPr>
          <w:rFonts w:eastAsiaTheme="majorEastAsia" w:cstheme="minorHAnsi"/>
          <w:b/>
          <w:bCs/>
        </w:rPr>
        <w:t>POLEGANIE NA ZASOBACH INNYCH PODMIOTÓW</w:t>
      </w:r>
    </w:p>
    <w:p w:rsidR="00C47B76" w:rsidRDefault="00C47B76" w:rsidP="00DA27DF">
      <w:pPr>
        <w:tabs>
          <w:tab w:val="left" w:pos="1440"/>
        </w:tabs>
        <w:spacing w:after="0" w:line="276" w:lineRule="auto"/>
        <w:ind w:left="426" w:hanging="464"/>
        <w:jc w:val="both"/>
        <w:rPr>
          <w:rFonts w:cstheme="minorHAnsi"/>
        </w:rPr>
      </w:pPr>
    </w:p>
    <w:p w:rsidR="00107865" w:rsidRPr="00107865" w:rsidRDefault="00E95127" w:rsidP="00DA27DF">
      <w:pPr>
        <w:tabs>
          <w:tab w:val="right" w:pos="8963"/>
        </w:tabs>
        <w:spacing w:after="94" w:line="276" w:lineRule="auto"/>
        <w:ind w:right="109"/>
        <w:jc w:val="both"/>
        <w:rPr>
          <w:rFonts w:eastAsia="Verdana" w:cstheme="minorHAnsi"/>
          <w:color w:val="000000"/>
          <w:lang w:eastAsia="pl-PL"/>
        </w:rPr>
      </w:pPr>
      <w:r>
        <w:rPr>
          <w:rFonts w:eastAsia="Verdana" w:cstheme="minorHAnsi"/>
          <w:color w:val="000000"/>
          <w:lang w:eastAsia="pl-PL"/>
        </w:rPr>
        <w:t>25.</w:t>
      </w:r>
      <w:r w:rsidR="00107865" w:rsidRPr="00107865">
        <w:rPr>
          <w:rFonts w:eastAsia="Verdana" w:cstheme="minorHAnsi"/>
          <w:color w:val="000000"/>
          <w:lang w:eastAsia="pl-PL"/>
        </w:rPr>
        <w:t xml:space="preserve">1. Wykonawca może w celu potwierdzenia spełniania warunków udziału w postępowaniu może polegać na zdolnościach technicznych lub zawodowych podmiotów udostępniających zasoby, niezależnie </w:t>
      </w:r>
      <w:r w:rsidR="00C7711A">
        <w:rPr>
          <w:rFonts w:eastAsia="Verdana" w:cstheme="minorHAnsi"/>
          <w:color w:val="000000"/>
          <w:lang w:eastAsia="pl-PL"/>
        </w:rPr>
        <w:br/>
      </w:r>
      <w:r w:rsidR="00107865" w:rsidRPr="00107865">
        <w:rPr>
          <w:rFonts w:eastAsia="Verdana" w:cstheme="minorHAnsi"/>
          <w:color w:val="000000"/>
          <w:lang w:eastAsia="pl-PL"/>
        </w:rPr>
        <w:t xml:space="preserve">od charakteru prawnego łączących go z nimi stosunków prawnych. </w:t>
      </w:r>
    </w:p>
    <w:p w:rsidR="00107865" w:rsidRDefault="00E95127" w:rsidP="00DA27DF">
      <w:pPr>
        <w:spacing w:after="24" w:line="276" w:lineRule="auto"/>
        <w:ind w:right="111"/>
        <w:jc w:val="both"/>
        <w:rPr>
          <w:rFonts w:eastAsia="Verdana" w:cstheme="minorHAnsi"/>
          <w:color w:val="000000"/>
          <w:lang w:eastAsia="pl-PL"/>
        </w:rPr>
      </w:pPr>
      <w:r>
        <w:rPr>
          <w:rFonts w:eastAsia="Verdana" w:cstheme="minorHAnsi"/>
          <w:color w:val="000000"/>
          <w:lang w:eastAsia="pl-PL"/>
        </w:rPr>
        <w:t>25</w:t>
      </w:r>
      <w:r w:rsidR="00107865" w:rsidRPr="00107865">
        <w:rPr>
          <w:rFonts w:eastAsia="Verdana" w:cstheme="minorHAnsi"/>
          <w:color w:val="000000"/>
          <w:lang w:eastAsia="pl-PL"/>
        </w:rPr>
        <w:t xml:space="preserve">.2. W odniesieniu do warunków dotyczących doświadczenia, wykonawcy mogą polegać na zdolnościach podmiotów udostępniających zasoby, jeśli podmioty te wykonają usługi do realizacji którego te zdolności </w:t>
      </w:r>
      <w:r w:rsidR="00C7711A">
        <w:rPr>
          <w:rFonts w:eastAsia="Verdana" w:cstheme="minorHAnsi"/>
          <w:color w:val="000000"/>
          <w:lang w:eastAsia="pl-PL"/>
        </w:rPr>
        <w:br/>
      </w:r>
      <w:r w:rsidR="00107865" w:rsidRPr="00107865">
        <w:rPr>
          <w:rFonts w:eastAsia="Verdana" w:cstheme="minorHAnsi"/>
          <w:color w:val="000000"/>
          <w:lang w:eastAsia="pl-PL"/>
        </w:rPr>
        <w:t xml:space="preserve">są wymagane. </w:t>
      </w:r>
    </w:p>
    <w:p w:rsidR="00107865" w:rsidRDefault="00E95127" w:rsidP="00DA27DF">
      <w:pPr>
        <w:spacing w:after="0" w:line="276" w:lineRule="auto"/>
        <w:ind w:right="111"/>
        <w:jc w:val="both"/>
        <w:rPr>
          <w:rFonts w:eastAsia="Verdana" w:cstheme="minorHAnsi"/>
          <w:color w:val="000000"/>
          <w:lang w:eastAsia="pl-PL"/>
        </w:rPr>
      </w:pPr>
      <w:r>
        <w:rPr>
          <w:rFonts w:eastAsia="Verdana" w:cstheme="minorHAnsi"/>
          <w:color w:val="000000"/>
          <w:lang w:eastAsia="pl-PL"/>
        </w:rPr>
        <w:t>25</w:t>
      </w:r>
      <w:r w:rsidR="00107865" w:rsidRPr="00107865">
        <w:rPr>
          <w:rFonts w:eastAsia="Verdana" w:cstheme="minorHAnsi"/>
          <w:color w:val="000000"/>
          <w:lang w:eastAsia="pl-PL"/>
        </w:rPr>
        <w:t xml:space="preserve">.3. Wykonawca, który polega na zdolnościach lub sytuacji podmiotów udostępniających zasoby, składa, wraz z ofertą, zobowiązanie podmiotu udostępniającego zasoby do oddania mu do dyspozycji niezbędnych zasobów na potrzeby realizacji danego zamówienia potwierdzające, że wykonawca realizując zamówienie, będzie dysponował niezbędnymi zasobami tych podmiotów. Wzór zobowiązania stanowi </w:t>
      </w:r>
      <w:r w:rsidR="002C175B">
        <w:rPr>
          <w:rFonts w:eastAsia="Verdana" w:cstheme="minorHAnsi"/>
          <w:b/>
          <w:color w:val="000000"/>
          <w:lang w:eastAsia="pl-PL"/>
        </w:rPr>
        <w:t>F</w:t>
      </w:r>
      <w:r w:rsidR="00107865" w:rsidRPr="00107865">
        <w:rPr>
          <w:rFonts w:eastAsia="Verdana" w:cstheme="minorHAnsi"/>
          <w:b/>
          <w:color w:val="000000"/>
          <w:lang w:eastAsia="pl-PL"/>
        </w:rPr>
        <w:t xml:space="preserve">ormularz nr </w:t>
      </w:r>
      <w:r w:rsidR="006D31DE">
        <w:rPr>
          <w:rFonts w:eastAsia="Verdana" w:cstheme="minorHAnsi"/>
          <w:b/>
          <w:color w:val="000000"/>
          <w:lang w:eastAsia="pl-PL"/>
        </w:rPr>
        <w:t>3</w:t>
      </w:r>
      <w:r w:rsidR="006C2DED">
        <w:rPr>
          <w:rFonts w:eastAsia="Verdana" w:cstheme="minorHAnsi"/>
          <w:b/>
          <w:color w:val="000000"/>
          <w:lang w:eastAsia="pl-PL"/>
        </w:rPr>
        <w:br/>
      </w:r>
      <w:r w:rsidR="00107865" w:rsidRPr="00107865">
        <w:rPr>
          <w:rFonts w:eastAsia="Verdana" w:cstheme="minorHAnsi"/>
          <w:b/>
          <w:color w:val="000000"/>
          <w:lang w:eastAsia="pl-PL"/>
        </w:rPr>
        <w:t>do SWZ.</w:t>
      </w:r>
      <w:r w:rsidR="00107865" w:rsidRPr="00107865">
        <w:rPr>
          <w:rFonts w:eastAsia="Verdana" w:cstheme="minorHAnsi"/>
          <w:color w:val="000000"/>
          <w:lang w:eastAsia="pl-PL"/>
        </w:rPr>
        <w:t xml:space="preserve"> </w:t>
      </w:r>
    </w:p>
    <w:p w:rsidR="00107865" w:rsidRDefault="00E95127" w:rsidP="00DA27DF">
      <w:pPr>
        <w:spacing w:after="24" w:line="276" w:lineRule="auto"/>
        <w:ind w:right="111"/>
        <w:jc w:val="both"/>
        <w:rPr>
          <w:rFonts w:eastAsia="Verdana" w:cstheme="minorHAnsi"/>
          <w:color w:val="FF0000"/>
          <w:lang w:eastAsia="pl-PL"/>
        </w:rPr>
      </w:pPr>
      <w:r>
        <w:rPr>
          <w:rFonts w:eastAsia="Verdana" w:cstheme="minorHAnsi"/>
          <w:color w:val="000000"/>
          <w:lang w:eastAsia="pl-PL"/>
        </w:rPr>
        <w:t>25</w:t>
      </w:r>
      <w:r w:rsidR="00107865" w:rsidRPr="00107865">
        <w:rPr>
          <w:rFonts w:eastAsia="Verdana" w:cstheme="minorHAnsi"/>
          <w:color w:val="000000"/>
          <w:lang w:eastAsia="pl-PL"/>
        </w:rPr>
        <w:t>.4. Zamawiający ocenia, czy udostępniane wykonawcy przez podmioty udostępniające zasoby zdolności techniczne lub zawodowe</w:t>
      </w:r>
      <w:r w:rsidR="00631B96">
        <w:rPr>
          <w:rFonts w:eastAsia="Verdana" w:cstheme="minorHAnsi"/>
          <w:color w:val="000000"/>
          <w:lang w:eastAsia="pl-PL"/>
        </w:rPr>
        <w:t>, pozwalają na wykazanie przez W</w:t>
      </w:r>
      <w:r w:rsidR="00107865" w:rsidRPr="00107865">
        <w:rPr>
          <w:rFonts w:eastAsia="Verdana" w:cstheme="minorHAnsi"/>
          <w:color w:val="000000"/>
          <w:lang w:eastAsia="pl-PL"/>
        </w:rPr>
        <w:t xml:space="preserve">ykonawcę spełniania warunków udziału </w:t>
      </w:r>
      <w:r w:rsidR="00C7711A">
        <w:rPr>
          <w:rFonts w:eastAsia="Verdana" w:cstheme="minorHAnsi"/>
          <w:color w:val="000000"/>
          <w:lang w:eastAsia="pl-PL"/>
        </w:rPr>
        <w:br/>
      </w:r>
      <w:r w:rsidR="00107865" w:rsidRPr="00107865">
        <w:rPr>
          <w:rFonts w:eastAsia="Verdana" w:cstheme="minorHAnsi"/>
          <w:color w:val="000000"/>
          <w:lang w:eastAsia="pl-PL"/>
        </w:rPr>
        <w:t>w postępowaniu, a także bada, czy nie zachodzą wobec tego podmiotu podstawy wykluczenia, które zostały przewidziane względem wykonawcy.</w:t>
      </w:r>
      <w:r w:rsidR="00107865" w:rsidRPr="00107865">
        <w:rPr>
          <w:rFonts w:eastAsia="Verdana" w:cstheme="minorHAnsi"/>
          <w:color w:val="FF0000"/>
          <w:lang w:eastAsia="pl-PL"/>
        </w:rPr>
        <w:t xml:space="preserve"> </w:t>
      </w:r>
    </w:p>
    <w:p w:rsidR="00107865" w:rsidRDefault="00E95127" w:rsidP="00DA27DF">
      <w:pPr>
        <w:spacing w:after="0" w:line="276" w:lineRule="auto"/>
        <w:ind w:right="111"/>
        <w:jc w:val="both"/>
        <w:rPr>
          <w:rFonts w:eastAsia="Verdana" w:cstheme="minorHAnsi"/>
          <w:color w:val="FF0000"/>
          <w:lang w:eastAsia="pl-PL"/>
        </w:rPr>
      </w:pPr>
      <w:r>
        <w:rPr>
          <w:rFonts w:eastAsia="Verdana" w:cstheme="minorHAnsi"/>
          <w:color w:val="000000"/>
          <w:lang w:eastAsia="pl-PL"/>
        </w:rPr>
        <w:t>25</w:t>
      </w:r>
      <w:r w:rsidR="00107865" w:rsidRPr="00107865">
        <w:rPr>
          <w:rFonts w:eastAsia="Verdana" w:cstheme="minorHAnsi"/>
          <w:color w:val="000000"/>
          <w:lang w:eastAsia="pl-PL"/>
        </w:rPr>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00107865" w:rsidRPr="00107865">
        <w:rPr>
          <w:rFonts w:eastAsia="Verdana" w:cstheme="minorHAnsi"/>
          <w:color w:val="FF0000"/>
          <w:lang w:eastAsia="pl-PL"/>
        </w:rPr>
        <w:t xml:space="preserve"> </w:t>
      </w:r>
    </w:p>
    <w:p w:rsidR="005352E9" w:rsidRDefault="00E95127" w:rsidP="00E95127">
      <w:pPr>
        <w:spacing w:after="24" w:line="276" w:lineRule="auto"/>
        <w:ind w:right="111"/>
        <w:jc w:val="both"/>
        <w:rPr>
          <w:rFonts w:eastAsia="Verdana" w:cstheme="minorHAnsi"/>
          <w:lang w:eastAsia="pl-PL"/>
        </w:rPr>
      </w:pPr>
      <w:r>
        <w:rPr>
          <w:rFonts w:eastAsia="Verdana" w:cstheme="minorHAnsi"/>
          <w:color w:val="000000"/>
          <w:lang w:eastAsia="pl-PL"/>
        </w:rPr>
        <w:lastRenderedPageBreak/>
        <w:t>25</w:t>
      </w:r>
      <w:r w:rsidR="00107865" w:rsidRPr="00107865">
        <w:rPr>
          <w:rFonts w:eastAsia="Verdana" w:cstheme="minorHAnsi"/>
          <w:color w:val="000000"/>
          <w:lang w:eastAsia="pl-PL"/>
        </w:rPr>
        <w:t xml:space="preserve">.6. Wykonawca nie może, po upływie terminu składania ofert, powoływać się na zdolności lub sytuację podmiotów udostępniających zasoby, jeżeli na etapie składania ofert nie polegał on w danym zakresie </w:t>
      </w:r>
      <w:r w:rsidR="00D57710">
        <w:rPr>
          <w:rFonts w:eastAsia="Verdana" w:cstheme="minorHAnsi"/>
          <w:color w:val="000000"/>
          <w:lang w:eastAsia="pl-PL"/>
        </w:rPr>
        <w:br/>
      </w:r>
      <w:r w:rsidR="00107865" w:rsidRPr="00107865">
        <w:rPr>
          <w:rFonts w:eastAsia="Verdana" w:cstheme="minorHAnsi"/>
          <w:color w:val="000000"/>
          <w:lang w:eastAsia="pl-PL"/>
        </w:rPr>
        <w:t>na zdolnościach lub sytuacji podmiotów udostępniających zasoby</w:t>
      </w:r>
      <w:r w:rsidR="00107865" w:rsidRPr="00107865">
        <w:rPr>
          <w:rFonts w:eastAsia="Verdana" w:cstheme="minorHAnsi"/>
          <w:lang w:eastAsia="pl-PL"/>
        </w:rPr>
        <w:t xml:space="preserve">. </w:t>
      </w:r>
    </w:p>
    <w:p w:rsidR="002153B6" w:rsidRPr="00E95127" w:rsidRDefault="002153B6" w:rsidP="00E95127">
      <w:pPr>
        <w:spacing w:after="24" w:line="276" w:lineRule="auto"/>
        <w:ind w:right="111"/>
        <w:jc w:val="both"/>
        <w:rPr>
          <w:rFonts w:eastAsia="Verdana" w:cstheme="minorHAnsi"/>
          <w:lang w:eastAsia="pl-PL"/>
        </w:rPr>
      </w:pPr>
    </w:p>
    <w:p w:rsidR="00427D52" w:rsidRPr="00427D52" w:rsidRDefault="00E95127" w:rsidP="00427D52">
      <w:pPr>
        <w:pBdr>
          <w:top w:val="single" w:sz="4" w:space="1" w:color="auto"/>
          <w:bottom w:val="single" w:sz="4" w:space="1" w:color="auto"/>
        </w:pBdr>
        <w:shd w:val="clear" w:color="auto" w:fill="F3F3F3"/>
        <w:tabs>
          <w:tab w:val="left" w:pos="426"/>
        </w:tabs>
        <w:spacing w:before="240" w:after="120" w:line="240" w:lineRule="auto"/>
        <w:jc w:val="both"/>
        <w:outlineLvl w:val="0"/>
        <w:rPr>
          <w:rFonts w:eastAsiaTheme="majorEastAsia" w:cstheme="minorHAnsi"/>
          <w:bCs/>
        </w:rPr>
      </w:pPr>
      <w:r>
        <w:rPr>
          <w:rFonts w:eastAsiaTheme="majorEastAsia" w:cstheme="minorHAnsi"/>
          <w:b/>
          <w:bCs/>
        </w:rPr>
        <w:t>Rozdział 26</w:t>
      </w:r>
      <w:r w:rsidR="00427D52" w:rsidRPr="00427D52">
        <w:rPr>
          <w:rFonts w:eastAsiaTheme="majorEastAsia" w:cstheme="minorHAnsi"/>
          <w:b/>
          <w:bCs/>
        </w:rPr>
        <w:t>. Informacje dla Wykonawców wspólnie ubiegających się o udzielenie zamówienia</w:t>
      </w:r>
    </w:p>
    <w:p w:rsidR="002153B6" w:rsidRDefault="002153B6" w:rsidP="00DA27DF">
      <w:pPr>
        <w:spacing w:after="0" w:line="276" w:lineRule="auto"/>
        <w:ind w:right="109"/>
        <w:jc w:val="both"/>
      </w:pPr>
    </w:p>
    <w:p w:rsidR="007B7D89" w:rsidRDefault="007B7D89" w:rsidP="00DA27DF">
      <w:pPr>
        <w:spacing w:after="0" w:line="276" w:lineRule="auto"/>
        <w:ind w:right="109"/>
        <w:jc w:val="both"/>
      </w:pPr>
      <w:r>
        <w:t>26.1 Wykonawcy mogą wspólnie ubiegać się o udzielenie oraz realizację zamówienia publicznego (art. 58 ust. 1</w:t>
      </w:r>
      <w:r w:rsidR="005459AE">
        <w:t xml:space="preserve"> ustawy</w:t>
      </w:r>
      <w:r>
        <w:t xml:space="preserve"> Pzp). </w:t>
      </w:r>
    </w:p>
    <w:p w:rsidR="002153B6" w:rsidRDefault="002153B6" w:rsidP="00DA27DF">
      <w:pPr>
        <w:spacing w:after="0" w:line="276" w:lineRule="auto"/>
        <w:ind w:right="109"/>
        <w:jc w:val="both"/>
      </w:pPr>
    </w:p>
    <w:p w:rsidR="007B7D89" w:rsidRDefault="00E95127" w:rsidP="00DA27DF">
      <w:pPr>
        <w:pStyle w:val="Bezodstpw"/>
        <w:spacing w:line="276" w:lineRule="auto"/>
        <w:jc w:val="both"/>
      </w:pPr>
      <w:r>
        <w:t>26</w:t>
      </w:r>
      <w:r w:rsidR="005459AE">
        <w:t>.2</w:t>
      </w:r>
      <w:r w:rsidR="00DF726D">
        <w:t xml:space="preserve"> 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rsidR="002153B6" w:rsidRDefault="002153B6" w:rsidP="00DA27DF">
      <w:pPr>
        <w:pStyle w:val="Bezodstpw"/>
        <w:spacing w:line="276" w:lineRule="auto"/>
        <w:jc w:val="both"/>
      </w:pPr>
    </w:p>
    <w:p w:rsidR="003D37E1" w:rsidRDefault="00E95127" w:rsidP="00DA27DF">
      <w:pPr>
        <w:pStyle w:val="Bezodstpw"/>
        <w:spacing w:line="276" w:lineRule="auto"/>
        <w:jc w:val="both"/>
      </w:pPr>
      <w:r>
        <w:t>26</w:t>
      </w:r>
      <w:r w:rsidR="005459AE">
        <w:t>.3</w:t>
      </w:r>
      <w:r w:rsidR="00091A32">
        <w:t xml:space="preserve"> </w:t>
      </w:r>
      <w:r w:rsidR="00DF726D">
        <w:t xml:space="preserve">W przypadku Wykonawców wspólnie ubiegających się o udzielenie zamówienia: </w:t>
      </w:r>
    </w:p>
    <w:p w:rsidR="008B2F58" w:rsidRDefault="00DF726D" w:rsidP="00DA27DF">
      <w:pPr>
        <w:pStyle w:val="Bezodstpw"/>
        <w:spacing w:line="276" w:lineRule="auto"/>
        <w:jc w:val="both"/>
      </w:pPr>
      <w:r>
        <w:t xml:space="preserve">a) </w:t>
      </w:r>
      <w:r w:rsidR="000371D3">
        <w:t>Ż</w:t>
      </w:r>
      <w:r>
        <w:t xml:space="preserve">aden z nich nie może podlegać wykluczeniu </w:t>
      </w:r>
      <w:r w:rsidR="008B2F58">
        <w:t>z powodu niespełniania warunków</w:t>
      </w:r>
      <w:r w:rsidR="000371D3">
        <w:t>.</w:t>
      </w:r>
    </w:p>
    <w:p w:rsidR="007B19B5" w:rsidRDefault="00DF726D" w:rsidP="00DA27DF">
      <w:pPr>
        <w:pStyle w:val="Bezodstpw"/>
        <w:spacing w:line="276" w:lineRule="auto"/>
        <w:jc w:val="both"/>
      </w:pPr>
      <w:r>
        <w:t>b) Jednolity Dokume</w:t>
      </w:r>
      <w:r w:rsidR="002F5E53">
        <w:t>nt, o którym mowa w Rozdziale  9 ust.</w:t>
      </w:r>
      <w:r w:rsidR="00FB02D6">
        <w:t xml:space="preserve"> </w:t>
      </w:r>
      <w:r w:rsidR="002F5E53">
        <w:t xml:space="preserve">9.2 pkt 2) </w:t>
      </w:r>
      <w:r w:rsidR="008B2F58">
        <w:t>S</w:t>
      </w:r>
      <w:r>
        <w:t xml:space="preserve">WZ składa każdy z Wykonawców wspólnie ubiegających się o zamówienie. Dokumenty te potwierdzają spełnianie warunków udziału </w:t>
      </w:r>
      <w:r w:rsidR="00D57710">
        <w:br/>
      </w:r>
      <w:r>
        <w:t>w postępowaniu oraz brak podstaw wykluczenia w zakresie, w którym każdy z wykonawców wykazuje spełnianie warunków udziału w postępowaniu oraz brak podstaw wykluczenia,</w:t>
      </w:r>
    </w:p>
    <w:p w:rsidR="002153B6" w:rsidRDefault="002153B6" w:rsidP="00DA27DF">
      <w:pPr>
        <w:pStyle w:val="Bezodstpw"/>
        <w:spacing w:line="276" w:lineRule="auto"/>
        <w:jc w:val="both"/>
      </w:pPr>
    </w:p>
    <w:p w:rsidR="00653229" w:rsidRDefault="00E95127" w:rsidP="00DA27DF">
      <w:pPr>
        <w:pStyle w:val="Bezodstpw"/>
        <w:spacing w:line="276" w:lineRule="auto"/>
        <w:jc w:val="both"/>
      </w:pPr>
      <w:r>
        <w:t>26</w:t>
      </w:r>
      <w:r w:rsidR="005459AE">
        <w:t xml:space="preserve">.4 </w:t>
      </w:r>
      <w:r w:rsidR="00DF726D">
        <w:t xml:space="preserve">Upoważnienie do pełnienia funkcji przedstawiciela/pełnomocnika wymaga podpisu prawnie upoważnionych przedstawicieli każdego z wykonawców występujących wspólnie/ partnerów - należy załączyć do oferty. </w:t>
      </w:r>
    </w:p>
    <w:p w:rsidR="002153B6" w:rsidRDefault="002153B6" w:rsidP="00DA27DF">
      <w:pPr>
        <w:pStyle w:val="Bezodstpw"/>
        <w:spacing w:line="276" w:lineRule="auto"/>
        <w:jc w:val="both"/>
      </w:pPr>
    </w:p>
    <w:p w:rsidR="005203CB" w:rsidRDefault="00E95127" w:rsidP="00DA27DF">
      <w:pPr>
        <w:suppressAutoHyphens/>
        <w:autoSpaceDN w:val="0"/>
        <w:spacing w:after="0" w:line="276" w:lineRule="auto"/>
        <w:jc w:val="both"/>
        <w:textAlignment w:val="baseline"/>
        <w:rPr>
          <w:rFonts w:eastAsia="SimSun" w:cstheme="minorHAnsi"/>
          <w:bCs/>
          <w:iCs/>
          <w:kern w:val="3"/>
        </w:rPr>
      </w:pPr>
      <w:r>
        <w:t>26</w:t>
      </w:r>
      <w:r w:rsidR="005459AE">
        <w:rPr>
          <w:rFonts w:eastAsia="SimSun" w:cstheme="minorHAnsi"/>
          <w:kern w:val="3"/>
        </w:rPr>
        <w:t>.5</w:t>
      </w:r>
      <w:r w:rsidR="005203CB" w:rsidRPr="00107865">
        <w:rPr>
          <w:rFonts w:eastAsia="SimSun" w:cstheme="minorHAnsi"/>
          <w:kern w:val="3"/>
        </w:rPr>
        <w:t xml:space="preserve"> </w:t>
      </w:r>
      <w:r w:rsidR="005203CB" w:rsidRPr="00107865">
        <w:rPr>
          <w:rFonts w:eastAsia="SimSun" w:cstheme="minorHAnsi"/>
          <w:bCs/>
          <w:iCs/>
          <w:kern w:val="3"/>
        </w:rPr>
        <w:t xml:space="preserve">W przypadku, gdy złożona kopia dokumentu lub oświadczenia, jest nieczytelna lub budzi wątpliwość </w:t>
      </w:r>
      <w:r w:rsidR="003A5B8E">
        <w:rPr>
          <w:rFonts w:eastAsia="SimSun" w:cstheme="minorHAnsi"/>
          <w:bCs/>
          <w:iCs/>
          <w:kern w:val="3"/>
        </w:rPr>
        <w:br/>
      </w:r>
      <w:r w:rsidR="005203CB" w:rsidRPr="00107865">
        <w:rPr>
          <w:rFonts w:eastAsia="SimSun" w:cstheme="minorHAnsi"/>
          <w:bCs/>
          <w:iCs/>
          <w:kern w:val="3"/>
        </w:rPr>
        <w:t xml:space="preserve">co do jej prawdziwości, Zamawiający może żądać przedstawienie oryginału lub notarialnie poświadczonej kopii.  </w:t>
      </w:r>
    </w:p>
    <w:p w:rsidR="002153B6" w:rsidRPr="00107865" w:rsidRDefault="002153B6" w:rsidP="00DA27DF">
      <w:pPr>
        <w:suppressAutoHyphens/>
        <w:autoSpaceDN w:val="0"/>
        <w:spacing w:after="0" w:line="276" w:lineRule="auto"/>
        <w:jc w:val="both"/>
        <w:textAlignment w:val="baseline"/>
        <w:rPr>
          <w:rFonts w:eastAsia="SimSun" w:cstheme="minorHAnsi"/>
          <w:bCs/>
          <w:iCs/>
          <w:kern w:val="3"/>
        </w:rPr>
      </w:pPr>
    </w:p>
    <w:p w:rsidR="00653229" w:rsidRDefault="00E95127" w:rsidP="00DA27DF">
      <w:pPr>
        <w:pStyle w:val="Bezodstpw"/>
        <w:spacing w:line="276" w:lineRule="auto"/>
        <w:jc w:val="both"/>
      </w:pPr>
      <w:r>
        <w:t>26</w:t>
      </w:r>
      <w:r w:rsidR="005459AE">
        <w:t>.6</w:t>
      </w:r>
      <w:r w:rsidR="00DF726D">
        <w:t xml:space="preserve"> Jeżeli oferta Wykonawców wspólnie ubiegających się o udzielenie zamówienia zostanie wybrana, przed zawarciem umowy należy przedłożyć um</w:t>
      </w:r>
      <w:r w:rsidR="00D85B2B">
        <w:t>owę regulującą współpracę tych W</w:t>
      </w:r>
      <w:r w:rsidR="00DF726D">
        <w:t xml:space="preserve">ykonawców, zawierającą w swojej treści co najmniej postanowienia: określenie, który z podmiotów jest upoważniony do występowania </w:t>
      </w:r>
      <w:r w:rsidR="00FC7165">
        <w:br/>
      </w:r>
      <w:r w:rsidR="00DF726D">
        <w:t xml:space="preserve">w imieniu pozostałych przy realizacji zamówienia, czas trwania umowy ( minimum okres realizacji zamówienia postanowienia ). </w:t>
      </w:r>
    </w:p>
    <w:p w:rsidR="002153B6" w:rsidRDefault="002153B6" w:rsidP="00DA27DF">
      <w:pPr>
        <w:pStyle w:val="Bezodstpw"/>
        <w:spacing w:line="276" w:lineRule="auto"/>
        <w:jc w:val="both"/>
      </w:pPr>
    </w:p>
    <w:p w:rsidR="00D85B2B" w:rsidRPr="00D85B2B" w:rsidRDefault="00D85B2B" w:rsidP="00D85B2B">
      <w:pPr>
        <w:pStyle w:val="Akapitzlist"/>
        <w:spacing w:after="0" w:line="276" w:lineRule="auto"/>
        <w:ind w:left="0" w:right="111"/>
        <w:jc w:val="both"/>
        <w:rPr>
          <w:rFonts w:cstheme="minorHAnsi"/>
          <w:b/>
        </w:rPr>
      </w:pPr>
      <w:r w:rsidRPr="00294A56">
        <w:rPr>
          <w:rFonts w:cstheme="minorHAnsi"/>
          <w:shd w:val="clear" w:color="auto" w:fill="FFFFFF"/>
        </w:rPr>
        <w:t>Wspólnicy spółki cywilnej są traktowani jako wykonawcy składający ofertę wspólną,</w:t>
      </w:r>
    </w:p>
    <w:p w:rsidR="00107865" w:rsidRDefault="00E95127" w:rsidP="00DA27DF">
      <w:pPr>
        <w:pStyle w:val="Bezodstpw"/>
        <w:spacing w:line="276" w:lineRule="auto"/>
        <w:jc w:val="both"/>
      </w:pPr>
      <w:r>
        <w:t>26</w:t>
      </w:r>
      <w:r w:rsidR="005459AE">
        <w:t>.7</w:t>
      </w:r>
      <w:r w:rsidR="00DF726D">
        <w:t xml:space="preserve"> Podmioty występujące wspólnie ponoszą solidarną odpowiedzialność za niewykonanie lub nienależyte wykonanie zobowiązań.</w:t>
      </w:r>
    </w:p>
    <w:p w:rsidR="002153B6" w:rsidRDefault="002153B6" w:rsidP="00DA27DF">
      <w:pPr>
        <w:pStyle w:val="Bezodstpw"/>
        <w:spacing w:line="276" w:lineRule="auto"/>
        <w:jc w:val="both"/>
      </w:pPr>
    </w:p>
    <w:p w:rsidR="002153B6" w:rsidRDefault="005459AE" w:rsidP="00DA27DF">
      <w:pPr>
        <w:pStyle w:val="Bezodstpw"/>
        <w:spacing w:line="276" w:lineRule="auto"/>
        <w:jc w:val="both"/>
      </w:pPr>
      <w:r>
        <w:t>26.8</w:t>
      </w:r>
      <w:r w:rsidR="00CA2B6B">
        <w:t xml:space="preserve"> Zamawiający nie określa – na podstawie art. 117 ust. 1 ustawy Pzp – szczególnych, obiektywnie uzasadnionych, sposobów spełniania przez Wykonawców wspólnie ubiegających się o udzielenie zamówienia warunków udziału w postępowan</w:t>
      </w:r>
      <w:r w:rsidR="002F07D6">
        <w:t>iu, uzasadnionych charakterem</w:t>
      </w:r>
      <w:r w:rsidR="00CA2B6B">
        <w:t xml:space="preserve"> zamówienia oraz proporcjonalnych, z zastrzeżeniem warunków określonych w ustawie Pzp, w szczególności w przepisach art. 117 ust. 1 i 2 ustawy </w:t>
      </w:r>
    </w:p>
    <w:p w:rsidR="002153B6" w:rsidRDefault="002153B6" w:rsidP="00DA27DF">
      <w:pPr>
        <w:pStyle w:val="Bezodstpw"/>
        <w:spacing w:line="276" w:lineRule="auto"/>
        <w:jc w:val="both"/>
      </w:pPr>
    </w:p>
    <w:p w:rsidR="002153B6" w:rsidRDefault="002153B6" w:rsidP="00DA27DF">
      <w:pPr>
        <w:pStyle w:val="Bezodstpw"/>
        <w:spacing w:line="276" w:lineRule="auto"/>
        <w:jc w:val="both"/>
      </w:pPr>
    </w:p>
    <w:p w:rsidR="002153B6" w:rsidRDefault="002153B6" w:rsidP="00DA27DF">
      <w:pPr>
        <w:pStyle w:val="Bezodstpw"/>
        <w:spacing w:line="276" w:lineRule="auto"/>
        <w:jc w:val="both"/>
      </w:pPr>
    </w:p>
    <w:p w:rsidR="002153B6" w:rsidRDefault="002153B6" w:rsidP="00DA27DF">
      <w:pPr>
        <w:pStyle w:val="Bezodstpw"/>
        <w:spacing w:line="276" w:lineRule="auto"/>
        <w:jc w:val="both"/>
      </w:pPr>
    </w:p>
    <w:p w:rsidR="002153B6" w:rsidRDefault="002153B6" w:rsidP="00DA27DF">
      <w:pPr>
        <w:pStyle w:val="Bezodstpw"/>
        <w:spacing w:line="276" w:lineRule="auto"/>
        <w:jc w:val="both"/>
      </w:pPr>
    </w:p>
    <w:p w:rsidR="002153B6" w:rsidRDefault="002153B6" w:rsidP="00DA27DF">
      <w:pPr>
        <w:pStyle w:val="Bezodstpw"/>
        <w:spacing w:line="276" w:lineRule="auto"/>
        <w:jc w:val="both"/>
      </w:pPr>
    </w:p>
    <w:p w:rsidR="002153B6" w:rsidRDefault="002153B6" w:rsidP="00DA27DF">
      <w:pPr>
        <w:pStyle w:val="Bezodstpw"/>
        <w:spacing w:line="276" w:lineRule="auto"/>
        <w:jc w:val="both"/>
      </w:pPr>
    </w:p>
    <w:p w:rsidR="002153B6" w:rsidRDefault="002153B6" w:rsidP="00DA27DF">
      <w:pPr>
        <w:pStyle w:val="Bezodstpw"/>
        <w:spacing w:line="276" w:lineRule="auto"/>
        <w:jc w:val="both"/>
      </w:pPr>
    </w:p>
    <w:p w:rsidR="002153B6" w:rsidRDefault="002153B6" w:rsidP="00DA27DF">
      <w:pPr>
        <w:pStyle w:val="Bezodstpw"/>
        <w:spacing w:line="276" w:lineRule="auto"/>
        <w:jc w:val="both"/>
      </w:pPr>
    </w:p>
    <w:p w:rsidR="002153B6" w:rsidRDefault="002153B6" w:rsidP="00DA27DF">
      <w:pPr>
        <w:pStyle w:val="Bezodstpw"/>
        <w:spacing w:line="276" w:lineRule="auto"/>
        <w:jc w:val="both"/>
      </w:pPr>
    </w:p>
    <w:p w:rsidR="002153B6" w:rsidRDefault="002153B6" w:rsidP="00DA27DF">
      <w:pPr>
        <w:pStyle w:val="Bezodstpw"/>
        <w:spacing w:line="276" w:lineRule="auto"/>
        <w:jc w:val="both"/>
      </w:pPr>
    </w:p>
    <w:p w:rsidR="00CA2B6B" w:rsidRDefault="00CA2B6B" w:rsidP="00DA27DF">
      <w:pPr>
        <w:pStyle w:val="Bezodstpw"/>
        <w:spacing w:line="276" w:lineRule="auto"/>
        <w:jc w:val="both"/>
      </w:pPr>
      <w:r>
        <w:t xml:space="preserve">Pzp. Wykonawcy wspólnie ubiegający się o udzielenie zamówienia dołączają do oferty oświadczenie – Załącznik nr 8 do SWZ. </w:t>
      </w:r>
    </w:p>
    <w:p w:rsidR="00CA2B6B" w:rsidRDefault="005459AE" w:rsidP="00DA27DF">
      <w:pPr>
        <w:pStyle w:val="Bezodstpw"/>
        <w:spacing w:line="276" w:lineRule="auto"/>
        <w:jc w:val="both"/>
      </w:pPr>
      <w:r>
        <w:t>26.9</w:t>
      </w:r>
      <w:r w:rsidR="00CA2B6B">
        <w:t xml:space="preserve"> Zamawiający nie określa – na podstawie art. 58 ust. 4 ustawy Pzp – wymagań związanych z realizacją zamówienia w inny sposób niż w odniesieniu do pojedynczych Wykonawców, jeżeli jest to uzasadnione charakterem zamówienia i proporcjonalne do jego przedmiotu.</w:t>
      </w:r>
    </w:p>
    <w:p w:rsidR="00427D52" w:rsidRPr="00427D52" w:rsidRDefault="00E95127" w:rsidP="00427D52">
      <w:pPr>
        <w:pBdr>
          <w:top w:val="single" w:sz="4" w:space="1" w:color="auto"/>
          <w:bottom w:val="single" w:sz="4" w:space="6" w:color="auto"/>
        </w:pBdr>
        <w:shd w:val="clear" w:color="auto" w:fill="F3F3F3"/>
        <w:tabs>
          <w:tab w:val="left" w:pos="426"/>
        </w:tabs>
        <w:spacing w:before="240" w:after="120" w:line="240" w:lineRule="auto"/>
        <w:jc w:val="both"/>
        <w:outlineLvl w:val="0"/>
        <w:rPr>
          <w:rFonts w:eastAsiaTheme="majorEastAsia" w:cstheme="minorHAnsi"/>
          <w:bCs/>
        </w:rPr>
      </w:pPr>
      <w:r>
        <w:rPr>
          <w:rFonts w:eastAsiaTheme="majorEastAsia" w:cstheme="minorHAnsi"/>
          <w:b/>
          <w:bCs/>
        </w:rPr>
        <w:t>Rozdział 27.</w:t>
      </w:r>
      <w:r w:rsidR="00427D52" w:rsidRPr="00427D52">
        <w:rPr>
          <w:rFonts w:eastAsiaTheme="majorEastAsia" w:cstheme="minorHAnsi"/>
          <w:b/>
          <w:bCs/>
        </w:rPr>
        <w:t xml:space="preserve"> Informacja dla Wykonawców zamierzających powierzyć Podwykonawcom wykonanie części zamówienia</w:t>
      </w:r>
    </w:p>
    <w:p w:rsidR="00F17672" w:rsidRDefault="00F17672" w:rsidP="00DA27DF">
      <w:pPr>
        <w:spacing w:after="0" w:line="276" w:lineRule="auto"/>
        <w:jc w:val="both"/>
      </w:pPr>
      <w:r>
        <w:t>2</w:t>
      </w:r>
      <w:r w:rsidR="00E95127">
        <w:t>7</w:t>
      </w:r>
      <w:r>
        <w:t xml:space="preserve">.1 Wykonawca, który zamierza powierzyć wykonanie części zamówienia Podwykonawcom, na etapie postępowania o udzielenia zamówienia publicznego: </w:t>
      </w:r>
    </w:p>
    <w:p w:rsidR="00F17672" w:rsidRDefault="00F17672" w:rsidP="00DA27DF">
      <w:pPr>
        <w:spacing w:after="0" w:line="276" w:lineRule="auto"/>
        <w:jc w:val="both"/>
      </w:pPr>
      <w:r>
        <w:t xml:space="preserve">a) jest zobowiązany wypełnić część II sekcja D JEDZ oraz o ile jest to wiadome, podać firmy podwykonawców,  b) nie jest zobowiązany do przedstawienia dla każdego Podwykonawcy informacji wymaganych </w:t>
      </w:r>
      <w:r w:rsidR="004E5123">
        <w:br/>
      </w:r>
      <w:r>
        <w:t>w części II sekcja A i B oraz części III JEDZ,</w:t>
      </w:r>
    </w:p>
    <w:p w:rsidR="00C76D9B" w:rsidRDefault="00E95127" w:rsidP="00C76D9B">
      <w:pPr>
        <w:autoSpaceDN w:val="0"/>
        <w:spacing w:after="0" w:line="240" w:lineRule="auto"/>
        <w:contextualSpacing/>
        <w:jc w:val="both"/>
        <w:rPr>
          <w:rFonts w:ascii="Times New Roman" w:hAnsi="Times New Roman" w:cs="Times New Roman"/>
          <w:sz w:val="24"/>
          <w:szCs w:val="24"/>
        </w:rPr>
      </w:pPr>
      <w:r>
        <w:rPr>
          <w:rFonts w:cstheme="minorHAnsi"/>
        </w:rPr>
        <w:t>27</w:t>
      </w:r>
      <w:r w:rsidR="004D46C3">
        <w:rPr>
          <w:rFonts w:cstheme="minorHAnsi"/>
        </w:rPr>
        <w:t>.</w:t>
      </w:r>
      <w:r w:rsidR="00F17672">
        <w:rPr>
          <w:rFonts w:cstheme="minorHAnsi"/>
        </w:rPr>
        <w:t>2</w:t>
      </w:r>
      <w:r w:rsidR="004D46C3" w:rsidRPr="003B471F">
        <w:rPr>
          <w:rFonts w:cstheme="minorHAnsi"/>
        </w:rPr>
        <w:t>.Wykonawca realizując zamówienie może powierzyć Podwykonawcom część  zamówienia, za zgodą Zamawiającego.</w:t>
      </w:r>
      <w:r w:rsidR="00C76D9B" w:rsidRPr="00C76D9B">
        <w:rPr>
          <w:rFonts w:ascii="Times New Roman" w:hAnsi="Times New Roman" w:cs="Times New Roman"/>
          <w:sz w:val="24"/>
          <w:szCs w:val="24"/>
        </w:rPr>
        <w:t xml:space="preserve"> </w:t>
      </w:r>
    </w:p>
    <w:p w:rsidR="00C76D9B" w:rsidRPr="00C76D9B" w:rsidRDefault="00C76D9B" w:rsidP="00E50D3F">
      <w:pPr>
        <w:autoSpaceDN w:val="0"/>
        <w:spacing w:after="0" w:line="276" w:lineRule="auto"/>
        <w:contextualSpacing/>
        <w:jc w:val="both"/>
        <w:rPr>
          <w:rFonts w:eastAsia="Calibri" w:cstheme="minorHAnsi"/>
          <w:bCs/>
          <w:lang w:eastAsia="pl-PL"/>
        </w:rPr>
      </w:pPr>
      <w:r w:rsidRPr="00C76D9B">
        <w:rPr>
          <w:rFonts w:cstheme="minorHAnsi"/>
        </w:rPr>
        <w:t>Zgodnie z art. 5k rozporządzenia Rady (UE) nr 833/2014 z dnia 31 lipca 2014 r. dotyczącego środków ograniczających w związku z działaniami Rosji destabilizującymi sytuację na Ukrainie zakazuje się wykonywania zamówienia publicznego z udziałem podwykonawców, o których mowa w ww. art. 5k, w przypadku, gdy przypada na nich ponad 10% wartości zamówienia.</w:t>
      </w:r>
    </w:p>
    <w:p w:rsidR="0047581E" w:rsidRDefault="00E95127" w:rsidP="00E50D3F">
      <w:pPr>
        <w:spacing w:after="0" w:line="276" w:lineRule="auto"/>
        <w:jc w:val="both"/>
        <w:rPr>
          <w:rFonts w:cstheme="minorHAnsi"/>
        </w:rPr>
      </w:pPr>
      <w:r>
        <w:rPr>
          <w:rFonts w:cstheme="minorHAnsi"/>
        </w:rPr>
        <w:t>27.</w:t>
      </w:r>
      <w:r w:rsidR="00F17672">
        <w:rPr>
          <w:rFonts w:cstheme="minorHAnsi"/>
        </w:rPr>
        <w:t>3</w:t>
      </w:r>
      <w:r w:rsidR="004D46C3">
        <w:rPr>
          <w:rFonts w:cstheme="minorHAnsi"/>
        </w:rPr>
        <w:t>.</w:t>
      </w:r>
      <w:r w:rsidR="004D46C3" w:rsidRPr="003B471F">
        <w:rPr>
          <w:rFonts w:cstheme="minorHAnsi"/>
        </w:rPr>
        <w:t>Powierzenie wykonania części zamówienia Podwyko</w:t>
      </w:r>
      <w:r w:rsidR="004D46C3">
        <w:rPr>
          <w:rFonts w:cstheme="minorHAnsi"/>
        </w:rPr>
        <w:t xml:space="preserve">nawcom nie zwalnia Wykonawcy </w:t>
      </w:r>
      <w:r w:rsidR="00AD74C5">
        <w:rPr>
          <w:rFonts w:cstheme="minorHAnsi"/>
        </w:rPr>
        <w:br/>
        <w:t xml:space="preserve">z  </w:t>
      </w:r>
      <w:r w:rsidR="004D46C3" w:rsidRPr="003B471F">
        <w:rPr>
          <w:rFonts w:cstheme="minorHAnsi"/>
        </w:rPr>
        <w:t xml:space="preserve">odpowiedzialności za </w:t>
      </w:r>
      <w:r w:rsidR="00780D43">
        <w:rPr>
          <w:rFonts w:cstheme="minorHAnsi"/>
        </w:rPr>
        <w:t xml:space="preserve">należyte wykonanie zamówienia. </w:t>
      </w:r>
    </w:p>
    <w:p w:rsidR="004D46C3" w:rsidRPr="003B471F" w:rsidRDefault="00E95127" w:rsidP="0047581E">
      <w:pPr>
        <w:spacing w:after="0" w:line="276" w:lineRule="auto"/>
        <w:jc w:val="both"/>
        <w:rPr>
          <w:rFonts w:cstheme="minorHAnsi"/>
        </w:rPr>
      </w:pPr>
      <w:r>
        <w:rPr>
          <w:rFonts w:cstheme="minorHAnsi"/>
        </w:rPr>
        <w:t>27</w:t>
      </w:r>
      <w:r w:rsidR="00F17672">
        <w:rPr>
          <w:rFonts w:cstheme="minorHAnsi"/>
        </w:rPr>
        <w:t>.4</w:t>
      </w:r>
      <w:r w:rsidR="004D46C3">
        <w:rPr>
          <w:rFonts w:cstheme="minorHAnsi"/>
        </w:rPr>
        <w:t>.</w:t>
      </w:r>
      <w:r w:rsidR="004D46C3" w:rsidRPr="003B471F">
        <w:rPr>
          <w:rFonts w:cstheme="minorHAnsi"/>
        </w:rPr>
        <w:t xml:space="preserve">Zamawiający żąda, aby przed przystąpieniem do wykonania zamówienia Wykonawca, o ile są już </w:t>
      </w:r>
      <w:r w:rsidR="004D46C3">
        <w:rPr>
          <w:rFonts w:cstheme="minorHAnsi"/>
        </w:rPr>
        <w:t xml:space="preserve"> </w:t>
      </w:r>
      <w:r w:rsidR="004D46C3" w:rsidRPr="003B471F">
        <w:rPr>
          <w:rFonts w:cstheme="minorHAnsi"/>
        </w:rPr>
        <w:t>znane, podał nazwy albo imiona i nazwiska oraz dane kontaktowe Podwykonawców i osób do kontaktu z nimi. Wykonawca  zawiadomi Zamawiającego o wszelkich zmianach danych o  których mowa w zdaniu pierwszym, w trakcie realizacji zamówienia, a także przekaże informacje na temat nowych Podwykonawców, którym w późniejszym okresie zamierza powierzyć reali</w:t>
      </w:r>
      <w:r w:rsidR="004D46C3">
        <w:rPr>
          <w:rFonts w:cstheme="minorHAnsi"/>
        </w:rPr>
        <w:t>zację usługi.</w:t>
      </w:r>
    </w:p>
    <w:p w:rsidR="004D46C3" w:rsidRPr="003B471F" w:rsidRDefault="00E95127" w:rsidP="0047581E">
      <w:pPr>
        <w:spacing w:after="0" w:line="276" w:lineRule="auto"/>
        <w:jc w:val="both"/>
        <w:rPr>
          <w:rFonts w:cstheme="minorHAnsi"/>
        </w:rPr>
      </w:pPr>
      <w:r>
        <w:rPr>
          <w:rFonts w:cstheme="minorHAnsi"/>
        </w:rPr>
        <w:t>27</w:t>
      </w:r>
      <w:r w:rsidR="004D46C3">
        <w:rPr>
          <w:rFonts w:cstheme="minorHAnsi"/>
        </w:rPr>
        <w:t>.</w:t>
      </w:r>
      <w:r w:rsidR="00F17672">
        <w:rPr>
          <w:rFonts w:cstheme="minorHAnsi"/>
        </w:rPr>
        <w:t>5</w:t>
      </w:r>
      <w:r w:rsidR="004D46C3" w:rsidRPr="003B471F">
        <w:rPr>
          <w:rFonts w:cstheme="minorHAnsi"/>
        </w:rPr>
        <w:t xml:space="preserve">. </w:t>
      </w:r>
      <w:r w:rsidR="004D46C3" w:rsidRPr="00EF5860">
        <w:rPr>
          <w:rFonts w:cstheme="minorHAnsi"/>
        </w:rPr>
        <w:t xml:space="preserve">Jeżeli zmiana albo rezygnacja z Podwykonawcy dotyczy  podmiotu, na którego zasoby wykonawca powołał się, na zasadach określonych w art. 118 ust. 1  ustawy Pzp , w celu wykazania spełnienia warunków udziału w postępowaniu, Wykonawca jest zobowiązany wykazać Zamawiającemu, że proponowany inny Podwykonawca lub Wykonawca samodzielnie spełnia je w stopniu nie mniejszym niż Podwykonawca, </w:t>
      </w:r>
      <w:r w:rsidR="00AD74C5">
        <w:rPr>
          <w:rFonts w:cstheme="minorHAnsi"/>
        </w:rPr>
        <w:br/>
      </w:r>
      <w:r w:rsidR="004D46C3" w:rsidRPr="00EF5860">
        <w:rPr>
          <w:rFonts w:cstheme="minorHAnsi"/>
        </w:rPr>
        <w:t>na którego zasoby wykonawca powoływał się w trakcie postępowania o udzielenie zamówienia.</w:t>
      </w:r>
    </w:p>
    <w:p w:rsidR="004D46C3" w:rsidRPr="003B471F" w:rsidRDefault="004D46C3" w:rsidP="0047581E">
      <w:pPr>
        <w:spacing w:after="0" w:line="276" w:lineRule="auto"/>
        <w:ind w:left="284" w:hanging="710"/>
        <w:jc w:val="both"/>
        <w:rPr>
          <w:rFonts w:cstheme="minorHAnsi"/>
        </w:rPr>
      </w:pPr>
      <w:r w:rsidRPr="003B471F">
        <w:rPr>
          <w:rFonts w:cstheme="minorHAnsi"/>
        </w:rPr>
        <w:t xml:space="preserve">       </w:t>
      </w:r>
      <w:r w:rsidR="00E95127">
        <w:rPr>
          <w:rFonts w:cstheme="minorHAnsi"/>
        </w:rPr>
        <w:t xml:space="preserve"> 27</w:t>
      </w:r>
      <w:r>
        <w:rPr>
          <w:rFonts w:cstheme="minorHAnsi"/>
        </w:rPr>
        <w:t>.</w:t>
      </w:r>
      <w:r w:rsidR="00F17672">
        <w:rPr>
          <w:rFonts w:cstheme="minorHAnsi"/>
        </w:rPr>
        <w:t>6</w:t>
      </w:r>
      <w:r w:rsidRPr="003B471F">
        <w:rPr>
          <w:rFonts w:cstheme="minorHAnsi"/>
        </w:rPr>
        <w:t>. Wykonawca w trakcie realizacji zamówienia, przy akceptacji Zamawiającego może:</w:t>
      </w:r>
    </w:p>
    <w:p w:rsidR="004D46C3" w:rsidRPr="003B471F" w:rsidRDefault="004D46C3" w:rsidP="0047581E">
      <w:pPr>
        <w:spacing w:after="0" w:line="276" w:lineRule="auto"/>
        <w:ind w:left="284" w:hanging="710"/>
        <w:jc w:val="both"/>
        <w:rPr>
          <w:rFonts w:cstheme="minorHAnsi"/>
        </w:rPr>
      </w:pPr>
      <w:r w:rsidRPr="003B471F">
        <w:rPr>
          <w:rFonts w:cstheme="minorHAnsi"/>
        </w:rPr>
        <w:t xml:space="preserve">        </w:t>
      </w:r>
      <w:r>
        <w:rPr>
          <w:rFonts w:cstheme="minorHAnsi"/>
        </w:rPr>
        <w:t xml:space="preserve"> </w:t>
      </w:r>
      <w:r w:rsidRPr="003B471F">
        <w:rPr>
          <w:rFonts w:cstheme="minorHAnsi"/>
        </w:rPr>
        <w:t xml:space="preserve"> </w:t>
      </w:r>
      <w:r>
        <w:rPr>
          <w:rFonts w:cstheme="minorHAnsi"/>
        </w:rPr>
        <w:t xml:space="preserve"> 1)</w:t>
      </w:r>
      <w:r w:rsidRPr="003B471F">
        <w:rPr>
          <w:rFonts w:cstheme="minorHAnsi"/>
        </w:rPr>
        <w:t>wskazać inny zakres podwykonawstwa niż przedstawił w ofercie, jeżeli jest to uzasadnione względami organizacyjnymi, technicznymi należytego wykonania zamówienia;</w:t>
      </w:r>
    </w:p>
    <w:p w:rsidR="004D46C3" w:rsidRPr="003B471F" w:rsidRDefault="004D46C3" w:rsidP="0047581E">
      <w:pPr>
        <w:spacing w:after="0" w:line="276" w:lineRule="auto"/>
        <w:jc w:val="both"/>
        <w:rPr>
          <w:rFonts w:cstheme="minorHAnsi"/>
        </w:rPr>
      </w:pPr>
      <w:r w:rsidRPr="003B471F">
        <w:rPr>
          <w:rFonts w:cstheme="minorHAnsi"/>
        </w:rPr>
        <w:t xml:space="preserve"> </w:t>
      </w:r>
      <w:r>
        <w:rPr>
          <w:rFonts w:cstheme="minorHAnsi"/>
        </w:rPr>
        <w:t xml:space="preserve">  2)</w:t>
      </w:r>
      <w:r w:rsidRPr="003B471F">
        <w:rPr>
          <w:rFonts w:cstheme="minorHAnsi"/>
        </w:rPr>
        <w:t>zrezygnować z podwykonawstwa;</w:t>
      </w:r>
    </w:p>
    <w:p w:rsidR="004D46C3" w:rsidRPr="003B471F" w:rsidRDefault="004D46C3" w:rsidP="0047581E">
      <w:pPr>
        <w:spacing w:after="0" w:line="276" w:lineRule="auto"/>
        <w:jc w:val="both"/>
        <w:rPr>
          <w:rFonts w:cstheme="minorHAnsi"/>
        </w:rPr>
      </w:pPr>
      <w:r w:rsidRPr="003B471F">
        <w:rPr>
          <w:rFonts w:cstheme="minorHAnsi"/>
        </w:rPr>
        <w:t xml:space="preserve"> </w:t>
      </w:r>
      <w:r>
        <w:rPr>
          <w:rFonts w:cstheme="minorHAnsi"/>
        </w:rPr>
        <w:t xml:space="preserve">  3)</w:t>
      </w:r>
      <w:r w:rsidRPr="003B471F">
        <w:rPr>
          <w:rFonts w:cstheme="minorHAnsi"/>
        </w:rPr>
        <w:t>zmienić Podwykonawcę.</w:t>
      </w:r>
    </w:p>
    <w:p w:rsidR="004D46C3" w:rsidRDefault="00E95127" w:rsidP="0047581E">
      <w:pPr>
        <w:spacing w:after="0" w:line="276" w:lineRule="auto"/>
        <w:ind w:left="142" w:hanging="142"/>
        <w:jc w:val="both"/>
        <w:rPr>
          <w:rFonts w:cstheme="minorHAnsi"/>
        </w:rPr>
      </w:pPr>
      <w:r>
        <w:rPr>
          <w:rFonts w:cstheme="minorHAnsi"/>
        </w:rPr>
        <w:lastRenderedPageBreak/>
        <w:t>27</w:t>
      </w:r>
      <w:r w:rsidR="004D46C3">
        <w:rPr>
          <w:rFonts w:cstheme="minorHAnsi"/>
        </w:rPr>
        <w:t>.</w:t>
      </w:r>
      <w:r w:rsidR="00F17672">
        <w:rPr>
          <w:rFonts w:cstheme="minorHAnsi"/>
        </w:rPr>
        <w:t>7</w:t>
      </w:r>
      <w:r w:rsidR="004D46C3" w:rsidRPr="003B471F">
        <w:rPr>
          <w:rFonts w:cstheme="minorHAnsi"/>
        </w:rPr>
        <w:t>. Wykonawca zobowiązany jest, w terminie nie później niż 7 dni, przed planowaną zmianą o której mowa w ust. 4 i 5,  powiadomić Zamawiającego</w:t>
      </w:r>
      <w:r w:rsidR="00CA678D">
        <w:rPr>
          <w:rFonts w:cstheme="minorHAnsi"/>
        </w:rPr>
        <w:t>.</w:t>
      </w:r>
    </w:p>
    <w:p w:rsidR="007921BD" w:rsidRPr="001E1208" w:rsidRDefault="00E95127" w:rsidP="00A9088F">
      <w:pPr>
        <w:spacing w:after="0" w:line="276" w:lineRule="auto"/>
        <w:ind w:left="142" w:hanging="142"/>
        <w:jc w:val="both"/>
      </w:pPr>
      <w:r>
        <w:rPr>
          <w:rFonts w:cstheme="minorHAnsi"/>
        </w:rPr>
        <w:t>27</w:t>
      </w:r>
      <w:r w:rsidR="00F17672">
        <w:rPr>
          <w:rFonts w:cstheme="minorHAnsi"/>
        </w:rPr>
        <w:t>.8</w:t>
      </w:r>
      <w:r w:rsidR="00CA678D">
        <w:rPr>
          <w:rFonts w:cstheme="minorHAnsi"/>
        </w:rPr>
        <w:t>.</w:t>
      </w:r>
      <w:r w:rsidR="00CA678D">
        <w:t>Powierzenie wykonania części zamówienia podwykonawcom nie zwalnia wykonawcy z odpowiedzialności za należyte wykonanie tego zamówienia.</w:t>
      </w:r>
    </w:p>
    <w:p w:rsidR="00107865" w:rsidRPr="00E77F04" w:rsidRDefault="00E77F04" w:rsidP="00E77F04">
      <w:pPr>
        <w:pBdr>
          <w:top w:val="single" w:sz="4" w:space="1" w:color="auto"/>
          <w:bottom w:val="single" w:sz="4" w:space="1" w:color="auto"/>
        </w:pBdr>
        <w:shd w:val="clear" w:color="auto" w:fill="F3F3F3"/>
        <w:tabs>
          <w:tab w:val="left" w:pos="426"/>
        </w:tabs>
        <w:spacing w:before="240" w:after="120" w:line="240" w:lineRule="auto"/>
        <w:jc w:val="both"/>
        <w:outlineLvl w:val="0"/>
        <w:rPr>
          <w:rFonts w:eastAsiaTheme="majorEastAsia" w:cstheme="minorHAnsi"/>
          <w:bCs/>
        </w:rPr>
      </w:pPr>
      <w:r w:rsidRPr="00E77F04">
        <w:rPr>
          <w:rFonts w:eastAsiaTheme="majorEastAsia" w:cstheme="minorHAnsi"/>
          <w:b/>
          <w:bCs/>
        </w:rPr>
        <w:t>Rozdział</w:t>
      </w:r>
      <w:r w:rsidR="00E95127">
        <w:rPr>
          <w:rFonts w:eastAsiaTheme="majorEastAsia" w:cstheme="minorHAnsi"/>
          <w:b/>
          <w:bCs/>
        </w:rPr>
        <w:t xml:space="preserve"> 28</w:t>
      </w:r>
      <w:r w:rsidRPr="00E77F04">
        <w:rPr>
          <w:rFonts w:eastAsiaTheme="majorEastAsia" w:cstheme="minorHAnsi"/>
          <w:b/>
          <w:bCs/>
        </w:rPr>
        <w:t>. Informacje o treści zawieranej umowy oraz możliwości jej zmiany</w:t>
      </w:r>
    </w:p>
    <w:p w:rsidR="00ED3684" w:rsidRPr="007921BD" w:rsidRDefault="00E95127" w:rsidP="00DA27DF">
      <w:pPr>
        <w:spacing w:after="19" w:line="276" w:lineRule="auto"/>
        <w:ind w:right="113"/>
        <w:jc w:val="both"/>
        <w:rPr>
          <w:rFonts w:eastAsia="Verdana" w:cstheme="minorHAnsi"/>
          <w:color w:val="000000"/>
          <w:lang w:eastAsia="pl-PL"/>
        </w:rPr>
      </w:pPr>
      <w:r w:rsidRPr="007921BD">
        <w:rPr>
          <w:rFonts w:eastAsia="Verdana" w:cstheme="minorHAnsi"/>
          <w:color w:val="000000"/>
          <w:lang w:eastAsia="pl-PL"/>
        </w:rPr>
        <w:t>28</w:t>
      </w:r>
      <w:r w:rsidR="00ED3684" w:rsidRPr="007921BD">
        <w:rPr>
          <w:rFonts w:eastAsia="Verdana" w:cstheme="minorHAnsi"/>
          <w:color w:val="000000"/>
          <w:lang w:eastAsia="pl-PL"/>
        </w:rPr>
        <w:t xml:space="preserve">.1. Wybrany Wykonawca jest zobowiązany do zawarcia umowy w sprawie zamówienia publicznego </w:t>
      </w:r>
      <w:r w:rsidR="00344E63" w:rsidRPr="007921BD">
        <w:rPr>
          <w:rFonts w:eastAsia="Verdana" w:cstheme="minorHAnsi"/>
          <w:color w:val="000000"/>
          <w:lang w:eastAsia="pl-PL"/>
        </w:rPr>
        <w:br/>
      </w:r>
      <w:r w:rsidR="00ED3684" w:rsidRPr="007921BD">
        <w:rPr>
          <w:rFonts w:eastAsia="Verdana" w:cstheme="minorHAnsi"/>
          <w:color w:val="000000"/>
          <w:lang w:eastAsia="pl-PL"/>
        </w:rPr>
        <w:t xml:space="preserve">na warunkach określonych we Wzorze Umowy, stanowiącym </w:t>
      </w:r>
      <w:r w:rsidR="00E77F04" w:rsidRPr="007921BD">
        <w:rPr>
          <w:rFonts w:eastAsia="Verdana" w:cstheme="minorHAnsi"/>
          <w:color w:val="000000"/>
          <w:lang w:eastAsia="pl-PL"/>
        </w:rPr>
        <w:t xml:space="preserve">Formularz nr 9 </w:t>
      </w:r>
      <w:r w:rsidR="00ED3684" w:rsidRPr="007921BD">
        <w:rPr>
          <w:rFonts w:eastAsia="Verdana" w:cstheme="minorHAnsi"/>
          <w:color w:val="000000"/>
          <w:lang w:eastAsia="pl-PL"/>
        </w:rPr>
        <w:t xml:space="preserve">do SWZ. </w:t>
      </w:r>
    </w:p>
    <w:p w:rsidR="00ED3684" w:rsidRPr="007921BD" w:rsidRDefault="00E95127" w:rsidP="00DA27DF">
      <w:pPr>
        <w:spacing w:after="24" w:line="276" w:lineRule="auto"/>
        <w:ind w:right="113"/>
        <w:jc w:val="both"/>
        <w:rPr>
          <w:rFonts w:eastAsia="Verdana" w:cstheme="minorHAnsi"/>
          <w:color w:val="000000"/>
          <w:lang w:eastAsia="pl-PL"/>
        </w:rPr>
      </w:pPr>
      <w:r w:rsidRPr="007921BD">
        <w:rPr>
          <w:rFonts w:eastAsia="Verdana" w:cstheme="minorHAnsi"/>
          <w:color w:val="000000"/>
          <w:lang w:eastAsia="pl-PL"/>
        </w:rPr>
        <w:t>28</w:t>
      </w:r>
      <w:r w:rsidR="00ED3684" w:rsidRPr="007921BD">
        <w:rPr>
          <w:rFonts w:eastAsia="Verdana" w:cstheme="minorHAnsi"/>
          <w:color w:val="000000"/>
          <w:lang w:eastAsia="pl-PL"/>
        </w:rPr>
        <w:t xml:space="preserve">.2. Zakres świadczenia Wykonawcy wynikający z umowy jest tożsamy z jego zobowiązaniem zawartym </w:t>
      </w:r>
      <w:r w:rsidR="00344E63" w:rsidRPr="007921BD">
        <w:rPr>
          <w:rFonts w:eastAsia="Verdana" w:cstheme="minorHAnsi"/>
          <w:color w:val="000000"/>
          <w:lang w:eastAsia="pl-PL"/>
        </w:rPr>
        <w:br/>
      </w:r>
      <w:r w:rsidR="00ED3684" w:rsidRPr="007921BD">
        <w:rPr>
          <w:rFonts w:eastAsia="Verdana" w:cstheme="minorHAnsi"/>
          <w:color w:val="000000"/>
          <w:lang w:eastAsia="pl-PL"/>
        </w:rPr>
        <w:t xml:space="preserve">w ofercie. </w:t>
      </w:r>
    </w:p>
    <w:p w:rsidR="00ED3684" w:rsidRPr="007921BD" w:rsidRDefault="00E95127" w:rsidP="00DA27DF">
      <w:pPr>
        <w:spacing w:after="19" w:line="276" w:lineRule="auto"/>
        <w:ind w:right="113"/>
        <w:jc w:val="both"/>
        <w:rPr>
          <w:rFonts w:eastAsia="Verdana" w:cstheme="minorHAnsi"/>
          <w:color w:val="000000"/>
          <w:lang w:eastAsia="pl-PL"/>
        </w:rPr>
      </w:pPr>
      <w:r w:rsidRPr="007921BD">
        <w:rPr>
          <w:rFonts w:eastAsia="Verdana" w:cstheme="minorHAnsi"/>
          <w:color w:val="000000"/>
          <w:lang w:eastAsia="pl-PL"/>
        </w:rPr>
        <w:t>28</w:t>
      </w:r>
      <w:r w:rsidR="00ED3684" w:rsidRPr="007921BD">
        <w:rPr>
          <w:rFonts w:eastAsia="Verdana" w:cstheme="minorHAnsi"/>
          <w:color w:val="000000"/>
          <w:lang w:eastAsia="pl-PL"/>
        </w:rPr>
        <w:t xml:space="preserve">.3. Zamawiający przewiduje możliwość zmiany zawartej umowy w stosunku do treści wybranej oferty </w:t>
      </w:r>
      <w:r w:rsidR="00344E63" w:rsidRPr="007921BD">
        <w:rPr>
          <w:rFonts w:eastAsia="Verdana" w:cstheme="minorHAnsi"/>
          <w:color w:val="000000"/>
          <w:lang w:eastAsia="pl-PL"/>
        </w:rPr>
        <w:br/>
      </w:r>
      <w:r w:rsidR="00ED3684" w:rsidRPr="007921BD">
        <w:rPr>
          <w:rFonts w:eastAsia="Verdana" w:cstheme="minorHAnsi"/>
          <w:color w:val="000000"/>
          <w:lang w:eastAsia="pl-PL"/>
        </w:rPr>
        <w:t>w zakresie uregulowanym w art. 454-455 ustaw</w:t>
      </w:r>
      <w:r w:rsidRPr="007921BD">
        <w:rPr>
          <w:rFonts w:eastAsia="Verdana" w:cstheme="minorHAnsi"/>
          <w:color w:val="000000"/>
          <w:lang w:eastAsia="pl-PL"/>
        </w:rPr>
        <w:t>y Pzp</w:t>
      </w:r>
      <w:r w:rsidR="00ED3684" w:rsidRPr="007921BD">
        <w:rPr>
          <w:rFonts w:eastAsia="Verdana" w:cstheme="minorHAnsi"/>
          <w:color w:val="000000"/>
          <w:lang w:eastAsia="pl-PL"/>
        </w:rPr>
        <w:t xml:space="preserve"> oraz wskazanym we Wzorze Umowy stanowiącym </w:t>
      </w:r>
      <w:r w:rsidRPr="007921BD">
        <w:rPr>
          <w:rFonts w:eastAsia="Verdana" w:cstheme="minorHAnsi"/>
          <w:color w:val="000000"/>
          <w:lang w:eastAsia="pl-PL"/>
        </w:rPr>
        <w:t>Formularz nr 9</w:t>
      </w:r>
      <w:r w:rsidR="00ED3684" w:rsidRPr="007921BD">
        <w:rPr>
          <w:rFonts w:eastAsia="Verdana" w:cstheme="minorHAnsi"/>
          <w:color w:val="000000"/>
          <w:lang w:eastAsia="pl-PL"/>
        </w:rPr>
        <w:t xml:space="preserve"> do SWZ tj.:</w:t>
      </w:r>
    </w:p>
    <w:p w:rsidR="007921BD" w:rsidRPr="007921BD" w:rsidRDefault="007921BD" w:rsidP="007921BD">
      <w:pPr>
        <w:spacing w:after="0" w:line="276" w:lineRule="auto"/>
        <w:jc w:val="both"/>
        <w:rPr>
          <w:rFonts w:cstheme="minorHAnsi"/>
        </w:rPr>
      </w:pPr>
      <w:r w:rsidRPr="007921BD">
        <w:rPr>
          <w:rFonts w:cstheme="minorHAnsi"/>
        </w:rPr>
        <w:t xml:space="preserve">1. Zgodnie z art. 455 ust. 1 pkt 1 ustawy Pzp Zamawiający przewiduje możliwość dokonania istotnych zmian postanowień umowy w stosunku do treści oferty w przypadku: </w:t>
      </w:r>
    </w:p>
    <w:p w:rsidR="007921BD" w:rsidRPr="007921BD" w:rsidRDefault="007921BD" w:rsidP="007921BD">
      <w:pPr>
        <w:spacing w:after="0" w:line="276" w:lineRule="auto"/>
        <w:jc w:val="both"/>
        <w:rPr>
          <w:rFonts w:cstheme="minorHAnsi"/>
        </w:rPr>
      </w:pPr>
      <w:r w:rsidRPr="007921BD">
        <w:rPr>
          <w:rFonts w:cstheme="minorHAnsi"/>
        </w:rPr>
        <w:t xml:space="preserve">1) odstąpienia przez Zamawiającego od realizacji części zamówienia i związanej z tym zmiany wynagrodzenia, pod warunkiem wystąpienia obiektywnych okoliczności, których Zamawiający nie mógł przewidzieć na etapie przygotowania postępowania, a które powodują, że wykonanie przedmiotu zamówienia bez ograniczenia zakresu zamówienia, powodowałoby dla Zamawiającego niekorzystne skutki z uwagi na zamierzony </w:t>
      </w:r>
      <w:r w:rsidR="00CD28B0">
        <w:rPr>
          <w:rFonts w:cstheme="minorHAnsi"/>
        </w:rPr>
        <w:br/>
      </w:r>
      <w:r w:rsidRPr="007921BD">
        <w:rPr>
          <w:rFonts w:cstheme="minorHAnsi"/>
        </w:rPr>
        <w:t xml:space="preserve">cel realizacji przedmiotu zamówienia i związane z tym racjonalne wydatkowanie środków publicznych </w:t>
      </w:r>
      <w:r w:rsidR="00CD28B0">
        <w:rPr>
          <w:rFonts w:cstheme="minorHAnsi"/>
        </w:rPr>
        <w:br/>
      </w:r>
      <w:r w:rsidRPr="007921BD">
        <w:rPr>
          <w:rFonts w:cstheme="minorHAnsi"/>
        </w:rPr>
        <w:t>w wy</w:t>
      </w:r>
      <w:r w:rsidR="00005430">
        <w:rPr>
          <w:rFonts w:cstheme="minorHAnsi"/>
        </w:rPr>
        <w:t>sokości do 20%;</w:t>
      </w:r>
    </w:p>
    <w:p w:rsidR="007921BD" w:rsidRPr="007921BD" w:rsidRDefault="007921BD" w:rsidP="007921BD">
      <w:pPr>
        <w:spacing w:after="0" w:line="276" w:lineRule="auto"/>
        <w:jc w:val="both"/>
        <w:rPr>
          <w:rFonts w:cstheme="minorHAnsi"/>
        </w:rPr>
      </w:pPr>
      <w:r w:rsidRPr="007921BD">
        <w:rPr>
          <w:rFonts w:cstheme="minorHAnsi"/>
        </w:rPr>
        <w:t xml:space="preserve">2) wprowadzenia zmian w stosunku do Opisu Przedmiotu Zamówienia w zakresie wykonania prac </w:t>
      </w:r>
      <w:r w:rsidRPr="007921BD">
        <w:rPr>
          <w:rFonts w:cstheme="minorHAnsi"/>
        </w:rPr>
        <w:br/>
        <w:t>nie wykraczających poza zakres przedmiotu zamówienia, w sytuacji konieczności zwiększenia usprawnienia procesu realizacji zamówienia;</w:t>
      </w:r>
    </w:p>
    <w:p w:rsidR="007921BD" w:rsidRPr="007921BD" w:rsidRDefault="007921BD" w:rsidP="007921BD">
      <w:pPr>
        <w:spacing w:after="0" w:line="276" w:lineRule="auto"/>
        <w:jc w:val="both"/>
        <w:rPr>
          <w:rFonts w:cstheme="minorHAnsi"/>
        </w:rPr>
      </w:pPr>
      <w:r w:rsidRPr="007921BD">
        <w:rPr>
          <w:rFonts w:cstheme="minorHAnsi"/>
        </w:rPr>
        <w:t>3) w przypadku zmiany stawki podatku od towarów i usług:</w:t>
      </w:r>
    </w:p>
    <w:p w:rsidR="007921BD" w:rsidRPr="007921BD" w:rsidRDefault="007921BD" w:rsidP="007921BD">
      <w:pPr>
        <w:spacing w:after="0" w:line="276" w:lineRule="auto"/>
        <w:jc w:val="both"/>
        <w:rPr>
          <w:rFonts w:cstheme="minorHAnsi"/>
        </w:rPr>
      </w:pPr>
      <w:r w:rsidRPr="007921BD">
        <w:rPr>
          <w:rFonts w:cstheme="minorHAnsi"/>
        </w:rPr>
        <w:t xml:space="preserve"> wartość netto wynagrodzenia nie ulega zmianie, a określona w umowie wartość brutto wynagrodzenia zostanie wyliczona na podstawie nowych przepisów;</w:t>
      </w:r>
    </w:p>
    <w:p w:rsidR="007921BD" w:rsidRPr="007921BD" w:rsidRDefault="007921BD" w:rsidP="007921BD">
      <w:pPr>
        <w:spacing w:after="0" w:line="276" w:lineRule="auto"/>
        <w:jc w:val="both"/>
        <w:rPr>
          <w:rFonts w:cstheme="minorHAnsi"/>
        </w:rPr>
      </w:pPr>
      <w:r w:rsidRPr="007921BD">
        <w:rPr>
          <w:rFonts w:cstheme="minorHAnsi"/>
        </w:rPr>
        <w:t xml:space="preserve">4) dopuszcza się zmianę umowy w zakresie sposobu realizacji umowy w przypadku zmiany przepisów prawa </w:t>
      </w:r>
      <w:r w:rsidR="004C70C9">
        <w:rPr>
          <w:rFonts w:cstheme="minorHAnsi"/>
        </w:rPr>
        <w:br/>
      </w:r>
      <w:r w:rsidRPr="007921BD">
        <w:rPr>
          <w:rFonts w:cstheme="minorHAnsi"/>
        </w:rPr>
        <w:t>( ustaw i przepisów wykonawczych oraz uchwał Rady Miejskiej w Janowcu</w:t>
      </w:r>
      <w:r w:rsidR="000A42C4">
        <w:rPr>
          <w:rFonts w:cstheme="minorHAnsi"/>
        </w:rPr>
        <w:t xml:space="preserve"> Wielkopolskim) wpływających na </w:t>
      </w:r>
      <w:r w:rsidRPr="007921BD">
        <w:rPr>
          <w:rFonts w:cstheme="minorHAnsi"/>
        </w:rPr>
        <w:t>sposób realizacji umowy, w tym również zmiany przepisów prawa lokalnego ( np. regulaminu utrzymania czystości i porządku w gminie);</w:t>
      </w:r>
    </w:p>
    <w:p w:rsidR="007921BD" w:rsidRPr="007921BD" w:rsidRDefault="007921BD" w:rsidP="007921BD">
      <w:pPr>
        <w:spacing w:after="0" w:line="276" w:lineRule="auto"/>
        <w:jc w:val="both"/>
        <w:rPr>
          <w:rFonts w:cstheme="minorHAnsi"/>
        </w:rPr>
      </w:pPr>
      <w:r w:rsidRPr="007921BD">
        <w:rPr>
          <w:rFonts w:cstheme="minorHAnsi"/>
        </w:rPr>
        <w:t xml:space="preserve">5) zmiany przepisów prawa (ustaw, rozporządzeń), w tym prawa miejscowego wpływających </w:t>
      </w:r>
      <w:r w:rsidRPr="007921BD">
        <w:rPr>
          <w:rFonts w:cstheme="minorHAnsi"/>
        </w:rPr>
        <w:br/>
        <w:t>na zasady, sposób lub zakres odbierania lub zagospodarowania odpadów komunalnych;</w:t>
      </w:r>
    </w:p>
    <w:p w:rsidR="007921BD" w:rsidRPr="00F34003" w:rsidRDefault="007921BD" w:rsidP="007921BD">
      <w:pPr>
        <w:spacing w:after="0" w:line="276" w:lineRule="auto"/>
        <w:jc w:val="both"/>
        <w:rPr>
          <w:rFonts w:cstheme="minorHAnsi"/>
        </w:rPr>
      </w:pPr>
      <w:r w:rsidRPr="007921BD">
        <w:rPr>
          <w:rFonts w:cstheme="minorHAnsi"/>
        </w:rPr>
        <w:t xml:space="preserve">6) wystąpienia siły wyższej powodującej zmianę w realizacji zamówienia - rozumianą jako wystąpienie zdarzenia nadzwyczajnego, zewnętrznego, niemożliwego do przewidzenia i zapobieżenia, którego nie dało </w:t>
      </w:r>
      <w:r w:rsidR="000A42C4">
        <w:rPr>
          <w:rFonts w:cstheme="minorHAnsi"/>
        </w:rPr>
        <w:br/>
      </w:r>
      <w:r w:rsidRPr="007921BD">
        <w:rPr>
          <w:rFonts w:cstheme="minorHAnsi"/>
        </w:rPr>
        <w:t xml:space="preserve">się uniknąć nawet przy zachowaniu najwyższej staranności, a które uniemożliwia Wykonawcy wykonanie jego zobowiązania w części. W razie wystąpienia siły wyższej Strony Umowy zobowiązane są dołożyć wszelkich </w:t>
      </w:r>
      <w:r w:rsidRPr="00F34003">
        <w:rPr>
          <w:rFonts w:cstheme="minorHAnsi"/>
        </w:rPr>
        <w:t>starań w celu ograniczenia do minimum opóźnienia w wykonywaniu swoich zobowiązań umownych, powstałego na skutek działania siły wyższej;</w:t>
      </w:r>
    </w:p>
    <w:p w:rsidR="007921BD" w:rsidRPr="00F34003" w:rsidRDefault="007921BD" w:rsidP="007921BD">
      <w:pPr>
        <w:spacing w:after="0" w:line="276" w:lineRule="auto"/>
        <w:jc w:val="both"/>
        <w:rPr>
          <w:rFonts w:cstheme="minorHAnsi"/>
        </w:rPr>
      </w:pPr>
      <w:r w:rsidRPr="00F34003">
        <w:rPr>
          <w:rFonts w:cstheme="minorHAnsi"/>
        </w:rPr>
        <w:t>7) przewiduje się możliwość dokonania zmiany umowy zgodnie z art. 455 ust. 1 pkt 2,3,4 , ust.2-4 ustawy Pzp.</w:t>
      </w:r>
    </w:p>
    <w:p w:rsidR="00F34003" w:rsidRPr="00F34003" w:rsidRDefault="00F34003" w:rsidP="00F34003">
      <w:pPr>
        <w:spacing w:after="0" w:line="276" w:lineRule="auto"/>
        <w:jc w:val="both"/>
        <w:rPr>
          <w:rFonts w:cstheme="minorHAnsi"/>
        </w:rPr>
      </w:pPr>
      <w:r w:rsidRPr="00F34003">
        <w:rPr>
          <w:rFonts w:cstheme="minorHAnsi"/>
        </w:rPr>
        <w:t>2</w:t>
      </w:r>
      <w:r w:rsidRPr="00F34003">
        <w:rPr>
          <w:rFonts w:cstheme="minorHAnsi"/>
          <w:b/>
          <w:u w:val="single"/>
        </w:rPr>
        <w:t>.</w:t>
      </w:r>
      <w:r w:rsidRPr="00F34003">
        <w:rPr>
          <w:rFonts w:cstheme="minorHAnsi"/>
          <w:u w:val="single"/>
        </w:rPr>
        <w:t xml:space="preserve"> Zamawiający przewiduje, zgodnie z art. 439 ustawy Pzp możliwość zmiany wynagrodzenia Wykonawcy po upływie 12 miesięcy od momentu rozpoczęcia realizacji usługi objętej niniejszą Umową, zmiana wynagrodzenia będzie dotyczyć wyłącznie usług niewykonanych na podstawie realizowanej umowie.</w:t>
      </w:r>
    </w:p>
    <w:p w:rsidR="00F34003" w:rsidRPr="00F34003" w:rsidRDefault="00F34003" w:rsidP="00F34003">
      <w:pPr>
        <w:spacing w:after="0" w:line="276" w:lineRule="auto"/>
        <w:jc w:val="both"/>
        <w:rPr>
          <w:rFonts w:cstheme="minorHAnsi"/>
        </w:rPr>
      </w:pPr>
      <w:r w:rsidRPr="00F34003">
        <w:rPr>
          <w:rFonts w:cstheme="minorHAnsi"/>
        </w:rPr>
        <w:lastRenderedPageBreak/>
        <w:t xml:space="preserve">3. Przez zmianę wysokości wynagrodzenia rozumie się wzrost kosztów, jak i ich obniżenie, względem kosztu przyjętego w celu ustalenia wynagrodzenia Wykonawcy zawartego w ofercie. </w:t>
      </w:r>
    </w:p>
    <w:p w:rsidR="00F34003" w:rsidRPr="00F34003" w:rsidRDefault="00F34003" w:rsidP="00F34003">
      <w:pPr>
        <w:spacing w:after="0" w:line="276" w:lineRule="auto"/>
        <w:rPr>
          <w:rFonts w:cstheme="minorHAnsi"/>
        </w:rPr>
      </w:pPr>
      <w:r w:rsidRPr="00F34003">
        <w:rPr>
          <w:rFonts w:cstheme="minorHAnsi"/>
        </w:rPr>
        <w:t>4.Strona umowy żądająca zmiany wysokości wynagrodzenia, o której mowa w § 10 ust. 1</w:t>
      </w:r>
      <w:r w:rsidRPr="00F34003">
        <w:rPr>
          <w:rFonts w:cstheme="minorHAnsi"/>
          <w:b/>
        </w:rPr>
        <w:t xml:space="preserve"> </w:t>
      </w:r>
      <w:r w:rsidRPr="00F34003">
        <w:rPr>
          <w:rFonts w:cstheme="minorHAnsi"/>
        </w:rPr>
        <w:t xml:space="preserve">, przedstawia drugiej stronie odpowiednio uzasadniony wniosek. </w:t>
      </w:r>
      <w:r w:rsidRPr="00F34003">
        <w:rPr>
          <w:rFonts w:cstheme="minorHAnsi"/>
        </w:rPr>
        <w:br/>
        <w:t xml:space="preserve">5.Zmiany wysokości wynagrodzenia należnego Wykonawcy, stosownie do art. 439 ustawy Pzp, mogą być wprowadzone w sytuacji : </w:t>
      </w:r>
    </w:p>
    <w:p w:rsidR="00F34003" w:rsidRPr="00F34003" w:rsidRDefault="00F34003" w:rsidP="00F34003">
      <w:pPr>
        <w:spacing w:after="0" w:line="276" w:lineRule="auto"/>
        <w:jc w:val="both"/>
        <w:rPr>
          <w:rFonts w:cstheme="minorHAnsi"/>
        </w:rPr>
      </w:pPr>
      <w:r w:rsidRPr="00F34003">
        <w:rPr>
          <w:rFonts w:cstheme="minorHAnsi"/>
        </w:rPr>
        <w:t xml:space="preserve">1) w przypadku zmiany wysokości minimalnego wynagrodzenia za pracę albo wysokości minimalnej stawki godzinowej, ustalonych na podstawie przepisów ustawy z dnia 10 października 2002 r. </w:t>
      </w:r>
      <w:r w:rsidRPr="00F34003">
        <w:rPr>
          <w:rFonts w:cstheme="minorHAnsi"/>
        </w:rPr>
        <w:br/>
        <w:t xml:space="preserve">o minimalnym wynagrodzeniu za pracę; </w:t>
      </w:r>
    </w:p>
    <w:p w:rsidR="00F34003" w:rsidRPr="00F34003" w:rsidRDefault="00F34003" w:rsidP="00F34003">
      <w:pPr>
        <w:spacing w:after="0" w:line="276" w:lineRule="auto"/>
        <w:jc w:val="both"/>
        <w:rPr>
          <w:rFonts w:cstheme="minorHAnsi"/>
        </w:rPr>
      </w:pPr>
      <w:r w:rsidRPr="00F34003">
        <w:rPr>
          <w:rFonts w:cstheme="minorHAnsi"/>
        </w:rPr>
        <w:t>wynagrodzenie Wykonawcy ulegnie wówczas modyfikacji o wartość zmiany całkowitego kosztu Wykonawcy wynikającego ze zmiany wynagrodzeń o pracę albo wysokości minimalnej stawki godzinowej osób bezpośrednio wykonujących zamówienie do wysokości minimalnej stawki godzinowej za pracę albo do wysokości minimalnej stawki godzinowej, z uwzględnieniem wszystkich obciążeń publicznoprawnych od kwoty wzrostu minimalnego wynagrodzenia;</w:t>
      </w:r>
    </w:p>
    <w:p w:rsidR="00F34003" w:rsidRPr="00F34003" w:rsidRDefault="00F34003" w:rsidP="00F34003">
      <w:pPr>
        <w:spacing w:after="0" w:line="276" w:lineRule="auto"/>
        <w:jc w:val="both"/>
        <w:rPr>
          <w:rFonts w:cstheme="minorHAnsi"/>
        </w:rPr>
      </w:pPr>
      <w:r w:rsidRPr="00F34003">
        <w:rPr>
          <w:rFonts w:cstheme="minorHAnsi"/>
        </w:rPr>
        <w:t>2) zmiany zasad podlegania ubezpieczeniom społecznym lub ubezpieczeniu zdrowotnemu lub wysokości stawki składki na ubezpieczenia społeczne lub zdrowotne; wynagrodzenie Wykonawcy ulegnie wówczas modyfikacji o wartość zmiany całkowitego kosztu Wykonawcy, jaki będzie on zobowiązany ponieść przy uwzględnieniu tej zmiany, przy zachowaniu dotychczasowej kwoty netto wynagrodzenia osób bezpośrednio wykonujących zamówienie.</w:t>
      </w:r>
    </w:p>
    <w:p w:rsidR="00F34003" w:rsidRPr="00F34003" w:rsidRDefault="00F34003" w:rsidP="00F34003">
      <w:pPr>
        <w:spacing w:after="0" w:line="276" w:lineRule="auto"/>
        <w:jc w:val="both"/>
        <w:rPr>
          <w:rFonts w:cstheme="minorHAnsi"/>
        </w:rPr>
      </w:pPr>
      <w:r w:rsidRPr="00F34003">
        <w:rPr>
          <w:rFonts w:cstheme="minorHAnsi"/>
        </w:rPr>
        <w:t xml:space="preserve">6. Wobec zaistnienia okoliczności wskazanych w ust.5 Wykonawca ma prawo wystąpić z wnioskiem </w:t>
      </w:r>
      <w:r w:rsidRPr="00F34003">
        <w:rPr>
          <w:rFonts w:cstheme="minorHAnsi"/>
        </w:rPr>
        <w:br/>
        <w:t xml:space="preserve">o wprowadzenie odpowiednich zmian wysokości wynagrodzenia. Wykonawca składając wniosek, </w:t>
      </w:r>
      <w:r w:rsidRPr="00F34003">
        <w:rPr>
          <w:rFonts w:cstheme="minorHAnsi"/>
        </w:rPr>
        <w:br/>
        <w:t xml:space="preserve">o którym mowa w zdaniu poprzedzającym winien wykazać ponad wszelką wątpliwość, że zaistniała zmiana czynników cenotwórczych ma bezpośredni wpływ na koszty wykonania zamówienia. </w:t>
      </w:r>
    </w:p>
    <w:p w:rsidR="00F34003" w:rsidRPr="00F34003" w:rsidRDefault="00F34003" w:rsidP="00F34003">
      <w:pPr>
        <w:spacing w:after="0" w:line="276" w:lineRule="auto"/>
        <w:jc w:val="both"/>
        <w:rPr>
          <w:rFonts w:cstheme="minorHAnsi"/>
        </w:rPr>
      </w:pPr>
      <w:r w:rsidRPr="00F34003">
        <w:rPr>
          <w:rFonts w:cstheme="minorHAnsi"/>
        </w:rPr>
        <w:t xml:space="preserve">W przypadku składania wniosku przez Wykonawcę, Zamawiający zastrzega sobie prawo do żądania przedstawienia przez Wykonawcę dokumentów potwierdzających zasadność złożenia takiego wniosku. </w:t>
      </w:r>
    </w:p>
    <w:p w:rsidR="00F34003" w:rsidRPr="00F34003" w:rsidRDefault="00F34003" w:rsidP="00F34003">
      <w:pPr>
        <w:spacing w:after="0" w:line="276" w:lineRule="auto"/>
        <w:jc w:val="both"/>
        <w:rPr>
          <w:rFonts w:cstheme="minorHAnsi"/>
        </w:rPr>
      </w:pPr>
      <w:r w:rsidRPr="00F34003">
        <w:rPr>
          <w:rFonts w:cstheme="minorHAnsi"/>
        </w:rPr>
        <w:t>W szczególności Zamawiający może żądać odpowiednio:</w:t>
      </w:r>
    </w:p>
    <w:p w:rsidR="00F34003" w:rsidRPr="00F34003" w:rsidRDefault="00F34003" w:rsidP="00F34003">
      <w:pPr>
        <w:spacing w:after="0" w:line="276" w:lineRule="auto"/>
        <w:jc w:val="both"/>
        <w:rPr>
          <w:rFonts w:cstheme="minorHAnsi"/>
        </w:rPr>
      </w:pPr>
      <w:r w:rsidRPr="00F34003">
        <w:rPr>
          <w:rFonts w:cstheme="minorHAnsi"/>
        </w:rPr>
        <w:t>- pisemnego zestawienia wynagrodzeń (zarówno przed jak i po zmianie) pracowników realizujących przedmiot umowy,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Wzrost kosztu Wykonawcy będzie odnosił się wyłącznie do części wynagrodzenia pracowników realizujących przedmiot umowy, odpowiadającej zakresowi, w jakim wykonują oni prace bezpośrednio związane z realizacją przedmiotu umowy na rzecz Zamawiającego;</w:t>
      </w:r>
    </w:p>
    <w:p w:rsidR="00F34003" w:rsidRPr="00F34003" w:rsidRDefault="00F34003" w:rsidP="00F34003">
      <w:pPr>
        <w:spacing w:after="0" w:line="276" w:lineRule="auto"/>
        <w:jc w:val="both"/>
        <w:rPr>
          <w:rFonts w:cstheme="minorHAnsi"/>
          <w:u w:val="single"/>
        </w:rPr>
      </w:pPr>
      <w:r w:rsidRPr="00F34003">
        <w:rPr>
          <w:rFonts w:cstheme="minorHAnsi"/>
          <w:u w:val="single"/>
        </w:rPr>
        <w:t>7. Zamawiający przewiduje również możliwość zmiany wysokości wynagrodzenia określonego w §10 ust. 1</w:t>
      </w:r>
      <w:r w:rsidR="00B63ED0">
        <w:rPr>
          <w:rFonts w:cstheme="minorHAnsi"/>
          <w:u w:val="single"/>
        </w:rPr>
        <w:t xml:space="preserve"> wzorze umowy</w:t>
      </w:r>
      <w:r w:rsidRPr="00F34003">
        <w:rPr>
          <w:rFonts w:cstheme="minorHAnsi"/>
          <w:u w:val="single"/>
        </w:rPr>
        <w:t xml:space="preserve"> w przypadku zmiany rocznego wskaźnika cen towarów i usług konsumpcyjnych ogłoszonego przez Prezesa Głównego Urzędu Statystycznego, w przypadku zmiany jego w wysokości o co najmniej 5%. Zmiana wynagrodzenia umownego w danym roku nie może przekroczyć procentowej wartości tego wskaźnika. </w:t>
      </w:r>
    </w:p>
    <w:p w:rsidR="00F34003" w:rsidRPr="00F34003" w:rsidRDefault="00F34003" w:rsidP="00F34003">
      <w:pPr>
        <w:spacing w:after="0" w:line="276" w:lineRule="auto"/>
        <w:jc w:val="both"/>
        <w:rPr>
          <w:rFonts w:cstheme="minorHAnsi"/>
          <w:u w:val="single"/>
        </w:rPr>
      </w:pPr>
      <w:r w:rsidRPr="00F34003">
        <w:rPr>
          <w:rFonts w:cstheme="minorHAnsi"/>
          <w:u w:val="single"/>
        </w:rPr>
        <w:t>8. Jeżeli Wykonawca wykaże realny wpływ zmiany cen w stopniu wynikającym z wskaźnika ogłoszonego w komunikacie Prezesa Głównego Urzędu Statystycznego na koszt wykonania przedmiotu umowy tj. wykaże, że koszty wykonania przedmiotu umowy wzrosły co najmniej tyle ile wynosi wskaźnik wówczas zmiana wynagrodzenia może nastąpić nie wcześniej niż po upływie 12 miesięcy od rozpoczęcia realizacji umowy.</w:t>
      </w:r>
    </w:p>
    <w:p w:rsidR="00F34003" w:rsidRPr="00F34003" w:rsidRDefault="00F34003" w:rsidP="00F34003">
      <w:pPr>
        <w:spacing w:after="0" w:line="276" w:lineRule="auto"/>
        <w:jc w:val="both"/>
        <w:rPr>
          <w:rFonts w:cstheme="minorHAnsi"/>
          <w:u w:val="single"/>
        </w:rPr>
      </w:pPr>
      <w:r w:rsidRPr="00F34003">
        <w:rPr>
          <w:rFonts w:cstheme="minorHAnsi"/>
          <w:u w:val="single"/>
        </w:rPr>
        <w:t xml:space="preserve">9. Zmiana wynagrodzenia ustalona na podstawie ust. 2-8 dotyczyć będzie zmiany wysokości cen jednostkowych za odbiór i zagospodarowanie poszczególnych rodzajów odpadów określonych w § 10 ust. 2 </w:t>
      </w:r>
      <w:r w:rsidR="00B63ED0">
        <w:rPr>
          <w:rFonts w:cstheme="minorHAnsi"/>
          <w:u w:val="single"/>
        </w:rPr>
        <w:t xml:space="preserve">wzorze </w:t>
      </w:r>
      <w:r w:rsidRPr="00F34003">
        <w:rPr>
          <w:rFonts w:cstheme="minorHAnsi"/>
          <w:u w:val="single"/>
        </w:rPr>
        <w:t>umowy nie może wynosić więcej, niż 5% ustalonych cen.</w:t>
      </w:r>
    </w:p>
    <w:p w:rsidR="00F34003" w:rsidRPr="00F34003" w:rsidRDefault="00F34003" w:rsidP="00F34003">
      <w:pPr>
        <w:spacing w:after="0" w:line="276" w:lineRule="auto"/>
        <w:jc w:val="both"/>
        <w:rPr>
          <w:rFonts w:cstheme="minorHAnsi"/>
        </w:rPr>
      </w:pPr>
      <w:r w:rsidRPr="00F34003">
        <w:rPr>
          <w:rFonts w:cstheme="minorHAnsi"/>
        </w:rPr>
        <w:lastRenderedPageBreak/>
        <w:t xml:space="preserve">10. Wykonawca, którego wynagrodzenie zostało zmienione zgodnie z ust. 9 , zobowiązuje się do zmiany wynagrodzenia przysługującego podwykonawcy, z którym zawarł umowę, w zakresie odpowiadającym zmianom kosztów dotyczących zobowiązania podwykonawcy, w przypadkach określonych w ustawie Prawo zamówień publicznych. </w:t>
      </w:r>
    </w:p>
    <w:p w:rsidR="00F34003" w:rsidRDefault="00F34003" w:rsidP="007921BD">
      <w:pPr>
        <w:spacing w:after="0" w:line="276" w:lineRule="auto"/>
        <w:jc w:val="both"/>
        <w:rPr>
          <w:rFonts w:cstheme="minorHAnsi"/>
        </w:rPr>
      </w:pPr>
      <w:r w:rsidRPr="00F34003">
        <w:rPr>
          <w:rFonts w:cstheme="minorHAnsi"/>
        </w:rPr>
        <w:t>11. Wszelkie zmiany niniejszej umowy wymagają formy pisemnej pod rygorem nieważności.</w:t>
      </w:r>
    </w:p>
    <w:p w:rsidR="00D90F13" w:rsidRDefault="00D90F13" w:rsidP="007921BD">
      <w:pPr>
        <w:spacing w:after="0" w:line="276" w:lineRule="auto"/>
        <w:jc w:val="both"/>
        <w:rPr>
          <w:rFonts w:cstheme="minorHAnsi"/>
        </w:rPr>
      </w:pPr>
    </w:p>
    <w:p w:rsidR="00D90F13" w:rsidRDefault="00D90F13" w:rsidP="007921BD">
      <w:pPr>
        <w:spacing w:after="0" w:line="276" w:lineRule="auto"/>
        <w:jc w:val="both"/>
        <w:rPr>
          <w:rFonts w:cstheme="minorHAnsi"/>
        </w:rPr>
      </w:pPr>
    </w:p>
    <w:p w:rsidR="00D90F13" w:rsidRDefault="00D90F13" w:rsidP="007921BD">
      <w:pPr>
        <w:spacing w:after="0" w:line="276" w:lineRule="auto"/>
        <w:jc w:val="both"/>
        <w:rPr>
          <w:rFonts w:cstheme="minorHAnsi"/>
        </w:rPr>
      </w:pPr>
    </w:p>
    <w:p w:rsidR="00D90F13" w:rsidRPr="00F34003" w:rsidRDefault="00D90F13" w:rsidP="007921BD">
      <w:pPr>
        <w:spacing w:after="0" w:line="276" w:lineRule="auto"/>
        <w:jc w:val="both"/>
        <w:rPr>
          <w:rFonts w:cstheme="minorHAnsi"/>
        </w:rPr>
      </w:pPr>
    </w:p>
    <w:p w:rsidR="00E77F04" w:rsidRPr="00E77F04" w:rsidRDefault="00E77F04" w:rsidP="00E77F04">
      <w:pPr>
        <w:pBdr>
          <w:top w:val="single" w:sz="4" w:space="1" w:color="auto"/>
          <w:bottom w:val="single" w:sz="4" w:space="1" w:color="auto"/>
        </w:pBdr>
        <w:shd w:val="clear" w:color="auto" w:fill="F3F3F3"/>
        <w:tabs>
          <w:tab w:val="left" w:pos="426"/>
        </w:tabs>
        <w:spacing w:before="240" w:after="120" w:line="240" w:lineRule="auto"/>
        <w:jc w:val="both"/>
        <w:outlineLvl w:val="0"/>
        <w:rPr>
          <w:rFonts w:eastAsiaTheme="majorEastAsia" w:cstheme="minorHAnsi"/>
          <w:bCs/>
        </w:rPr>
      </w:pPr>
      <w:r w:rsidRPr="00E77F04">
        <w:rPr>
          <w:rFonts w:eastAsiaTheme="majorEastAsia" w:cstheme="minorHAnsi"/>
          <w:b/>
          <w:bCs/>
        </w:rPr>
        <w:t xml:space="preserve">Rozdział </w:t>
      </w:r>
      <w:r w:rsidR="00FE153A">
        <w:rPr>
          <w:rFonts w:eastAsiaTheme="majorEastAsia" w:cstheme="minorHAnsi"/>
          <w:b/>
          <w:bCs/>
        </w:rPr>
        <w:t>29</w:t>
      </w:r>
      <w:r w:rsidRPr="00E77F04">
        <w:rPr>
          <w:rFonts w:eastAsiaTheme="majorEastAsia" w:cstheme="minorHAnsi"/>
          <w:b/>
          <w:bCs/>
        </w:rPr>
        <w:t>.</w:t>
      </w:r>
      <w:r w:rsidRPr="00E77F04">
        <w:rPr>
          <w:rFonts w:eastAsiaTheme="majorEastAsia" w:cstheme="minorHAnsi"/>
          <w:bCs/>
        </w:rPr>
        <w:t xml:space="preserve"> </w:t>
      </w:r>
      <w:r w:rsidRPr="00E77F04">
        <w:rPr>
          <w:rFonts w:eastAsiaTheme="majorEastAsia" w:cstheme="minorHAnsi"/>
          <w:b/>
          <w:bCs/>
        </w:rPr>
        <w:t>Pouczenie o środkach ochrony prawnej przysługujących Wykonawcy</w:t>
      </w:r>
    </w:p>
    <w:p w:rsidR="003C42F1" w:rsidRPr="00FE153A" w:rsidRDefault="003C42F1" w:rsidP="00FE153A">
      <w:pPr>
        <w:spacing w:after="0" w:line="276" w:lineRule="auto"/>
        <w:rPr>
          <w:rFonts w:cstheme="minorHAnsi"/>
          <w:b/>
        </w:rPr>
      </w:pPr>
    </w:p>
    <w:p w:rsidR="00E77F04" w:rsidRPr="00FE153A" w:rsidRDefault="00E77F04" w:rsidP="00AD21A5">
      <w:pPr>
        <w:pStyle w:val="Akapitzlist"/>
        <w:numPr>
          <w:ilvl w:val="1"/>
          <w:numId w:val="16"/>
        </w:numPr>
        <w:autoSpaceDN w:val="0"/>
        <w:spacing w:after="0" w:line="240" w:lineRule="auto"/>
        <w:ind w:left="0" w:firstLine="0"/>
        <w:jc w:val="both"/>
        <w:rPr>
          <w:rFonts w:eastAsiaTheme="minorEastAsia" w:cstheme="minorHAnsi"/>
          <w:lang w:eastAsia="pl-PL"/>
        </w:rPr>
      </w:pPr>
      <w:r w:rsidRPr="00FE153A">
        <w:rPr>
          <w:rFonts w:eastAsiaTheme="minorEastAsia" w:cstheme="minorHAnsi"/>
          <w:lang w:eastAsia="pl-PL"/>
        </w:rPr>
        <w:t xml:space="preserve">Wykonawcom oraz innym podmiotom, którzy mają lub mieli interes w uzyskaniu zamówienia oraz ponieśli lub mogą ponieść szkodę w wyniku naruszenia przez zamawiającego przepisów ustawy, przysługują środki ochrony prawnej przewidziane w dziale IX ustawy PZP: środki ochrony prawnej. </w:t>
      </w:r>
    </w:p>
    <w:p w:rsidR="00E77F04" w:rsidRPr="00FE153A" w:rsidRDefault="00E77F04" w:rsidP="00AD21A5">
      <w:pPr>
        <w:pStyle w:val="Akapitzlist"/>
        <w:numPr>
          <w:ilvl w:val="1"/>
          <w:numId w:val="16"/>
        </w:numPr>
        <w:autoSpaceDN w:val="0"/>
        <w:spacing w:after="0" w:line="240" w:lineRule="auto"/>
        <w:ind w:left="0" w:firstLine="0"/>
        <w:jc w:val="both"/>
        <w:rPr>
          <w:rFonts w:eastAsiaTheme="minorEastAsia" w:cstheme="minorHAnsi"/>
          <w:lang w:eastAsia="pl-PL"/>
        </w:rPr>
      </w:pPr>
      <w:r w:rsidRPr="00FE153A">
        <w:rPr>
          <w:rFonts w:eastAsiaTheme="minorEastAsia" w:cstheme="minorHAnsi"/>
          <w:lang w:eastAsia="pl-PL"/>
        </w:rPr>
        <w:t xml:space="preserve">Odwołanie przysługuje na: niezgodną przepisami ustawy czynność zamawiającego, podjętą w postępowaniu o udzielenie zamówienia, w tym projektowanie postanowienia umowy; zaniechanie czynności w postępowaniu o udzielenie zamówienia, do której zamawiający był obowiązany na podstawie ustawy; zaniechanie przeprowadzenia postępowania o udzielenie zamówienia, mimo że zamawiający był do tego obowiązany. </w:t>
      </w:r>
    </w:p>
    <w:p w:rsidR="00E77F04" w:rsidRPr="00FE153A" w:rsidRDefault="00FE153A" w:rsidP="00FE153A">
      <w:pPr>
        <w:autoSpaceDN w:val="0"/>
        <w:spacing w:after="0" w:line="240" w:lineRule="auto"/>
        <w:contextualSpacing/>
        <w:jc w:val="both"/>
        <w:rPr>
          <w:rFonts w:eastAsiaTheme="minorEastAsia" w:cstheme="minorHAnsi"/>
          <w:lang w:eastAsia="pl-PL"/>
        </w:rPr>
      </w:pPr>
      <w:r w:rsidRPr="00FE153A">
        <w:rPr>
          <w:rFonts w:eastAsiaTheme="minorEastAsia" w:cstheme="minorHAnsi"/>
          <w:lang w:eastAsia="pl-PL"/>
        </w:rPr>
        <w:t xml:space="preserve">29.3 </w:t>
      </w:r>
      <w:r w:rsidR="00E77F04" w:rsidRPr="00FE153A">
        <w:rPr>
          <w:rFonts w:eastAsiaTheme="minorEastAsia" w:cstheme="minorHAnsi"/>
          <w:lang w:eastAsia="pl-PL"/>
        </w:rPr>
        <w:t xml:space="preserve">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 </w:t>
      </w:r>
    </w:p>
    <w:p w:rsidR="00E77F04" w:rsidRPr="00FE153A" w:rsidRDefault="00E77F04" w:rsidP="00AD21A5">
      <w:pPr>
        <w:pStyle w:val="Akapitzlist"/>
        <w:numPr>
          <w:ilvl w:val="1"/>
          <w:numId w:val="17"/>
        </w:numPr>
        <w:autoSpaceDN w:val="0"/>
        <w:spacing w:after="0" w:line="240" w:lineRule="auto"/>
        <w:ind w:left="0" w:firstLine="0"/>
        <w:jc w:val="both"/>
        <w:rPr>
          <w:rFonts w:eastAsiaTheme="minorEastAsia" w:cstheme="minorHAnsi"/>
          <w:lang w:eastAsia="pl-PL"/>
        </w:rPr>
      </w:pPr>
      <w:r w:rsidRPr="00FE153A">
        <w:rPr>
          <w:rFonts w:eastAsiaTheme="minorEastAsia" w:cstheme="minorHAnsi"/>
          <w:lang w:eastAsia="pl-PL"/>
        </w:rPr>
        <w:t>Odwołanie wnosi się do Prezesa Izby.</w:t>
      </w:r>
    </w:p>
    <w:p w:rsidR="00E77F04" w:rsidRPr="00FE153A" w:rsidRDefault="00E77F04" w:rsidP="00AD21A5">
      <w:pPr>
        <w:pStyle w:val="Akapitzlist"/>
        <w:numPr>
          <w:ilvl w:val="1"/>
          <w:numId w:val="17"/>
        </w:numPr>
        <w:autoSpaceDN w:val="0"/>
        <w:spacing w:after="0" w:line="240" w:lineRule="auto"/>
        <w:ind w:left="0" w:firstLine="0"/>
        <w:jc w:val="both"/>
        <w:rPr>
          <w:rFonts w:eastAsiaTheme="minorEastAsia" w:cstheme="minorHAnsi"/>
          <w:lang w:eastAsia="pl-PL"/>
        </w:rPr>
      </w:pPr>
      <w:r w:rsidRPr="00FE153A">
        <w:rPr>
          <w:rFonts w:eastAsiaTheme="minorEastAsia" w:cstheme="minorHAnsi"/>
          <w:lang w:eastAsia="pl-PL"/>
        </w:rPr>
        <w:t xml:space="preserve">Odwołujący przekazuje zamawiającemu odwołanie w formie elektronicznej albo w postacie elektronicznej albo kopię tego odwołania, jeżeli zostało wniesione w formie pisemnej, przed upływem terminu do wniesienia odwołania w taki sposób, aby mógł on zapoznać się z jego treścią przed upływem tego terminu. </w:t>
      </w:r>
    </w:p>
    <w:p w:rsidR="00FE153A" w:rsidRDefault="00E77F04" w:rsidP="00AD21A5">
      <w:pPr>
        <w:pStyle w:val="Akapitzlist"/>
        <w:numPr>
          <w:ilvl w:val="1"/>
          <w:numId w:val="17"/>
        </w:numPr>
        <w:autoSpaceDN w:val="0"/>
        <w:spacing w:after="0" w:line="240" w:lineRule="auto"/>
        <w:ind w:left="0" w:firstLine="0"/>
        <w:jc w:val="both"/>
        <w:rPr>
          <w:rFonts w:eastAsiaTheme="minorEastAsia" w:cstheme="minorHAnsi"/>
          <w:lang w:eastAsia="pl-PL"/>
        </w:rPr>
      </w:pPr>
      <w:r w:rsidRPr="00FE153A">
        <w:rPr>
          <w:rFonts w:eastAsiaTheme="minorEastAsia" w:cstheme="minorHAnsi"/>
          <w:lang w:eastAsia="pl-PL"/>
        </w:rPr>
        <w:t>Na orzeczenie Izby oraz postanowienie Prezesa Izby, o którym mowa w art. 519 ust. 1 ustawy Pzp, stronom oraz uczestnikom postępowania odwoławczego przysług</w:t>
      </w:r>
      <w:r w:rsidR="00044062">
        <w:rPr>
          <w:rFonts w:eastAsiaTheme="minorEastAsia" w:cstheme="minorHAnsi"/>
          <w:lang w:eastAsia="pl-PL"/>
        </w:rPr>
        <w:t>uje skarga do sądu.</w:t>
      </w:r>
    </w:p>
    <w:p w:rsidR="00555B4A" w:rsidRPr="00564A86" w:rsidRDefault="00564A86" w:rsidP="00564A86">
      <w:pPr>
        <w:shd w:val="clear" w:color="auto" w:fill="FFFFFF"/>
        <w:spacing w:before="75" w:after="0" w:line="270" w:lineRule="atLeast"/>
        <w:textAlignment w:val="baseline"/>
        <w:rPr>
          <w:rFonts w:eastAsia="Times New Roman" w:cstheme="minorHAnsi"/>
          <w:color w:val="000000"/>
          <w:lang w:eastAsia="pl-PL"/>
        </w:rPr>
      </w:pPr>
      <w:r w:rsidRPr="00564A86">
        <w:rPr>
          <w:rFonts w:eastAsia="Times New Roman" w:cstheme="minorHAnsi"/>
          <w:color w:val="000000"/>
          <w:lang w:eastAsia="pl-PL"/>
        </w:rPr>
        <w:t>29.7</w:t>
      </w:r>
      <w:r w:rsidR="00555B4A" w:rsidRPr="00564A86">
        <w:rPr>
          <w:rFonts w:eastAsia="Times New Roman" w:cstheme="minorHAnsi"/>
          <w:color w:val="000000"/>
          <w:lang w:eastAsia="pl-PL"/>
        </w:rPr>
        <w:t>. Odwołanie wnosi się w terminie:</w:t>
      </w:r>
    </w:p>
    <w:p w:rsidR="00555B4A" w:rsidRPr="00564A86" w:rsidRDefault="00555B4A" w:rsidP="00564A86">
      <w:pPr>
        <w:shd w:val="clear" w:color="auto" w:fill="FFFFFF"/>
        <w:spacing w:before="75" w:after="0" w:line="270" w:lineRule="atLeast"/>
        <w:textAlignment w:val="baseline"/>
        <w:rPr>
          <w:rFonts w:eastAsia="Times New Roman" w:cstheme="minorHAnsi"/>
          <w:color w:val="000000"/>
          <w:lang w:eastAsia="pl-PL"/>
        </w:rPr>
      </w:pPr>
      <w:r w:rsidRPr="00564A86">
        <w:rPr>
          <w:rFonts w:eastAsia="Times New Roman" w:cstheme="minorHAnsi"/>
          <w:color w:val="000000"/>
          <w:lang w:eastAsia="pl-PL"/>
        </w:rPr>
        <w:t>1) 10 dni od dnia przekazania informacji o czynności zamawiającego stanowiącej podstawę jego wniesienia, jeżeli informacja została przekazana przy użyciu środków komunikacji elektronicznej;</w:t>
      </w:r>
    </w:p>
    <w:p w:rsidR="00555B4A" w:rsidRPr="00564A86" w:rsidRDefault="00555B4A" w:rsidP="00564A86">
      <w:pPr>
        <w:shd w:val="clear" w:color="auto" w:fill="FFFFFF"/>
        <w:spacing w:before="75" w:after="0" w:line="270" w:lineRule="atLeast"/>
        <w:textAlignment w:val="baseline"/>
        <w:rPr>
          <w:rFonts w:eastAsia="Times New Roman" w:cstheme="minorHAnsi"/>
          <w:color w:val="000000"/>
          <w:lang w:eastAsia="pl-PL"/>
        </w:rPr>
      </w:pPr>
      <w:r w:rsidRPr="00564A86">
        <w:rPr>
          <w:rFonts w:eastAsia="Times New Roman" w:cstheme="minorHAnsi"/>
          <w:color w:val="000000"/>
          <w:lang w:eastAsia="pl-PL"/>
        </w:rPr>
        <w:t>2) 15 dni od dnia przekazania informacji o czynności zamawiającego stanowiącej podstawę jego wniesienia, jeżeli informacja została przekazana w sposób inny niż określony w pkt 1.</w:t>
      </w:r>
    </w:p>
    <w:p w:rsidR="00555B4A" w:rsidRPr="00564A86" w:rsidRDefault="00564A86" w:rsidP="00B644DA">
      <w:pPr>
        <w:shd w:val="clear" w:color="auto" w:fill="FFFFFF"/>
        <w:spacing w:before="75" w:after="0" w:line="270" w:lineRule="atLeast"/>
        <w:jc w:val="both"/>
        <w:textAlignment w:val="baseline"/>
        <w:rPr>
          <w:rFonts w:eastAsia="Times New Roman" w:cstheme="minorHAnsi"/>
          <w:color w:val="000000"/>
          <w:lang w:eastAsia="pl-PL"/>
        </w:rPr>
      </w:pPr>
      <w:r w:rsidRPr="00564A86">
        <w:rPr>
          <w:rFonts w:eastAsia="Times New Roman" w:cstheme="minorHAnsi"/>
          <w:color w:val="000000"/>
          <w:lang w:eastAsia="pl-PL"/>
        </w:rPr>
        <w:t>29.8</w:t>
      </w:r>
      <w:r w:rsidR="00555B4A" w:rsidRPr="00564A86">
        <w:rPr>
          <w:rFonts w:ascii="Arial" w:eastAsia="Times New Roman" w:hAnsi="Arial" w:cs="Arial"/>
          <w:color w:val="000000"/>
          <w:sz w:val="24"/>
          <w:szCs w:val="24"/>
          <w:lang w:eastAsia="pl-PL"/>
        </w:rPr>
        <w:t xml:space="preserve"> </w:t>
      </w:r>
      <w:r w:rsidR="00555B4A" w:rsidRPr="00564A86">
        <w:rPr>
          <w:rFonts w:eastAsia="Times New Roman" w:cstheme="minorHAnsi"/>
          <w:color w:val="000000"/>
          <w:lang w:eastAsia="pl-PL"/>
        </w:rPr>
        <w:t>Odwołanie wobec treści ogłoszenia wszczynającego postępowanie o udzielenie zamówienia lub wobec treści dokumentów zamówienia wnosi się w terminie 10 dni od dnia publikacji ogłoszenia w Dzienniku Urzędowym UE lub zamieszczenia dokumentów zamówienia na stronie internetowej.</w:t>
      </w:r>
    </w:p>
    <w:p w:rsidR="00555B4A" w:rsidRPr="00564A86" w:rsidRDefault="00564A86" w:rsidP="00B644DA">
      <w:pPr>
        <w:shd w:val="clear" w:color="auto" w:fill="FFFFFF"/>
        <w:spacing w:before="75" w:after="0" w:line="270" w:lineRule="atLeast"/>
        <w:jc w:val="both"/>
        <w:textAlignment w:val="baseline"/>
        <w:rPr>
          <w:rFonts w:eastAsia="Times New Roman" w:cstheme="minorHAnsi"/>
          <w:color w:val="000000"/>
          <w:lang w:eastAsia="pl-PL"/>
        </w:rPr>
      </w:pPr>
      <w:r w:rsidRPr="00564A86">
        <w:rPr>
          <w:rFonts w:eastAsia="Times New Roman" w:cstheme="minorHAnsi"/>
          <w:color w:val="000000"/>
          <w:lang w:eastAsia="pl-PL"/>
        </w:rPr>
        <w:t>29.9.</w:t>
      </w:r>
      <w:r w:rsidR="00555B4A" w:rsidRPr="00564A86">
        <w:rPr>
          <w:rFonts w:eastAsia="Times New Roman" w:cstheme="minorHAnsi"/>
          <w:color w:val="000000"/>
          <w:lang w:eastAsia="pl-PL"/>
        </w:rPr>
        <w:t xml:space="preserve"> Odwołanie w przypadkach innych niż określone w ust. 4 i 5 wnosi się w terminie 10 dni od dnia, w którym powzięto lub przy zachowaniu należytej staranności można było powziąć wiadomość o okolicznościach stanowiących podstawę jego wniesienia.</w:t>
      </w:r>
    </w:p>
    <w:p w:rsidR="00564A86" w:rsidRPr="00564A86" w:rsidRDefault="00564A86" w:rsidP="00B644DA">
      <w:pPr>
        <w:shd w:val="clear" w:color="auto" w:fill="FFFFFF"/>
        <w:spacing w:before="75" w:after="0" w:line="270" w:lineRule="atLeast"/>
        <w:jc w:val="both"/>
        <w:textAlignment w:val="baseline"/>
        <w:rPr>
          <w:rFonts w:ascii="Arial" w:eastAsia="Times New Roman" w:hAnsi="Arial" w:cs="Arial"/>
          <w:color w:val="000000"/>
          <w:sz w:val="24"/>
          <w:szCs w:val="24"/>
          <w:lang w:eastAsia="pl-PL"/>
        </w:rPr>
      </w:pPr>
      <w:r>
        <w:rPr>
          <w:rFonts w:eastAsia="Times New Roman" w:cstheme="minorHAnsi"/>
          <w:color w:val="000000"/>
          <w:lang w:eastAsia="pl-PL"/>
        </w:rPr>
        <w:t>29.</w:t>
      </w:r>
      <w:r w:rsidR="00C80A92">
        <w:rPr>
          <w:rFonts w:eastAsia="Times New Roman" w:cstheme="minorHAnsi"/>
          <w:color w:val="000000"/>
          <w:lang w:eastAsia="pl-PL"/>
        </w:rPr>
        <w:t>1</w:t>
      </w:r>
      <w:r w:rsidRPr="00564A86">
        <w:rPr>
          <w:rFonts w:eastAsia="Times New Roman" w:cstheme="minorHAnsi"/>
          <w:color w:val="000000"/>
          <w:lang w:eastAsia="pl-PL"/>
        </w:rPr>
        <w:t xml:space="preserve">0. </w:t>
      </w:r>
      <w:r w:rsidR="00555B4A" w:rsidRPr="00564A86">
        <w:rPr>
          <w:rFonts w:eastAsia="Times New Roman" w:cstheme="minorHAnsi"/>
          <w:color w:val="000000"/>
          <w:lang w:eastAsia="pl-PL"/>
        </w:rPr>
        <w:t>Na orzeczenie KIO oraz postanowienie Prezesa KIO stronom oraz uczestnikom postępowania odwoławczego przysługuje skarga do Sądu Okręgowego w Warszawie – sądu zamówień publicznych.</w:t>
      </w:r>
    </w:p>
    <w:p w:rsidR="002057FF" w:rsidRPr="00B34843" w:rsidRDefault="00E77F04" w:rsidP="00B34843">
      <w:pPr>
        <w:pBdr>
          <w:top w:val="single" w:sz="4" w:space="1" w:color="auto"/>
          <w:bottom w:val="single" w:sz="4" w:space="1" w:color="auto"/>
        </w:pBdr>
        <w:shd w:val="clear" w:color="auto" w:fill="F3F3F3"/>
        <w:tabs>
          <w:tab w:val="left" w:pos="426"/>
        </w:tabs>
        <w:spacing w:before="240" w:after="120" w:line="240" w:lineRule="auto"/>
        <w:jc w:val="both"/>
        <w:outlineLvl w:val="0"/>
        <w:rPr>
          <w:rFonts w:eastAsiaTheme="majorEastAsia" w:cstheme="minorHAnsi"/>
          <w:bCs/>
        </w:rPr>
      </w:pPr>
      <w:r w:rsidRPr="00E77F04">
        <w:rPr>
          <w:rFonts w:eastAsiaTheme="majorEastAsia" w:cstheme="minorHAnsi"/>
          <w:b/>
          <w:bCs/>
        </w:rPr>
        <w:t>Rozdział 29. Załączniki i Formularze do SWZ</w:t>
      </w:r>
    </w:p>
    <w:p w:rsidR="00C47B76" w:rsidRPr="0002120E" w:rsidRDefault="00C47B76" w:rsidP="00AD21A5">
      <w:pPr>
        <w:pStyle w:val="Akapitzlist"/>
        <w:numPr>
          <w:ilvl w:val="0"/>
          <w:numId w:val="2"/>
        </w:numPr>
        <w:tabs>
          <w:tab w:val="left" w:pos="1440"/>
        </w:tabs>
        <w:spacing w:after="0" w:line="276" w:lineRule="auto"/>
        <w:jc w:val="both"/>
        <w:rPr>
          <w:u w:val="single"/>
        </w:rPr>
      </w:pPr>
      <w:r w:rsidRPr="0002120E">
        <w:rPr>
          <w:b/>
          <w:u w:val="single"/>
        </w:rPr>
        <w:t>Załączniki do opisu przedmiotu zamówienia:</w:t>
      </w:r>
      <w:r w:rsidRPr="0002120E">
        <w:rPr>
          <w:u w:val="single"/>
        </w:rPr>
        <w:t xml:space="preserve"> </w:t>
      </w:r>
    </w:p>
    <w:p w:rsidR="00C47B76" w:rsidRDefault="00A95C73" w:rsidP="00DA27DF">
      <w:pPr>
        <w:pStyle w:val="Akapitzlist"/>
        <w:tabs>
          <w:tab w:val="left" w:pos="1440"/>
        </w:tabs>
        <w:spacing w:after="0" w:line="276" w:lineRule="auto"/>
        <w:ind w:left="322"/>
        <w:jc w:val="both"/>
      </w:pPr>
      <w:r>
        <w:t>Załącznik nr 1</w:t>
      </w:r>
      <w:r w:rsidR="00383DA4">
        <w:t xml:space="preserve"> - Szczegółowy Opis Przedmiotu Z</w:t>
      </w:r>
      <w:r w:rsidR="005534B1">
        <w:t>amówienia;</w:t>
      </w:r>
    </w:p>
    <w:p w:rsidR="00C47B76" w:rsidRPr="00FF33BB" w:rsidRDefault="00C47B76" w:rsidP="00DA27DF">
      <w:pPr>
        <w:tabs>
          <w:tab w:val="left" w:pos="1440"/>
        </w:tabs>
        <w:spacing w:after="0" w:line="276" w:lineRule="auto"/>
        <w:jc w:val="both"/>
        <w:rPr>
          <w:u w:val="single"/>
        </w:rPr>
      </w:pPr>
    </w:p>
    <w:p w:rsidR="00C47B76" w:rsidRPr="0002120E" w:rsidRDefault="00E11EDD" w:rsidP="00AD21A5">
      <w:pPr>
        <w:pStyle w:val="Akapitzlist"/>
        <w:numPr>
          <w:ilvl w:val="0"/>
          <w:numId w:val="2"/>
        </w:numPr>
        <w:tabs>
          <w:tab w:val="left" w:pos="1440"/>
        </w:tabs>
        <w:spacing w:after="0" w:line="276" w:lineRule="auto"/>
        <w:jc w:val="both"/>
        <w:rPr>
          <w:b/>
          <w:u w:val="single"/>
        </w:rPr>
      </w:pPr>
      <w:r w:rsidRPr="0002120E">
        <w:rPr>
          <w:b/>
          <w:u w:val="single"/>
        </w:rPr>
        <w:lastRenderedPageBreak/>
        <w:t>Formularze</w:t>
      </w:r>
      <w:r w:rsidR="00C47B76" w:rsidRPr="0002120E">
        <w:rPr>
          <w:b/>
          <w:u w:val="single"/>
        </w:rPr>
        <w:t xml:space="preserve"> do sporządzenia oferty: </w:t>
      </w:r>
    </w:p>
    <w:p w:rsidR="00EB45CA" w:rsidRDefault="00E11EDD" w:rsidP="00DA27DF">
      <w:pPr>
        <w:pStyle w:val="Akapitzlist"/>
        <w:tabs>
          <w:tab w:val="left" w:pos="1440"/>
        </w:tabs>
        <w:spacing w:after="0" w:line="276" w:lineRule="auto"/>
        <w:ind w:left="322"/>
        <w:jc w:val="both"/>
      </w:pPr>
      <w:r>
        <w:t>Formularz</w:t>
      </w:r>
      <w:r w:rsidR="00565F8A">
        <w:t xml:space="preserve"> nr 1 -</w:t>
      </w:r>
      <w:r w:rsidR="004F3156">
        <w:t xml:space="preserve"> F</w:t>
      </w:r>
      <w:r w:rsidR="00C47B76">
        <w:t>ormu</w:t>
      </w:r>
      <w:r w:rsidR="004F3156">
        <w:t xml:space="preserve">larz oferty </w:t>
      </w:r>
      <w:r w:rsidR="005534B1">
        <w:t>;</w:t>
      </w:r>
    </w:p>
    <w:p w:rsidR="00EB45CA" w:rsidRDefault="00E11EDD" w:rsidP="00DA27DF">
      <w:pPr>
        <w:pStyle w:val="Akapitzlist"/>
        <w:tabs>
          <w:tab w:val="left" w:pos="1440"/>
        </w:tabs>
        <w:spacing w:after="0" w:line="276" w:lineRule="auto"/>
        <w:ind w:left="322"/>
        <w:jc w:val="both"/>
      </w:pPr>
      <w:r>
        <w:t xml:space="preserve">Formularz </w:t>
      </w:r>
      <w:r w:rsidR="00C47B76">
        <w:t>nr 2 - Wzór oświadczenia JED</w:t>
      </w:r>
      <w:r w:rsidR="005B33AA">
        <w:t>Z ;</w:t>
      </w:r>
    </w:p>
    <w:p w:rsidR="00A95C73" w:rsidRDefault="00A95C73" w:rsidP="00DA27DF">
      <w:pPr>
        <w:pStyle w:val="Akapitzlist"/>
        <w:tabs>
          <w:tab w:val="left" w:pos="1440"/>
        </w:tabs>
        <w:spacing w:after="0" w:line="276" w:lineRule="auto"/>
        <w:ind w:left="322"/>
        <w:jc w:val="both"/>
      </w:pPr>
      <w:r>
        <w:t xml:space="preserve">Formularz nr 3 -Zobowiązanie innych podmiotów do dyspozycji niezbędnych zasobów na potrzeby wykonania zamówienia - jeśli dotyczy; </w:t>
      </w:r>
    </w:p>
    <w:p w:rsidR="00C65201" w:rsidRDefault="00A95C73" w:rsidP="005B33AA">
      <w:pPr>
        <w:tabs>
          <w:tab w:val="left" w:pos="1440"/>
        </w:tabs>
        <w:spacing w:after="0" w:line="276" w:lineRule="auto"/>
        <w:ind w:left="284" w:hanging="284"/>
        <w:jc w:val="both"/>
      </w:pPr>
      <w:r>
        <w:t xml:space="preserve">      </w:t>
      </w:r>
      <w:r w:rsidR="009078E3" w:rsidRPr="00C65201">
        <w:t>Formularz nr 8-</w:t>
      </w:r>
      <w:r w:rsidR="00C65201" w:rsidRPr="00C65201">
        <w:t xml:space="preserve"> Oświadczenie Wykonawców wspólnie ubiegających się o udzielenie zamówienia składane </w:t>
      </w:r>
      <w:r w:rsidR="00C65201" w:rsidRPr="00C65201">
        <w:br/>
        <w:t>na podstawie art. 117 ust. 4 ustawy Pzp</w:t>
      </w:r>
      <w:r w:rsidR="005534B1">
        <w:t>;</w:t>
      </w:r>
    </w:p>
    <w:p w:rsidR="00EB45CA" w:rsidRDefault="009078E3" w:rsidP="00C65201">
      <w:pPr>
        <w:spacing w:after="0"/>
        <w:ind w:left="284"/>
        <w:jc w:val="both"/>
      </w:pPr>
      <w:r>
        <w:t>Formularz</w:t>
      </w:r>
      <w:r w:rsidR="009A5CF7">
        <w:t xml:space="preserve"> n</w:t>
      </w:r>
      <w:r>
        <w:t>r 9</w:t>
      </w:r>
      <w:r w:rsidR="009A5CF7">
        <w:t xml:space="preserve"> - Wzór umowy;</w:t>
      </w:r>
    </w:p>
    <w:p w:rsidR="009C6351" w:rsidRDefault="009078E3" w:rsidP="00C65201">
      <w:pPr>
        <w:pStyle w:val="Akapitzlist"/>
        <w:tabs>
          <w:tab w:val="left" w:pos="1440"/>
        </w:tabs>
        <w:spacing w:after="0" w:line="276" w:lineRule="auto"/>
        <w:ind w:left="322"/>
        <w:jc w:val="both"/>
      </w:pPr>
      <w:r>
        <w:t>Formularz nr 10</w:t>
      </w:r>
      <w:r w:rsidR="00C47B76">
        <w:t xml:space="preserve"> - Wzór umowy przekazania danych osobowych</w:t>
      </w:r>
      <w:r w:rsidR="005534B1">
        <w:t>;</w:t>
      </w:r>
    </w:p>
    <w:p w:rsidR="004F3156" w:rsidRDefault="004F3156" w:rsidP="00C65201">
      <w:pPr>
        <w:pStyle w:val="Akapitzlist"/>
        <w:tabs>
          <w:tab w:val="left" w:pos="1440"/>
        </w:tabs>
        <w:spacing w:after="0" w:line="276" w:lineRule="auto"/>
        <w:ind w:left="322"/>
        <w:jc w:val="both"/>
      </w:pPr>
    </w:p>
    <w:p w:rsidR="004F3156" w:rsidRPr="0002120E" w:rsidRDefault="004F3156" w:rsidP="00AD21A5">
      <w:pPr>
        <w:pStyle w:val="Akapitzlist"/>
        <w:numPr>
          <w:ilvl w:val="0"/>
          <w:numId w:val="2"/>
        </w:numPr>
        <w:tabs>
          <w:tab w:val="left" w:pos="1440"/>
        </w:tabs>
        <w:spacing w:after="0" w:line="276" w:lineRule="auto"/>
        <w:jc w:val="both"/>
        <w:rPr>
          <w:b/>
          <w:u w:val="single"/>
        </w:rPr>
      </w:pPr>
      <w:r w:rsidRPr="0002120E">
        <w:rPr>
          <w:b/>
          <w:u w:val="single"/>
        </w:rPr>
        <w:t>Formularze</w:t>
      </w:r>
      <w:r>
        <w:rPr>
          <w:b/>
          <w:u w:val="single"/>
        </w:rPr>
        <w:t xml:space="preserve"> na żądanie</w:t>
      </w:r>
      <w:r w:rsidRPr="0002120E">
        <w:rPr>
          <w:b/>
          <w:u w:val="single"/>
        </w:rPr>
        <w:t xml:space="preserve">: </w:t>
      </w:r>
    </w:p>
    <w:p w:rsidR="004F3156" w:rsidRDefault="001C6ABA" w:rsidP="001C6ABA">
      <w:pPr>
        <w:tabs>
          <w:tab w:val="left" w:pos="1440"/>
        </w:tabs>
        <w:spacing w:after="0" w:line="276" w:lineRule="auto"/>
        <w:jc w:val="both"/>
      </w:pPr>
      <w:r>
        <w:t xml:space="preserve">   </w:t>
      </w:r>
      <w:r w:rsidR="004F3156">
        <w:t xml:space="preserve">   Formularz nr 4 - Oświadczenie Wykonawcy dotyczące przynależności do tej samej grupy kapitałowej; </w:t>
      </w:r>
    </w:p>
    <w:p w:rsidR="004F3156" w:rsidRDefault="004F3156" w:rsidP="004F3156">
      <w:pPr>
        <w:pStyle w:val="Akapitzlist"/>
        <w:tabs>
          <w:tab w:val="left" w:pos="1440"/>
        </w:tabs>
        <w:spacing w:after="0" w:line="276" w:lineRule="auto"/>
        <w:ind w:left="322"/>
        <w:jc w:val="both"/>
      </w:pPr>
      <w:r>
        <w:t>Formularz nr 5 - Wykaz wykonanych usług ;</w:t>
      </w:r>
    </w:p>
    <w:p w:rsidR="004F3156" w:rsidRDefault="004F3156" w:rsidP="004F3156">
      <w:pPr>
        <w:pStyle w:val="Akapitzlist"/>
        <w:tabs>
          <w:tab w:val="left" w:pos="1440"/>
        </w:tabs>
        <w:spacing w:after="0" w:line="276" w:lineRule="auto"/>
        <w:ind w:left="322"/>
        <w:jc w:val="both"/>
      </w:pPr>
      <w:r>
        <w:t>Formularz nr 6 - Wykaz narzędzi i urządzeń technicznych;</w:t>
      </w:r>
    </w:p>
    <w:p w:rsidR="004F3156" w:rsidRDefault="004F3156" w:rsidP="004F3156">
      <w:pPr>
        <w:pStyle w:val="Akapitzlist"/>
        <w:tabs>
          <w:tab w:val="left" w:pos="1440"/>
        </w:tabs>
        <w:spacing w:after="0" w:line="276" w:lineRule="auto"/>
        <w:ind w:left="322"/>
        <w:jc w:val="both"/>
      </w:pPr>
      <w:r>
        <w:t>Formularz nr 7 - Oświadczenie W</w:t>
      </w:r>
      <w:r w:rsidRPr="00C65201">
        <w:t xml:space="preserve">ykonawcy potwierdzające brak podstaw do wykluczenia; </w:t>
      </w:r>
    </w:p>
    <w:p w:rsidR="00CE48E6" w:rsidRPr="00C65201" w:rsidRDefault="00CE48E6" w:rsidP="004F3156">
      <w:pPr>
        <w:pStyle w:val="Akapitzlist"/>
        <w:tabs>
          <w:tab w:val="left" w:pos="1440"/>
        </w:tabs>
        <w:spacing w:after="0" w:line="276" w:lineRule="auto"/>
        <w:ind w:left="322"/>
        <w:jc w:val="both"/>
      </w:pPr>
    </w:p>
    <w:p w:rsidR="00536658" w:rsidRPr="00F94C77" w:rsidRDefault="00BA2478" w:rsidP="002F2FC4">
      <w:pPr>
        <w:pStyle w:val="Akapitzlist"/>
        <w:tabs>
          <w:tab w:val="left" w:pos="1440"/>
        </w:tabs>
        <w:spacing w:after="0" w:line="276" w:lineRule="auto"/>
        <w:ind w:left="322"/>
        <w:jc w:val="center"/>
      </w:pPr>
      <w:r>
        <w:t xml:space="preserve">           </w:t>
      </w:r>
      <w:r w:rsidR="00E36E01">
        <w:t xml:space="preserve">            </w:t>
      </w:r>
      <w:r>
        <w:t xml:space="preserve">                           </w:t>
      </w:r>
      <w:r w:rsidR="00FF33BB">
        <w:t xml:space="preserve">                              </w:t>
      </w:r>
      <w:r>
        <w:t xml:space="preserve">      </w:t>
      </w:r>
    </w:p>
    <w:p w:rsidR="00D21B49" w:rsidRPr="002F2FC4" w:rsidRDefault="00591906" w:rsidP="002F2FC4">
      <w:pPr>
        <w:spacing w:after="115" w:line="276" w:lineRule="auto"/>
        <w:ind w:right="113"/>
        <w:jc w:val="both"/>
        <w:rPr>
          <w:rFonts w:cstheme="minorHAnsi"/>
        </w:rPr>
      </w:pPr>
      <w:r>
        <w:t xml:space="preserve">                                                  </w:t>
      </w:r>
      <w:r w:rsidR="00091AE6">
        <w:t xml:space="preserve">                            </w:t>
      </w:r>
    </w:p>
    <w:p w:rsidR="004608CA" w:rsidRDefault="00091AE6" w:rsidP="00B05194">
      <w:pPr>
        <w:pStyle w:val="Akapitzlist"/>
        <w:tabs>
          <w:tab w:val="left" w:pos="1440"/>
        </w:tabs>
        <w:spacing w:after="0" w:line="276" w:lineRule="auto"/>
        <w:ind w:left="322"/>
        <w:jc w:val="center"/>
      </w:pPr>
      <w:r>
        <w:t xml:space="preserve">      </w:t>
      </w:r>
      <w:r w:rsidR="00591906">
        <w:t xml:space="preserve">    </w:t>
      </w:r>
      <w:r w:rsidR="00B05194">
        <w:t xml:space="preserve">                                                         </w:t>
      </w:r>
      <w:r w:rsidR="00591906">
        <w:t xml:space="preserve"> </w:t>
      </w:r>
      <w:r w:rsidR="00B05194">
        <w:t xml:space="preserve">                                   zatwierdzam       </w:t>
      </w:r>
    </w:p>
    <w:p w:rsidR="009C6351" w:rsidRDefault="009C6351" w:rsidP="00B05194">
      <w:pPr>
        <w:pStyle w:val="Akapitzlist"/>
        <w:tabs>
          <w:tab w:val="left" w:pos="1440"/>
        </w:tabs>
        <w:spacing w:after="0" w:line="276" w:lineRule="auto"/>
        <w:ind w:left="322"/>
        <w:jc w:val="right"/>
      </w:pPr>
    </w:p>
    <w:p w:rsidR="00237112" w:rsidRPr="00A058EB" w:rsidRDefault="00237112" w:rsidP="00B05194">
      <w:pPr>
        <w:pStyle w:val="Akapitzlist"/>
        <w:tabs>
          <w:tab w:val="left" w:pos="1440"/>
        </w:tabs>
        <w:spacing w:after="0" w:line="276" w:lineRule="auto"/>
        <w:ind w:left="322"/>
        <w:jc w:val="center"/>
        <w:rPr>
          <w:rFonts w:cstheme="minorHAnsi"/>
        </w:rPr>
      </w:pPr>
    </w:p>
    <w:sectPr w:rsidR="00237112" w:rsidRPr="00A058EB" w:rsidSect="00853608">
      <w:footerReference w:type="default" r:id="rId3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E00" w:rsidRDefault="00320E00" w:rsidP="00D0106E">
      <w:pPr>
        <w:spacing w:after="0" w:line="240" w:lineRule="auto"/>
      </w:pPr>
      <w:r>
        <w:separator/>
      </w:r>
    </w:p>
  </w:endnote>
  <w:endnote w:type="continuationSeparator" w:id="0">
    <w:p w:rsidR="00320E00" w:rsidRDefault="00320E00" w:rsidP="00D01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3548858"/>
      <w:docPartObj>
        <w:docPartGallery w:val="Page Numbers (Bottom of Page)"/>
        <w:docPartUnique/>
      </w:docPartObj>
    </w:sdtPr>
    <w:sdtContent>
      <w:p w:rsidR="00EB27BA" w:rsidRDefault="00EB27BA">
        <w:pPr>
          <w:pStyle w:val="Stopka"/>
        </w:pPr>
        <w:r>
          <w:fldChar w:fldCharType="begin"/>
        </w:r>
        <w:r>
          <w:instrText>PAGE   \* MERGEFORMAT</w:instrText>
        </w:r>
        <w:r>
          <w:fldChar w:fldCharType="separate"/>
        </w:r>
        <w:r w:rsidR="00D45C91">
          <w:rPr>
            <w:noProof/>
          </w:rPr>
          <w:t>33</w:t>
        </w:r>
        <w:r>
          <w:fldChar w:fldCharType="end"/>
        </w:r>
      </w:p>
    </w:sdtContent>
  </w:sdt>
  <w:p w:rsidR="00EB27BA" w:rsidRDefault="00EB27B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E00" w:rsidRDefault="00320E00" w:rsidP="00D0106E">
      <w:pPr>
        <w:spacing w:after="0" w:line="240" w:lineRule="auto"/>
      </w:pPr>
      <w:r>
        <w:separator/>
      </w:r>
    </w:p>
  </w:footnote>
  <w:footnote w:type="continuationSeparator" w:id="0">
    <w:p w:rsidR="00320E00" w:rsidRDefault="00320E00" w:rsidP="00D010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singleLevel"/>
    <w:tmpl w:val="0000000F"/>
    <w:name w:val="WW8Num30"/>
    <w:lvl w:ilvl="0">
      <w:start w:val="1"/>
      <w:numFmt w:val="decimal"/>
      <w:lvlText w:val="%1)"/>
      <w:lvlJc w:val="left"/>
      <w:pPr>
        <w:tabs>
          <w:tab w:val="num" w:pos="720"/>
        </w:tabs>
        <w:ind w:left="720" w:hanging="360"/>
      </w:pPr>
    </w:lvl>
  </w:abstractNum>
  <w:abstractNum w:abstractNumId="1" w15:restartNumberingAfterBreak="0">
    <w:nsid w:val="00000047"/>
    <w:multiLevelType w:val="singleLevel"/>
    <w:tmpl w:val="00000047"/>
    <w:name w:val="WW8Num87"/>
    <w:lvl w:ilvl="0">
      <w:start w:val="1"/>
      <w:numFmt w:val="lowerLetter"/>
      <w:lvlText w:val="%1)"/>
      <w:lvlJc w:val="left"/>
      <w:pPr>
        <w:tabs>
          <w:tab w:val="num" w:pos="2340"/>
        </w:tabs>
        <w:ind w:left="0" w:firstLine="0"/>
      </w:pPr>
    </w:lvl>
  </w:abstractNum>
  <w:abstractNum w:abstractNumId="2" w15:restartNumberingAfterBreak="0">
    <w:nsid w:val="0F5265CE"/>
    <w:multiLevelType w:val="multilevel"/>
    <w:tmpl w:val="D9761758"/>
    <w:lvl w:ilvl="0">
      <w:start w:val="19"/>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 w15:restartNumberingAfterBreak="0">
    <w:nsid w:val="146E7C17"/>
    <w:multiLevelType w:val="hybridMultilevel"/>
    <w:tmpl w:val="A5EAAFCC"/>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14774769"/>
    <w:multiLevelType w:val="multilevel"/>
    <w:tmpl w:val="9334A2BE"/>
    <w:lvl w:ilvl="0">
      <w:start w:val="2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0A5375"/>
    <w:multiLevelType w:val="hybridMultilevel"/>
    <w:tmpl w:val="085C190A"/>
    <w:lvl w:ilvl="0" w:tplc="04150011">
      <w:start w:val="1"/>
      <w:numFmt w:val="decimal"/>
      <w:lvlText w:val="%1)"/>
      <w:lvlJc w:val="left"/>
      <w:pPr>
        <w:ind w:left="1425" w:hanging="360"/>
      </w:pPr>
      <w:rPr>
        <w:rFonts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7" w15:restartNumberingAfterBreak="0">
    <w:nsid w:val="1DD80FDC"/>
    <w:multiLevelType w:val="hybridMultilevel"/>
    <w:tmpl w:val="E4649452"/>
    <w:lvl w:ilvl="0" w:tplc="04150011">
      <w:start w:val="1"/>
      <w:numFmt w:val="decimal"/>
      <w:lvlText w:val="%1)"/>
      <w:lvlJc w:val="left"/>
      <w:pPr>
        <w:ind w:left="862" w:hanging="360"/>
      </w:pPr>
    </w:lvl>
    <w:lvl w:ilvl="1" w:tplc="04150001">
      <w:start w:val="1"/>
      <w:numFmt w:val="bullet"/>
      <w:lvlText w:val=""/>
      <w:lvlJc w:val="left"/>
      <w:pPr>
        <w:ind w:left="1713" w:hanging="720"/>
      </w:pPr>
      <w:rPr>
        <w:rFonts w:ascii="Symbol" w:hAnsi="Symbol" w:hint="default"/>
      </w:rPr>
    </w:lvl>
    <w:lvl w:ilvl="2" w:tplc="D4BE2F8C">
      <w:start w:val="1"/>
      <w:numFmt w:val="decimal"/>
      <w:lvlText w:val="%3."/>
      <w:lvlJc w:val="left"/>
      <w:pPr>
        <w:ind w:left="2482" w:hanging="360"/>
      </w:pPr>
      <w:rPr>
        <w:rFonts w:hint="default"/>
      </w:r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 w15:restartNumberingAfterBreak="0">
    <w:nsid w:val="1DDC3EEA"/>
    <w:multiLevelType w:val="hybridMultilevel"/>
    <w:tmpl w:val="5B16BB34"/>
    <w:lvl w:ilvl="0" w:tplc="04150011">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9" w15:restartNumberingAfterBreak="0">
    <w:nsid w:val="201875BB"/>
    <w:multiLevelType w:val="hybridMultilevel"/>
    <w:tmpl w:val="30A2FBDC"/>
    <w:lvl w:ilvl="0" w:tplc="04150011">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10" w15:restartNumberingAfterBreak="0">
    <w:nsid w:val="208A0B2A"/>
    <w:multiLevelType w:val="hybridMultilevel"/>
    <w:tmpl w:val="F29CD95E"/>
    <w:lvl w:ilvl="0" w:tplc="FFFFFFFF">
      <w:start w:val="1"/>
      <w:numFmt w:val="decimal"/>
      <w:lvlText w:val="%1)"/>
      <w:lvlJc w:val="left"/>
      <w:pPr>
        <w:ind w:left="720" w:hanging="360"/>
      </w:pPr>
      <w:rPr>
        <w:rFonts w:cs="Times New Roman"/>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253F23D9"/>
    <w:multiLevelType w:val="hybridMultilevel"/>
    <w:tmpl w:val="9D58A736"/>
    <w:lvl w:ilvl="0" w:tplc="392258BC">
      <w:start w:val="1"/>
      <w:numFmt w:val="lowerLetter"/>
      <w:lvlText w:val="%1)"/>
      <w:lvlJc w:val="left"/>
      <w:pPr>
        <w:ind w:left="720" w:hanging="360"/>
      </w:pPr>
      <w:rPr>
        <w:rFonts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9A6CDA"/>
    <w:multiLevelType w:val="multilevel"/>
    <w:tmpl w:val="7736E126"/>
    <w:lvl w:ilvl="0">
      <w:start w:val="19"/>
      <w:numFmt w:val="decimal"/>
      <w:lvlText w:val="%1."/>
      <w:lvlJc w:val="left"/>
      <w:pPr>
        <w:ind w:left="435" w:hanging="435"/>
      </w:pPr>
      <w:rPr>
        <w:rFonts w:hint="default"/>
      </w:rPr>
    </w:lvl>
    <w:lvl w:ilvl="1">
      <w:start w:val="8"/>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B8F50CB"/>
    <w:multiLevelType w:val="multilevel"/>
    <w:tmpl w:val="9B220D0A"/>
    <w:lvl w:ilvl="0">
      <w:start w:val="29"/>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C340373"/>
    <w:multiLevelType w:val="multilevel"/>
    <w:tmpl w:val="EC260F9C"/>
    <w:lvl w:ilvl="0">
      <w:start w:val="22"/>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2CA0265A"/>
    <w:multiLevelType w:val="hybridMultilevel"/>
    <w:tmpl w:val="4920CEC0"/>
    <w:lvl w:ilvl="0" w:tplc="3CC253FC">
      <w:start w:val="1"/>
      <w:numFmt w:val="lowerLetter"/>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16" w15:restartNumberingAfterBreak="0">
    <w:nsid w:val="3252213F"/>
    <w:multiLevelType w:val="hybridMultilevel"/>
    <w:tmpl w:val="5E38FA66"/>
    <w:lvl w:ilvl="0" w:tplc="255A47EA">
      <w:start w:val="3"/>
      <w:numFmt w:val="decimal"/>
      <w:lvlText w:val="%1)"/>
      <w:lvlJc w:val="left"/>
      <w:pPr>
        <w:ind w:left="720" w:hanging="360"/>
      </w:pPr>
      <w:rPr>
        <w:rFonts w:cs="Times New Roman"/>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374F21C6"/>
    <w:multiLevelType w:val="multilevel"/>
    <w:tmpl w:val="BEDE047C"/>
    <w:lvl w:ilvl="0">
      <w:start w:val="5"/>
      <w:numFmt w:val="decimal"/>
      <w:lvlText w:val="%1"/>
      <w:lvlJc w:val="left"/>
      <w:pPr>
        <w:ind w:left="375" w:hanging="375"/>
      </w:pPr>
      <w:rPr>
        <w:rFonts w:hint="default"/>
      </w:rPr>
    </w:lvl>
    <w:lvl w:ilvl="1">
      <w:start w:val="11"/>
      <w:numFmt w:val="decimal"/>
      <w:lvlText w:val="%1.%2"/>
      <w:lvlJc w:val="left"/>
      <w:pPr>
        <w:ind w:left="375" w:hanging="37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B8F200D"/>
    <w:multiLevelType w:val="hybridMultilevel"/>
    <w:tmpl w:val="A6C09E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A52083"/>
    <w:multiLevelType w:val="hybridMultilevel"/>
    <w:tmpl w:val="EB747B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6F6367"/>
    <w:multiLevelType w:val="hybridMultilevel"/>
    <w:tmpl w:val="81B80E34"/>
    <w:lvl w:ilvl="0" w:tplc="FA148FC2">
      <w:start w:val="150"/>
      <w:numFmt w:val="decimal"/>
      <w:lvlText w:val="%1"/>
      <w:lvlJc w:val="left"/>
      <w:pPr>
        <w:ind w:left="735" w:hanging="360"/>
      </w:pPr>
      <w:rPr>
        <w:rFonts w:hint="default"/>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1" w15:restartNumberingAfterBreak="0">
    <w:nsid w:val="490C2407"/>
    <w:multiLevelType w:val="hybridMultilevel"/>
    <w:tmpl w:val="CAAE0B34"/>
    <w:lvl w:ilvl="0" w:tplc="47E8F332">
      <w:start w:val="1"/>
      <w:numFmt w:val="upperLetter"/>
      <w:lvlText w:val="%1."/>
      <w:lvlJc w:val="left"/>
      <w:pPr>
        <w:ind w:left="322" w:hanging="360"/>
      </w:pPr>
      <w:rPr>
        <w:rFonts w:hint="default"/>
        <w:b/>
      </w:rPr>
    </w:lvl>
    <w:lvl w:ilvl="1" w:tplc="04150019" w:tentative="1">
      <w:start w:val="1"/>
      <w:numFmt w:val="lowerLetter"/>
      <w:lvlText w:val="%2."/>
      <w:lvlJc w:val="left"/>
      <w:pPr>
        <w:ind w:left="1042" w:hanging="360"/>
      </w:pPr>
    </w:lvl>
    <w:lvl w:ilvl="2" w:tplc="0415001B" w:tentative="1">
      <w:start w:val="1"/>
      <w:numFmt w:val="lowerRoman"/>
      <w:lvlText w:val="%3."/>
      <w:lvlJc w:val="right"/>
      <w:pPr>
        <w:ind w:left="1762" w:hanging="180"/>
      </w:pPr>
    </w:lvl>
    <w:lvl w:ilvl="3" w:tplc="0415000F" w:tentative="1">
      <w:start w:val="1"/>
      <w:numFmt w:val="decimal"/>
      <w:lvlText w:val="%4."/>
      <w:lvlJc w:val="left"/>
      <w:pPr>
        <w:ind w:left="2482" w:hanging="360"/>
      </w:pPr>
    </w:lvl>
    <w:lvl w:ilvl="4" w:tplc="04150019" w:tentative="1">
      <w:start w:val="1"/>
      <w:numFmt w:val="lowerLetter"/>
      <w:lvlText w:val="%5."/>
      <w:lvlJc w:val="left"/>
      <w:pPr>
        <w:ind w:left="3202" w:hanging="360"/>
      </w:pPr>
    </w:lvl>
    <w:lvl w:ilvl="5" w:tplc="0415001B" w:tentative="1">
      <w:start w:val="1"/>
      <w:numFmt w:val="lowerRoman"/>
      <w:lvlText w:val="%6."/>
      <w:lvlJc w:val="right"/>
      <w:pPr>
        <w:ind w:left="3922" w:hanging="180"/>
      </w:pPr>
    </w:lvl>
    <w:lvl w:ilvl="6" w:tplc="0415000F" w:tentative="1">
      <w:start w:val="1"/>
      <w:numFmt w:val="decimal"/>
      <w:lvlText w:val="%7."/>
      <w:lvlJc w:val="left"/>
      <w:pPr>
        <w:ind w:left="4642" w:hanging="360"/>
      </w:pPr>
    </w:lvl>
    <w:lvl w:ilvl="7" w:tplc="04150019" w:tentative="1">
      <w:start w:val="1"/>
      <w:numFmt w:val="lowerLetter"/>
      <w:lvlText w:val="%8."/>
      <w:lvlJc w:val="left"/>
      <w:pPr>
        <w:ind w:left="5362" w:hanging="360"/>
      </w:pPr>
    </w:lvl>
    <w:lvl w:ilvl="8" w:tplc="0415001B" w:tentative="1">
      <w:start w:val="1"/>
      <w:numFmt w:val="lowerRoman"/>
      <w:lvlText w:val="%9."/>
      <w:lvlJc w:val="right"/>
      <w:pPr>
        <w:ind w:left="6082" w:hanging="180"/>
      </w:pPr>
    </w:lvl>
  </w:abstractNum>
  <w:abstractNum w:abstractNumId="22" w15:restartNumberingAfterBreak="0">
    <w:nsid w:val="4CF92CF9"/>
    <w:multiLevelType w:val="multilevel"/>
    <w:tmpl w:val="1D8A8630"/>
    <w:lvl w:ilvl="0">
      <w:start w:val="22"/>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CFE61B4"/>
    <w:multiLevelType w:val="multilevel"/>
    <w:tmpl w:val="1ED41EBC"/>
    <w:lvl w:ilvl="0">
      <w:start w:val="19"/>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D237A71"/>
    <w:multiLevelType w:val="multilevel"/>
    <w:tmpl w:val="15E8ED80"/>
    <w:lvl w:ilvl="0">
      <w:start w:val="19"/>
      <w:numFmt w:val="decimal"/>
      <w:lvlText w:val="%1."/>
      <w:lvlJc w:val="left"/>
      <w:pPr>
        <w:ind w:left="540" w:hanging="540"/>
      </w:pPr>
      <w:rPr>
        <w:rFonts w:hint="default"/>
      </w:rPr>
    </w:lvl>
    <w:lvl w:ilvl="1">
      <w:start w:val="2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6" w15:restartNumberingAfterBreak="0">
    <w:nsid w:val="54934D84"/>
    <w:multiLevelType w:val="hybridMultilevel"/>
    <w:tmpl w:val="A95A549C"/>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ACD2964"/>
    <w:multiLevelType w:val="multilevel"/>
    <w:tmpl w:val="4B0A3B88"/>
    <w:lvl w:ilvl="0">
      <w:start w:val="22"/>
      <w:numFmt w:val="decimal"/>
      <w:lvlText w:val="%1"/>
      <w:lvlJc w:val="left"/>
      <w:pPr>
        <w:ind w:left="375" w:hanging="375"/>
      </w:pPr>
      <w:rPr>
        <w:rFonts w:hint="default"/>
      </w:rPr>
    </w:lvl>
    <w:lvl w:ilvl="1">
      <w:start w:val="9"/>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FF92F69"/>
    <w:multiLevelType w:val="hybridMultilevel"/>
    <w:tmpl w:val="4C863056"/>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0" w15:restartNumberingAfterBreak="0">
    <w:nsid w:val="64222696"/>
    <w:multiLevelType w:val="hybridMultilevel"/>
    <w:tmpl w:val="724C360E"/>
    <w:lvl w:ilvl="0" w:tplc="6460476C">
      <w:start w:val="1"/>
      <w:numFmt w:val="decimal"/>
      <w:lvlText w:val="%1)"/>
      <w:lvlJc w:val="left"/>
      <w:pPr>
        <w:ind w:left="322" w:hanging="360"/>
      </w:pPr>
      <w:rPr>
        <w:rFonts w:hint="default"/>
        <w:b w:val="0"/>
      </w:rPr>
    </w:lvl>
    <w:lvl w:ilvl="1" w:tplc="04150019" w:tentative="1">
      <w:start w:val="1"/>
      <w:numFmt w:val="lowerLetter"/>
      <w:lvlText w:val="%2."/>
      <w:lvlJc w:val="left"/>
      <w:pPr>
        <w:ind w:left="1042" w:hanging="360"/>
      </w:pPr>
    </w:lvl>
    <w:lvl w:ilvl="2" w:tplc="0415001B" w:tentative="1">
      <w:start w:val="1"/>
      <w:numFmt w:val="lowerRoman"/>
      <w:lvlText w:val="%3."/>
      <w:lvlJc w:val="right"/>
      <w:pPr>
        <w:ind w:left="1762" w:hanging="180"/>
      </w:pPr>
    </w:lvl>
    <w:lvl w:ilvl="3" w:tplc="0415000F" w:tentative="1">
      <w:start w:val="1"/>
      <w:numFmt w:val="decimal"/>
      <w:lvlText w:val="%4."/>
      <w:lvlJc w:val="left"/>
      <w:pPr>
        <w:ind w:left="2482" w:hanging="360"/>
      </w:pPr>
    </w:lvl>
    <w:lvl w:ilvl="4" w:tplc="04150019" w:tentative="1">
      <w:start w:val="1"/>
      <w:numFmt w:val="lowerLetter"/>
      <w:lvlText w:val="%5."/>
      <w:lvlJc w:val="left"/>
      <w:pPr>
        <w:ind w:left="3202" w:hanging="360"/>
      </w:pPr>
    </w:lvl>
    <w:lvl w:ilvl="5" w:tplc="0415001B" w:tentative="1">
      <w:start w:val="1"/>
      <w:numFmt w:val="lowerRoman"/>
      <w:lvlText w:val="%6."/>
      <w:lvlJc w:val="right"/>
      <w:pPr>
        <w:ind w:left="3922" w:hanging="180"/>
      </w:pPr>
    </w:lvl>
    <w:lvl w:ilvl="6" w:tplc="0415000F" w:tentative="1">
      <w:start w:val="1"/>
      <w:numFmt w:val="decimal"/>
      <w:lvlText w:val="%7."/>
      <w:lvlJc w:val="left"/>
      <w:pPr>
        <w:ind w:left="4642" w:hanging="360"/>
      </w:pPr>
    </w:lvl>
    <w:lvl w:ilvl="7" w:tplc="04150019" w:tentative="1">
      <w:start w:val="1"/>
      <w:numFmt w:val="lowerLetter"/>
      <w:lvlText w:val="%8."/>
      <w:lvlJc w:val="left"/>
      <w:pPr>
        <w:ind w:left="5362" w:hanging="360"/>
      </w:pPr>
    </w:lvl>
    <w:lvl w:ilvl="8" w:tplc="0415001B" w:tentative="1">
      <w:start w:val="1"/>
      <w:numFmt w:val="lowerRoman"/>
      <w:lvlText w:val="%9."/>
      <w:lvlJc w:val="right"/>
      <w:pPr>
        <w:ind w:left="6082" w:hanging="180"/>
      </w:pPr>
    </w:lvl>
  </w:abstractNum>
  <w:abstractNum w:abstractNumId="31" w15:restartNumberingAfterBreak="0">
    <w:nsid w:val="6469580D"/>
    <w:multiLevelType w:val="hybridMultilevel"/>
    <w:tmpl w:val="0C92A432"/>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2"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6B072984"/>
    <w:multiLevelType w:val="multilevel"/>
    <w:tmpl w:val="E06E6ABC"/>
    <w:lvl w:ilvl="0">
      <w:start w:val="17"/>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148253C"/>
    <w:multiLevelType w:val="multilevel"/>
    <w:tmpl w:val="469C24B4"/>
    <w:lvl w:ilvl="0">
      <w:start w:val="2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1896838"/>
    <w:multiLevelType w:val="multilevel"/>
    <w:tmpl w:val="E42E5060"/>
    <w:lvl w:ilvl="0">
      <w:start w:val="19"/>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39C6D4A"/>
    <w:multiLevelType w:val="hybridMultilevel"/>
    <w:tmpl w:val="74208C7E"/>
    <w:lvl w:ilvl="0" w:tplc="68F4C740">
      <w:start w:val="1"/>
      <w:numFmt w:val="decimal"/>
      <w:lvlText w:val="%1)"/>
      <w:lvlJc w:val="left"/>
      <w:pPr>
        <w:ind w:left="785" w:hanging="360"/>
      </w:pPr>
      <w:rPr>
        <w:rFonts w:hint="default"/>
        <w:b w:val="0"/>
        <w:color w:val="auto"/>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7" w15:restartNumberingAfterBreak="0">
    <w:nsid w:val="73BA05C0"/>
    <w:multiLevelType w:val="multilevel"/>
    <w:tmpl w:val="88A6CDCC"/>
    <w:lvl w:ilvl="0">
      <w:start w:val="5"/>
      <w:numFmt w:val="decimal"/>
      <w:lvlText w:val="%1."/>
      <w:lvlJc w:val="left"/>
      <w:pPr>
        <w:ind w:left="435" w:hanging="435"/>
      </w:pPr>
      <w:rPr>
        <w:rFonts w:hint="default"/>
      </w:rPr>
    </w:lvl>
    <w:lvl w:ilvl="1">
      <w:start w:val="14"/>
      <w:numFmt w:val="decimal"/>
      <w:lvlText w:val="%1.%2."/>
      <w:lvlJc w:val="left"/>
      <w:pPr>
        <w:ind w:left="435" w:hanging="43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AA72333"/>
    <w:multiLevelType w:val="hybridMultilevel"/>
    <w:tmpl w:val="90104874"/>
    <w:lvl w:ilvl="0" w:tplc="C970432E">
      <w:start w:val="1"/>
      <w:numFmt w:val="decimal"/>
      <w:lvlText w:val="%1)"/>
      <w:lvlJc w:val="left"/>
      <w:pPr>
        <w:ind w:left="322" w:hanging="360"/>
      </w:pPr>
      <w:rPr>
        <w:rFonts w:hint="default"/>
      </w:rPr>
    </w:lvl>
    <w:lvl w:ilvl="1" w:tplc="04150019" w:tentative="1">
      <w:start w:val="1"/>
      <w:numFmt w:val="lowerLetter"/>
      <w:lvlText w:val="%2."/>
      <w:lvlJc w:val="left"/>
      <w:pPr>
        <w:ind w:left="1042" w:hanging="360"/>
      </w:pPr>
    </w:lvl>
    <w:lvl w:ilvl="2" w:tplc="0415001B" w:tentative="1">
      <w:start w:val="1"/>
      <w:numFmt w:val="lowerRoman"/>
      <w:lvlText w:val="%3."/>
      <w:lvlJc w:val="right"/>
      <w:pPr>
        <w:ind w:left="1762" w:hanging="180"/>
      </w:pPr>
    </w:lvl>
    <w:lvl w:ilvl="3" w:tplc="0415000F" w:tentative="1">
      <w:start w:val="1"/>
      <w:numFmt w:val="decimal"/>
      <w:lvlText w:val="%4."/>
      <w:lvlJc w:val="left"/>
      <w:pPr>
        <w:ind w:left="2482" w:hanging="360"/>
      </w:pPr>
    </w:lvl>
    <w:lvl w:ilvl="4" w:tplc="04150019" w:tentative="1">
      <w:start w:val="1"/>
      <w:numFmt w:val="lowerLetter"/>
      <w:lvlText w:val="%5."/>
      <w:lvlJc w:val="left"/>
      <w:pPr>
        <w:ind w:left="3202" w:hanging="360"/>
      </w:pPr>
    </w:lvl>
    <w:lvl w:ilvl="5" w:tplc="0415001B" w:tentative="1">
      <w:start w:val="1"/>
      <w:numFmt w:val="lowerRoman"/>
      <w:lvlText w:val="%6."/>
      <w:lvlJc w:val="right"/>
      <w:pPr>
        <w:ind w:left="3922" w:hanging="180"/>
      </w:pPr>
    </w:lvl>
    <w:lvl w:ilvl="6" w:tplc="0415000F" w:tentative="1">
      <w:start w:val="1"/>
      <w:numFmt w:val="decimal"/>
      <w:lvlText w:val="%7."/>
      <w:lvlJc w:val="left"/>
      <w:pPr>
        <w:ind w:left="4642" w:hanging="360"/>
      </w:pPr>
    </w:lvl>
    <w:lvl w:ilvl="7" w:tplc="04150019" w:tentative="1">
      <w:start w:val="1"/>
      <w:numFmt w:val="lowerLetter"/>
      <w:lvlText w:val="%8."/>
      <w:lvlJc w:val="left"/>
      <w:pPr>
        <w:ind w:left="5362" w:hanging="360"/>
      </w:pPr>
    </w:lvl>
    <w:lvl w:ilvl="8" w:tplc="0415001B" w:tentative="1">
      <w:start w:val="1"/>
      <w:numFmt w:val="lowerRoman"/>
      <w:lvlText w:val="%9."/>
      <w:lvlJc w:val="right"/>
      <w:pPr>
        <w:ind w:left="6082" w:hanging="180"/>
      </w:pPr>
    </w:lvl>
  </w:abstractNum>
  <w:abstractNum w:abstractNumId="39" w15:restartNumberingAfterBreak="0">
    <w:nsid w:val="7CAD589E"/>
    <w:multiLevelType w:val="hybridMultilevel"/>
    <w:tmpl w:val="FD66C65E"/>
    <w:lvl w:ilvl="0" w:tplc="896EAB3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AF81C62">
      <w:start w:val="1"/>
      <w:numFmt w:val="lowerLetter"/>
      <w:lvlText w:val="%2"/>
      <w:lvlJc w:val="left"/>
      <w:pPr>
        <w:ind w:left="5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F44F42E">
      <w:start w:val="1"/>
      <w:numFmt w:val="decimal"/>
      <w:lvlRestart w:val="0"/>
      <w:lvlText w:val="%3)"/>
      <w:lvlJc w:val="left"/>
      <w:pPr>
        <w:ind w:left="8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A764238">
      <w:start w:val="1"/>
      <w:numFmt w:val="decimal"/>
      <w:lvlText w:val="%4"/>
      <w:lvlJc w:val="left"/>
      <w:pPr>
        <w:ind w:left="15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EB62424">
      <w:start w:val="1"/>
      <w:numFmt w:val="lowerLetter"/>
      <w:lvlText w:val="%5"/>
      <w:lvlJc w:val="left"/>
      <w:pPr>
        <w:ind w:left="22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5C80F2E">
      <w:start w:val="1"/>
      <w:numFmt w:val="lowerRoman"/>
      <w:lvlText w:val="%6"/>
      <w:lvlJc w:val="left"/>
      <w:pPr>
        <w:ind w:left="29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FAC0082">
      <w:start w:val="1"/>
      <w:numFmt w:val="decimal"/>
      <w:lvlText w:val="%7"/>
      <w:lvlJc w:val="left"/>
      <w:pPr>
        <w:ind w:left="36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D6A7FDA">
      <w:start w:val="1"/>
      <w:numFmt w:val="lowerLetter"/>
      <w:lvlText w:val="%8"/>
      <w:lvlJc w:val="left"/>
      <w:pPr>
        <w:ind w:left="43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532D7B0">
      <w:start w:val="1"/>
      <w:numFmt w:val="lowerRoman"/>
      <w:lvlText w:val="%9"/>
      <w:lvlJc w:val="left"/>
      <w:pPr>
        <w:ind w:left="51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7FE13ACE"/>
    <w:multiLevelType w:val="multilevel"/>
    <w:tmpl w:val="6FBA988A"/>
    <w:lvl w:ilvl="0">
      <w:start w:val="5"/>
      <w:numFmt w:val="decimal"/>
      <w:lvlText w:val="%1."/>
      <w:lvlJc w:val="left"/>
      <w:pPr>
        <w:ind w:left="435" w:hanging="435"/>
      </w:pPr>
      <w:rPr>
        <w:rFonts w:hint="default"/>
      </w:rPr>
    </w:lvl>
    <w:lvl w:ilvl="1">
      <w:start w:val="10"/>
      <w:numFmt w:val="decimal"/>
      <w:lvlText w:val="%1.%2."/>
      <w:lvlJc w:val="left"/>
      <w:pPr>
        <w:ind w:left="435" w:hanging="43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21"/>
  </w:num>
  <w:num w:numId="3">
    <w:abstractNumId w:val="38"/>
  </w:num>
  <w:num w:numId="4">
    <w:abstractNumId w:val="39"/>
  </w:num>
  <w:num w:numId="5">
    <w:abstractNumId w:val="7"/>
  </w:num>
  <w:num w:numId="6">
    <w:abstractNumId w:val="30"/>
  </w:num>
  <w:num w:numId="7">
    <w:abstractNumId w:val="3"/>
  </w:num>
  <w:num w:numId="8">
    <w:abstractNumId w:val="25"/>
  </w:num>
  <w:num w:numId="9">
    <w:abstractNumId w:val="27"/>
  </w:num>
  <w:num w:numId="10">
    <w:abstractNumId w:val="31"/>
  </w:num>
  <w:num w:numId="11">
    <w:abstractNumId w:val="29"/>
  </w:num>
  <w:num w:numId="12">
    <w:abstractNumId w:val="40"/>
  </w:num>
  <w:num w:numId="13">
    <w:abstractNumId w:val="17"/>
  </w:num>
  <w:num w:numId="14">
    <w:abstractNumId w:val="37"/>
  </w:num>
  <w:num w:numId="15">
    <w:abstractNumId w:val="6"/>
  </w:num>
  <w:num w:numId="16">
    <w:abstractNumId w:val="5"/>
  </w:num>
  <w:num w:numId="17">
    <w:abstractNumId w:val="13"/>
  </w:num>
  <w:num w:numId="18">
    <w:abstractNumId w:val="32"/>
  </w:num>
  <w:num w:numId="19">
    <w:abstractNumId w:val="4"/>
  </w:num>
  <w:num w:numId="20">
    <w:abstractNumId w:val="26"/>
  </w:num>
  <w:num w:numId="21">
    <w:abstractNumId w:val="19"/>
  </w:num>
  <w:num w:numId="22">
    <w:abstractNumId w:val="33"/>
  </w:num>
  <w:num w:numId="23">
    <w:abstractNumId w:val="11"/>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35"/>
  </w:num>
  <w:num w:numId="31">
    <w:abstractNumId w:val="23"/>
  </w:num>
  <w:num w:numId="32">
    <w:abstractNumId w:val="12"/>
  </w:num>
  <w:num w:numId="33">
    <w:abstractNumId w:val="24"/>
  </w:num>
  <w:num w:numId="34">
    <w:abstractNumId w:val="36"/>
  </w:num>
  <w:num w:numId="35">
    <w:abstractNumId w:val="14"/>
  </w:num>
  <w:num w:numId="36">
    <w:abstractNumId w:val="20"/>
  </w:num>
  <w:num w:numId="37">
    <w:abstractNumId w:val="34"/>
  </w:num>
  <w:num w:numId="38">
    <w:abstractNumId w:val="22"/>
  </w:num>
  <w:num w:numId="39">
    <w:abstractNumId w:val="2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DEE"/>
    <w:rsid w:val="00000C15"/>
    <w:rsid w:val="00000F04"/>
    <w:rsid w:val="0000192C"/>
    <w:rsid w:val="00002942"/>
    <w:rsid w:val="000029E7"/>
    <w:rsid w:val="00002F9B"/>
    <w:rsid w:val="00003208"/>
    <w:rsid w:val="00003506"/>
    <w:rsid w:val="00005430"/>
    <w:rsid w:val="00005569"/>
    <w:rsid w:val="00005680"/>
    <w:rsid w:val="00005BFC"/>
    <w:rsid w:val="00005F39"/>
    <w:rsid w:val="00006210"/>
    <w:rsid w:val="00006622"/>
    <w:rsid w:val="000069B8"/>
    <w:rsid w:val="00006C8E"/>
    <w:rsid w:val="00010CEC"/>
    <w:rsid w:val="00011217"/>
    <w:rsid w:val="00011882"/>
    <w:rsid w:val="000128DB"/>
    <w:rsid w:val="00012F6D"/>
    <w:rsid w:val="00015163"/>
    <w:rsid w:val="00015480"/>
    <w:rsid w:val="000158C7"/>
    <w:rsid w:val="00016243"/>
    <w:rsid w:val="000168A6"/>
    <w:rsid w:val="000206A2"/>
    <w:rsid w:val="0002090E"/>
    <w:rsid w:val="00020FF5"/>
    <w:rsid w:val="0002120E"/>
    <w:rsid w:val="000227CD"/>
    <w:rsid w:val="00022E00"/>
    <w:rsid w:val="00023E36"/>
    <w:rsid w:val="00024050"/>
    <w:rsid w:val="000242F7"/>
    <w:rsid w:val="0002438A"/>
    <w:rsid w:val="00024568"/>
    <w:rsid w:val="000249CC"/>
    <w:rsid w:val="00024CC3"/>
    <w:rsid w:val="00025E48"/>
    <w:rsid w:val="00025FF7"/>
    <w:rsid w:val="00026450"/>
    <w:rsid w:val="000303BF"/>
    <w:rsid w:val="00030D3B"/>
    <w:rsid w:val="00030DE3"/>
    <w:rsid w:val="00030F0B"/>
    <w:rsid w:val="00031844"/>
    <w:rsid w:val="0003198B"/>
    <w:rsid w:val="00032CCD"/>
    <w:rsid w:val="0003397F"/>
    <w:rsid w:val="00034711"/>
    <w:rsid w:val="00036261"/>
    <w:rsid w:val="0003659A"/>
    <w:rsid w:val="00036EDD"/>
    <w:rsid w:val="000371D3"/>
    <w:rsid w:val="00037A68"/>
    <w:rsid w:val="00037ED2"/>
    <w:rsid w:val="0004128D"/>
    <w:rsid w:val="000419C2"/>
    <w:rsid w:val="00041CE8"/>
    <w:rsid w:val="00042A2B"/>
    <w:rsid w:val="000437CE"/>
    <w:rsid w:val="0004396C"/>
    <w:rsid w:val="00043D88"/>
    <w:rsid w:val="00044062"/>
    <w:rsid w:val="00044B16"/>
    <w:rsid w:val="00045C6D"/>
    <w:rsid w:val="000460E5"/>
    <w:rsid w:val="0004637D"/>
    <w:rsid w:val="0004710D"/>
    <w:rsid w:val="0005021B"/>
    <w:rsid w:val="000507A0"/>
    <w:rsid w:val="00051145"/>
    <w:rsid w:val="00051336"/>
    <w:rsid w:val="000518C6"/>
    <w:rsid w:val="00051E57"/>
    <w:rsid w:val="000528BA"/>
    <w:rsid w:val="0005358C"/>
    <w:rsid w:val="00053B86"/>
    <w:rsid w:val="0005500C"/>
    <w:rsid w:val="00055090"/>
    <w:rsid w:val="00055378"/>
    <w:rsid w:val="00056758"/>
    <w:rsid w:val="00056766"/>
    <w:rsid w:val="00056F27"/>
    <w:rsid w:val="00057D95"/>
    <w:rsid w:val="00060628"/>
    <w:rsid w:val="00060EF5"/>
    <w:rsid w:val="00061D2D"/>
    <w:rsid w:val="0006377E"/>
    <w:rsid w:val="00063B6C"/>
    <w:rsid w:val="00064910"/>
    <w:rsid w:val="00064E4F"/>
    <w:rsid w:val="00065392"/>
    <w:rsid w:val="00065772"/>
    <w:rsid w:val="00065AA6"/>
    <w:rsid w:val="00065DC6"/>
    <w:rsid w:val="00067398"/>
    <w:rsid w:val="00071B40"/>
    <w:rsid w:val="00072A36"/>
    <w:rsid w:val="000737E2"/>
    <w:rsid w:val="00073F08"/>
    <w:rsid w:val="00074400"/>
    <w:rsid w:val="000745C9"/>
    <w:rsid w:val="000751A5"/>
    <w:rsid w:val="00076264"/>
    <w:rsid w:val="00076F00"/>
    <w:rsid w:val="00077D81"/>
    <w:rsid w:val="00080818"/>
    <w:rsid w:val="00080B84"/>
    <w:rsid w:val="00080F84"/>
    <w:rsid w:val="00081138"/>
    <w:rsid w:val="00082D53"/>
    <w:rsid w:val="00083170"/>
    <w:rsid w:val="00083E24"/>
    <w:rsid w:val="00084689"/>
    <w:rsid w:val="00085E85"/>
    <w:rsid w:val="00090BCC"/>
    <w:rsid w:val="00090E1F"/>
    <w:rsid w:val="00091A32"/>
    <w:rsid w:val="00091AE6"/>
    <w:rsid w:val="000921B9"/>
    <w:rsid w:val="000925D4"/>
    <w:rsid w:val="00092B5E"/>
    <w:rsid w:val="0009343A"/>
    <w:rsid w:val="00093458"/>
    <w:rsid w:val="000941F0"/>
    <w:rsid w:val="00094B97"/>
    <w:rsid w:val="000951AB"/>
    <w:rsid w:val="000954C3"/>
    <w:rsid w:val="00095592"/>
    <w:rsid w:val="000956F0"/>
    <w:rsid w:val="00095A45"/>
    <w:rsid w:val="00095A89"/>
    <w:rsid w:val="00096677"/>
    <w:rsid w:val="000A0562"/>
    <w:rsid w:val="000A0839"/>
    <w:rsid w:val="000A0D49"/>
    <w:rsid w:val="000A0F4F"/>
    <w:rsid w:val="000A1556"/>
    <w:rsid w:val="000A15C0"/>
    <w:rsid w:val="000A1F9F"/>
    <w:rsid w:val="000A2193"/>
    <w:rsid w:val="000A31F7"/>
    <w:rsid w:val="000A3C53"/>
    <w:rsid w:val="000A42C4"/>
    <w:rsid w:val="000A5060"/>
    <w:rsid w:val="000A513F"/>
    <w:rsid w:val="000A6F37"/>
    <w:rsid w:val="000A7C85"/>
    <w:rsid w:val="000B131C"/>
    <w:rsid w:val="000B29B7"/>
    <w:rsid w:val="000B46F2"/>
    <w:rsid w:val="000B475C"/>
    <w:rsid w:val="000B4FC1"/>
    <w:rsid w:val="000B5280"/>
    <w:rsid w:val="000B61D6"/>
    <w:rsid w:val="000B62DB"/>
    <w:rsid w:val="000C02D0"/>
    <w:rsid w:val="000C170C"/>
    <w:rsid w:val="000C1777"/>
    <w:rsid w:val="000C1D95"/>
    <w:rsid w:val="000C284E"/>
    <w:rsid w:val="000C37CA"/>
    <w:rsid w:val="000C3AF8"/>
    <w:rsid w:val="000C4968"/>
    <w:rsid w:val="000C4C03"/>
    <w:rsid w:val="000C5048"/>
    <w:rsid w:val="000C5571"/>
    <w:rsid w:val="000C57EA"/>
    <w:rsid w:val="000C63E7"/>
    <w:rsid w:val="000C74F2"/>
    <w:rsid w:val="000D0879"/>
    <w:rsid w:val="000D15AD"/>
    <w:rsid w:val="000D2BE9"/>
    <w:rsid w:val="000D3A16"/>
    <w:rsid w:val="000D3CFC"/>
    <w:rsid w:val="000D4380"/>
    <w:rsid w:val="000D4798"/>
    <w:rsid w:val="000D61F4"/>
    <w:rsid w:val="000D65CB"/>
    <w:rsid w:val="000D7AC8"/>
    <w:rsid w:val="000E031F"/>
    <w:rsid w:val="000E0724"/>
    <w:rsid w:val="000E0EBD"/>
    <w:rsid w:val="000E2FF2"/>
    <w:rsid w:val="000E3935"/>
    <w:rsid w:val="000E3A63"/>
    <w:rsid w:val="000E53A0"/>
    <w:rsid w:val="000E5A00"/>
    <w:rsid w:val="000E5D8F"/>
    <w:rsid w:val="000E6AE3"/>
    <w:rsid w:val="000E761F"/>
    <w:rsid w:val="000F012B"/>
    <w:rsid w:val="000F0EFA"/>
    <w:rsid w:val="000F1101"/>
    <w:rsid w:val="000F15AC"/>
    <w:rsid w:val="000F2A7D"/>
    <w:rsid w:val="000F482B"/>
    <w:rsid w:val="000F56EB"/>
    <w:rsid w:val="00101BAF"/>
    <w:rsid w:val="00102DF1"/>
    <w:rsid w:val="00103900"/>
    <w:rsid w:val="00104B8B"/>
    <w:rsid w:val="00104CB5"/>
    <w:rsid w:val="001050ED"/>
    <w:rsid w:val="00105101"/>
    <w:rsid w:val="001072F2"/>
    <w:rsid w:val="00107865"/>
    <w:rsid w:val="0010797A"/>
    <w:rsid w:val="001103F3"/>
    <w:rsid w:val="00110C8B"/>
    <w:rsid w:val="00110EA9"/>
    <w:rsid w:val="001115B1"/>
    <w:rsid w:val="00111682"/>
    <w:rsid w:val="00111B61"/>
    <w:rsid w:val="00112151"/>
    <w:rsid w:val="00112F5F"/>
    <w:rsid w:val="00114510"/>
    <w:rsid w:val="001153FF"/>
    <w:rsid w:val="001156A7"/>
    <w:rsid w:val="00115853"/>
    <w:rsid w:val="00115B7D"/>
    <w:rsid w:val="00117F22"/>
    <w:rsid w:val="0012041B"/>
    <w:rsid w:val="00120B7A"/>
    <w:rsid w:val="0012217B"/>
    <w:rsid w:val="001229CE"/>
    <w:rsid w:val="00122E4C"/>
    <w:rsid w:val="0012392B"/>
    <w:rsid w:val="00124134"/>
    <w:rsid w:val="001246AF"/>
    <w:rsid w:val="001249C3"/>
    <w:rsid w:val="00124F16"/>
    <w:rsid w:val="001266B5"/>
    <w:rsid w:val="00126A05"/>
    <w:rsid w:val="001277AD"/>
    <w:rsid w:val="0013008F"/>
    <w:rsid w:val="001308C6"/>
    <w:rsid w:val="00130E78"/>
    <w:rsid w:val="00131BA3"/>
    <w:rsid w:val="00134414"/>
    <w:rsid w:val="001356EF"/>
    <w:rsid w:val="00135E4D"/>
    <w:rsid w:val="00136610"/>
    <w:rsid w:val="001374DB"/>
    <w:rsid w:val="0013762C"/>
    <w:rsid w:val="00141272"/>
    <w:rsid w:val="00141ADD"/>
    <w:rsid w:val="00142C18"/>
    <w:rsid w:val="0014373C"/>
    <w:rsid w:val="001441EE"/>
    <w:rsid w:val="001443EE"/>
    <w:rsid w:val="001455F2"/>
    <w:rsid w:val="00147598"/>
    <w:rsid w:val="0014767B"/>
    <w:rsid w:val="001517B0"/>
    <w:rsid w:val="00151FA4"/>
    <w:rsid w:val="0015209D"/>
    <w:rsid w:val="00152752"/>
    <w:rsid w:val="00152B8F"/>
    <w:rsid w:val="00153C02"/>
    <w:rsid w:val="001544A1"/>
    <w:rsid w:val="00154F25"/>
    <w:rsid w:val="00155363"/>
    <w:rsid w:val="001559A9"/>
    <w:rsid w:val="00155F29"/>
    <w:rsid w:val="00157A32"/>
    <w:rsid w:val="00157E82"/>
    <w:rsid w:val="001603A1"/>
    <w:rsid w:val="00161A65"/>
    <w:rsid w:val="00161D6E"/>
    <w:rsid w:val="0016309A"/>
    <w:rsid w:val="00163909"/>
    <w:rsid w:val="00164680"/>
    <w:rsid w:val="00164A31"/>
    <w:rsid w:val="001655E6"/>
    <w:rsid w:val="001658EF"/>
    <w:rsid w:val="00165B7F"/>
    <w:rsid w:val="00166423"/>
    <w:rsid w:val="00170706"/>
    <w:rsid w:val="00171B0F"/>
    <w:rsid w:val="00171CF4"/>
    <w:rsid w:val="00172C9F"/>
    <w:rsid w:val="0017313A"/>
    <w:rsid w:val="00174591"/>
    <w:rsid w:val="00174B5C"/>
    <w:rsid w:val="00175147"/>
    <w:rsid w:val="00176CEB"/>
    <w:rsid w:val="00177158"/>
    <w:rsid w:val="00177549"/>
    <w:rsid w:val="00177765"/>
    <w:rsid w:val="00180C2F"/>
    <w:rsid w:val="00181907"/>
    <w:rsid w:val="0018193D"/>
    <w:rsid w:val="001823C9"/>
    <w:rsid w:val="00183C86"/>
    <w:rsid w:val="00184034"/>
    <w:rsid w:val="001845B8"/>
    <w:rsid w:val="00184D7C"/>
    <w:rsid w:val="001853F6"/>
    <w:rsid w:val="00186CEF"/>
    <w:rsid w:val="001870A6"/>
    <w:rsid w:val="00187183"/>
    <w:rsid w:val="0019066C"/>
    <w:rsid w:val="0019079F"/>
    <w:rsid w:val="00190D82"/>
    <w:rsid w:val="00191AF6"/>
    <w:rsid w:val="001923F0"/>
    <w:rsid w:val="001928D1"/>
    <w:rsid w:val="00192D0A"/>
    <w:rsid w:val="00192FBD"/>
    <w:rsid w:val="0019312A"/>
    <w:rsid w:val="0019413C"/>
    <w:rsid w:val="00195CC2"/>
    <w:rsid w:val="001977CE"/>
    <w:rsid w:val="00197B4C"/>
    <w:rsid w:val="001A229C"/>
    <w:rsid w:val="001A234E"/>
    <w:rsid w:val="001A2588"/>
    <w:rsid w:val="001A2647"/>
    <w:rsid w:val="001A4856"/>
    <w:rsid w:val="001A52F2"/>
    <w:rsid w:val="001A6559"/>
    <w:rsid w:val="001A691D"/>
    <w:rsid w:val="001A7134"/>
    <w:rsid w:val="001A76D7"/>
    <w:rsid w:val="001B0CA4"/>
    <w:rsid w:val="001B0FDC"/>
    <w:rsid w:val="001B1234"/>
    <w:rsid w:val="001B1246"/>
    <w:rsid w:val="001B21B9"/>
    <w:rsid w:val="001B2519"/>
    <w:rsid w:val="001B30CB"/>
    <w:rsid w:val="001B477B"/>
    <w:rsid w:val="001B4911"/>
    <w:rsid w:val="001B5840"/>
    <w:rsid w:val="001B601C"/>
    <w:rsid w:val="001B793F"/>
    <w:rsid w:val="001B79D8"/>
    <w:rsid w:val="001B7B89"/>
    <w:rsid w:val="001B7C67"/>
    <w:rsid w:val="001C1A68"/>
    <w:rsid w:val="001C2C78"/>
    <w:rsid w:val="001C3CC4"/>
    <w:rsid w:val="001C4107"/>
    <w:rsid w:val="001C498C"/>
    <w:rsid w:val="001C565C"/>
    <w:rsid w:val="001C5A18"/>
    <w:rsid w:val="001C6ABA"/>
    <w:rsid w:val="001C74CC"/>
    <w:rsid w:val="001C752B"/>
    <w:rsid w:val="001C7621"/>
    <w:rsid w:val="001C7AE4"/>
    <w:rsid w:val="001D1E67"/>
    <w:rsid w:val="001D281E"/>
    <w:rsid w:val="001D2904"/>
    <w:rsid w:val="001D2DDC"/>
    <w:rsid w:val="001D5024"/>
    <w:rsid w:val="001E0362"/>
    <w:rsid w:val="001E05F0"/>
    <w:rsid w:val="001E1208"/>
    <w:rsid w:val="001E1268"/>
    <w:rsid w:val="001E1CF1"/>
    <w:rsid w:val="001E3B5B"/>
    <w:rsid w:val="001E43DC"/>
    <w:rsid w:val="001E59D8"/>
    <w:rsid w:val="001E59E0"/>
    <w:rsid w:val="001E5B51"/>
    <w:rsid w:val="001F0984"/>
    <w:rsid w:val="001F1C59"/>
    <w:rsid w:val="001F2E87"/>
    <w:rsid w:val="001F3A74"/>
    <w:rsid w:val="001F4326"/>
    <w:rsid w:val="001F5E25"/>
    <w:rsid w:val="001F69F1"/>
    <w:rsid w:val="001F6FCD"/>
    <w:rsid w:val="001F7216"/>
    <w:rsid w:val="001F75B4"/>
    <w:rsid w:val="001F7D77"/>
    <w:rsid w:val="002003EA"/>
    <w:rsid w:val="002005FF"/>
    <w:rsid w:val="00202591"/>
    <w:rsid w:val="0020287A"/>
    <w:rsid w:val="0020399B"/>
    <w:rsid w:val="002039B1"/>
    <w:rsid w:val="00203A0E"/>
    <w:rsid w:val="00204473"/>
    <w:rsid w:val="0020457D"/>
    <w:rsid w:val="00204E99"/>
    <w:rsid w:val="002050CB"/>
    <w:rsid w:val="002057FF"/>
    <w:rsid w:val="00206626"/>
    <w:rsid w:val="0021119E"/>
    <w:rsid w:val="00211E9E"/>
    <w:rsid w:val="00212622"/>
    <w:rsid w:val="00212E2D"/>
    <w:rsid w:val="0021314A"/>
    <w:rsid w:val="00213F71"/>
    <w:rsid w:val="002153B6"/>
    <w:rsid w:val="00216340"/>
    <w:rsid w:val="00216347"/>
    <w:rsid w:val="0021675C"/>
    <w:rsid w:val="002208E0"/>
    <w:rsid w:val="002220CD"/>
    <w:rsid w:val="002222B8"/>
    <w:rsid w:val="0022364E"/>
    <w:rsid w:val="0022401D"/>
    <w:rsid w:val="00224160"/>
    <w:rsid w:val="0022523C"/>
    <w:rsid w:val="0022560F"/>
    <w:rsid w:val="00226584"/>
    <w:rsid w:val="00226971"/>
    <w:rsid w:val="00227751"/>
    <w:rsid w:val="0023269B"/>
    <w:rsid w:val="00232F8E"/>
    <w:rsid w:val="00234CCF"/>
    <w:rsid w:val="00235023"/>
    <w:rsid w:val="002353FF"/>
    <w:rsid w:val="0023544E"/>
    <w:rsid w:val="002357FA"/>
    <w:rsid w:val="00236A3F"/>
    <w:rsid w:val="00237112"/>
    <w:rsid w:val="002372D6"/>
    <w:rsid w:val="002403D0"/>
    <w:rsid w:val="0024093D"/>
    <w:rsid w:val="0024105B"/>
    <w:rsid w:val="00242553"/>
    <w:rsid w:val="002427C6"/>
    <w:rsid w:val="002430C1"/>
    <w:rsid w:val="00243746"/>
    <w:rsid w:val="002445DE"/>
    <w:rsid w:val="002450FA"/>
    <w:rsid w:val="00245EC8"/>
    <w:rsid w:val="0024690D"/>
    <w:rsid w:val="00247397"/>
    <w:rsid w:val="00247D88"/>
    <w:rsid w:val="00250557"/>
    <w:rsid w:val="00250A0F"/>
    <w:rsid w:val="00251638"/>
    <w:rsid w:val="00251E54"/>
    <w:rsid w:val="0025286D"/>
    <w:rsid w:val="0025299A"/>
    <w:rsid w:val="00253092"/>
    <w:rsid w:val="00253C05"/>
    <w:rsid w:val="00254098"/>
    <w:rsid w:val="0025570A"/>
    <w:rsid w:val="00255CCF"/>
    <w:rsid w:val="002571DA"/>
    <w:rsid w:val="002572C2"/>
    <w:rsid w:val="00257CF3"/>
    <w:rsid w:val="00257DA6"/>
    <w:rsid w:val="0026120D"/>
    <w:rsid w:val="002616CD"/>
    <w:rsid w:val="00261E1F"/>
    <w:rsid w:val="00261F4B"/>
    <w:rsid w:val="00262B4E"/>
    <w:rsid w:val="00262D66"/>
    <w:rsid w:val="00264090"/>
    <w:rsid w:val="002640AC"/>
    <w:rsid w:val="00265302"/>
    <w:rsid w:val="002655EC"/>
    <w:rsid w:val="00265B2B"/>
    <w:rsid w:val="00265CE0"/>
    <w:rsid w:val="002677BB"/>
    <w:rsid w:val="0027008B"/>
    <w:rsid w:val="00270D30"/>
    <w:rsid w:val="00270D60"/>
    <w:rsid w:val="00270DC7"/>
    <w:rsid w:val="0027109A"/>
    <w:rsid w:val="002715CD"/>
    <w:rsid w:val="00271702"/>
    <w:rsid w:val="002748C3"/>
    <w:rsid w:val="002748D3"/>
    <w:rsid w:val="00275481"/>
    <w:rsid w:val="00275534"/>
    <w:rsid w:val="00275D3A"/>
    <w:rsid w:val="002769E1"/>
    <w:rsid w:val="00277AC4"/>
    <w:rsid w:val="0028150B"/>
    <w:rsid w:val="002820FE"/>
    <w:rsid w:val="002824AD"/>
    <w:rsid w:val="002826AB"/>
    <w:rsid w:val="002828B8"/>
    <w:rsid w:val="0028325F"/>
    <w:rsid w:val="002836D7"/>
    <w:rsid w:val="0028394B"/>
    <w:rsid w:val="00283C52"/>
    <w:rsid w:val="002844FE"/>
    <w:rsid w:val="0028537E"/>
    <w:rsid w:val="00285877"/>
    <w:rsid w:val="00285D8A"/>
    <w:rsid w:val="00291CAD"/>
    <w:rsid w:val="00292A5F"/>
    <w:rsid w:val="002932E1"/>
    <w:rsid w:val="00294258"/>
    <w:rsid w:val="00294A56"/>
    <w:rsid w:val="002961E8"/>
    <w:rsid w:val="00296932"/>
    <w:rsid w:val="00296D8B"/>
    <w:rsid w:val="002973EC"/>
    <w:rsid w:val="00297C5F"/>
    <w:rsid w:val="00297D4F"/>
    <w:rsid w:val="00297E71"/>
    <w:rsid w:val="002A099B"/>
    <w:rsid w:val="002A09A7"/>
    <w:rsid w:val="002A09DB"/>
    <w:rsid w:val="002A0E92"/>
    <w:rsid w:val="002A1409"/>
    <w:rsid w:val="002A2D4E"/>
    <w:rsid w:val="002A4B40"/>
    <w:rsid w:val="002A4D48"/>
    <w:rsid w:val="002A5C15"/>
    <w:rsid w:val="002B05B6"/>
    <w:rsid w:val="002B07DF"/>
    <w:rsid w:val="002B07E8"/>
    <w:rsid w:val="002B0C6E"/>
    <w:rsid w:val="002B206C"/>
    <w:rsid w:val="002B3316"/>
    <w:rsid w:val="002B4804"/>
    <w:rsid w:val="002B5251"/>
    <w:rsid w:val="002B5FCA"/>
    <w:rsid w:val="002B6066"/>
    <w:rsid w:val="002B64BE"/>
    <w:rsid w:val="002B703E"/>
    <w:rsid w:val="002B72F7"/>
    <w:rsid w:val="002B7BA7"/>
    <w:rsid w:val="002C036E"/>
    <w:rsid w:val="002C0449"/>
    <w:rsid w:val="002C0B2D"/>
    <w:rsid w:val="002C171C"/>
    <w:rsid w:val="002C175B"/>
    <w:rsid w:val="002C1FD7"/>
    <w:rsid w:val="002C2207"/>
    <w:rsid w:val="002C2347"/>
    <w:rsid w:val="002C26C9"/>
    <w:rsid w:val="002C28C4"/>
    <w:rsid w:val="002C4519"/>
    <w:rsid w:val="002C4598"/>
    <w:rsid w:val="002C5496"/>
    <w:rsid w:val="002C5DAC"/>
    <w:rsid w:val="002C6655"/>
    <w:rsid w:val="002C6800"/>
    <w:rsid w:val="002C6B38"/>
    <w:rsid w:val="002C7F0D"/>
    <w:rsid w:val="002D0963"/>
    <w:rsid w:val="002D1D49"/>
    <w:rsid w:val="002D2626"/>
    <w:rsid w:val="002D4A95"/>
    <w:rsid w:val="002D4E2B"/>
    <w:rsid w:val="002D596C"/>
    <w:rsid w:val="002D662F"/>
    <w:rsid w:val="002E0F3F"/>
    <w:rsid w:val="002E1624"/>
    <w:rsid w:val="002E2A15"/>
    <w:rsid w:val="002E2B79"/>
    <w:rsid w:val="002E52AF"/>
    <w:rsid w:val="002E5512"/>
    <w:rsid w:val="002E565D"/>
    <w:rsid w:val="002E56E4"/>
    <w:rsid w:val="002E6397"/>
    <w:rsid w:val="002E6A6F"/>
    <w:rsid w:val="002E7B76"/>
    <w:rsid w:val="002F047F"/>
    <w:rsid w:val="002F07D6"/>
    <w:rsid w:val="002F131D"/>
    <w:rsid w:val="002F1592"/>
    <w:rsid w:val="002F1D5C"/>
    <w:rsid w:val="002F2130"/>
    <w:rsid w:val="002F2FC4"/>
    <w:rsid w:val="002F3B32"/>
    <w:rsid w:val="002F3E51"/>
    <w:rsid w:val="002F3EC7"/>
    <w:rsid w:val="002F4908"/>
    <w:rsid w:val="002F4E4E"/>
    <w:rsid w:val="002F5023"/>
    <w:rsid w:val="002F5186"/>
    <w:rsid w:val="002F5E53"/>
    <w:rsid w:val="002F7002"/>
    <w:rsid w:val="00300D3C"/>
    <w:rsid w:val="00301B35"/>
    <w:rsid w:val="00301C67"/>
    <w:rsid w:val="00302915"/>
    <w:rsid w:val="00302BE5"/>
    <w:rsid w:val="003032A6"/>
    <w:rsid w:val="00303B05"/>
    <w:rsid w:val="0030428A"/>
    <w:rsid w:val="00304544"/>
    <w:rsid w:val="00305784"/>
    <w:rsid w:val="00306664"/>
    <w:rsid w:val="0030690D"/>
    <w:rsid w:val="003071AD"/>
    <w:rsid w:val="003074EC"/>
    <w:rsid w:val="00307979"/>
    <w:rsid w:val="003104C3"/>
    <w:rsid w:val="00310DA8"/>
    <w:rsid w:val="00310F2E"/>
    <w:rsid w:val="003116C6"/>
    <w:rsid w:val="00311AE6"/>
    <w:rsid w:val="00313BA3"/>
    <w:rsid w:val="00314CB3"/>
    <w:rsid w:val="00315779"/>
    <w:rsid w:val="00316629"/>
    <w:rsid w:val="00317A8C"/>
    <w:rsid w:val="00320BBF"/>
    <w:rsid w:val="00320E00"/>
    <w:rsid w:val="003227FB"/>
    <w:rsid w:val="003228BE"/>
    <w:rsid w:val="00322B97"/>
    <w:rsid w:val="00322CE0"/>
    <w:rsid w:val="00323F09"/>
    <w:rsid w:val="00324A6C"/>
    <w:rsid w:val="00325249"/>
    <w:rsid w:val="0032628E"/>
    <w:rsid w:val="00326750"/>
    <w:rsid w:val="00326C2B"/>
    <w:rsid w:val="00327194"/>
    <w:rsid w:val="003300E1"/>
    <w:rsid w:val="0033064D"/>
    <w:rsid w:val="00332528"/>
    <w:rsid w:val="00333488"/>
    <w:rsid w:val="00333800"/>
    <w:rsid w:val="00333ABD"/>
    <w:rsid w:val="00334867"/>
    <w:rsid w:val="003351E2"/>
    <w:rsid w:val="00335F67"/>
    <w:rsid w:val="00336354"/>
    <w:rsid w:val="00337A26"/>
    <w:rsid w:val="00337D3C"/>
    <w:rsid w:val="00337D70"/>
    <w:rsid w:val="00341A34"/>
    <w:rsid w:val="0034212D"/>
    <w:rsid w:val="00344E63"/>
    <w:rsid w:val="00345D52"/>
    <w:rsid w:val="00347EB0"/>
    <w:rsid w:val="0035247D"/>
    <w:rsid w:val="003530F6"/>
    <w:rsid w:val="0035330E"/>
    <w:rsid w:val="00353AF3"/>
    <w:rsid w:val="00353EAE"/>
    <w:rsid w:val="00353EAF"/>
    <w:rsid w:val="00355295"/>
    <w:rsid w:val="003562E2"/>
    <w:rsid w:val="00357173"/>
    <w:rsid w:val="00357235"/>
    <w:rsid w:val="003576E9"/>
    <w:rsid w:val="003577F7"/>
    <w:rsid w:val="00357C31"/>
    <w:rsid w:val="00357E45"/>
    <w:rsid w:val="0036055B"/>
    <w:rsid w:val="00360A16"/>
    <w:rsid w:val="00360A26"/>
    <w:rsid w:val="0036103D"/>
    <w:rsid w:val="00361211"/>
    <w:rsid w:val="003619CF"/>
    <w:rsid w:val="00363B49"/>
    <w:rsid w:val="00364212"/>
    <w:rsid w:val="00364AD0"/>
    <w:rsid w:val="00364D3A"/>
    <w:rsid w:val="00364FAA"/>
    <w:rsid w:val="003665F1"/>
    <w:rsid w:val="00366963"/>
    <w:rsid w:val="00367E5E"/>
    <w:rsid w:val="00370913"/>
    <w:rsid w:val="00370EC9"/>
    <w:rsid w:val="00371472"/>
    <w:rsid w:val="00371DB9"/>
    <w:rsid w:val="00371F38"/>
    <w:rsid w:val="00372B6C"/>
    <w:rsid w:val="0037356D"/>
    <w:rsid w:val="00373F72"/>
    <w:rsid w:val="003743A2"/>
    <w:rsid w:val="00375E43"/>
    <w:rsid w:val="00376AA5"/>
    <w:rsid w:val="00377AA2"/>
    <w:rsid w:val="00377EB2"/>
    <w:rsid w:val="0038041D"/>
    <w:rsid w:val="00380552"/>
    <w:rsid w:val="00380B7E"/>
    <w:rsid w:val="00380BCD"/>
    <w:rsid w:val="00380CF8"/>
    <w:rsid w:val="00380DA9"/>
    <w:rsid w:val="00380E2E"/>
    <w:rsid w:val="0038113F"/>
    <w:rsid w:val="00381398"/>
    <w:rsid w:val="00383066"/>
    <w:rsid w:val="0038365A"/>
    <w:rsid w:val="00383DA4"/>
    <w:rsid w:val="00383FB4"/>
    <w:rsid w:val="003848AF"/>
    <w:rsid w:val="0038527A"/>
    <w:rsid w:val="00385E27"/>
    <w:rsid w:val="00386550"/>
    <w:rsid w:val="003868DD"/>
    <w:rsid w:val="003872A1"/>
    <w:rsid w:val="003901A7"/>
    <w:rsid w:val="003907FB"/>
    <w:rsid w:val="00390A92"/>
    <w:rsid w:val="00391101"/>
    <w:rsid w:val="003916B8"/>
    <w:rsid w:val="00391769"/>
    <w:rsid w:val="003920DA"/>
    <w:rsid w:val="00392737"/>
    <w:rsid w:val="0039309D"/>
    <w:rsid w:val="00393D2A"/>
    <w:rsid w:val="00393FED"/>
    <w:rsid w:val="003941E4"/>
    <w:rsid w:val="003960E7"/>
    <w:rsid w:val="00396BE5"/>
    <w:rsid w:val="00397CC8"/>
    <w:rsid w:val="003A041D"/>
    <w:rsid w:val="003A10F4"/>
    <w:rsid w:val="003A13C1"/>
    <w:rsid w:val="003A1576"/>
    <w:rsid w:val="003A22DE"/>
    <w:rsid w:val="003A25A3"/>
    <w:rsid w:val="003A2B2B"/>
    <w:rsid w:val="003A392B"/>
    <w:rsid w:val="003A4645"/>
    <w:rsid w:val="003A4F67"/>
    <w:rsid w:val="003A51CE"/>
    <w:rsid w:val="003A5B8E"/>
    <w:rsid w:val="003A7715"/>
    <w:rsid w:val="003B2A60"/>
    <w:rsid w:val="003B32D8"/>
    <w:rsid w:val="003B34DC"/>
    <w:rsid w:val="003B3EAC"/>
    <w:rsid w:val="003B421B"/>
    <w:rsid w:val="003B5A70"/>
    <w:rsid w:val="003B70D0"/>
    <w:rsid w:val="003B791A"/>
    <w:rsid w:val="003C1307"/>
    <w:rsid w:val="003C1703"/>
    <w:rsid w:val="003C1F7E"/>
    <w:rsid w:val="003C2397"/>
    <w:rsid w:val="003C42F1"/>
    <w:rsid w:val="003C4B21"/>
    <w:rsid w:val="003C4B4F"/>
    <w:rsid w:val="003C53FA"/>
    <w:rsid w:val="003C5AE1"/>
    <w:rsid w:val="003C5D9B"/>
    <w:rsid w:val="003C5FDA"/>
    <w:rsid w:val="003C6C43"/>
    <w:rsid w:val="003C7812"/>
    <w:rsid w:val="003D068D"/>
    <w:rsid w:val="003D1661"/>
    <w:rsid w:val="003D1AC0"/>
    <w:rsid w:val="003D1BEF"/>
    <w:rsid w:val="003D317E"/>
    <w:rsid w:val="003D36E6"/>
    <w:rsid w:val="003D37E1"/>
    <w:rsid w:val="003D3A52"/>
    <w:rsid w:val="003D4ECF"/>
    <w:rsid w:val="003D5CBB"/>
    <w:rsid w:val="003D7222"/>
    <w:rsid w:val="003D7776"/>
    <w:rsid w:val="003D7FF4"/>
    <w:rsid w:val="003E079D"/>
    <w:rsid w:val="003E0BF4"/>
    <w:rsid w:val="003E1AE5"/>
    <w:rsid w:val="003E2ED1"/>
    <w:rsid w:val="003E3395"/>
    <w:rsid w:val="003E4792"/>
    <w:rsid w:val="003E56D8"/>
    <w:rsid w:val="003E61ED"/>
    <w:rsid w:val="003E6B83"/>
    <w:rsid w:val="003F0624"/>
    <w:rsid w:val="003F23F5"/>
    <w:rsid w:val="003F2ECE"/>
    <w:rsid w:val="003F2EE4"/>
    <w:rsid w:val="003F3798"/>
    <w:rsid w:val="003F39B8"/>
    <w:rsid w:val="003F57C0"/>
    <w:rsid w:val="003F6041"/>
    <w:rsid w:val="003F654A"/>
    <w:rsid w:val="003F7B14"/>
    <w:rsid w:val="004000F8"/>
    <w:rsid w:val="00400415"/>
    <w:rsid w:val="00400E2C"/>
    <w:rsid w:val="0040110C"/>
    <w:rsid w:val="00404A29"/>
    <w:rsid w:val="00404D6E"/>
    <w:rsid w:val="00405E43"/>
    <w:rsid w:val="004069AE"/>
    <w:rsid w:val="00406CBF"/>
    <w:rsid w:val="004074A7"/>
    <w:rsid w:val="004078AC"/>
    <w:rsid w:val="00407922"/>
    <w:rsid w:val="00407E72"/>
    <w:rsid w:val="00410D23"/>
    <w:rsid w:val="00411329"/>
    <w:rsid w:val="00411753"/>
    <w:rsid w:val="004127D0"/>
    <w:rsid w:val="0041370C"/>
    <w:rsid w:val="0041390B"/>
    <w:rsid w:val="004142DC"/>
    <w:rsid w:val="00414639"/>
    <w:rsid w:val="00415670"/>
    <w:rsid w:val="004158DF"/>
    <w:rsid w:val="00417A53"/>
    <w:rsid w:val="00420928"/>
    <w:rsid w:val="00420A39"/>
    <w:rsid w:val="00420F1F"/>
    <w:rsid w:val="004223A4"/>
    <w:rsid w:val="00422FCC"/>
    <w:rsid w:val="004236E0"/>
    <w:rsid w:val="0042384B"/>
    <w:rsid w:val="00423C1A"/>
    <w:rsid w:val="00423E2D"/>
    <w:rsid w:val="0042446F"/>
    <w:rsid w:val="004245CE"/>
    <w:rsid w:val="0042461D"/>
    <w:rsid w:val="0042480E"/>
    <w:rsid w:val="00424BE0"/>
    <w:rsid w:val="00424FA2"/>
    <w:rsid w:val="0042546E"/>
    <w:rsid w:val="00425C44"/>
    <w:rsid w:val="00425F58"/>
    <w:rsid w:val="00426914"/>
    <w:rsid w:val="00426ABD"/>
    <w:rsid w:val="00426AEB"/>
    <w:rsid w:val="00426BA2"/>
    <w:rsid w:val="00427D52"/>
    <w:rsid w:val="004310D5"/>
    <w:rsid w:val="004328E5"/>
    <w:rsid w:val="00432DB7"/>
    <w:rsid w:val="00433AEF"/>
    <w:rsid w:val="0043533D"/>
    <w:rsid w:val="0043722C"/>
    <w:rsid w:val="00437B47"/>
    <w:rsid w:val="004404EF"/>
    <w:rsid w:val="00440897"/>
    <w:rsid w:val="00440C67"/>
    <w:rsid w:val="00441593"/>
    <w:rsid w:val="00441A5A"/>
    <w:rsid w:val="00441EF6"/>
    <w:rsid w:val="004426DB"/>
    <w:rsid w:val="00443661"/>
    <w:rsid w:val="004439E7"/>
    <w:rsid w:val="0044415C"/>
    <w:rsid w:val="00444BFF"/>
    <w:rsid w:val="00444CCE"/>
    <w:rsid w:val="00445470"/>
    <w:rsid w:val="00445DF6"/>
    <w:rsid w:val="004467AC"/>
    <w:rsid w:val="00447131"/>
    <w:rsid w:val="00447237"/>
    <w:rsid w:val="00447A48"/>
    <w:rsid w:val="0045005E"/>
    <w:rsid w:val="0045308A"/>
    <w:rsid w:val="0045369C"/>
    <w:rsid w:val="00453923"/>
    <w:rsid w:val="00453EC3"/>
    <w:rsid w:val="004546E5"/>
    <w:rsid w:val="0045481E"/>
    <w:rsid w:val="00454F91"/>
    <w:rsid w:val="004550AD"/>
    <w:rsid w:val="004557FC"/>
    <w:rsid w:val="004559E8"/>
    <w:rsid w:val="004563E4"/>
    <w:rsid w:val="0045664D"/>
    <w:rsid w:val="00457186"/>
    <w:rsid w:val="00457434"/>
    <w:rsid w:val="00457687"/>
    <w:rsid w:val="004608CA"/>
    <w:rsid w:val="00462B4C"/>
    <w:rsid w:val="004637A1"/>
    <w:rsid w:val="00464C0B"/>
    <w:rsid w:val="00464C34"/>
    <w:rsid w:val="00465015"/>
    <w:rsid w:val="0046541F"/>
    <w:rsid w:val="004658A8"/>
    <w:rsid w:val="00470CC0"/>
    <w:rsid w:val="00470DC8"/>
    <w:rsid w:val="0047156C"/>
    <w:rsid w:val="00471A07"/>
    <w:rsid w:val="00472919"/>
    <w:rsid w:val="00472996"/>
    <w:rsid w:val="00472D10"/>
    <w:rsid w:val="0047321C"/>
    <w:rsid w:val="00473549"/>
    <w:rsid w:val="0047437E"/>
    <w:rsid w:val="0047465C"/>
    <w:rsid w:val="0047581E"/>
    <w:rsid w:val="00476D42"/>
    <w:rsid w:val="0047742E"/>
    <w:rsid w:val="004774A0"/>
    <w:rsid w:val="004803C8"/>
    <w:rsid w:val="004804B1"/>
    <w:rsid w:val="00480D52"/>
    <w:rsid w:val="00482289"/>
    <w:rsid w:val="00482BEB"/>
    <w:rsid w:val="00482BF2"/>
    <w:rsid w:val="004837FF"/>
    <w:rsid w:val="00483867"/>
    <w:rsid w:val="0048399D"/>
    <w:rsid w:val="004841A1"/>
    <w:rsid w:val="004842BF"/>
    <w:rsid w:val="0048570C"/>
    <w:rsid w:val="00485F20"/>
    <w:rsid w:val="0048609A"/>
    <w:rsid w:val="00486631"/>
    <w:rsid w:val="00487580"/>
    <w:rsid w:val="0049035D"/>
    <w:rsid w:val="00491407"/>
    <w:rsid w:val="00491A05"/>
    <w:rsid w:val="004927F8"/>
    <w:rsid w:val="00492B27"/>
    <w:rsid w:val="00492EB8"/>
    <w:rsid w:val="004933A3"/>
    <w:rsid w:val="0049345F"/>
    <w:rsid w:val="004937E4"/>
    <w:rsid w:val="00496522"/>
    <w:rsid w:val="00496711"/>
    <w:rsid w:val="004A0F91"/>
    <w:rsid w:val="004A19A9"/>
    <w:rsid w:val="004A2379"/>
    <w:rsid w:val="004A266C"/>
    <w:rsid w:val="004A2BA9"/>
    <w:rsid w:val="004A4D74"/>
    <w:rsid w:val="004A4FF3"/>
    <w:rsid w:val="004A52E7"/>
    <w:rsid w:val="004A7133"/>
    <w:rsid w:val="004A729C"/>
    <w:rsid w:val="004A7FEB"/>
    <w:rsid w:val="004B13A5"/>
    <w:rsid w:val="004B1741"/>
    <w:rsid w:val="004B2AA2"/>
    <w:rsid w:val="004B2DEE"/>
    <w:rsid w:val="004B317A"/>
    <w:rsid w:val="004B33EF"/>
    <w:rsid w:val="004B556B"/>
    <w:rsid w:val="004B61BF"/>
    <w:rsid w:val="004B76AC"/>
    <w:rsid w:val="004B7B6B"/>
    <w:rsid w:val="004C0006"/>
    <w:rsid w:val="004C00EE"/>
    <w:rsid w:val="004C08AA"/>
    <w:rsid w:val="004C10CD"/>
    <w:rsid w:val="004C164B"/>
    <w:rsid w:val="004C241F"/>
    <w:rsid w:val="004C2547"/>
    <w:rsid w:val="004C2B42"/>
    <w:rsid w:val="004C2CA4"/>
    <w:rsid w:val="004C2DBC"/>
    <w:rsid w:val="004C31BE"/>
    <w:rsid w:val="004C4005"/>
    <w:rsid w:val="004C4201"/>
    <w:rsid w:val="004C4AD7"/>
    <w:rsid w:val="004C5038"/>
    <w:rsid w:val="004C5A29"/>
    <w:rsid w:val="004C70C9"/>
    <w:rsid w:val="004C7D16"/>
    <w:rsid w:val="004D0900"/>
    <w:rsid w:val="004D16B9"/>
    <w:rsid w:val="004D1F44"/>
    <w:rsid w:val="004D2910"/>
    <w:rsid w:val="004D40FA"/>
    <w:rsid w:val="004D46C3"/>
    <w:rsid w:val="004D543B"/>
    <w:rsid w:val="004D61D3"/>
    <w:rsid w:val="004D625F"/>
    <w:rsid w:val="004D7452"/>
    <w:rsid w:val="004D7BD4"/>
    <w:rsid w:val="004E03F1"/>
    <w:rsid w:val="004E1540"/>
    <w:rsid w:val="004E16E4"/>
    <w:rsid w:val="004E257C"/>
    <w:rsid w:val="004E2636"/>
    <w:rsid w:val="004E2804"/>
    <w:rsid w:val="004E4089"/>
    <w:rsid w:val="004E41C4"/>
    <w:rsid w:val="004E4E9F"/>
    <w:rsid w:val="004E4FD9"/>
    <w:rsid w:val="004E5123"/>
    <w:rsid w:val="004E5292"/>
    <w:rsid w:val="004E59BF"/>
    <w:rsid w:val="004E5C29"/>
    <w:rsid w:val="004E6588"/>
    <w:rsid w:val="004E71C9"/>
    <w:rsid w:val="004E7C68"/>
    <w:rsid w:val="004F05AF"/>
    <w:rsid w:val="004F069E"/>
    <w:rsid w:val="004F1FEB"/>
    <w:rsid w:val="004F23EB"/>
    <w:rsid w:val="004F3156"/>
    <w:rsid w:val="004F3A42"/>
    <w:rsid w:val="004F5A56"/>
    <w:rsid w:val="004F6606"/>
    <w:rsid w:val="00500D7D"/>
    <w:rsid w:val="00501FB4"/>
    <w:rsid w:val="0050272D"/>
    <w:rsid w:val="00503155"/>
    <w:rsid w:val="00503824"/>
    <w:rsid w:val="00504547"/>
    <w:rsid w:val="00504564"/>
    <w:rsid w:val="005046BF"/>
    <w:rsid w:val="005048DC"/>
    <w:rsid w:val="0050541A"/>
    <w:rsid w:val="00505E5A"/>
    <w:rsid w:val="00507A2D"/>
    <w:rsid w:val="005106D5"/>
    <w:rsid w:val="00510F61"/>
    <w:rsid w:val="0051192D"/>
    <w:rsid w:val="0051286F"/>
    <w:rsid w:val="00513040"/>
    <w:rsid w:val="00513B7F"/>
    <w:rsid w:val="005144A4"/>
    <w:rsid w:val="005145CC"/>
    <w:rsid w:val="0051519A"/>
    <w:rsid w:val="005155E6"/>
    <w:rsid w:val="00515F58"/>
    <w:rsid w:val="00516EB9"/>
    <w:rsid w:val="00517199"/>
    <w:rsid w:val="005203CB"/>
    <w:rsid w:val="00521832"/>
    <w:rsid w:val="00522992"/>
    <w:rsid w:val="00522F8D"/>
    <w:rsid w:val="00522FB8"/>
    <w:rsid w:val="005232E9"/>
    <w:rsid w:val="0052362C"/>
    <w:rsid w:val="00523F33"/>
    <w:rsid w:val="00524F00"/>
    <w:rsid w:val="005265A3"/>
    <w:rsid w:val="005266F3"/>
    <w:rsid w:val="00527831"/>
    <w:rsid w:val="0053236B"/>
    <w:rsid w:val="0053267C"/>
    <w:rsid w:val="00532D59"/>
    <w:rsid w:val="00534726"/>
    <w:rsid w:val="0053522B"/>
    <w:rsid w:val="005352E9"/>
    <w:rsid w:val="0053554D"/>
    <w:rsid w:val="00535CEA"/>
    <w:rsid w:val="00535EFA"/>
    <w:rsid w:val="005362C3"/>
    <w:rsid w:val="00536658"/>
    <w:rsid w:val="005369E1"/>
    <w:rsid w:val="00536BB7"/>
    <w:rsid w:val="00537200"/>
    <w:rsid w:val="0053748B"/>
    <w:rsid w:val="00537F7A"/>
    <w:rsid w:val="0054003B"/>
    <w:rsid w:val="00540E2E"/>
    <w:rsid w:val="00541D14"/>
    <w:rsid w:val="00541E61"/>
    <w:rsid w:val="005427B6"/>
    <w:rsid w:val="0054457E"/>
    <w:rsid w:val="005450FF"/>
    <w:rsid w:val="0054576C"/>
    <w:rsid w:val="005459AE"/>
    <w:rsid w:val="00545BDF"/>
    <w:rsid w:val="00547529"/>
    <w:rsid w:val="00547545"/>
    <w:rsid w:val="00547F63"/>
    <w:rsid w:val="00550354"/>
    <w:rsid w:val="0055046E"/>
    <w:rsid w:val="00551F82"/>
    <w:rsid w:val="00551FFD"/>
    <w:rsid w:val="00552C4C"/>
    <w:rsid w:val="005534B1"/>
    <w:rsid w:val="0055362B"/>
    <w:rsid w:val="00554C08"/>
    <w:rsid w:val="00555095"/>
    <w:rsid w:val="00555B4A"/>
    <w:rsid w:val="005567E8"/>
    <w:rsid w:val="00557427"/>
    <w:rsid w:val="005608FB"/>
    <w:rsid w:val="00561027"/>
    <w:rsid w:val="00561D17"/>
    <w:rsid w:val="00561E00"/>
    <w:rsid w:val="00563794"/>
    <w:rsid w:val="005638A8"/>
    <w:rsid w:val="005649EA"/>
    <w:rsid w:val="00564A86"/>
    <w:rsid w:val="00565376"/>
    <w:rsid w:val="00565AD1"/>
    <w:rsid w:val="00565F2C"/>
    <w:rsid w:val="00565F8A"/>
    <w:rsid w:val="00566339"/>
    <w:rsid w:val="00566A0A"/>
    <w:rsid w:val="0056791C"/>
    <w:rsid w:val="0057132B"/>
    <w:rsid w:val="00572394"/>
    <w:rsid w:val="00572F2F"/>
    <w:rsid w:val="00575ABA"/>
    <w:rsid w:val="00576435"/>
    <w:rsid w:val="00576B6F"/>
    <w:rsid w:val="00577173"/>
    <w:rsid w:val="005775E7"/>
    <w:rsid w:val="0057780B"/>
    <w:rsid w:val="00581232"/>
    <w:rsid w:val="005817A5"/>
    <w:rsid w:val="005846DC"/>
    <w:rsid w:val="005848AC"/>
    <w:rsid w:val="00584C7A"/>
    <w:rsid w:val="00584D65"/>
    <w:rsid w:val="005858C8"/>
    <w:rsid w:val="00585913"/>
    <w:rsid w:val="00585C88"/>
    <w:rsid w:val="00585F62"/>
    <w:rsid w:val="00590FAB"/>
    <w:rsid w:val="00591906"/>
    <w:rsid w:val="0059196A"/>
    <w:rsid w:val="00594285"/>
    <w:rsid w:val="00594B5D"/>
    <w:rsid w:val="00594BC5"/>
    <w:rsid w:val="00594BED"/>
    <w:rsid w:val="00595004"/>
    <w:rsid w:val="00595F29"/>
    <w:rsid w:val="00596D0A"/>
    <w:rsid w:val="0059725A"/>
    <w:rsid w:val="00597CAB"/>
    <w:rsid w:val="005A0337"/>
    <w:rsid w:val="005A1F72"/>
    <w:rsid w:val="005A2A84"/>
    <w:rsid w:val="005A3B36"/>
    <w:rsid w:val="005A4011"/>
    <w:rsid w:val="005A4440"/>
    <w:rsid w:val="005A542B"/>
    <w:rsid w:val="005A6592"/>
    <w:rsid w:val="005A65AB"/>
    <w:rsid w:val="005A7343"/>
    <w:rsid w:val="005A7438"/>
    <w:rsid w:val="005A75EA"/>
    <w:rsid w:val="005B03F2"/>
    <w:rsid w:val="005B07B9"/>
    <w:rsid w:val="005B0939"/>
    <w:rsid w:val="005B0B79"/>
    <w:rsid w:val="005B0E96"/>
    <w:rsid w:val="005B17B8"/>
    <w:rsid w:val="005B1837"/>
    <w:rsid w:val="005B1A04"/>
    <w:rsid w:val="005B1B39"/>
    <w:rsid w:val="005B2195"/>
    <w:rsid w:val="005B2C40"/>
    <w:rsid w:val="005B2C8A"/>
    <w:rsid w:val="005B320A"/>
    <w:rsid w:val="005B33AA"/>
    <w:rsid w:val="005B3DD8"/>
    <w:rsid w:val="005B4B6F"/>
    <w:rsid w:val="005B50BC"/>
    <w:rsid w:val="005B52F7"/>
    <w:rsid w:val="005B58CD"/>
    <w:rsid w:val="005B5E41"/>
    <w:rsid w:val="005B6948"/>
    <w:rsid w:val="005B7886"/>
    <w:rsid w:val="005C0055"/>
    <w:rsid w:val="005C115B"/>
    <w:rsid w:val="005C1FCE"/>
    <w:rsid w:val="005C22A6"/>
    <w:rsid w:val="005C2962"/>
    <w:rsid w:val="005C2F88"/>
    <w:rsid w:val="005C30F5"/>
    <w:rsid w:val="005C35AF"/>
    <w:rsid w:val="005C36B1"/>
    <w:rsid w:val="005C3EF8"/>
    <w:rsid w:val="005C4518"/>
    <w:rsid w:val="005C4C9E"/>
    <w:rsid w:val="005C4FF4"/>
    <w:rsid w:val="005C5F78"/>
    <w:rsid w:val="005C676E"/>
    <w:rsid w:val="005C6801"/>
    <w:rsid w:val="005C6AF3"/>
    <w:rsid w:val="005C6E4F"/>
    <w:rsid w:val="005C7586"/>
    <w:rsid w:val="005C76F7"/>
    <w:rsid w:val="005C7F06"/>
    <w:rsid w:val="005D0633"/>
    <w:rsid w:val="005D091F"/>
    <w:rsid w:val="005D15FE"/>
    <w:rsid w:val="005D2143"/>
    <w:rsid w:val="005D2D17"/>
    <w:rsid w:val="005D34CB"/>
    <w:rsid w:val="005D4C99"/>
    <w:rsid w:val="005D4E02"/>
    <w:rsid w:val="005D5AF4"/>
    <w:rsid w:val="005D659C"/>
    <w:rsid w:val="005D67C8"/>
    <w:rsid w:val="005E05EB"/>
    <w:rsid w:val="005E0622"/>
    <w:rsid w:val="005E08C0"/>
    <w:rsid w:val="005E0AC2"/>
    <w:rsid w:val="005E0B7C"/>
    <w:rsid w:val="005E1315"/>
    <w:rsid w:val="005E2ADA"/>
    <w:rsid w:val="005E2CFA"/>
    <w:rsid w:val="005E3EC2"/>
    <w:rsid w:val="005E3FD6"/>
    <w:rsid w:val="005E6A7E"/>
    <w:rsid w:val="005E6F60"/>
    <w:rsid w:val="005E7EDF"/>
    <w:rsid w:val="005F027C"/>
    <w:rsid w:val="005F1D73"/>
    <w:rsid w:val="005F216D"/>
    <w:rsid w:val="005F2224"/>
    <w:rsid w:val="005F23A2"/>
    <w:rsid w:val="005F4CD1"/>
    <w:rsid w:val="005F5252"/>
    <w:rsid w:val="005F6FCD"/>
    <w:rsid w:val="005F7980"/>
    <w:rsid w:val="00600E10"/>
    <w:rsid w:val="0060101A"/>
    <w:rsid w:val="006016E3"/>
    <w:rsid w:val="00601CD6"/>
    <w:rsid w:val="006029D7"/>
    <w:rsid w:val="0060372A"/>
    <w:rsid w:val="00603C9F"/>
    <w:rsid w:val="00603EE8"/>
    <w:rsid w:val="0060480E"/>
    <w:rsid w:val="00605193"/>
    <w:rsid w:val="00605BA6"/>
    <w:rsid w:val="00605D64"/>
    <w:rsid w:val="00607527"/>
    <w:rsid w:val="0061004E"/>
    <w:rsid w:val="0061053B"/>
    <w:rsid w:val="0061092E"/>
    <w:rsid w:val="0061320F"/>
    <w:rsid w:val="006134F8"/>
    <w:rsid w:val="00613902"/>
    <w:rsid w:val="00614283"/>
    <w:rsid w:val="00614341"/>
    <w:rsid w:val="006149E3"/>
    <w:rsid w:val="00614A0C"/>
    <w:rsid w:val="006155EE"/>
    <w:rsid w:val="006156F3"/>
    <w:rsid w:val="0061573A"/>
    <w:rsid w:val="00615E68"/>
    <w:rsid w:val="0061634E"/>
    <w:rsid w:val="0061788E"/>
    <w:rsid w:val="00617EF3"/>
    <w:rsid w:val="00617FDA"/>
    <w:rsid w:val="006224D3"/>
    <w:rsid w:val="006225F0"/>
    <w:rsid w:val="006257FB"/>
    <w:rsid w:val="0062595B"/>
    <w:rsid w:val="006259AC"/>
    <w:rsid w:val="00626F2E"/>
    <w:rsid w:val="00627EE1"/>
    <w:rsid w:val="006301F9"/>
    <w:rsid w:val="00630319"/>
    <w:rsid w:val="0063035A"/>
    <w:rsid w:val="006313AA"/>
    <w:rsid w:val="00631B96"/>
    <w:rsid w:val="00631F88"/>
    <w:rsid w:val="0063294D"/>
    <w:rsid w:val="00632A6F"/>
    <w:rsid w:val="00633EC5"/>
    <w:rsid w:val="00634761"/>
    <w:rsid w:val="00635933"/>
    <w:rsid w:val="00635A87"/>
    <w:rsid w:val="00635C11"/>
    <w:rsid w:val="00635C79"/>
    <w:rsid w:val="00635E08"/>
    <w:rsid w:val="00636E20"/>
    <w:rsid w:val="006374C1"/>
    <w:rsid w:val="00637644"/>
    <w:rsid w:val="00637887"/>
    <w:rsid w:val="00642E4E"/>
    <w:rsid w:val="006434B4"/>
    <w:rsid w:val="00643DB6"/>
    <w:rsid w:val="0064474D"/>
    <w:rsid w:val="00644BFF"/>
    <w:rsid w:val="00644C08"/>
    <w:rsid w:val="00644C65"/>
    <w:rsid w:val="00644DBE"/>
    <w:rsid w:val="0064687D"/>
    <w:rsid w:val="00646ADE"/>
    <w:rsid w:val="00646C61"/>
    <w:rsid w:val="00646F43"/>
    <w:rsid w:val="0064707E"/>
    <w:rsid w:val="00647D31"/>
    <w:rsid w:val="00647F8B"/>
    <w:rsid w:val="00651188"/>
    <w:rsid w:val="00651A66"/>
    <w:rsid w:val="00652A82"/>
    <w:rsid w:val="00653229"/>
    <w:rsid w:val="00653233"/>
    <w:rsid w:val="0065494D"/>
    <w:rsid w:val="00654958"/>
    <w:rsid w:val="0065499E"/>
    <w:rsid w:val="0065516F"/>
    <w:rsid w:val="00655B47"/>
    <w:rsid w:val="00655FF2"/>
    <w:rsid w:val="00656DA2"/>
    <w:rsid w:val="00660B3E"/>
    <w:rsid w:val="00660DF0"/>
    <w:rsid w:val="00661D89"/>
    <w:rsid w:val="00662741"/>
    <w:rsid w:val="006639E8"/>
    <w:rsid w:val="00664431"/>
    <w:rsid w:val="00665EAA"/>
    <w:rsid w:val="00665F0E"/>
    <w:rsid w:val="00666A19"/>
    <w:rsid w:val="006672FC"/>
    <w:rsid w:val="0066772E"/>
    <w:rsid w:val="00667C7D"/>
    <w:rsid w:val="00671319"/>
    <w:rsid w:val="00672385"/>
    <w:rsid w:val="00672871"/>
    <w:rsid w:val="0067287C"/>
    <w:rsid w:val="00672ECC"/>
    <w:rsid w:val="00672EF0"/>
    <w:rsid w:val="00673ED7"/>
    <w:rsid w:val="00674615"/>
    <w:rsid w:val="0067473D"/>
    <w:rsid w:val="00674856"/>
    <w:rsid w:val="0067525D"/>
    <w:rsid w:val="00675F17"/>
    <w:rsid w:val="006769E8"/>
    <w:rsid w:val="0067719D"/>
    <w:rsid w:val="00677718"/>
    <w:rsid w:val="00680A41"/>
    <w:rsid w:val="00680E51"/>
    <w:rsid w:val="006821D2"/>
    <w:rsid w:val="0068232F"/>
    <w:rsid w:val="0068263B"/>
    <w:rsid w:val="006827A1"/>
    <w:rsid w:val="00683047"/>
    <w:rsid w:val="00683BF1"/>
    <w:rsid w:val="00683C65"/>
    <w:rsid w:val="006846A5"/>
    <w:rsid w:val="006856D3"/>
    <w:rsid w:val="00685928"/>
    <w:rsid w:val="00687F74"/>
    <w:rsid w:val="00690C0E"/>
    <w:rsid w:val="00690C1F"/>
    <w:rsid w:val="00690E7C"/>
    <w:rsid w:val="006941C9"/>
    <w:rsid w:val="006948BA"/>
    <w:rsid w:val="00695F44"/>
    <w:rsid w:val="006A0A5B"/>
    <w:rsid w:val="006A0D4F"/>
    <w:rsid w:val="006A1305"/>
    <w:rsid w:val="006A1C9C"/>
    <w:rsid w:val="006A20B6"/>
    <w:rsid w:val="006A21EA"/>
    <w:rsid w:val="006A2C8E"/>
    <w:rsid w:val="006A44EC"/>
    <w:rsid w:val="006A4CA0"/>
    <w:rsid w:val="006A4E83"/>
    <w:rsid w:val="006A5684"/>
    <w:rsid w:val="006A6435"/>
    <w:rsid w:val="006A69CE"/>
    <w:rsid w:val="006A700E"/>
    <w:rsid w:val="006B0245"/>
    <w:rsid w:val="006B07A4"/>
    <w:rsid w:val="006B2FFD"/>
    <w:rsid w:val="006B3015"/>
    <w:rsid w:val="006B39D1"/>
    <w:rsid w:val="006B3C37"/>
    <w:rsid w:val="006B3D46"/>
    <w:rsid w:val="006B4A4B"/>
    <w:rsid w:val="006B5EDD"/>
    <w:rsid w:val="006B636A"/>
    <w:rsid w:val="006B7067"/>
    <w:rsid w:val="006B756A"/>
    <w:rsid w:val="006B7EDF"/>
    <w:rsid w:val="006C0239"/>
    <w:rsid w:val="006C08FD"/>
    <w:rsid w:val="006C0FD5"/>
    <w:rsid w:val="006C1633"/>
    <w:rsid w:val="006C173A"/>
    <w:rsid w:val="006C19BD"/>
    <w:rsid w:val="006C1D7F"/>
    <w:rsid w:val="006C2DED"/>
    <w:rsid w:val="006C4233"/>
    <w:rsid w:val="006C45BD"/>
    <w:rsid w:val="006C460B"/>
    <w:rsid w:val="006C51BE"/>
    <w:rsid w:val="006C5729"/>
    <w:rsid w:val="006C5BB6"/>
    <w:rsid w:val="006C5EFA"/>
    <w:rsid w:val="006C6B25"/>
    <w:rsid w:val="006C728A"/>
    <w:rsid w:val="006C778D"/>
    <w:rsid w:val="006D0B46"/>
    <w:rsid w:val="006D18B4"/>
    <w:rsid w:val="006D235F"/>
    <w:rsid w:val="006D2573"/>
    <w:rsid w:val="006D28EF"/>
    <w:rsid w:val="006D2B83"/>
    <w:rsid w:val="006D31DE"/>
    <w:rsid w:val="006D40F2"/>
    <w:rsid w:val="006D465C"/>
    <w:rsid w:val="006D4B7C"/>
    <w:rsid w:val="006D5094"/>
    <w:rsid w:val="006D5165"/>
    <w:rsid w:val="006D5A2B"/>
    <w:rsid w:val="006D6BFE"/>
    <w:rsid w:val="006D77D5"/>
    <w:rsid w:val="006E18FA"/>
    <w:rsid w:val="006E1FD6"/>
    <w:rsid w:val="006E2E90"/>
    <w:rsid w:val="006E2F46"/>
    <w:rsid w:val="006E328D"/>
    <w:rsid w:val="006E5955"/>
    <w:rsid w:val="006E5D6B"/>
    <w:rsid w:val="006E66C7"/>
    <w:rsid w:val="006E69A0"/>
    <w:rsid w:val="006E781D"/>
    <w:rsid w:val="006F01D8"/>
    <w:rsid w:val="006F0230"/>
    <w:rsid w:val="006F0ED3"/>
    <w:rsid w:val="006F159A"/>
    <w:rsid w:val="006F1E99"/>
    <w:rsid w:val="006F277E"/>
    <w:rsid w:val="006F2E29"/>
    <w:rsid w:val="006F2E9B"/>
    <w:rsid w:val="006F4389"/>
    <w:rsid w:val="006F4913"/>
    <w:rsid w:val="006F496F"/>
    <w:rsid w:val="006F49BD"/>
    <w:rsid w:val="006F522B"/>
    <w:rsid w:val="006F54DD"/>
    <w:rsid w:val="006F5DCA"/>
    <w:rsid w:val="006F6309"/>
    <w:rsid w:val="006F6377"/>
    <w:rsid w:val="006F6F56"/>
    <w:rsid w:val="006F71C1"/>
    <w:rsid w:val="006F7350"/>
    <w:rsid w:val="006F75F6"/>
    <w:rsid w:val="006F7AE7"/>
    <w:rsid w:val="007003F0"/>
    <w:rsid w:val="007017FA"/>
    <w:rsid w:val="00701D71"/>
    <w:rsid w:val="0070277F"/>
    <w:rsid w:val="00702909"/>
    <w:rsid w:val="007053FF"/>
    <w:rsid w:val="00705BB2"/>
    <w:rsid w:val="00706C51"/>
    <w:rsid w:val="00706E51"/>
    <w:rsid w:val="00707255"/>
    <w:rsid w:val="0070790E"/>
    <w:rsid w:val="00707996"/>
    <w:rsid w:val="00710533"/>
    <w:rsid w:val="007105E0"/>
    <w:rsid w:val="0071061E"/>
    <w:rsid w:val="0071086B"/>
    <w:rsid w:val="00710FC8"/>
    <w:rsid w:val="007113DB"/>
    <w:rsid w:val="00712ABD"/>
    <w:rsid w:val="00712F9B"/>
    <w:rsid w:val="00713729"/>
    <w:rsid w:val="007157E2"/>
    <w:rsid w:val="00715DA9"/>
    <w:rsid w:val="00715E72"/>
    <w:rsid w:val="00716F4A"/>
    <w:rsid w:val="00717D15"/>
    <w:rsid w:val="00720979"/>
    <w:rsid w:val="00721A8F"/>
    <w:rsid w:val="00721B83"/>
    <w:rsid w:val="00722BEC"/>
    <w:rsid w:val="007244B8"/>
    <w:rsid w:val="007245DB"/>
    <w:rsid w:val="00724833"/>
    <w:rsid w:val="00724B01"/>
    <w:rsid w:val="00725813"/>
    <w:rsid w:val="00726764"/>
    <w:rsid w:val="00727098"/>
    <w:rsid w:val="00727366"/>
    <w:rsid w:val="00727F2B"/>
    <w:rsid w:val="00730E59"/>
    <w:rsid w:val="00733963"/>
    <w:rsid w:val="00733B4F"/>
    <w:rsid w:val="00733DA2"/>
    <w:rsid w:val="00735796"/>
    <w:rsid w:val="00736821"/>
    <w:rsid w:val="00736AA9"/>
    <w:rsid w:val="00737130"/>
    <w:rsid w:val="007406FC"/>
    <w:rsid w:val="00740B2A"/>
    <w:rsid w:val="00740E5E"/>
    <w:rsid w:val="007412BF"/>
    <w:rsid w:val="00741ECC"/>
    <w:rsid w:val="00742950"/>
    <w:rsid w:val="007432C8"/>
    <w:rsid w:val="00744746"/>
    <w:rsid w:val="0074478E"/>
    <w:rsid w:val="007448E9"/>
    <w:rsid w:val="00745C6B"/>
    <w:rsid w:val="00746173"/>
    <w:rsid w:val="00746A11"/>
    <w:rsid w:val="00746AB9"/>
    <w:rsid w:val="00746F89"/>
    <w:rsid w:val="007479CC"/>
    <w:rsid w:val="00751591"/>
    <w:rsid w:val="007517DB"/>
    <w:rsid w:val="00752D40"/>
    <w:rsid w:val="00752E2B"/>
    <w:rsid w:val="007540F5"/>
    <w:rsid w:val="00754601"/>
    <w:rsid w:val="0075535D"/>
    <w:rsid w:val="007561A2"/>
    <w:rsid w:val="00756881"/>
    <w:rsid w:val="00756A0F"/>
    <w:rsid w:val="00756E6D"/>
    <w:rsid w:val="0075748E"/>
    <w:rsid w:val="00757FC2"/>
    <w:rsid w:val="00760221"/>
    <w:rsid w:val="00761B57"/>
    <w:rsid w:val="00761B8B"/>
    <w:rsid w:val="007626E3"/>
    <w:rsid w:val="00763685"/>
    <w:rsid w:val="00764267"/>
    <w:rsid w:val="00765073"/>
    <w:rsid w:val="00766098"/>
    <w:rsid w:val="007671FC"/>
    <w:rsid w:val="00767943"/>
    <w:rsid w:val="00767C32"/>
    <w:rsid w:val="00770DE4"/>
    <w:rsid w:val="00770FE8"/>
    <w:rsid w:val="0077190D"/>
    <w:rsid w:val="00772541"/>
    <w:rsid w:val="007729FB"/>
    <w:rsid w:val="00774593"/>
    <w:rsid w:val="00774751"/>
    <w:rsid w:val="00774CA9"/>
    <w:rsid w:val="0077512B"/>
    <w:rsid w:val="00775874"/>
    <w:rsid w:val="007759E0"/>
    <w:rsid w:val="00775B1B"/>
    <w:rsid w:val="00777958"/>
    <w:rsid w:val="007806BB"/>
    <w:rsid w:val="0078075C"/>
    <w:rsid w:val="00780D43"/>
    <w:rsid w:val="007812A3"/>
    <w:rsid w:val="00781496"/>
    <w:rsid w:val="0078160F"/>
    <w:rsid w:val="0078178C"/>
    <w:rsid w:val="00782385"/>
    <w:rsid w:val="007826E6"/>
    <w:rsid w:val="00782854"/>
    <w:rsid w:val="0078380A"/>
    <w:rsid w:val="00783ED1"/>
    <w:rsid w:val="00784ECE"/>
    <w:rsid w:val="00784F45"/>
    <w:rsid w:val="0078665A"/>
    <w:rsid w:val="00786862"/>
    <w:rsid w:val="00786EC1"/>
    <w:rsid w:val="00787704"/>
    <w:rsid w:val="007906BC"/>
    <w:rsid w:val="00790785"/>
    <w:rsid w:val="00790B94"/>
    <w:rsid w:val="00790E7C"/>
    <w:rsid w:val="007921BD"/>
    <w:rsid w:val="00793638"/>
    <w:rsid w:val="007937FD"/>
    <w:rsid w:val="00793DDF"/>
    <w:rsid w:val="00794D41"/>
    <w:rsid w:val="00795A01"/>
    <w:rsid w:val="00796FF0"/>
    <w:rsid w:val="007A0347"/>
    <w:rsid w:val="007A077F"/>
    <w:rsid w:val="007A105A"/>
    <w:rsid w:val="007A1C8B"/>
    <w:rsid w:val="007A21B6"/>
    <w:rsid w:val="007A3EC0"/>
    <w:rsid w:val="007A3ECD"/>
    <w:rsid w:val="007A4809"/>
    <w:rsid w:val="007A5067"/>
    <w:rsid w:val="007A511C"/>
    <w:rsid w:val="007A56CD"/>
    <w:rsid w:val="007A6217"/>
    <w:rsid w:val="007A63F5"/>
    <w:rsid w:val="007A6618"/>
    <w:rsid w:val="007A6B6B"/>
    <w:rsid w:val="007A7843"/>
    <w:rsid w:val="007A7C6B"/>
    <w:rsid w:val="007A7CAD"/>
    <w:rsid w:val="007B10BE"/>
    <w:rsid w:val="007B1582"/>
    <w:rsid w:val="007B19B5"/>
    <w:rsid w:val="007B1D8D"/>
    <w:rsid w:val="007B1E58"/>
    <w:rsid w:val="007B20D0"/>
    <w:rsid w:val="007B2837"/>
    <w:rsid w:val="007B2EE6"/>
    <w:rsid w:val="007B37B3"/>
    <w:rsid w:val="007B400F"/>
    <w:rsid w:val="007B43E6"/>
    <w:rsid w:val="007B551C"/>
    <w:rsid w:val="007B5ED5"/>
    <w:rsid w:val="007B6104"/>
    <w:rsid w:val="007B62D4"/>
    <w:rsid w:val="007B7752"/>
    <w:rsid w:val="007B77F9"/>
    <w:rsid w:val="007B7D89"/>
    <w:rsid w:val="007C22E5"/>
    <w:rsid w:val="007C23AB"/>
    <w:rsid w:val="007C23BE"/>
    <w:rsid w:val="007C2788"/>
    <w:rsid w:val="007C4097"/>
    <w:rsid w:val="007C4671"/>
    <w:rsid w:val="007C47A1"/>
    <w:rsid w:val="007C4BF1"/>
    <w:rsid w:val="007C514B"/>
    <w:rsid w:val="007C52D1"/>
    <w:rsid w:val="007C5638"/>
    <w:rsid w:val="007C7A23"/>
    <w:rsid w:val="007C7AF8"/>
    <w:rsid w:val="007D217A"/>
    <w:rsid w:val="007D26A5"/>
    <w:rsid w:val="007D29C9"/>
    <w:rsid w:val="007D369C"/>
    <w:rsid w:val="007D41CF"/>
    <w:rsid w:val="007D4221"/>
    <w:rsid w:val="007D492A"/>
    <w:rsid w:val="007D58B4"/>
    <w:rsid w:val="007D5E5E"/>
    <w:rsid w:val="007D63FA"/>
    <w:rsid w:val="007D64B7"/>
    <w:rsid w:val="007D7F0E"/>
    <w:rsid w:val="007E1B13"/>
    <w:rsid w:val="007E24CE"/>
    <w:rsid w:val="007E2719"/>
    <w:rsid w:val="007E3042"/>
    <w:rsid w:val="007E35B4"/>
    <w:rsid w:val="007E4FF4"/>
    <w:rsid w:val="007F03BD"/>
    <w:rsid w:val="007F0E13"/>
    <w:rsid w:val="007F0F55"/>
    <w:rsid w:val="007F0F73"/>
    <w:rsid w:val="007F1887"/>
    <w:rsid w:val="007F212B"/>
    <w:rsid w:val="007F24C1"/>
    <w:rsid w:val="007F32FD"/>
    <w:rsid w:val="007F37AF"/>
    <w:rsid w:val="007F5571"/>
    <w:rsid w:val="007F57FA"/>
    <w:rsid w:val="007F7293"/>
    <w:rsid w:val="007F7654"/>
    <w:rsid w:val="007F79E2"/>
    <w:rsid w:val="007F7C71"/>
    <w:rsid w:val="0080006D"/>
    <w:rsid w:val="0080099A"/>
    <w:rsid w:val="008012B1"/>
    <w:rsid w:val="008015CC"/>
    <w:rsid w:val="008017D9"/>
    <w:rsid w:val="00801920"/>
    <w:rsid w:val="008019B1"/>
    <w:rsid w:val="00801B93"/>
    <w:rsid w:val="008021AC"/>
    <w:rsid w:val="008023CE"/>
    <w:rsid w:val="00802770"/>
    <w:rsid w:val="00802CF0"/>
    <w:rsid w:val="0080385D"/>
    <w:rsid w:val="00803DCB"/>
    <w:rsid w:val="0080467B"/>
    <w:rsid w:val="00804FBC"/>
    <w:rsid w:val="00805585"/>
    <w:rsid w:val="00806AA7"/>
    <w:rsid w:val="00807E65"/>
    <w:rsid w:val="00810240"/>
    <w:rsid w:val="0081062F"/>
    <w:rsid w:val="008119F9"/>
    <w:rsid w:val="00811CA0"/>
    <w:rsid w:val="0081221E"/>
    <w:rsid w:val="00812E83"/>
    <w:rsid w:val="00814591"/>
    <w:rsid w:val="0081481B"/>
    <w:rsid w:val="00814D25"/>
    <w:rsid w:val="00814E69"/>
    <w:rsid w:val="008151F0"/>
    <w:rsid w:val="00815887"/>
    <w:rsid w:val="0081656D"/>
    <w:rsid w:val="0081682C"/>
    <w:rsid w:val="00816C8C"/>
    <w:rsid w:val="00816F8B"/>
    <w:rsid w:val="00817833"/>
    <w:rsid w:val="008205C5"/>
    <w:rsid w:val="00820D73"/>
    <w:rsid w:val="00821306"/>
    <w:rsid w:val="00821370"/>
    <w:rsid w:val="00821730"/>
    <w:rsid w:val="008217F8"/>
    <w:rsid w:val="0082335F"/>
    <w:rsid w:val="00823BA2"/>
    <w:rsid w:val="00824CA2"/>
    <w:rsid w:val="00825CA4"/>
    <w:rsid w:val="00826A6A"/>
    <w:rsid w:val="00826F7B"/>
    <w:rsid w:val="00827149"/>
    <w:rsid w:val="00830563"/>
    <w:rsid w:val="00830AA6"/>
    <w:rsid w:val="008316E4"/>
    <w:rsid w:val="00831CD5"/>
    <w:rsid w:val="008340A9"/>
    <w:rsid w:val="008351F8"/>
    <w:rsid w:val="00835D3E"/>
    <w:rsid w:val="00836351"/>
    <w:rsid w:val="00836421"/>
    <w:rsid w:val="00836BE0"/>
    <w:rsid w:val="00836E16"/>
    <w:rsid w:val="008402DA"/>
    <w:rsid w:val="0084035B"/>
    <w:rsid w:val="0084147B"/>
    <w:rsid w:val="008417E6"/>
    <w:rsid w:val="008420E2"/>
    <w:rsid w:val="008432B1"/>
    <w:rsid w:val="008438F9"/>
    <w:rsid w:val="0084398B"/>
    <w:rsid w:val="00843B8F"/>
    <w:rsid w:val="00846828"/>
    <w:rsid w:val="008500A3"/>
    <w:rsid w:val="00850BB0"/>
    <w:rsid w:val="00851035"/>
    <w:rsid w:val="00851FB4"/>
    <w:rsid w:val="00853608"/>
    <w:rsid w:val="00854177"/>
    <w:rsid w:val="008541A6"/>
    <w:rsid w:val="00854C7D"/>
    <w:rsid w:val="00855B05"/>
    <w:rsid w:val="0085665D"/>
    <w:rsid w:val="008566E7"/>
    <w:rsid w:val="00857CA1"/>
    <w:rsid w:val="008600D5"/>
    <w:rsid w:val="0086167B"/>
    <w:rsid w:val="00861C47"/>
    <w:rsid w:val="00862ACA"/>
    <w:rsid w:val="00862CAE"/>
    <w:rsid w:val="00863264"/>
    <w:rsid w:val="00863719"/>
    <w:rsid w:val="00863785"/>
    <w:rsid w:val="0086433C"/>
    <w:rsid w:val="0086473E"/>
    <w:rsid w:val="00864DB0"/>
    <w:rsid w:val="00864EBD"/>
    <w:rsid w:val="008655F8"/>
    <w:rsid w:val="008656BE"/>
    <w:rsid w:val="008657D0"/>
    <w:rsid w:val="008668D5"/>
    <w:rsid w:val="00867729"/>
    <w:rsid w:val="00867E3C"/>
    <w:rsid w:val="00870671"/>
    <w:rsid w:val="00870FB3"/>
    <w:rsid w:val="00871001"/>
    <w:rsid w:val="008710D0"/>
    <w:rsid w:val="008718C8"/>
    <w:rsid w:val="00871ED8"/>
    <w:rsid w:val="00872055"/>
    <w:rsid w:val="00872185"/>
    <w:rsid w:val="008723FD"/>
    <w:rsid w:val="008728D2"/>
    <w:rsid w:val="008735AC"/>
    <w:rsid w:val="00874207"/>
    <w:rsid w:val="008743CB"/>
    <w:rsid w:val="00874622"/>
    <w:rsid w:val="00874EA2"/>
    <w:rsid w:val="00875852"/>
    <w:rsid w:val="00875C8A"/>
    <w:rsid w:val="00875F40"/>
    <w:rsid w:val="008763E9"/>
    <w:rsid w:val="0087740A"/>
    <w:rsid w:val="00877539"/>
    <w:rsid w:val="008805A7"/>
    <w:rsid w:val="00880F94"/>
    <w:rsid w:val="008837F7"/>
    <w:rsid w:val="00885059"/>
    <w:rsid w:val="0088570E"/>
    <w:rsid w:val="00885FC5"/>
    <w:rsid w:val="00886DEF"/>
    <w:rsid w:val="00886E14"/>
    <w:rsid w:val="008902D5"/>
    <w:rsid w:val="008915B1"/>
    <w:rsid w:val="00891F79"/>
    <w:rsid w:val="00892086"/>
    <w:rsid w:val="008927FA"/>
    <w:rsid w:val="00893E02"/>
    <w:rsid w:val="00893FA6"/>
    <w:rsid w:val="00895D61"/>
    <w:rsid w:val="00896012"/>
    <w:rsid w:val="00896093"/>
    <w:rsid w:val="00896A83"/>
    <w:rsid w:val="00896BA0"/>
    <w:rsid w:val="00897774"/>
    <w:rsid w:val="0089777D"/>
    <w:rsid w:val="00897C99"/>
    <w:rsid w:val="008A15C6"/>
    <w:rsid w:val="008A1620"/>
    <w:rsid w:val="008A16E3"/>
    <w:rsid w:val="008A32B0"/>
    <w:rsid w:val="008A4F1D"/>
    <w:rsid w:val="008A590A"/>
    <w:rsid w:val="008A5B8C"/>
    <w:rsid w:val="008A5C5D"/>
    <w:rsid w:val="008A6F1E"/>
    <w:rsid w:val="008A6F42"/>
    <w:rsid w:val="008B0D1A"/>
    <w:rsid w:val="008B2F58"/>
    <w:rsid w:val="008B3F19"/>
    <w:rsid w:val="008B3F9F"/>
    <w:rsid w:val="008B56C5"/>
    <w:rsid w:val="008B57BB"/>
    <w:rsid w:val="008B7F05"/>
    <w:rsid w:val="008C181A"/>
    <w:rsid w:val="008C287E"/>
    <w:rsid w:val="008C2D61"/>
    <w:rsid w:val="008C4706"/>
    <w:rsid w:val="008C5721"/>
    <w:rsid w:val="008C5FF9"/>
    <w:rsid w:val="008C6FBF"/>
    <w:rsid w:val="008C71DB"/>
    <w:rsid w:val="008D012D"/>
    <w:rsid w:val="008D0878"/>
    <w:rsid w:val="008D205E"/>
    <w:rsid w:val="008D24A3"/>
    <w:rsid w:val="008D2F5C"/>
    <w:rsid w:val="008D36A6"/>
    <w:rsid w:val="008D3D62"/>
    <w:rsid w:val="008D4048"/>
    <w:rsid w:val="008D69BE"/>
    <w:rsid w:val="008E03CA"/>
    <w:rsid w:val="008E065B"/>
    <w:rsid w:val="008E091B"/>
    <w:rsid w:val="008E1011"/>
    <w:rsid w:val="008E10B8"/>
    <w:rsid w:val="008E2A06"/>
    <w:rsid w:val="008E4E79"/>
    <w:rsid w:val="008E693F"/>
    <w:rsid w:val="008E7AD0"/>
    <w:rsid w:val="008F0462"/>
    <w:rsid w:val="008F0BA4"/>
    <w:rsid w:val="008F0E16"/>
    <w:rsid w:val="008F12A6"/>
    <w:rsid w:val="008F1604"/>
    <w:rsid w:val="008F167D"/>
    <w:rsid w:val="008F1855"/>
    <w:rsid w:val="008F1A0D"/>
    <w:rsid w:val="008F22F0"/>
    <w:rsid w:val="008F3228"/>
    <w:rsid w:val="008F3B53"/>
    <w:rsid w:val="008F512B"/>
    <w:rsid w:val="008F54EB"/>
    <w:rsid w:val="008F585B"/>
    <w:rsid w:val="008F5FF8"/>
    <w:rsid w:val="008F6151"/>
    <w:rsid w:val="008F67AC"/>
    <w:rsid w:val="008F7D5E"/>
    <w:rsid w:val="00900381"/>
    <w:rsid w:val="00902378"/>
    <w:rsid w:val="00903D73"/>
    <w:rsid w:val="009048F2"/>
    <w:rsid w:val="00905396"/>
    <w:rsid w:val="0090583C"/>
    <w:rsid w:val="00905BF2"/>
    <w:rsid w:val="00905FFF"/>
    <w:rsid w:val="00906429"/>
    <w:rsid w:val="00907371"/>
    <w:rsid w:val="0090757A"/>
    <w:rsid w:val="00907856"/>
    <w:rsid w:val="009078E3"/>
    <w:rsid w:val="00907A2D"/>
    <w:rsid w:val="0091268B"/>
    <w:rsid w:val="009152B4"/>
    <w:rsid w:val="00916037"/>
    <w:rsid w:val="00917292"/>
    <w:rsid w:val="009179A3"/>
    <w:rsid w:val="00920070"/>
    <w:rsid w:val="009204E5"/>
    <w:rsid w:val="00920AA8"/>
    <w:rsid w:val="00920E8E"/>
    <w:rsid w:val="009217D8"/>
    <w:rsid w:val="00921F7B"/>
    <w:rsid w:val="009239D4"/>
    <w:rsid w:val="009249B4"/>
    <w:rsid w:val="00925447"/>
    <w:rsid w:val="009258AF"/>
    <w:rsid w:val="00926345"/>
    <w:rsid w:val="00926710"/>
    <w:rsid w:val="0092692D"/>
    <w:rsid w:val="00926E84"/>
    <w:rsid w:val="00927D1E"/>
    <w:rsid w:val="00930B10"/>
    <w:rsid w:val="00931C0F"/>
    <w:rsid w:val="009320A3"/>
    <w:rsid w:val="0093220C"/>
    <w:rsid w:val="0093298E"/>
    <w:rsid w:val="00933128"/>
    <w:rsid w:val="009345EF"/>
    <w:rsid w:val="00934B86"/>
    <w:rsid w:val="00934BD7"/>
    <w:rsid w:val="0093592D"/>
    <w:rsid w:val="0093749E"/>
    <w:rsid w:val="0093799B"/>
    <w:rsid w:val="009406AF"/>
    <w:rsid w:val="00940A92"/>
    <w:rsid w:val="0094245F"/>
    <w:rsid w:val="009426B3"/>
    <w:rsid w:val="009426C5"/>
    <w:rsid w:val="0094323B"/>
    <w:rsid w:val="00943EC0"/>
    <w:rsid w:val="00944671"/>
    <w:rsid w:val="009446BA"/>
    <w:rsid w:val="00944875"/>
    <w:rsid w:val="00945CF6"/>
    <w:rsid w:val="00946138"/>
    <w:rsid w:val="009463A8"/>
    <w:rsid w:val="009470C5"/>
    <w:rsid w:val="009478AC"/>
    <w:rsid w:val="00947DDD"/>
    <w:rsid w:val="009527C9"/>
    <w:rsid w:val="0095289A"/>
    <w:rsid w:val="00952CA7"/>
    <w:rsid w:val="00952D68"/>
    <w:rsid w:val="00953F72"/>
    <w:rsid w:val="00954C3F"/>
    <w:rsid w:val="00955B88"/>
    <w:rsid w:val="0095685C"/>
    <w:rsid w:val="00956EEC"/>
    <w:rsid w:val="0095714F"/>
    <w:rsid w:val="00957763"/>
    <w:rsid w:val="00960281"/>
    <w:rsid w:val="00960E28"/>
    <w:rsid w:val="00962CAE"/>
    <w:rsid w:val="0096378A"/>
    <w:rsid w:val="0096485C"/>
    <w:rsid w:val="00964FB8"/>
    <w:rsid w:val="009654F3"/>
    <w:rsid w:val="0096569F"/>
    <w:rsid w:val="00965CFF"/>
    <w:rsid w:val="00966FCF"/>
    <w:rsid w:val="009670B9"/>
    <w:rsid w:val="0097072A"/>
    <w:rsid w:val="009708A0"/>
    <w:rsid w:val="00970DD4"/>
    <w:rsid w:val="00971D2D"/>
    <w:rsid w:val="00971EAD"/>
    <w:rsid w:val="00972062"/>
    <w:rsid w:val="00972CAD"/>
    <w:rsid w:val="009738E7"/>
    <w:rsid w:val="00974356"/>
    <w:rsid w:val="00974DCE"/>
    <w:rsid w:val="0097564E"/>
    <w:rsid w:val="009759D2"/>
    <w:rsid w:val="00977532"/>
    <w:rsid w:val="00977721"/>
    <w:rsid w:val="00981BD9"/>
    <w:rsid w:val="00982BFB"/>
    <w:rsid w:val="00982CBB"/>
    <w:rsid w:val="00983763"/>
    <w:rsid w:val="00983D6A"/>
    <w:rsid w:val="00984709"/>
    <w:rsid w:val="00984B06"/>
    <w:rsid w:val="00984EDA"/>
    <w:rsid w:val="00985D1F"/>
    <w:rsid w:val="00986773"/>
    <w:rsid w:val="00990C69"/>
    <w:rsid w:val="0099123A"/>
    <w:rsid w:val="009922F8"/>
    <w:rsid w:val="00993643"/>
    <w:rsid w:val="00993E64"/>
    <w:rsid w:val="00994661"/>
    <w:rsid w:val="009949D2"/>
    <w:rsid w:val="00994E19"/>
    <w:rsid w:val="00995499"/>
    <w:rsid w:val="0099586C"/>
    <w:rsid w:val="00995E88"/>
    <w:rsid w:val="00997B16"/>
    <w:rsid w:val="009A000A"/>
    <w:rsid w:val="009A0994"/>
    <w:rsid w:val="009A0BF8"/>
    <w:rsid w:val="009A0ED5"/>
    <w:rsid w:val="009A10AA"/>
    <w:rsid w:val="009A149A"/>
    <w:rsid w:val="009A1A11"/>
    <w:rsid w:val="009A1EE6"/>
    <w:rsid w:val="009A296C"/>
    <w:rsid w:val="009A3450"/>
    <w:rsid w:val="009A352B"/>
    <w:rsid w:val="009A3A1D"/>
    <w:rsid w:val="009A49DE"/>
    <w:rsid w:val="009A5CF7"/>
    <w:rsid w:val="009A5FA9"/>
    <w:rsid w:val="009A7C93"/>
    <w:rsid w:val="009B0DC7"/>
    <w:rsid w:val="009B1049"/>
    <w:rsid w:val="009B1603"/>
    <w:rsid w:val="009B17C7"/>
    <w:rsid w:val="009B1C31"/>
    <w:rsid w:val="009B295E"/>
    <w:rsid w:val="009B40D4"/>
    <w:rsid w:val="009B42C8"/>
    <w:rsid w:val="009B4BA2"/>
    <w:rsid w:val="009B5A37"/>
    <w:rsid w:val="009B6001"/>
    <w:rsid w:val="009B60A1"/>
    <w:rsid w:val="009B6195"/>
    <w:rsid w:val="009B6326"/>
    <w:rsid w:val="009C0ECF"/>
    <w:rsid w:val="009C25AF"/>
    <w:rsid w:val="009C2C08"/>
    <w:rsid w:val="009C4879"/>
    <w:rsid w:val="009C5177"/>
    <w:rsid w:val="009C52CA"/>
    <w:rsid w:val="009C5F72"/>
    <w:rsid w:val="009C6351"/>
    <w:rsid w:val="009C7204"/>
    <w:rsid w:val="009C74B9"/>
    <w:rsid w:val="009D020C"/>
    <w:rsid w:val="009D0397"/>
    <w:rsid w:val="009D1292"/>
    <w:rsid w:val="009D4AD8"/>
    <w:rsid w:val="009D754E"/>
    <w:rsid w:val="009E1C19"/>
    <w:rsid w:val="009E1CA8"/>
    <w:rsid w:val="009E22D5"/>
    <w:rsid w:val="009E2923"/>
    <w:rsid w:val="009E2EE7"/>
    <w:rsid w:val="009E3552"/>
    <w:rsid w:val="009E637E"/>
    <w:rsid w:val="009E7F46"/>
    <w:rsid w:val="009F02F3"/>
    <w:rsid w:val="009F07FC"/>
    <w:rsid w:val="009F148A"/>
    <w:rsid w:val="009F1BCF"/>
    <w:rsid w:val="009F3033"/>
    <w:rsid w:val="009F3812"/>
    <w:rsid w:val="009F48E8"/>
    <w:rsid w:val="009F4CFD"/>
    <w:rsid w:val="009F6CE4"/>
    <w:rsid w:val="009F7B31"/>
    <w:rsid w:val="00A0155B"/>
    <w:rsid w:val="00A026DD"/>
    <w:rsid w:val="00A02C55"/>
    <w:rsid w:val="00A03BEB"/>
    <w:rsid w:val="00A04D03"/>
    <w:rsid w:val="00A04ED3"/>
    <w:rsid w:val="00A05051"/>
    <w:rsid w:val="00A058EB"/>
    <w:rsid w:val="00A05EFE"/>
    <w:rsid w:val="00A07E83"/>
    <w:rsid w:val="00A1237A"/>
    <w:rsid w:val="00A12C6D"/>
    <w:rsid w:val="00A1303E"/>
    <w:rsid w:val="00A1304E"/>
    <w:rsid w:val="00A13B45"/>
    <w:rsid w:val="00A14072"/>
    <w:rsid w:val="00A14137"/>
    <w:rsid w:val="00A14764"/>
    <w:rsid w:val="00A1550D"/>
    <w:rsid w:val="00A1563B"/>
    <w:rsid w:val="00A15BEA"/>
    <w:rsid w:val="00A15ED4"/>
    <w:rsid w:val="00A1616B"/>
    <w:rsid w:val="00A162F7"/>
    <w:rsid w:val="00A168E1"/>
    <w:rsid w:val="00A16B68"/>
    <w:rsid w:val="00A16F68"/>
    <w:rsid w:val="00A172CF"/>
    <w:rsid w:val="00A176EA"/>
    <w:rsid w:val="00A17AED"/>
    <w:rsid w:val="00A20D7E"/>
    <w:rsid w:val="00A211A3"/>
    <w:rsid w:val="00A212CE"/>
    <w:rsid w:val="00A23C21"/>
    <w:rsid w:val="00A23C8C"/>
    <w:rsid w:val="00A23CF8"/>
    <w:rsid w:val="00A2467C"/>
    <w:rsid w:val="00A258C7"/>
    <w:rsid w:val="00A26050"/>
    <w:rsid w:val="00A265A4"/>
    <w:rsid w:val="00A269B4"/>
    <w:rsid w:val="00A27990"/>
    <w:rsid w:val="00A303AD"/>
    <w:rsid w:val="00A309B1"/>
    <w:rsid w:val="00A30F2C"/>
    <w:rsid w:val="00A34833"/>
    <w:rsid w:val="00A363B2"/>
    <w:rsid w:val="00A3648C"/>
    <w:rsid w:val="00A3667D"/>
    <w:rsid w:val="00A3785D"/>
    <w:rsid w:val="00A4006D"/>
    <w:rsid w:val="00A417A4"/>
    <w:rsid w:val="00A4240B"/>
    <w:rsid w:val="00A4246C"/>
    <w:rsid w:val="00A4314C"/>
    <w:rsid w:val="00A46353"/>
    <w:rsid w:val="00A46925"/>
    <w:rsid w:val="00A4763F"/>
    <w:rsid w:val="00A500B9"/>
    <w:rsid w:val="00A513D8"/>
    <w:rsid w:val="00A51D4D"/>
    <w:rsid w:val="00A52341"/>
    <w:rsid w:val="00A52CB2"/>
    <w:rsid w:val="00A53135"/>
    <w:rsid w:val="00A5542C"/>
    <w:rsid w:val="00A577A4"/>
    <w:rsid w:val="00A6103E"/>
    <w:rsid w:val="00A635E9"/>
    <w:rsid w:val="00A63F3B"/>
    <w:rsid w:val="00A657FA"/>
    <w:rsid w:val="00A669AD"/>
    <w:rsid w:val="00A671BD"/>
    <w:rsid w:val="00A70360"/>
    <w:rsid w:val="00A70892"/>
    <w:rsid w:val="00A70A61"/>
    <w:rsid w:val="00A70B04"/>
    <w:rsid w:val="00A71F53"/>
    <w:rsid w:val="00A74F4F"/>
    <w:rsid w:val="00A7562E"/>
    <w:rsid w:val="00A766DD"/>
    <w:rsid w:val="00A773D7"/>
    <w:rsid w:val="00A803D1"/>
    <w:rsid w:val="00A80D2B"/>
    <w:rsid w:val="00A80FD2"/>
    <w:rsid w:val="00A81826"/>
    <w:rsid w:val="00A830FC"/>
    <w:rsid w:val="00A834F5"/>
    <w:rsid w:val="00A843C8"/>
    <w:rsid w:val="00A85FB9"/>
    <w:rsid w:val="00A86252"/>
    <w:rsid w:val="00A86850"/>
    <w:rsid w:val="00A86BD4"/>
    <w:rsid w:val="00A9007F"/>
    <w:rsid w:val="00A905CF"/>
    <w:rsid w:val="00A9088F"/>
    <w:rsid w:val="00A9163C"/>
    <w:rsid w:val="00A920AD"/>
    <w:rsid w:val="00A92E1F"/>
    <w:rsid w:val="00A93490"/>
    <w:rsid w:val="00A93D08"/>
    <w:rsid w:val="00A947E2"/>
    <w:rsid w:val="00A95AB1"/>
    <w:rsid w:val="00A95C73"/>
    <w:rsid w:val="00A9655B"/>
    <w:rsid w:val="00A96E53"/>
    <w:rsid w:val="00A97C61"/>
    <w:rsid w:val="00AA0A2F"/>
    <w:rsid w:val="00AA0AAC"/>
    <w:rsid w:val="00AA12FE"/>
    <w:rsid w:val="00AA173B"/>
    <w:rsid w:val="00AA2C00"/>
    <w:rsid w:val="00AA3489"/>
    <w:rsid w:val="00AA3B5F"/>
    <w:rsid w:val="00AA48A3"/>
    <w:rsid w:val="00AA4ABD"/>
    <w:rsid w:val="00AA727A"/>
    <w:rsid w:val="00AB06AA"/>
    <w:rsid w:val="00AB3A33"/>
    <w:rsid w:val="00AB44A4"/>
    <w:rsid w:val="00AB44C5"/>
    <w:rsid w:val="00AB4C3B"/>
    <w:rsid w:val="00AB5208"/>
    <w:rsid w:val="00AB52E3"/>
    <w:rsid w:val="00AB5375"/>
    <w:rsid w:val="00AB5E23"/>
    <w:rsid w:val="00AB7BFE"/>
    <w:rsid w:val="00AB7CB9"/>
    <w:rsid w:val="00AC0B24"/>
    <w:rsid w:val="00AC0DF3"/>
    <w:rsid w:val="00AC156D"/>
    <w:rsid w:val="00AC2D96"/>
    <w:rsid w:val="00AC3646"/>
    <w:rsid w:val="00AC3DC4"/>
    <w:rsid w:val="00AC53E5"/>
    <w:rsid w:val="00AC5614"/>
    <w:rsid w:val="00AC5A8B"/>
    <w:rsid w:val="00AC5EB7"/>
    <w:rsid w:val="00AC5EE0"/>
    <w:rsid w:val="00AC618F"/>
    <w:rsid w:val="00AC691B"/>
    <w:rsid w:val="00AC7589"/>
    <w:rsid w:val="00AC7C03"/>
    <w:rsid w:val="00AD03C1"/>
    <w:rsid w:val="00AD133F"/>
    <w:rsid w:val="00AD184D"/>
    <w:rsid w:val="00AD208B"/>
    <w:rsid w:val="00AD21A5"/>
    <w:rsid w:val="00AD3954"/>
    <w:rsid w:val="00AD40B0"/>
    <w:rsid w:val="00AD445C"/>
    <w:rsid w:val="00AD4587"/>
    <w:rsid w:val="00AD46B6"/>
    <w:rsid w:val="00AD548A"/>
    <w:rsid w:val="00AD5514"/>
    <w:rsid w:val="00AD5888"/>
    <w:rsid w:val="00AD5B4B"/>
    <w:rsid w:val="00AD5F68"/>
    <w:rsid w:val="00AD5FC5"/>
    <w:rsid w:val="00AD614B"/>
    <w:rsid w:val="00AD63C7"/>
    <w:rsid w:val="00AD6873"/>
    <w:rsid w:val="00AD6943"/>
    <w:rsid w:val="00AD74C5"/>
    <w:rsid w:val="00AD7D3A"/>
    <w:rsid w:val="00AD7E66"/>
    <w:rsid w:val="00AE04CA"/>
    <w:rsid w:val="00AE1A0E"/>
    <w:rsid w:val="00AE202A"/>
    <w:rsid w:val="00AE2E8F"/>
    <w:rsid w:val="00AE2EC5"/>
    <w:rsid w:val="00AE3B02"/>
    <w:rsid w:val="00AE405E"/>
    <w:rsid w:val="00AE48DE"/>
    <w:rsid w:val="00AE6923"/>
    <w:rsid w:val="00AE7045"/>
    <w:rsid w:val="00AE7868"/>
    <w:rsid w:val="00AE788D"/>
    <w:rsid w:val="00AF02CF"/>
    <w:rsid w:val="00AF03C5"/>
    <w:rsid w:val="00AF2540"/>
    <w:rsid w:val="00AF2A1A"/>
    <w:rsid w:val="00AF3E18"/>
    <w:rsid w:val="00AF3F30"/>
    <w:rsid w:val="00AF5DCF"/>
    <w:rsid w:val="00AF64BC"/>
    <w:rsid w:val="00AF65E1"/>
    <w:rsid w:val="00AF6B4F"/>
    <w:rsid w:val="00AF7AAB"/>
    <w:rsid w:val="00AF7B81"/>
    <w:rsid w:val="00AF7DE7"/>
    <w:rsid w:val="00B00497"/>
    <w:rsid w:val="00B00B01"/>
    <w:rsid w:val="00B00E30"/>
    <w:rsid w:val="00B01099"/>
    <w:rsid w:val="00B01394"/>
    <w:rsid w:val="00B01993"/>
    <w:rsid w:val="00B01CEA"/>
    <w:rsid w:val="00B01FD8"/>
    <w:rsid w:val="00B02A57"/>
    <w:rsid w:val="00B02CD4"/>
    <w:rsid w:val="00B02CF8"/>
    <w:rsid w:val="00B037CF"/>
    <w:rsid w:val="00B04156"/>
    <w:rsid w:val="00B0456F"/>
    <w:rsid w:val="00B05194"/>
    <w:rsid w:val="00B07ACC"/>
    <w:rsid w:val="00B07B75"/>
    <w:rsid w:val="00B1036E"/>
    <w:rsid w:val="00B1111E"/>
    <w:rsid w:val="00B11D49"/>
    <w:rsid w:val="00B12489"/>
    <w:rsid w:val="00B12CAC"/>
    <w:rsid w:val="00B139E2"/>
    <w:rsid w:val="00B15203"/>
    <w:rsid w:val="00B162EC"/>
    <w:rsid w:val="00B166B7"/>
    <w:rsid w:val="00B16E7B"/>
    <w:rsid w:val="00B1717E"/>
    <w:rsid w:val="00B17427"/>
    <w:rsid w:val="00B2008D"/>
    <w:rsid w:val="00B204E1"/>
    <w:rsid w:val="00B206FA"/>
    <w:rsid w:val="00B207C3"/>
    <w:rsid w:val="00B20E9A"/>
    <w:rsid w:val="00B21A2D"/>
    <w:rsid w:val="00B21A97"/>
    <w:rsid w:val="00B22610"/>
    <w:rsid w:val="00B2391C"/>
    <w:rsid w:val="00B239B6"/>
    <w:rsid w:val="00B243E2"/>
    <w:rsid w:val="00B251C6"/>
    <w:rsid w:val="00B2593F"/>
    <w:rsid w:val="00B25AC2"/>
    <w:rsid w:val="00B2706C"/>
    <w:rsid w:val="00B276E4"/>
    <w:rsid w:val="00B30165"/>
    <w:rsid w:val="00B303CA"/>
    <w:rsid w:val="00B317A9"/>
    <w:rsid w:val="00B33358"/>
    <w:rsid w:val="00B33993"/>
    <w:rsid w:val="00B33FA2"/>
    <w:rsid w:val="00B34843"/>
    <w:rsid w:val="00B34A25"/>
    <w:rsid w:val="00B34D92"/>
    <w:rsid w:val="00B34DA1"/>
    <w:rsid w:val="00B362F1"/>
    <w:rsid w:val="00B37464"/>
    <w:rsid w:val="00B4069B"/>
    <w:rsid w:val="00B4086F"/>
    <w:rsid w:val="00B40876"/>
    <w:rsid w:val="00B41F8B"/>
    <w:rsid w:val="00B42509"/>
    <w:rsid w:val="00B43EE9"/>
    <w:rsid w:val="00B44304"/>
    <w:rsid w:val="00B4438D"/>
    <w:rsid w:val="00B44FEB"/>
    <w:rsid w:val="00B45A76"/>
    <w:rsid w:val="00B45F0D"/>
    <w:rsid w:val="00B465DE"/>
    <w:rsid w:val="00B46E03"/>
    <w:rsid w:val="00B506D3"/>
    <w:rsid w:val="00B50979"/>
    <w:rsid w:val="00B50EF9"/>
    <w:rsid w:val="00B52F91"/>
    <w:rsid w:val="00B5310D"/>
    <w:rsid w:val="00B53A6C"/>
    <w:rsid w:val="00B53C8D"/>
    <w:rsid w:val="00B55205"/>
    <w:rsid w:val="00B5555D"/>
    <w:rsid w:val="00B60565"/>
    <w:rsid w:val="00B60872"/>
    <w:rsid w:val="00B62B9C"/>
    <w:rsid w:val="00B62E3C"/>
    <w:rsid w:val="00B632A3"/>
    <w:rsid w:val="00B6383D"/>
    <w:rsid w:val="00B63ED0"/>
    <w:rsid w:val="00B644DA"/>
    <w:rsid w:val="00B646D7"/>
    <w:rsid w:val="00B647B3"/>
    <w:rsid w:val="00B650C5"/>
    <w:rsid w:val="00B658B3"/>
    <w:rsid w:val="00B65B19"/>
    <w:rsid w:val="00B66248"/>
    <w:rsid w:val="00B668D2"/>
    <w:rsid w:val="00B669E2"/>
    <w:rsid w:val="00B67125"/>
    <w:rsid w:val="00B67309"/>
    <w:rsid w:val="00B673CF"/>
    <w:rsid w:val="00B6742F"/>
    <w:rsid w:val="00B67ED0"/>
    <w:rsid w:val="00B72354"/>
    <w:rsid w:val="00B7374C"/>
    <w:rsid w:val="00B74C84"/>
    <w:rsid w:val="00B77453"/>
    <w:rsid w:val="00B800DB"/>
    <w:rsid w:val="00B8282D"/>
    <w:rsid w:val="00B82EEC"/>
    <w:rsid w:val="00B8322A"/>
    <w:rsid w:val="00B832E6"/>
    <w:rsid w:val="00B846FD"/>
    <w:rsid w:val="00B8497B"/>
    <w:rsid w:val="00B85804"/>
    <w:rsid w:val="00B85C24"/>
    <w:rsid w:val="00B85EEC"/>
    <w:rsid w:val="00B86739"/>
    <w:rsid w:val="00B876CB"/>
    <w:rsid w:val="00B90C7D"/>
    <w:rsid w:val="00B92870"/>
    <w:rsid w:val="00B928C5"/>
    <w:rsid w:val="00B93B61"/>
    <w:rsid w:val="00B9493D"/>
    <w:rsid w:val="00B94FF7"/>
    <w:rsid w:val="00B95103"/>
    <w:rsid w:val="00B95C82"/>
    <w:rsid w:val="00B97957"/>
    <w:rsid w:val="00B97D34"/>
    <w:rsid w:val="00BA12C1"/>
    <w:rsid w:val="00BA13E3"/>
    <w:rsid w:val="00BA1B3C"/>
    <w:rsid w:val="00BA2478"/>
    <w:rsid w:val="00BA2F05"/>
    <w:rsid w:val="00BA3AC4"/>
    <w:rsid w:val="00BA3BF4"/>
    <w:rsid w:val="00BA4EFA"/>
    <w:rsid w:val="00BA5255"/>
    <w:rsid w:val="00BA5AC7"/>
    <w:rsid w:val="00BA5F97"/>
    <w:rsid w:val="00BA5F9A"/>
    <w:rsid w:val="00BA60D5"/>
    <w:rsid w:val="00BA6623"/>
    <w:rsid w:val="00BA6D24"/>
    <w:rsid w:val="00BA6F0E"/>
    <w:rsid w:val="00BA7AE2"/>
    <w:rsid w:val="00BB047D"/>
    <w:rsid w:val="00BB218F"/>
    <w:rsid w:val="00BB35B3"/>
    <w:rsid w:val="00BB3C1C"/>
    <w:rsid w:val="00BB44D6"/>
    <w:rsid w:val="00BB4535"/>
    <w:rsid w:val="00BB4B71"/>
    <w:rsid w:val="00BB4D79"/>
    <w:rsid w:val="00BB50A2"/>
    <w:rsid w:val="00BC12E7"/>
    <w:rsid w:val="00BC1308"/>
    <w:rsid w:val="00BC25BB"/>
    <w:rsid w:val="00BC2D84"/>
    <w:rsid w:val="00BC2DFE"/>
    <w:rsid w:val="00BC2FB0"/>
    <w:rsid w:val="00BC42D3"/>
    <w:rsid w:val="00BC4DC1"/>
    <w:rsid w:val="00BC7533"/>
    <w:rsid w:val="00BD34D2"/>
    <w:rsid w:val="00BD3A5F"/>
    <w:rsid w:val="00BD4291"/>
    <w:rsid w:val="00BD4DD4"/>
    <w:rsid w:val="00BD4F98"/>
    <w:rsid w:val="00BD526E"/>
    <w:rsid w:val="00BD5576"/>
    <w:rsid w:val="00BD5639"/>
    <w:rsid w:val="00BD5A74"/>
    <w:rsid w:val="00BD6049"/>
    <w:rsid w:val="00BD6457"/>
    <w:rsid w:val="00BD65E8"/>
    <w:rsid w:val="00BD7524"/>
    <w:rsid w:val="00BD7832"/>
    <w:rsid w:val="00BE07DE"/>
    <w:rsid w:val="00BE0895"/>
    <w:rsid w:val="00BE0C36"/>
    <w:rsid w:val="00BE0D0B"/>
    <w:rsid w:val="00BE1FFB"/>
    <w:rsid w:val="00BE59F8"/>
    <w:rsid w:val="00BE5DC6"/>
    <w:rsid w:val="00BE6231"/>
    <w:rsid w:val="00BE6312"/>
    <w:rsid w:val="00BE6908"/>
    <w:rsid w:val="00BE757B"/>
    <w:rsid w:val="00BF03D3"/>
    <w:rsid w:val="00BF1514"/>
    <w:rsid w:val="00BF16CB"/>
    <w:rsid w:val="00BF197D"/>
    <w:rsid w:val="00BF1DDD"/>
    <w:rsid w:val="00BF20B7"/>
    <w:rsid w:val="00BF228C"/>
    <w:rsid w:val="00BF335F"/>
    <w:rsid w:val="00BF4CF0"/>
    <w:rsid w:val="00BF56E2"/>
    <w:rsid w:val="00BF5860"/>
    <w:rsid w:val="00BF6C79"/>
    <w:rsid w:val="00C01829"/>
    <w:rsid w:val="00C029EB"/>
    <w:rsid w:val="00C02B19"/>
    <w:rsid w:val="00C04160"/>
    <w:rsid w:val="00C04E56"/>
    <w:rsid w:val="00C056CD"/>
    <w:rsid w:val="00C06965"/>
    <w:rsid w:val="00C06E3B"/>
    <w:rsid w:val="00C079EB"/>
    <w:rsid w:val="00C10CA9"/>
    <w:rsid w:val="00C1180E"/>
    <w:rsid w:val="00C12850"/>
    <w:rsid w:val="00C1398F"/>
    <w:rsid w:val="00C148D8"/>
    <w:rsid w:val="00C167DE"/>
    <w:rsid w:val="00C172D7"/>
    <w:rsid w:val="00C17329"/>
    <w:rsid w:val="00C230F0"/>
    <w:rsid w:val="00C23AF5"/>
    <w:rsid w:val="00C25298"/>
    <w:rsid w:val="00C258EE"/>
    <w:rsid w:val="00C269FC"/>
    <w:rsid w:val="00C27460"/>
    <w:rsid w:val="00C279D7"/>
    <w:rsid w:val="00C3056B"/>
    <w:rsid w:val="00C305C6"/>
    <w:rsid w:val="00C30B97"/>
    <w:rsid w:val="00C326C1"/>
    <w:rsid w:val="00C336F9"/>
    <w:rsid w:val="00C34A39"/>
    <w:rsid w:val="00C34BDE"/>
    <w:rsid w:val="00C34BF4"/>
    <w:rsid w:val="00C35075"/>
    <w:rsid w:val="00C361E1"/>
    <w:rsid w:val="00C362E4"/>
    <w:rsid w:val="00C364CC"/>
    <w:rsid w:val="00C37170"/>
    <w:rsid w:val="00C37C0E"/>
    <w:rsid w:val="00C414DC"/>
    <w:rsid w:val="00C418B7"/>
    <w:rsid w:val="00C451CB"/>
    <w:rsid w:val="00C45F1B"/>
    <w:rsid w:val="00C46070"/>
    <w:rsid w:val="00C46BCE"/>
    <w:rsid w:val="00C470A8"/>
    <w:rsid w:val="00C476F5"/>
    <w:rsid w:val="00C47B76"/>
    <w:rsid w:val="00C47D9D"/>
    <w:rsid w:val="00C50381"/>
    <w:rsid w:val="00C51DCD"/>
    <w:rsid w:val="00C5229A"/>
    <w:rsid w:val="00C5285F"/>
    <w:rsid w:val="00C52942"/>
    <w:rsid w:val="00C53406"/>
    <w:rsid w:val="00C53FB1"/>
    <w:rsid w:val="00C57534"/>
    <w:rsid w:val="00C57EFA"/>
    <w:rsid w:val="00C605C0"/>
    <w:rsid w:val="00C6147F"/>
    <w:rsid w:val="00C62373"/>
    <w:rsid w:val="00C62D1E"/>
    <w:rsid w:val="00C62F1C"/>
    <w:rsid w:val="00C62F98"/>
    <w:rsid w:val="00C63D98"/>
    <w:rsid w:val="00C64CD8"/>
    <w:rsid w:val="00C65201"/>
    <w:rsid w:val="00C6525F"/>
    <w:rsid w:val="00C6699A"/>
    <w:rsid w:val="00C67107"/>
    <w:rsid w:val="00C675BA"/>
    <w:rsid w:val="00C67D2C"/>
    <w:rsid w:val="00C71691"/>
    <w:rsid w:val="00C71A7D"/>
    <w:rsid w:val="00C72FE7"/>
    <w:rsid w:val="00C73309"/>
    <w:rsid w:val="00C73AC7"/>
    <w:rsid w:val="00C74038"/>
    <w:rsid w:val="00C74BE0"/>
    <w:rsid w:val="00C757CA"/>
    <w:rsid w:val="00C7592C"/>
    <w:rsid w:val="00C75E51"/>
    <w:rsid w:val="00C76D9B"/>
    <w:rsid w:val="00C7711A"/>
    <w:rsid w:val="00C776B0"/>
    <w:rsid w:val="00C77934"/>
    <w:rsid w:val="00C80469"/>
    <w:rsid w:val="00C80884"/>
    <w:rsid w:val="00C80A92"/>
    <w:rsid w:val="00C81470"/>
    <w:rsid w:val="00C82B2E"/>
    <w:rsid w:val="00C83805"/>
    <w:rsid w:val="00C8507F"/>
    <w:rsid w:val="00C85DB5"/>
    <w:rsid w:val="00C91C19"/>
    <w:rsid w:val="00C92174"/>
    <w:rsid w:val="00C92234"/>
    <w:rsid w:val="00C92261"/>
    <w:rsid w:val="00C92826"/>
    <w:rsid w:val="00C92FD0"/>
    <w:rsid w:val="00C931DD"/>
    <w:rsid w:val="00C9325F"/>
    <w:rsid w:val="00C94552"/>
    <w:rsid w:val="00C954E2"/>
    <w:rsid w:val="00C96018"/>
    <w:rsid w:val="00C967DA"/>
    <w:rsid w:val="00C96E2A"/>
    <w:rsid w:val="00C977CD"/>
    <w:rsid w:val="00C97F7C"/>
    <w:rsid w:val="00CA0287"/>
    <w:rsid w:val="00CA0AF0"/>
    <w:rsid w:val="00CA18E6"/>
    <w:rsid w:val="00CA2B6B"/>
    <w:rsid w:val="00CA3591"/>
    <w:rsid w:val="00CA5260"/>
    <w:rsid w:val="00CA52AD"/>
    <w:rsid w:val="00CA52BB"/>
    <w:rsid w:val="00CA597E"/>
    <w:rsid w:val="00CA678D"/>
    <w:rsid w:val="00CB0411"/>
    <w:rsid w:val="00CB08CE"/>
    <w:rsid w:val="00CB1B9A"/>
    <w:rsid w:val="00CB2131"/>
    <w:rsid w:val="00CB27D6"/>
    <w:rsid w:val="00CB29E1"/>
    <w:rsid w:val="00CB2AC0"/>
    <w:rsid w:val="00CB349D"/>
    <w:rsid w:val="00CB378F"/>
    <w:rsid w:val="00CB392F"/>
    <w:rsid w:val="00CB3CEA"/>
    <w:rsid w:val="00CB546E"/>
    <w:rsid w:val="00CB54E7"/>
    <w:rsid w:val="00CB5EE6"/>
    <w:rsid w:val="00CB6164"/>
    <w:rsid w:val="00CB7997"/>
    <w:rsid w:val="00CB7D8C"/>
    <w:rsid w:val="00CC0B4A"/>
    <w:rsid w:val="00CC1484"/>
    <w:rsid w:val="00CC20F7"/>
    <w:rsid w:val="00CC2B91"/>
    <w:rsid w:val="00CC34FA"/>
    <w:rsid w:val="00CC37DE"/>
    <w:rsid w:val="00CC4281"/>
    <w:rsid w:val="00CC508D"/>
    <w:rsid w:val="00CC52E9"/>
    <w:rsid w:val="00CC54EB"/>
    <w:rsid w:val="00CC5C43"/>
    <w:rsid w:val="00CC6E3C"/>
    <w:rsid w:val="00CC76A9"/>
    <w:rsid w:val="00CD161B"/>
    <w:rsid w:val="00CD2493"/>
    <w:rsid w:val="00CD28B0"/>
    <w:rsid w:val="00CD2D1F"/>
    <w:rsid w:val="00CD30BD"/>
    <w:rsid w:val="00CD3817"/>
    <w:rsid w:val="00CD43A0"/>
    <w:rsid w:val="00CD4892"/>
    <w:rsid w:val="00CD49B0"/>
    <w:rsid w:val="00CD4E2B"/>
    <w:rsid w:val="00CD61D0"/>
    <w:rsid w:val="00CD6B79"/>
    <w:rsid w:val="00CD774C"/>
    <w:rsid w:val="00CD7D34"/>
    <w:rsid w:val="00CD7E65"/>
    <w:rsid w:val="00CE10A3"/>
    <w:rsid w:val="00CE21AC"/>
    <w:rsid w:val="00CE2236"/>
    <w:rsid w:val="00CE3E6F"/>
    <w:rsid w:val="00CE3F65"/>
    <w:rsid w:val="00CE44D0"/>
    <w:rsid w:val="00CE463C"/>
    <w:rsid w:val="00CE48E6"/>
    <w:rsid w:val="00CE4B40"/>
    <w:rsid w:val="00CE517A"/>
    <w:rsid w:val="00CE5D83"/>
    <w:rsid w:val="00CE7696"/>
    <w:rsid w:val="00CF1420"/>
    <w:rsid w:val="00CF18F6"/>
    <w:rsid w:val="00CF1A1D"/>
    <w:rsid w:val="00CF1B7F"/>
    <w:rsid w:val="00CF2BF6"/>
    <w:rsid w:val="00CF37E6"/>
    <w:rsid w:val="00CF39D4"/>
    <w:rsid w:val="00CF3E14"/>
    <w:rsid w:val="00CF4018"/>
    <w:rsid w:val="00CF4E97"/>
    <w:rsid w:val="00CF586C"/>
    <w:rsid w:val="00CF59EB"/>
    <w:rsid w:val="00CF5F17"/>
    <w:rsid w:val="00CF6519"/>
    <w:rsid w:val="00CF6B4C"/>
    <w:rsid w:val="00CF7471"/>
    <w:rsid w:val="00D00B67"/>
    <w:rsid w:val="00D0106E"/>
    <w:rsid w:val="00D01891"/>
    <w:rsid w:val="00D01E21"/>
    <w:rsid w:val="00D01E31"/>
    <w:rsid w:val="00D022AC"/>
    <w:rsid w:val="00D024EB"/>
    <w:rsid w:val="00D033C0"/>
    <w:rsid w:val="00D0383F"/>
    <w:rsid w:val="00D04923"/>
    <w:rsid w:val="00D07850"/>
    <w:rsid w:val="00D07C45"/>
    <w:rsid w:val="00D10A86"/>
    <w:rsid w:val="00D12DCF"/>
    <w:rsid w:val="00D15C39"/>
    <w:rsid w:val="00D16100"/>
    <w:rsid w:val="00D17321"/>
    <w:rsid w:val="00D17537"/>
    <w:rsid w:val="00D207A5"/>
    <w:rsid w:val="00D21160"/>
    <w:rsid w:val="00D21B49"/>
    <w:rsid w:val="00D21BB3"/>
    <w:rsid w:val="00D223ED"/>
    <w:rsid w:val="00D22CE0"/>
    <w:rsid w:val="00D2409D"/>
    <w:rsid w:val="00D244C0"/>
    <w:rsid w:val="00D25767"/>
    <w:rsid w:val="00D257FF"/>
    <w:rsid w:val="00D25A53"/>
    <w:rsid w:val="00D26CE0"/>
    <w:rsid w:val="00D26E93"/>
    <w:rsid w:val="00D31E02"/>
    <w:rsid w:val="00D325C3"/>
    <w:rsid w:val="00D32875"/>
    <w:rsid w:val="00D32C14"/>
    <w:rsid w:val="00D331D9"/>
    <w:rsid w:val="00D348D4"/>
    <w:rsid w:val="00D354BE"/>
    <w:rsid w:val="00D37A55"/>
    <w:rsid w:val="00D40A8C"/>
    <w:rsid w:val="00D41380"/>
    <w:rsid w:val="00D426D7"/>
    <w:rsid w:val="00D428A9"/>
    <w:rsid w:val="00D42D31"/>
    <w:rsid w:val="00D43E38"/>
    <w:rsid w:val="00D45B3C"/>
    <w:rsid w:val="00D45C91"/>
    <w:rsid w:val="00D4639C"/>
    <w:rsid w:val="00D471AA"/>
    <w:rsid w:val="00D47219"/>
    <w:rsid w:val="00D5043D"/>
    <w:rsid w:val="00D5076E"/>
    <w:rsid w:val="00D50953"/>
    <w:rsid w:val="00D50C65"/>
    <w:rsid w:val="00D511E6"/>
    <w:rsid w:val="00D5259F"/>
    <w:rsid w:val="00D52AD6"/>
    <w:rsid w:val="00D532A3"/>
    <w:rsid w:val="00D54C2F"/>
    <w:rsid w:val="00D54E74"/>
    <w:rsid w:val="00D54EBC"/>
    <w:rsid w:val="00D5569C"/>
    <w:rsid w:val="00D55D1B"/>
    <w:rsid w:val="00D5605B"/>
    <w:rsid w:val="00D56929"/>
    <w:rsid w:val="00D57710"/>
    <w:rsid w:val="00D578AE"/>
    <w:rsid w:val="00D612ED"/>
    <w:rsid w:val="00D61DD8"/>
    <w:rsid w:val="00D6235C"/>
    <w:rsid w:val="00D63555"/>
    <w:rsid w:val="00D63959"/>
    <w:rsid w:val="00D63EE7"/>
    <w:rsid w:val="00D64D1A"/>
    <w:rsid w:val="00D6565C"/>
    <w:rsid w:val="00D66CD6"/>
    <w:rsid w:val="00D67A76"/>
    <w:rsid w:val="00D713D3"/>
    <w:rsid w:val="00D71577"/>
    <w:rsid w:val="00D715ED"/>
    <w:rsid w:val="00D717A1"/>
    <w:rsid w:val="00D72794"/>
    <w:rsid w:val="00D72DDC"/>
    <w:rsid w:val="00D7352C"/>
    <w:rsid w:val="00D73696"/>
    <w:rsid w:val="00D73B10"/>
    <w:rsid w:val="00D744EF"/>
    <w:rsid w:val="00D756FD"/>
    <w:rsid w:val="00D75992"/>
    <w:rsid w:val="00D75B67"/>
    <w:rsid w:val="00D7708A"/>
    <w:rsid w:val="00D77E2F"/>
    <w:rsid w:val="00D77EA7"/>
    <w:rsid w:val="00D8032F"/>
    <w:rsid w:val="00D80EB0"/>
    <w:rsid w:val="00D813F6"/>
    <w:rsid w:val="00D81598"/>
    <w:rsid w:val="00D82310"/>
    <w:rsid w:val="00D8243C"/>
    <w:rsid w:val="00D829B4"/>
    <w:rsid w:val="00D82E12"/>
    <w:rsid w:val="00D83BB1"/>
    <w:rsid w:val="00D84F9A"/>
    <w:rsid w:val="00D8531B"/>
    <w:rsid w:val="00D85AF5"/>
    <w:rsid w:val="00D85B2B"/>
    <w:rsid w:val="00D85B9C"/>
    <w:rsid w:val="00D869F7"/>
    <w:rsid w:val="00D87106"/>
    <w:rsid w:val="00D902D6"/>
    <w:rsid w:val="00D905E3"/>
    <w:rsid w:val="00D90617"/>
    <w:rsid w:val="00D90AAA"/>
    <w:rsid w:val="00D90F13"/>
    <w:rsid w:val="00D90F72"/>
    <w:rsid w:val="00D91984"/>
    <w:rsid w:val="00D930C1"/>
    <w:rsid w:val="00D935F2"/>
    <w:rsid w:val="00D93DA1"/>
    <w:rsid w:val="00D95623"/>
    <w:rsid w:val="00D95E6A"/>
    <w:rsid w:val="00D95FD1"/>
    <w:rsid w:val="00D963BA"/>
    <w:rsid w:val="00D97067"/>
    <w:rsid w:val="00D97757"/>
    <w:rsid w:val="00D97876"/>
    <w:rsid w:val="00DA0EFB"/>
    <w:rsid w:val="00DA107D"/>
    <w:rsid w:val="00DA1801"/>
    <w:rsid w:val="00DA1B56"/>
    <w:rsid w:val="00DA1F67"/>
    <w:rsid w:val="00DA2512"/>
    <w:rsid w:val="00DA27DF"/>
    <w:rsid w:val="00DA2981"/>
    <w:rsid w:val="00DA2A8D"/>
    <w:rsid w:val="00DA3B5C"/>
    <w:rsid w:val="00DA4897"/>
    <w:rsid w:val="00DA4A80"/>
    <w:rsid w:val="00DA4AF5"/>
    <w:rsid w:val="00DA5ABE"/>
    <w:rsid w:val="00DA5AEF"/>
    <w:rsid w:val="00DA6D2E"/>
    <w:rsid w:val="00DA7096"/>
    <w:rsid w:val="00DB04A1"/>
    <w:rsid w:val="00DB0AE5"/>
    <w:rsid w:val="00DB11A8"/>
    <w:rsid w:val="00DB198B"/>
    <w:rsid w:val="00DB4064"/>
    <w:rsid w:val="00DB4534"/>
    <w:rsid w:val="00DB47CC"/>
    <w:rsid w:val="00DB4C7E"/>
    <w:rsid w:val="00DB4D46"/>
    <w:rsid w:val="00DB4F81"/>
    <w:rsid w:val="00DB5AF3"/>
    <w:rsid w:val="00DB6C0A"/>
    <w:rsid w:val="00DB7277"/>
    <w:rsid w:val="00DB79A8"/>
    <w:rsid w:val="00DB7A11"/>
    <w:rsid w:val="00DC037D"/>
    <w:rsid w:val="00DC05F7"/>
    <w:rsid w:val="00DC0F1A"/>
    <w:rsid w:val="00DC2B79"/>
    <w:rsid w:val="00DC2C3E"/>
    <w:rsid w:val="00DC393F"/>
    <w:rsid w:val="00DC3BA9"/>
    <w:rsid w:val="00DC3C5E"/>
    <w:rsid w:val="00DC4450"/>
    <w:rsid w:val="00DC6A4C"/>
    <w:rsid w:val="00DC6BBA"/>
    <w:rsid w:val="00DC6FDD"/>
    <w:rsid w:val="00DD0AE1"/>
    <w:rsid w:val="00DD2274"/>
    <w:rsid w:val="00DD30CF"/>
    <w:rsid w:val="00DD5981"/>
    <w:rsid w:val="00DD5D56"/>
    <w:rsid w:val="00DD5E23"/>
    <w:rsid w:val="00DD6F0E"/>
    <w:rsid w:val="00DE079E"/>
    <w:rsid w:val="00DE0A69"/>
    <w:rsid w:val="00DE0BEE"/>
    <w:rsid w:val="00DE1B25"/>
    <w:rsid w:val="00DE1CC7"/>
    <w:rsid w:val="00DE2390"/>
    <w:rsid w:val="00DE27C4"/>
    <w:rsid w:val="00DE3A00"/>
    <w:rsid w:val="00DE457B"/>
    <w:rsid w:val="00DE4A2C"/>
    <w:rsid w:val="00DE4F16"/>
    <w:rsid w:val="00DE592B"/>
    <w:rsid w:val="00DE6353"/>
    <w:rsid w:val="00DE7032"/>
    <w:rsid w:val="00DE7D67"/>
    <w:rsid w:val="00DF18F8"/>
    <w:rsid w:val="00DF1A59"/>
    <w:rsid w:val="00DF2156"/>
    <w:rsid w:val="00DF2335"/>
    <w:rsid w:val="00DF3FDE"/>
    <w:rsid w:val="00DF4758"/>
    <w:rsid w:val="00DF507F"/>
    <w:rsid w:val="00DF549A"/>
    <w:rsid w:val="00DF54F8"/>
    <w:rsid w:val="00DF56BF"/>
    <w:rsid w:val="00DF578E"/>
    <w:rsid w:val="00DF603B"/>
    <w:rsid w:val="00DF64E8"/>
    <w:rsid w:val="00DF726D"/>
    <w:rsid w:val="00E0249C"/>
    <w:rsid w:val="00E02690"/>
    <w:rsid w:val="00E036D0"/>
    <w:rsid w:val="00E037E7"/>
    <w:rsid w:val="00E03900"/>
    <w:rsid w:val="00E03DD6"/>
    <w:rsid w:val="00E03E17"/>
    <w:rsid w:val="00E03E7F"/>
    <w:rsid w:val="00E06D52"/>
    <w:rsid w:val="00E073C6"/>
    <w:rsid w:val="00E10C18"/>
    <w:rsid w:val="00E10D01"/>
    <w:rsid w:val="00E10EE8"/>
    <w:rsid w:val="00E11EDD"/>
    <w:rsid w:val="00E1253A"/>
    <w:rsid w:val="00E12BCC"/>
    <w:rsid w:val="00E12E55"/>
    <w:rsid w:val="00E1372B"/>
    <w:rsid w:val="00E156EA"/>
    <w:rsid w:val="00E16CD7"/>
    <w:rsid w:val="00E17B99"/>
    <w:rsid w:val="00E201BF"/>
    <w:rsid w:val="00E21C50"/>
    <w:rsid w:val="00E21F11"/>
    <w:rsid w:val="00E2291A"/>
    <w:rsid w:val="00E23D06"/>
    <w:rsid w:val="00E2491C"/>
    <w:rsid w:val="00E25062"/>
    <w:rsid w:val="00E26502"/>
    <w:rsid w:val="00E27D4B"/>
    <w:rsid w:val="00E27FE3"/>
    <w:rsid w:val="00E30DD1"/>
    <w:rsid w:val="00E30E12"/>
    <w:rsid w:val="00E322C1"/>
    <w:rsid w:val="00E32847"/>
    <w:rsid w:val="00E329CB"/>
    <w:rsid w:val="00E32E20"/>
    <w:rsid w:val="00E32F3F"/>
    <w:rsid w:val="00E344A5"/>
    <w:rsid w:val="00E346DF"/>
    <w:rsid w:val="00E34BF4"/>
    <w:rsid w:val="00E34F7A"/>
    <w:rsid w:val="00E35533"/>
    <w:rsid w:val="00E35C1D"/>
    <w:rsid w:val="00E35F65"/>
    <w:rsid w:val="00E36E01"/>
    <w:rsid w:val="00E371EC"/>
    <w:rsid w:val="00E40CAB"/>
    <w:rsid w:val="00E40E8C"/>
    <w:rsid w:val="00E410A8"/>
    <w:rsid w:val="00E41B68"/>
    <w:rsid w:val="00E4259B"/>
    <w:rsid w:val="00E42FD7"/>
    <w:rsid w:val="00E4325B"/>
    <w:rsid w:val="00E43ACF"/>
    <w:rsid w:val="00E44141"/>
    <w:rsid w:val="00E46564"/>
    <w:rsid w:val="00E47786"/>
    <w:rsid w:val="00E503EE"/>
    <w:rsid w:val="00E50D3F"/>
    <w:rsid w:val="00E55131"/>
    <w:rsid w:val="00E56FBE"/>
    <w:rsid w:val="00E62009"/>
    <w:rsid w:val="00E62846"/>
    <w:rsid w:val="00E62EB3"/>
    <w:rsid w:val="00E636A6"/>
    <w:rsid w:val="00E63F58"/>
    <w:rsid w:val="00E640A0"/>
    <w:rsid w:val="00E64B88"/>
    <w:rsid w:val="00E67AE5"/>
    <w:rsid w:val="00E70FEB"/>
    <w:rsid w:val="00E72261"/>
    <w:rsid w:val="00E72A2C"/>
    <w:rsid w:val="00E72AD6"/>
    <w:rsid w:val="00E72C87"/>
    <w:rsid w:val="00E7329F"/>
    <w:rsid w:val="00E7340F"/>
    <w:rsid w:val="00E73694"/>
    <w:rsid w:val="00E73DE2"/>
    <w:rsid w:val="00E74970"/>
    <w:rsid w:val="00E772B7"/>
    <w:rsid w:val="00E77901"/>
    <w:rsid w:val="00E77C32"/>
    <w:rsid w:val="00E77F04"/>
    <w:rsid w:val="00E80268"/>
    <w:rsid w:val="00E8028C"/>
    <w:rsid w:val="00E8113D"/>
    <w:rsid w:val="00E812BE"/>
    <w:rsid w:val="00E81A11"/>
    <w:rsid w:val="00E81A9D"/>
    <w:rsid w:val="00E82859"/>
    <w:rsid w:val="00E832D8"/>
    <w:rsid w:val="00E83945"/>
    <w:rsid w:val="00E84C49"/>
    <w:rsid w:val="00E84F49"/>
    <w:rsid w:val="00E85813"/>
    <w:rsid w:val="00E86240"/>
    <w:rsid w:val="00E862EE"/>
    <w:rsid w:val="00E869CC"/>
    <w:rsid w:val="00E87805"/>
    <w:rsid w:val="00E9029D"/>
    <w:rsid w:val="00E90C0C"/>
    <w:rsid w:val="00E91DFA"/>
    <w:rsid w:val="00E9204D"/>
    <w:rsid w:val="00E92FA4"/>
    <w:rsid w:val="00E9316B"/>
    <w:rsid w:val="00E936F8"/>
    <w:rsid w:val="00E94C33"/>
    <w:rsid w:val="00E95127"/>
    <w:rsid w:val="00EA0572"/>
    <w:rsid w:val="00EA0C01"/>
    <w:rsid w:val="00EA1ED3"/>
    <w:rsid w:val="00EA27F8"/>
    <w:rsid w:val="00EA28D2"/>
    <w:rsid w:val="00EA2B86"/>
    <w:rsid w:val="00EA396E"/>
    <w:rsid w:val="00EA4FFF"/>
    <w:rsid w:val="00EA5A81"/>
    <w:rsid w:val="00EA6EF9"/>
    <w:rsid w:val="00EA755C"/>
    <w:rsid w:val="00EA7732"/>
    <w:rsid w:val="00EA79CC"/>
    <w:rsid w:val="00EA7ECE"/>
    <w:rsid w:val="00EA7F54"/>
    <w:rsid w:val="00EB0529"/>
    <w:rsid w:val="00EB201B"/>
    <w:rsid w:val="00EB2646"/>
    <w:rsid w:val="00EB27BA"/>
    <w:rsid w:val="00EB3283"/>
    <w:rsid w:val="00EB3B05"/>
    <w:rsid w:val="00EB45CA"/>
    <w:rsid w:val="00EB59ED"/>
    <w:rsid w:val="00EB5EB2"/>
    <w:rsid w:val="00EB62DF"/>
    <w:rsid w:val="00EC1A26"/>
    <w:rsid w:val="00EC1E4D"/>
    <w:rsid w:val="00EC22E1"/>
    <w:rsid w:val="00EC3085"/>
    <w:rsid w:val="00EC33D1"/>
    <w:rsid w:val="00EC422F"/>
    <w:rsid w:val="00EC4705"/>
    <w:rsid w:val="00EC4D0D"/>
    <w:rsid w:val="00EC6DBA"/>
    <w:rsid w:val="00EC6FD4"/>
    <w:rsid w:val="00EC7556"/>
    <w:rsid w:val="00EC7867"/>
    <w:rsid w:val="00EC7BC0"/>
    <w:rsid w:val="00ED0EB3"/>
    <w:rsid w:val="00ED1F11"/>
    <w:rsid w:val="00ED1F19"/>
    <w:rsid w:val="00ED3684"/>
    <w:rsid w:val="00ED471B"/>
    <w:rsid w:val="00ED52E6"/>
    <w:rsid w:val="00ED5714"/>
    <w:rsid w:val="00ED59DA"/>
    <w:rsid w:val="00ED5AE8"/>
    <w:rsid w:val="00ED6001"/>
    <w:rsid w:val="00ED6F50"/>
    <w:rsid w:val="00ED7217"/>
    <w:rsid w:val="00ED74BD"/>
    <w:rsid w:val="00ED7AAD"/>
    <w:rsid w:val="00EE0637"/>
    <w:rsid w:val="00EE0B9F"/>
    <w:rsid w:val="00EE13E2"/>
    <w:rsid w:val="00EE3453"/>
    <w:rsid w:val="00EE3899"/>
    <w:rsid w:val="00EE4619"/>
    <w:rsid w:val="00EE46F5"/>
    <w:rsid w:val="00EE4828"/>
    <w:rsid w:val="00EE5A67"/>
    <w:rsid w:val="00EE5E61"/>
    <w:rsid w:val="00EE66C4"/>
    <w:rsid w:val="00EE6B7E"/>
    <w:rsid w:val="00EE76F4"/>
    <w:rsid w:val="00EF091D"/>
    <w:rsid w:val="00EF0B02"/>
    <w:rsid w:val="00EF12C4"/>
    <w:rsid w:val="00EF188C"/>
    <w:rsid w:val="00EF323A"/>
    <w:rsid w:val="00EF3A9A"/>
    <w:rsid w:val="00EF421C"/>
    <w:rsid w:val="00EF5A37"/>
    <w:rsid w:val="00EF5A76"/>
    <w:rsid w:val="00F001EC"/>
    <w:rsid w:val="00F007EA"/>
    <w:rsid w:val="00F00A0E"/>
    <w:rsid w:val="00F01409"/>
    <w:rsid w:val="00F03929"/>
    <w:rsid w:val="00F051B0"/>
    <w:rsid w:val="00F06524"/>
    <w:rsid w:val="00F070AB"/>
    <w:rsid w:val="00F0785A"/>
    <w:rsid w:val="00F10C0D"/>
    <w:rsid w:val="00F115B0"/>
    <w:rsid w:val="00F12685"/>
    <w:rsid w:val="00F13238"/>
    <w:rsid w:val="00F135CE"/>
    <w:rsid w:val="00F13801"/>
    <w:rsid w:val="00F13B1E"/>
    <w:rsid w:val="00F13E94"/>
    <w:rsid w:val="00F15B1E"/>
    <w:rsid w:val="00F15D6A"/>
    <w:rsid w:val="00F16F1F"/>
    <w:rsid w:val="00F17672"/>
    <w:rsid w:val="00F20C19"/>
    <w:rsid w:val="00F20C68"/>
    <w:rsid w:val="00F20CCC"/>
    <w:rsid w:val="00F21B92"/>
    <w:rsid w:val="00F22709"/>
    <w:rsid w:val="00F23F5B"/>
    <w:rsid w:val="00F24885"/>
    <w:rsid w:val="00F24CE6"/>
    <w:rsid w:val="00F24E9A"/>
    <w:rsid w:val="00F25551"/>
    <w:rsid w:val="00F26CEB"/>
    <w:rsid w:val="00F26FFF"/>
    <w:rsid w:val="00F27319"/>
    <w:rsid w:val="00F30A46"/>
    <w:rsid w:val="00F31C0A"/>
    <w:rsid w:val="00F31EEB"/>
    <w:rsid w:val="00F32AB7"/>
    <w:rsid w:val="00F32AE9"/>
    <w:rsid w:val="00F32F12"/>
    <w:rsid w:val="00F32FBE"/>
    <w:rsid w:val="00F3346F"/>
    <w:rsid w:val="00F34003"/>
    <w:rsid w:val="00F35247"/>
    <w:rsid w:val="00F357C8"/>
    <w:rsid w:val="00F35FF9"/>
    <w:rsid w:val="00F363DE"/>
    <w:rsid w:val="00F376F7"/>
    <w:rsid w:val="00F40B18"/>
    <w:rsid w:val="00F413A8"/>
    <w:rsid w:val="00F41E7A"/>
    <w:rsid w:val="00F42192"/>
    <w:rsid w:val="00F422C9"/>
    <w:rsid w:val="00F42BA6"/>
    <w:rsid w:val="00F42DD8"/>
    <w:rsid w:val="00F43380"/>
    <w:rsid w:val="00F434AA"/>
    <w:rsid w:val="00F43765"/>
    <w:rsid w:val="00F44176"/>
    <w:rsid w:val="00F44C51"/>
    <w:rsid w:val="00F44D3D"/>
    <w:rsid w:val="00F44E01"/>
    <w:rsid w:val="00F44F6C"/>
    <w:rsid w:val="00F464E2"/>
    <w:rsid w:val="00F4780D"/>
    <w:rsid w:val="00F5019B"/>
    <w:rsid w:val="00F505A6"/>
    <w:rsid w:val="00F5149F"/>
    <w:rsid w:val="00F532B5"/>
    <w:rsid w:val="00F532E9"/>
    <w:rsid w:val="00F5352D"/>
    <w:rsid w:val="00F53CE6"/>
    <w:rsid w:val="00F5425F"/>
    <w:rsid w:val="00F543F6"/>
    <w:rsid w:val="00F54537"/>
    <w:rsid w:val="00F54AED"/>
    <w:rsid w:val="00F54FA9"/>
    <w:rsid w:val="00F55F5D"/>
    <w:rsid w:val="00F5688B"/>
    <w:rsid w:val="00F5694A"/>
    <w:rsid w:val="00F56F07"/>
    <w:rsid w:val="00F60874"/>
    <w:rsid w:val="00F60E6D"/>
    <w:rsid w:val="00F61910"/>
    <w:rsid w:val="00F619AF"/>
    <w:rsid w:val="00F61BCD"/>
    <w:rsid w:val="00F632B2"/>
    <w:rsid w:val="00F6340B"/>
    <w:rsid w:val="00F651DA"/>
    <w:rsid w:val="00F65FFB"/>
    <w:rsid w:val="00F6772E"/>
    <w:rsid w:val="00F67C6C"/>
    <w:rsid w:val="00F70823"/>
    <w:rsid w:val="00F709DA"/>
    <w:rsid w:val="00F70B92"/>
    <w:rsid w:val="00F71A56"/>
    <w:rsid w:val="00F728D0"/>
    <w:rsid w:val="00F73A7B"/>
    <w:rsid w:val="00F73E72"/>
    <w:rsid w:val="00F744C9"/>
    <w:rsid w:val="00F74C60"/>
    <w:rsid w:val="00F74CAF"/>
    <w:rsid w:val="00F7511B"/>
    <w:rsid w:val="00F75983"/>
    <w:rsid w:val="00F75DFB"/>
    <w:rsid w:val="00F767B9"/>
    <w:rsid w:val="00F80FC7"/>
    <w:rsid w:val="00F820B2"/>
    <w:rsid w:val="00F82535"/>
    <w:rsid w:val="00F826D9"/>
    <w:rsid w:val="00F8292B"/>
    <w:rsid w:val="00F82FDE"/>
    <w:rsid w:val="00F8304B"/>
    <w:rsid w:val="00F83787"/>
    <w:rsid w:val="00F837D5"/>
    <w:rsid w:val="00F843D2"/>
    <w:rsid w:val="00F868D7"/>
    <w:rsid w:val="00F869F6"/>
    <w:rsid w:val="00F9022E"/>
    <w:rsid w:val="00F9039C"/>
    <w:rsid w:val="00F90620"/>
    <w:rsid w:val="00F906B2"/>
    <w:rsid w:val="00F91363"/>
    <w:rsid w:val="00F93473"/>
    <w:rsid w:val="00F9349C"/>
    <w:rsid w:val="00F93D47"/>
    <w:rsid w:val="00F93DA1"/>
    <w:rsid w:val="00F93EC2"/>
    <w:rsid w:val="00F94C77"/>
    <w:rsid w:val="00F94F41"/>
    <w:rsid w:val="00F9534F"/>
    <w:rsid w:val="00F956E3"/>
    <w:rsid w:val="00F95AA9"/>
    <w:rsid w:val="00F96601"/>
    <w:rsid w:val="00F96978"/>
    <w:rsid w:val="00F96A18"/>
    <w:rsid w:val="00F96F67"/>
    <w:rsid w:val="00F97342"/>
    <w:rsid w:val="00FA0086"/>
    <w:rsid w:val="00FA01D9"/>
    <w:rsid w:val="00FA0A0A"/>
    <w:rsid w:val="00FA0AEB"/>
    <w:rsid w:val="00FA18C3"/>
    <w:rsid w:val="00FA25AB"/>
    <w:rsid w:val="00FA336E"/>
    <w:rsid w:val="00FA3A8D"/>
    <w:rsid w:val="00FA41CD"/>
    <w:rsid w:val="00FA498E"/>
    <w:rsid w:val="00FA4EE1"/>
    <w:rsid w:val="00FA7AB0"/>
    <w:rsid w:val="00FA7AE5"/>
    <w:rsid w:val="00FA7BCC"/>
    <w:rsid w:val="00FB02D6"/>
    <w:rsid w:val="00FB37D5"/>
    <w:rsid w:val="00FB38B9"/>
    <w:rsid w:val="00FB440F"/>
    <w:rsid w:val="00FB65CB"/>
    <w:rsid w:val="00FB69C2"/>
    <w:rsid w:val="00FB6D56"/>
    <w:rsid w:val="00FB6DF4"/>
    <w:rsid w:val="00FB6FE7"/>
    <w:rsid w:val="00FC0224"/>
    <w:rsid w:val="00FC1CA3"/>
    <w:rsid w:val="00FC2133"/>
    <w:rsid w:val="00FC29FD"/>
    <w:rsid w:val="00FC2B92"/>
    <w:rsid w:val="00FC2ED5"/>
    <w:rsid w:val="00FC30B9"/>
    <w:rsid w:val="00FC4744"/>
    <w:rsid w:val="00FC4937"/>
    <w:rsid w:val="00FC5048"/>
    <w:rsid w:val="00FC5BFE"/>
    <w:rsid w:val="00FC5FCC"/>
    <w:rsid w:val="00FC6F89"/>
    <w:rsid w:val="00FC7165"/>
    <w:rsid w:val="00FC7813"/>
    <w:rsid w:val="00FC7C9C"/>
    <w:rsid w:val="00FC7F4B"/>
    <w:rsid w:val="00FD08C2"/>
    <w:rsid w:val="00FD2358"/>
    <w:rsid w:val="00FD268D"/>
    <w:rsid w:val="00FD401E"/>
    <w:rsid w:val="00FD7014"/>
    <w:rsid w:val="00FD7BBE"/>
    <w:rsid w:val="00FE1390"/>
    <w:rsid w:val="00FE153A"/>
    <w:rsid w:val="00FE1948"/>
    <w:rsid w:val="00FE22CC"/>
    <w:rsid w:val="00FE2942"/>
    <w:rsid w:val="00FE2B3C"/>
    <w:rsid w:val="00FE3A53"/>
    <w:rsid w:val="00FE6499"/>
    <w:rsid w:val="00FE682E"/>
    <w:rsid w:val="00FE6FE5"/>
    <w:rsid w:val="00FE75BF"/>
    <w:rsid w:val="00FE7687"/>
    <w:rsid w:val="00FF0541"/>
    <w:rsid w:val="00FF0736"/>
    <w:rsid w:val="00FF08C9"/>
    <w:rsid w:val="00FF0D5C"/>
    <w:rsid w:val="00FF2C8A"/>
    <w:rsid w:val="00FF3089"/>
    <w:rsid w:val="00FF33BB"/>
    <w:rsid w:val="00FF3414"/>
    <w:rsid w:val="00FF456E"/>
    <w:rsid w:val="00FF479E"/>
    <w:rsid w:val="00FF483A"/>
    <w:rsid w:val="00FF5D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3B88AB-3D08-4D44-B032-BF890A1F4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974356"/>
    <w:pPr>
      <w:ind w:left="720"/>
      <w:contextualSpacing/>
    </w:pPr>
  </w:style>
  <w:style w:type="paragraph" w:styleId="Tekstprzypisudolnego">
    <w:name w:val="footnote text"/>
    <w:basedOn w:val="Normalny"/>
    <w:link w:val="TekstprzypisudolnegoZnak"/>
    <w:uiPriority w:val="99"/>
    <w:semiHidden/>
    <w:unhideWhenUsed/>
    <w:rsid w:val="00D0106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0106E"/>
    <w:rPr>
      <w:sz w:val="20"/>
      <w:szCs w:val="20"/>
    </w:rPr>
  </w:style>
  <w:style w:type="character" w:styleId="Odwoanieprzypisudolnego">
    <w:name w:val="footnote reference"/>
    <w:basedOn w:val="Domylnaczcionkaakapitu"/>
    <w:uiPriority w:val="99"/>
    <w:semiHidden/>
    <w:unhideWhenUsed/>
    <w:rsid w:val="00D0106E"/>
    <w:rPr>
      <w:vertAlign w:val="superscript"/>
    </w:rPr>
  </w:style>
  <w:style w:type="paragraph" w:styleId="NormalnyWeb">
    <w:name w:val="Normal (Web)"/>
    <w:basedOn w:val="Normalny"/>
    <w:uiPriority w:val="99"/>
    <w:rsid w:val="000A3C53"/>
    <w:pPr>
      <w:spacing w:before="100" w:after="100" w:line="240" w:lineRule="auto"/>
    </w:pPr>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F0392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03929"/>
  </w:style>
  <w:style w:type="paragraph" w:styleId="Stopka">
    <w:name w:val="footer"/>
    <w:basedOn w:val="Normalny"/>
    <w:link w:val="StopkaZnak"/>
    <w:uiPriority w:val="99"/>
    <w:unhideWhenUsed/>
    <w:rsid w:val="00F0392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3929"/>
  </w:style>
  <w:style w:type="character" w:styleId="Hipercze">
    <w:name w:val="Hyperlink"/>
    <w:basedOn w:val="Domylnaczcionkaakapitu"/>
    <w:uiPriority w:val="99"/>
    <w:unhideWhenUsed/>
    <w:rsid w:val="0093592D"/>
    <w:rPr>
      <w:color w:val="0563C1" w:themeColor="hyperlink"/>
      <w:u w:val="single"/>
    </w:rPr>
  </w:style>
  <w:style w:type="character" w:styleId="Uwydatnienie">
    <w:name w:val="Emphasis"/>
    <w:basedOn w:val="Domylnaczcionkaakapitu"/>
    <w:uiPriority w:val="20"/>
    <w:qFormat/>
    <w:rsid w:val="00F75983"/>
    <w:rPr>
      <w:i/>
      <w:iCs/>
    </w:rPr>
  </w:style>
  <w:style w:type="character" w:styleId="Odwoaniedokomentarza">
    <w:name w:val="annotation reference"/>
    <w:basedOn w:val="Domylnaczcionkaakapitu"/>
    <w:uiPriority w:val="99"/>
    <w:semiHidden/>
    <w:unhideWhenUsed/>
    <w:rsid w:val="00130E78"/>
    <w:rPr>
      <w:sz w:val="16"/>
      <w:szCs w:val="16"/>
    </w:rPr>
  </w:style>
  <w:style w:type="paragraph" w:styleId="Tekstdymka">
    <w:name w:val="Balloon Text"/>
    <w:basedOn w:val="Normalny"/>
    <w:link w:val="TekstdymkaZnak"/>
    <w:uiPriority w:val="99"/>
    <w:semiHidden/>
    <w:unhideWhenUsed/>
    <w:rsid w:val="0075748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748E"/>
    <w:rPr>
      <w:rFonts w:ascii="Segoe UI" w:hAnsi="Segoe UI" w:cs="Segoe UI"/>
      <w:sz w:val="18"/>
      <w:szCs w:val="18"/>
    </w:rPr>
  </w:style>
  <w:style w:type="paragraph" w:styleId="Bezodstpw">
    <w:name w:val="No Spacing"/>
    <w:uiPriority w:val="1"/>
    <w:qFormat/>
    <w:rsid w:val="008E4E79"/>
    <w:pPr>
      <w:spacing w:after="0" w:line="240" w:lineRule="auto"/>
    </w:p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basedOn w:val="Domylnaczcionkaakapitu"/>
    <w:link w:val="Akapitzlist"/>
    <w:uiPriority w:val="34"/>
    <w:qFormat/>
    <w:locked/>
    <w:rsid w:val="002C175B"/>
  </w:style>
  <w:style w:type="paragraph" w:styleId="Tekstpodstawowy2">
    <w:name w:val="Body Text 2"/>
    <w:basedOn w:val="Normalny"/>
    <w:link w:val="Tekstpodstawowy2Znak"/>
    <w:semiHidden/>
    <w:rsid w:val="002C175B"/>
    <w:pPr>
      <w:spacing w:before="120" w:after="0" w:line="240" w:lineRule="auto"/>
      <w:jc w:val="both"/>
    </w:pPr>
    <w:rPr>
      <w:rFonts w:ascii="Times New Roman" w:eastAsia="Times New Roman" w:hAnsi="Times New Roman" w:cs="Times New Roman"/>
      <w:b/>
      <w:bCs/>
      <w:sz w:val="25"/>
      <w:szCs w:val="25"/>
      <w:lang w:eastAsia="pl-PL"/>
    </w:rPr>
  </w:style>
  <w:style w:type="character" w:customStyle="1" w:styleId="Tekstpodstawowy2Znak">
    <w:name w:val="Tekst podstawowy 2 Znak"/>
    <w:basedOn w:val="Domylnaczcionkaakapitu"/>
    <w:link w:val="Tekstpodstawowy2"/>
    <w:semiHidden/>
    <w:rsid w:val="002C175B"/>
    <w:rPr>
      <w:rFonts w:ascii="Times New Roman" w:eastAsia="Times New Roman" w:hAnsi="Times New Roman" w:cs="Times New Roman"/>
      <w:b/>
      <w:bCs/>
      <w:sz w:val="25"/>
      <w:szCs w:val="25"/>
      <w:lang w:eastAsia="pl-PL"/>
    </w:rPr>
  </w:style>
  <w:style w:type="character" w:styleId="UyteHipercze">
    <w:name w:val="FollowedHyperlink"/>
    <w:basedOn w:val="Domylnaczcionkaakapitu"/>
    <w:uiPriority w:val="99"/>
    <w:semiHidden/>
    <w:unhideWhenUsed/>
    <w:rsid w:val="00AD45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662361">
      <w:bodyDiv w:val="1"/>
      <w:marLeft w:val="0"/>
      <w:marRight w:val="0"/>
      <w:marTop w:val="0"/>
      <w:marBottom w:val="0"/>
      <w:divBdr>
        <w:top w:val="none" w:sz="0" w:space="0" w:color="auto"/>
        <w:left w:val="none" w:sz="0" w:space="0" w:color="auto"/>
        <w:bottom w:val="none" w:sz="0" w:space="0" w:color="auto"/>
        <w:right w:val="none" w:sz="0" w:space="0" w:color="auto"/>
      </w:divBdr>
      <w:divsChild>
        <w:div w:id="744585">
          <w:marLeft w:val="300"/>
          <w:marRight w:val="0"/>
          <w:marTop w:val="75"/>
          <w:marBottom w:val="0"/>
          <w:divBdr>
            <w:top w:val="none" w:sz="0" w:space="0" w:color="auto"/>
            <w:left w:val="none" w:sz="0" w:space="0" w:color="auto"/>
            <w:bottom w:val="none" w:sz="0" w:space="0" w:color="auto"/>
            <w:right w:val="none" w:sz="0" w:space="0" w:color="auto"/>
          </w:divBdr>
          <w:divsChild>
            <w:div w:id="153507452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janowiecwlkp" TargetMode="External"/><Relationship Id="rId13" Type="http://schemas.openxmlformats.org/officeDocument/2006/relationships/hyperlink" Target="mailto:d.raczynska@um-janowiecwlkp.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janowiecwlkp"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janowiecwlkp" TargetMode="External"/><Relationship Id="rId24" Type="http://schemas.openxmlformats.org/officeDocument/2006/relationships/hyperlink" Target="https://platformazakupowa.pl/strona/45-instrukcje"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platformazakupowa.pl/" TargetMode="External"/><Relationship Id="rId10" Type="http://schemas.openxmlformats.org/officeDocument/2006/relationships/hyperlink" Target="https://platformazakupowa.pl/pn/janowiecwlkp"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amorzad.gov.pl/web/gmina-janowiec-wielkopolski" TargetMode="External"/><Relationship Id="rId14" Type="http://schemas.openxmlformats.org/officeDocument/2006/relationships/hyperlink" Target="https://platformazakupowa.pl/pn/janowiecwlkp"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F002E-681B-4C18-8F26-43B12C3C1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3106</TotalTime>
  <Pages>39</Pages>
  <Words>17153</Words>
  <Characters>102919</Characters>
  <Application>Microsoft Office Word</Application>
  <DocSecurity>0</DocSecurity>
  <Lines>857</Lines>
  <Paragraphs>239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DR. Raczyńska</dc:creator>
  <cp:keywords/>
  <dc:description/>
  <cp:lastModifiedBy>Dominika DR. Raczyńska</cp:lastModifiedBy>
  <cp:revision>1500</cp:revision>
  <cp:lastPrinted>2023-09-08T07:27:00Z</cp:lastPrinted>
  <dcterms:created xsi:type="dcterms:W3CDTF">2021-09-07T10:58:00Z</dcterms:created>
  <dcterms:modified xsi:type="dcterms:W3CDTF">2023-09-08T08:10:00Z</dcterms:modified>
</cp:coreProperties>
</file>