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5B6156" w:rsidRDefault="004A1951" w:rsidP="003E0814">
      <w:pPr>
        <w:jc w:val="center"/>
        <w:rPr>
          <w:rFonts w:cstheme="minorHAnsi"/>
          <w:b/>
          <w:bCs/>
          <w:sz w:val="28"/>
          <w:szCs w:val="28"/>
        </w:rPr>
      </w:pPr>
      <w:r w:rsidRPr="005B6156">
        <w:rPr>
          <w:rFonts w:cstheme="minorHAnsi"/>
          <w:b/>
          <w:bCs/>
          <w:sz w:val="28"/>
          <w:szCs w:val="28"/>
        </w:rPr>
        <w:t>INFORMACJE DOTYCZĄCE POSTĘPOWANIA</w:t>
      </w:r>
    </w:p>
    <w:p w14:paraId="4E0ADFD2" w14:textId="77777777" w:rsidR="00EE0261" w:rsidRPr="005B6156" w:rsidRDefault="00EE0261" w:rsidP="00C4454D">
      <w:pPr>
        <w:jc w:val="both"/>
        <w:rPr>
          <w:rFonts w:cstheme="minorHAnsi"/>
          <w:sz w:val="28"/>
          <w:szCs w:val="28"/>
        </w:rPr>
      </w:pPr>
    </w:p>
    <w:p w14:paraId="0862E11C" w14:textId="46E90B48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 w:rsidRPr="00485061">
        <w:rPr>
          <w:rFonts w:cstheme="minorHAnsi"/>
          <w:sz w:val="24"/>
          <w:szCs w:val="24"/>
        </w:rPr>
        <w:t>s</w:t>
      </w:r>
      <w:r w:rsidRPr="00485061">
        <w:rPr>
          <w:rFonts w:cstheme="minorHAnsi"/>
          <w:sz w:val="24"/>
          <w:szCs w:val="24"/>
        </w:rPr>
        <w:t>pośród pozostałych ofert złożonych w postępowaniu.</w:t>
      </w:r>
    </w:p>
    <w:p w14:paraId="4940E07B" w14:textId="6C371AFB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prawo unieważnienia postępowania </w:t>
      </w:r>
      <w:r w:rsidR="00C4454D" w:rsidRPr="00485061">
        <w:rPr>
          <w:rFonts w:cstheme="minorHAnsi"/>
          <w:sz w:val="24"/>
          <w:szCs w:val="24"/>
        </w:rPr>
        <w:br/>
      </w:r>
      <w:r w:rsidRPr="00485061">
        <w:rPr>
          <w:rFonts w:cstheme="minorHAnsi"/>
          <w:sz w:val="24"/>
          <w:szCs w:val="24"/>
        </w:rPr>
        <w:t>w następujących przypadkach:</w:t>
      </w:r>
    </w:p>
    <w:p w14:paraId="3183827F" w14:textId="77777777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Cena najkorzystniejszej oferty lub oferta z najniższą ceną przewyższa kwotę, którą Zamawiający może przeznaczyć na sfinansowanie zamówienia.</w:t>
      </w:r>
    </w:p>
    <w:p w14:paraId="44482572" w14:textId="5F8FB0B5" w:rsidR="004A1951" w:rsidRPr="00485061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Wystąpiła istotna zmiana okoliczności powodująca, iż wykonanie zamówienia nie leży w interesie publicznym, czego nie można było wcześniej przewidzieć.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możliwość skrócenia okresu wyznaczonego na składanie ofert w przypadku </w:t>
      </w:r>
      <w:r w:rsidR="00EE0261" w:rsidRPr="00485061">
        <w:rPr>
          <w:rFonts w:cstheme="minorHAnsi"/>
          <w:sz w:val="24"/>
          <w:szCs w:val="24"/>
        </w:rPr>
        <w:t>gdy uzna, iż w postępowaniu został</w:t>
      </w:r>
      <w:r w:rsidR="009031F6" w:rsidRPr="00485061">
        <w:rPr>
          <w:rFonts w:cstheme="minorHAnsi"/>
          <w:sz w:val="24"/>
          <w:szCs w:val="24"/>
        </w:rPr>
        <w:t>a</w:t>
      </w:r>
      <w:r w:rsidR="00EE0261" w:rsidRPr="00485061">
        <w:rPr>
          <w:rFonts w:cstheme="minorHAnsi"/>
          <w:sz w:val="24"/>
          <w:szCs w:val="24"/>
        </w:rPr>
        <w:t xml:space="preserve"> złożone wystarczająca ilość ofert zapewniających konkurencję.</w:t>
      </w:r>
    </w:p>
    <w:p w14:paraId="60C49E5E" w14:textId="387B8FE8" w:rsidR="00EE5D1D" w:rsidRPr="00485061" w:rsidRDefault="00EE5D1D" w:rsidP="00AE49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złożeniem oferty przez Wykonawcę, wymagana</w:t>
      </w:r>
      <w:r w:rsidR="00BD14F2">
        <w:rPr>
          <w:rFonts w:cstheme="minorHAnsi"/>
          <w:sz w:val="24"/>
          <w:szCs w:val="24"/>
        </w:rPr>
        <w:t xml:space="preserve"> jest</w:t>
      </w:r>
      <w:r>
        <w:rPr>
          <w:rFonts w:cstheme="minorHAnsi"/>
          <w:sz w:val="24"/>
          <w:szCs w:val="24"/>
        </w:rPr>
        <w:t xml:space="preserve"> wizja lokalna na obiekcie</w:t>
      </w:r>
      <w:r w:rsidR="00E76805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 w:rsidR="00E76805">
        <w:rPr>
          <w:rFonts w:cstheme="minorHAnsi"/>
          <w:sz w:val="24"/>
          <w:szCs w:val="24"/>
        </w:rPr>
        <w:t xml:space="preserve">na którym </w:t>
      </w:r>
      <w:r>
        <w:rPr>
          <w:rFonts w:cstheme="minorHAnsi"/>
          <w:sz w:val="24"/>
          <w:szCs w:val="24"/>
        </w:rPr>
        <w:t xml:space="preserve">będzie zabudowane urządzenie. </w:t>
      </w:r>
    </w:p>
    <w:p w14:paraId="73A8DEAC" w14:textId="77777777" w:rsidR="005B6156" w:rsidRPr="00485061" w:rsidRDefault="005B6156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744851E8" w14:textId="1255F939" w:rsidR="005361C3" w:rsidRPr="00485061" w:rsidRDefault="005361C3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Wykonawca ponosi koszty związane z dostawą towaru oraz ryzyko niebezpieczeństwa przypadkowej utraty lub szkody do chwili </w:t>
      </w:r>
      <w:r w:rsidR="00653C8C" w:rsidRPr="00485061">
        <w:rPr>
          <w:rFonts w:cstheme="minorHAnsi"/>
          <w:sz w:val="24"/>
          <w:szCs w:val="24"/>
        </w:rPr>
        <w:t>dostarczenia przedmiotu zamówienia do</w:t>
      </w:r>
      <w:r w:rsidRPr="00485061">
        <w:rPr>
          <w:rFonts w:cstheme="minorHAnsi"/>
          <w:sz w:val="24"/>
          <w:szCs w:val="24"/>
        </w:rPr>
        <w:t xml:space="preserve"> Zamawiającego.</w:t>
      </w:r>
    </w:p>
    <w:p w14:paraId="74F1586D" w14:textId="77777777" w:rsidR="00AD3D44" w:rsidRPr="00485061" w:rsidRDefault="00AE4974" w:rsidP="00AD3D4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Wykonanie zamówienia nastąpi po złożeniu </w:t>
      </w:r>
      <w:r w:rsidR="0087360F" w:rsidRPr="00485061">
        <w:rPr>
          <w:rFonts w:cstheme="minorHAnsi"/>
          <w:sz w:val="24"/>
          <w:szCs w:val="24"/>
        </w:rPr>
        <w:t xml:space="preserve">Wykonawcy </w:t>
      </w:r>
      <w:r w:rsidRPr="00485061">
        <w:rPr>
          <w:rFonts w:cstheme="minorHAnsi"/>
          <w:sz w:val="24"/>
          <w:szCs w:val="24"/>
        </w:rPr>
        <w:t>zamówienia przez Zamawiającego.</w:t>
      </w:r>
    </w:p>
    <w:p w14:paraId="08BDAD7F" w14:textId="77777777" w:rsidR="00485061" w:rsidRPr="00485061" w:rsidRDefault="00AD3D44" w:rsidP="004850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1A5E0D9D" w14:textId="77777777" w:rsidR="00485061" w:rsidRPr="003E0814" w:rsidRDefault="00485061" w:rsidP="003E0814">
      <w:pPr>
        <w:jc w:val="both"/>
        <w:rPr>
          <w:rFonts w:cstheme="minorHAnsi"/>
          <w:sz w:val="28"/>
          <w:szCs w:val="28"/>
        </w:rPr>
      </w:pPr>
    </w:p>
    <w:p w14:paraId="68A61384" w14:textId="77777777" w:rsidR="00485061" w:rsidRPr="00485061" w:rsidRDefault="00485061" w:rsidP="00485061">
      <w:pPr>
        <w:jc w:val="both"/>
        <w:rPr>
          <w:rFonts w:cstheme="minorHAnsi"/>
          <w:sz w:val="28"/>
          <w:szCs w:val="28"/>
        </w:rPr>
      </w:pPr>
    </w:p>
    <w:p w14:paraId="3FE69B6D" w14:textId="6FB591B0" w:rsidR="000D25CE" w:rsidRPr="00485061" w:rsidRDefault="000D25CE" w:rsidP="00485061">
      <w:pPr>
        <w:pStyle w:val="Akapitzlist"/>
        <w:jc w:val="both"/>
        <w:rPr>
          <w:rFonts w:cstheme="minorHAnsi"/>
          <w:sz w:val="28"/>
          <w:szCs w:val="28"/>
        </w:rPr>
      </w:pPr>
      <w:r w:rsidRPr="00485061">
        <w:rPr>
          <w:rFonts w:eastAsia="Times New Roman" w:cstheme="minorHAnsi"/>
          <w:b/>
          <w:bCs/>
          <w:color w:val="000000"/>
          <w:sz w:val="28"/>
          <w:szCs w:val="28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C4491"/>
    <w:multiLevelType w:val="hybridMultilevel"/>
    <w:tmpl w:val="77D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3E0814"/>
    <w:rsid w:val="00466C47"/>
    <w:rsid w:val="00485061"/>
    <w:rsid w:val="004A1951"/>
    <w:rsid w:val="005361C3"/>
    <w:rsid w:val="005B6156"/>
    <w:rsid w:val="00653C8C"/>
    <w:rsid w:val="006646F1"/>
    <w:rsid w:val="007B658F"/>
    <w:rsid w:val="0087360F"/>
    <w:rsid w:val="009031F6"/>
    <w:rsid w:val="00AD3D44"/>
    <w:rsid w:val="00AE4974"/>
    <w:rsid w:val="00BC00DA"/>
    <w:rsid w:val="00BD14F2"/>
    <w:rsid w:val="00C4454D"/>
    <w:rsid w:val="00E6171C"/>
    <w:rsid w:val="00E76805"/>
    <w:rsid w:val="00EE0261"/>
    <w:rsid w:val="00EE5D1D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31</cp:revision>
  <dcterms:created xsi:type="dcterms:W3CDTF">2021-01-25T08:35:00Z</dcterms:created>
  <dcterms:modified xsi:type="dcterms:W3CDTF">2024-03-14T09:30:00Z</dcterms:modified>
</cp:coreProperties>
</file>