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  <w:r w:rsidR="00E72C0C">
        <w:t xml:space="preserve"> 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BC7744" w:rsidP="0014559E">
      <w:pPr>
        <w:pStyle w:val="Nagwek6"/>
      </w:pPr>
      <w:r>
        <w:t>Łóżko porodowe</w:t>
      </w:r>
      <w:r w:rsidR="009A2DAF" w:rsidRPr="009A2DAF">
        <w:t xml:space="preserve">- </w:t>
      </w:r>
      <w:r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5EF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0EA6" w:rsidRPr="00C00F96" w:rsidRDefault="00730EA6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730EA6" w:rsidRPr="00C00F96" w:rsidRDefault="00730EA6" w:rsidP="00730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  <w:p w:rsidR="00A93B0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730EA6" w:rsidRDefault="00730EA6">
      <w:pPr>
        <w:rPr>
          <w:rFonts w:ascii="Arial" w:hAnsi="Arial" w:cs="Arial"/>
          <w:b/>
          <w:bCs/>
          <w:sz w:val="20"/>
          <w:szCs w:val="20"/>
        </w:rPr>
      </w:pPr>
    </w:p>
    <w:p w:rsidR="000E6D67" w:rsidRPr="00730EA6" w:rsidRDefault="00B4736E" w:rsidP="00730EA6">
      <w:pPr>
        <w:rPr>
          <w:rFonts w:ascii="Arial" w:hAnsi="Arial" w:cs="Arial"/>
          <w:b/>
          <w:bCs/>
          <w:sz w:val="20"/>
          <w:szCs w:val="20"/>
        </w:rPr>
      </w:pPr>
      <w:r w:rsidRPr="00730EA6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730EA6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Pr="00730EA6" w:rsidRDefault="00A6606D" w:rsidP="00730EA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809"/>
        <w:gridCol w:w="4357"/>
        <w:gridCol w:w="1509"/>
        <w:gridCol w:w="3085"/>
      </w:tblGrid>
      <w:tr w:rsidR="00F052A2" w:rsidRPr="00730EA6" w:rsidTr="00730EA6">
        <w:trPr>
          <w:cantSplit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052A2" w:rsidRPr="00730EA6" w:rsidRDefault="00F052A2" w:rsidP="00730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:rsidR="00F052A2" w:rsidRPr="00730EA6" w:rsidRDefault="00F052A2" w:rsidP="00730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F052A2" w:rsidRPr="00730EA6" w:rsidRDefault="00F052A2" w:rsidP="00730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730EA6" w:rsidRPr="00730EA6" w:rsidRDefault="00730EA6" w:rsidP="00730EA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730EA6" w:rsidRPr="00730EA6" w:rsidRDefault="00730EA6" w:rsidP="00730EA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730EA6" w:rsidRPr="00730EA6" w:rsidRDefault="00730EA6" w:rsidP="00730EA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730EA6" w:rsidRPr="00730EA6" w:rsidRDefault="00730EA6" w:rsidP="00730EA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730EA6" w:rsidRPr="00730EA6" w:rsidRDefault="00730EA6" w:rsidP="00730EA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2A2" w:rsidRPr="00730EA6" w:rsidRDefault="00730EA6" w:rsidP="00730EA6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204E8B" w:rsidRPr="00730EA6" w:rsidTr="00091C28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204E8B" w:rsidRPr="00730EA6" w:rsidRDefault="00204E8B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204E8B" w:rsidRPr="00730EA6" w:rsidRDefault="00204E8B" w:rsidP="00730E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0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Wymagania ogólne</w:t>
            </w:r>
          </w:p>
        </w:tc>
        <w:tc>
          <w:tcPr>
            <w:tcW w:w="1509" w:type="dxa"/>
            <w:shd w:val="clear" w:color="auto" w:fill="808080" w:themeFill="background1" w:themeFillShade="80"/>
          </w:tcPr>
          <w:p w:rsidR="00204E8B" w:rsidRPr="00730EA6" w:rsidRDefault="00204E8B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808080" w:themeFill="background1" w:themeFillShade="80"/>
          </w:tcPr>
          <w:p w:rsidR="00204E8B" w:rsidRPr="00730EA6" w:rsidRDefault="00204E8B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1459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Łóżko porodowe przeznaczone dla pacjentek oddziałów położniczo - ginekologicznych zapewniające pobyt pacjentki w czasie porodu, a także w czasie połogu.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964" w:rsidRPr="00730EA6" w:rsidTr="00730EA6">
        <w:trPr>
          <w:cantSplit/>
          <w:trHeight w:val="2165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5964" w:rsidRPr="00730EA6" w:rsidRDefault="009C596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5964" w:rsidRPr="00730EA6" w:rsidRDefault="009C5964" w:rsidP="00730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964" w:rsidRPr="00730EA6" w:rsidRDefault="009C596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Łóżko umożliwiające ustawienie pacjentki we wszystkich pozycjach porodu: </w:t>
            </w:r>
          </w:p>
          <w:p w:rsidR="00730EA6" w:rsidRPr="00730EA6" w:rsidRDefault="009C596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klasycznej, siedzącej, bocznej, klęczącej, kucznej, będąc wspomaganym przez partnera, ustawienie pacjentki do zabiegów anestezjologicznych, w połogu.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5964" w:rsidRPr="00730EA6" w:rsidRDefault="009C596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5964" w:rsidRPr="00730EA6" w:rsidRDefault="009C596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964" w:rsidRPr="00730EA6" w:rsidTr="00730EA6">
        <w:trPr>
          <w:cantSplit/>
          <w:trHeight w:val="1594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5964" w:rsidRPr="00730EA6" w:rsidRDefault="009C596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5964" w:rsidRPr="00730EA6" w:rsidRDefault="009C596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Konstrukcja łóżka uniwersalna-  możliwość ustawienia segmentów jako łóżko porodowe oraz jako pełne leże pobytowe, bez konieczności montażu dodatkowych segmentów.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5964" w:rsidRPr="00730EA6" w:rsidRDefault="009C596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5964" w:rsidRPr="00730EA6" w:rsidRDefault="009C596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309"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Konstrukcja łóżka kolumnowa gwarantująca łatwą dezynfekcję i walkę z infekcjami . Pojedyncza kolumna umieszczona asymetrycznie (nie centralnie) w celu zwiększenia przestrzeni pod siedziskiem.</w:t>
            </w:r>
            <w:r w:rsidRPr="00730EA6">
              <w:rPr>
                <w:rFonts w:ascii="Arial" w:hAnsi="Arial" w:cs="Arial"/>
                <w:sz w:val="20"/>
                <w:szCs w:val="20"/>
              </w:rPr>
              <w:br/>
              <w:t>Konstrukcja umożliwiająca całkowite, dokładne wyczyszczenie łóżka.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1171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Długość łóżka porodowego wraz z segmentem nożnym 2100 mm (+/- 50 mm).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904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0EA6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Długość łóżka bez segmentu nożnego 1550mm (+/- 50mm). 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7744" w:rsidRPr="00730EA6" w:rsidRDefault="009C596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EA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Szerokość całkowita łóżka porodowego wraz barierkami:  930 mm (+/- 50 mm).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Sterowanie za pomocą:</w:t>
            </w:r>
          </w:p>
          <w:p w:rsidR="00BC7744" w:rsidRPr="00730EA6" w:rsidRDefault="00BC7744" w:rsidP="00730EA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Elektryczna regulacja wysokości, segmentu pleców i siedziska za pomocą wbudowanych w segment pleców sterowników </w:t>
            </w:r>
          </w:p>
          <w:p w:rsidR="00BC7744" w:rsidRPr="00730EA6" w:rsidRDefault="00BC7744" w:rsidP="00730EA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Elektryczna regulacja pozycji </w:t>
            </w:r>
            <w:proofErr w:type="spellStart"/>
            <w:r w:rsidRPr="00730EA6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730E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C7744" w:rsidRPr="00730EA6" w:rsidRDefault="00BC7744" w:rsidP="00730EA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Dodatkowo w segmencie pleców przycisk do włączania podświetlenia pod łóżkiem oraz diodowy wskaźnik zasilania.  </w:t>
            </w:r>
          </w:p>
          <w:p w:rsidR="00BC7744" w:rsidRPr="00730EA6" w:rsidRDefault="00BC7744" w:rsidP="00730EA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Sterowniki wbudowane w barierki boczne od strony wewnętrznej dla pacjentki dla regulacji nachylenia segmentu pleców oraz wysokości leża. Przyciski membranowe, wodoodporne,</w:t>
            </w:r>
          </w:p>
          <w:p w:rsidR="00BC7744" w:rsidRPr="00730EA6" w:rsidRDefault="00BC7744" w:rsidP="00730EA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Pilot przewodowy, regulacje: wysokość, kąt nachylenia segmentu pleców i siedziska oraz diodowy wskaźnik zasilania.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Możliwość blokady funkcji elektrycznych za pomocą przycisków wbudowanych w oparcie pleców. Sygnalizacja blokady diodowa</w:t>
            </w:r>
            <w:r w:rsidR="0021406A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Przycisk bezpieczeństwa STOP lub o innym oznaczeniu wbudowany w segment oparcia pleców powodujący odłączenie wszystkich funkcji elektrycznych</w:t>
            </w:r>
            <w:r w:rsidR="0021406A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Łóżko wyposażone w dwie barierki boczne przy segmencie pleców. Barierki składane </w:t>
            </w:r>
            <w:r w:rsidR="0021406A" w:rsidRPr="00730EA6">
              <w:rPr>
                <w:rFonts w:ascii="Arial" w:hAnsi="Arial" w:cs="Arial"/>
                <w:sz w:val="20"/>
                <w:szCs w:val="20"/>
              </w:rPr>
              <w:t>za pomocą mechanizmu zegarowego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. Złożenie </w:t>
            </w:r>
            <w:r w:rsidR="0021406A" w:rsidRPr="00730EA6">
              <w:rPr>
                <w:rFonts w:ascii="Arial" w:hAnsi="Arial" w:cs="Arial"/>
                <w:sz w:val="20"/>
                <w:szCs w:val="20"/>
              </w:rPr>
              <w:t xml:space="preserve">barierek 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po naciśnięciu przycisku wbudowanego po zewnętrznej stronie barierki.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Elektryczna regulacja wysokości łóżka w zakresie  600 - 1000 mm 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(</w:t>
            </w:r>
            <w:r w:rsidRPr="00730EA6">
              <w:rPr>
                <w:rFonts w:ascii="Arial" w:hAnsi="Arial" w:cs="Arial"/>
                <w:sz w:val="20"/>
                <w:szCs w:val="20"/>
              </w:rPr>
              <w:t>+/- 50 mm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)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liczonym od powierzchni materaca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Elektryczna regulacja podnoszenia i opuszczania oparcia pleców w zakresie od - 15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730EA6">
              <w:rPr>
                <w:rFonts w:ascii="Arial" w:hAnsi="Arial" w:cs="Arial"/>
                <w:sz w:val="20"/>
                <w:szCs w:val="20"/>
              </w:rPr>
              <w:t>do 70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(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+/- 5 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).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Elektryczna , oddzielna regulacja nachylenia siedziska w zakresie od 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730EA6">
              <w:rPr>
                <w:rFonts w:ascii="Arial" w:hAnsi="Arial" w:cs="Arial"/>
                <w:sz w:val="20"/>
                <w:szCs w:val="20"/>
              </w:rPr>
              <w:t>do 20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(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+/- 5 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B3560A" w:rsidRPr="00730EA6">
              <w:rPr>
                <w:rFonts w:ascii="Arial" w:hAnsi="Arial" w:cs="Arial"/>
                <w:sz w:val="20"/>
                <w:szCs w:val="20"/>
              </w:rPr>
              <w:t>).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Segment nożny (platforma dla noworodka) leża z regulacją wysokości , regulacją położenia wzdłużnego oraz kąta nachylenia i możliwością całkowitego wsunięcia pod siedzisko  wraz z materacem. Nie dopuszcza się rozwiązań polegających na konieczności ściągania materaca przed wsunięciem pod łóżko lub odejmowania segmentu nożnego wymagającego od personelu znacznego wysiłku fizycznego. Regulacja kąta nachylenia w zakresie min. 0 – 20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. Dźwignie zwalniające możliwość schowania/regulacji segmentu nożnego od strony personelu.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Regulacja podnóżków manualna, możliwość regulacji jedną ręką: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W poziomie 0-60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(+/-5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30E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W pionie 0 – 140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(+/-5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30E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Każdy podnóżek wyposażony w podkolannik z dodatkową regulacją w pionie i poziomie oraz z możliwością wysunięcia podkolannika z podnóżka w celu lepszego dopasowania łóżka do wysokości rodzącej.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Możliwość ustawienia łóżk</w:t>
            </w:r>
            <w:r w:rsidR="0067467D" w:rsidRPr="00730EA6">
              <w:rPr>
                <w:rFonts w:ascii="Arial" w:hAnsi="Arial" w:cs="Arial"/>
                <w:sz w:val="20"/>
                <w:szCs w:val="20"/>
              </w:rPr>
              <w:t xml:space="preserve">a w pozycji </w:t>
            </w:r>
            <w:proofErr w:type="spellStart"/>
            <w:r w:rsidR="0067467D" w:rsidRPr="00730EA6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="0067467D" w:rsidRPr="00730EA6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67D" w:rsidRPr="00730EA6">
              <w:rPr>
                <w:rFonts w:ascii="Arial" w:hAnsi="Arial" w:cs="Arial"/>
                <w:sz w:val="20"/>
                <w:szCs w:val="20"/>
              </w:rPr>
              <w:t>(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+/- 5 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67467D" w:rsidRPr="00730EA6">
              <w:rPr>
                <w:rFonts w:ascii="Arial" w:hAnsi="Arial" w:cs="Arial"/>
                <w:sz w:val="20"/>
                <w:szCs w:val="20"/>
              </w:rPr>
              <w:t>).</w:t>
            </w:r>
            <w:r w:rsidRPr="00730EA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Możliwość ręcznego opuszczenia oparcia – funkcja CPR segmentu pleców</w:t>
            </w:r>
            <w:r w:rsidR="0067467D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67467D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Łóżko przejezdne</w:t>
            </w:r>
            <w:r w:rsidR="00BC7744" w:rsidRPr="00730EA6">
              <w:rPr>
                <w:rFonts w:ascii="Arial" w:hAnsi="Arial" w:cs="Arial"/>
                <w:sz w:val="20"/>
                <w:szCs w:val="20"/>
              </w:rPr>
              <w:t>, podstawa jezdna zapewnia</w:t>
            </w:r>
            <w:r w:rsidRPr="00730EA6">
              <w:rPr>
                <w:rFonts w:ascii="Arial" w:hAnsi="Arial" w:cs="Arial"/>
                <w:sz w:val="20"/>
                <w:szCs w:val="20"/>
              </w:rPr>
              <w:t>jąca</w:t>
            </w:r>
            <w:r w:rsidR="00BC7744" w:rsidRPr="00730EA6">
              <w:rPr>
                <w:rFonts w:ascii="Arial" w:hAnsi="Arial" w:cs="Arial"/>
                <w:sz w:val="20"/>
                <w:szCs w:val="20"/>
              </w:rPr>
              <w:t xml:space="preserve"> stabilność i mobilność łóżka z centralną blokadą kół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7744" w:rsidRPr="00730EA6">
              <w:rPr>
                <w:rFonts w:ascii="Arial" w:hAnsi="Arial" w:cs="Arial"/>
                <w:sz w:val="20"/>
                <w:szCs w:val="20"/>
              </w:rPr>
              <w:t>funkcja jazdy "na wprost". Dźwignia blokady hamulca umieszczona z boku podstawy. Dźwignia hamulca z kolorystycznym oznaczeniem blokady centralnej oraz funkcji jazdy na wprost. Koła o średnicy 150mm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+/- 5%.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Łóżko porodowe wyposażone w bezszwowe materace wykonane ze specjalnego antybakteryjnego materiału odpornego na promieniowanie UV . Materace lekkie nie wymagające znacznego wysiłku od personelu podczas dezynfekcji łóżka. Dostępny wybór kolorów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Materac w segmencie siedzenia z wycięciem klinowym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Materace odejmowane, zabezpieczone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 xml:space="preserve"> silikonem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od spodu przed wnikaniem cieczy. Materace wzmocnione płytą z kompozytu.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Łóżko porodowe wyposażone w  miskę z możliwością demontażu oraz podgłówek z regulacją wysokości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Całkowite robocze obciążenie łóżka  min. 240 </w:t>
            </w:r>
            <w:proofErr w:type="spellStart"/>
            <w:r w:rsidRPr="00730EA6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Obciążenie segmentu pleców min 150kg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Obciążenie segmentu nożnego min 150kg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Obciążenie podnóżków min 70kg</w:t>
            </w:r>
            <w:r w:rsidR="001A7145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Możliwość wyboru koloru materaców. Min cztery kolory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 xml:space="preserve"> do wyboru.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44" w:rsidRPr="00730EA6" w:rsidTr="00730EA6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BC7744" w:rsidRPr="00730EA6" w:rsidRDefault="00BC7744" w:rsidP="00730EA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BC7744" w:rsidRPr="00730EA6" w:rsidRDefault="009C596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Wyposażenie</w:t>
            </w:r>
            <w:r w:rsidR="00BC7744" w:rsidRPr="00730E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- Komplet podnóżków z wysuwanymi podkolannikami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30EA6">
              <w:rPr>
                <w:rFonts w:ascii="Arial" w:hAnsi="Arial" w:cs="Arial"/>
                <w:sz w:val="20"/>
                <w:szCs w:val="20"/>
              </w:rPr>
              <w:t>Demontowalna</w:t>
            </w:r>
            <w:proofErr w:type="spellEnd"/>
            <w:r w:rsidRPr="00730EA6">
              <w:rPr>
                <w:rFonts w:ascii="Arial" w:hAnsi="Arial" w:cs="Arial"/>
                <w:sz w:val="20"/>
                <w:szCs w:val="20"/>
              </w:rPr>
              <w:t xml:space="preserve"> miska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Regulowany podgłówek (poduszka</w:t>
            </w:r>
            <w:r w:rsidRPr="00730E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B</w:t>
            </w:r>
            <w:r w:rsidRPr="00730EA6">
              <w:rPr>
                <w:rFonts w:ascii="Arial" w:hAnsi="Arial" w:cs="Arial"/>
                <w:sz w:val="20"/>
                <w:szCs w:val="20"/>
              </w:rPr>
              <w:t>arierki boczne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S</w:t>
            </w:r>
            <w:r w:rsidRPr="00730EA6">
              <w:rPr>
                <w:rFonts w:ascii="Arial" w:hAnsi="Arial" w:cs="Arial"/>
                <w:sz w:val="20"/>
                <w:szCs w:val="20"/>
              </w:rPr>
              <w:t>zyny boczne na akcesoria przy siedzisku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S</w:t>
            </w:r>
            <w:r w:rsidRPr="00730EA6">
              <w:rPr>
                <w:rFonts w:ascii="Arial" w:hAnsi="Arial" w:cs="Arial"/>
                <w:sz w:val="20"/>
                <w:szCs w:val="20"/>
              </w:rPr>
              <w:t>kładane uchwyt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y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rąk  dla rodzącej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7744" w:rsidRPr="00730EA6" w:rsidRDefault="00BC7744" w:rsidP="00730EA6">
            <w:pPr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D</w:t>
            </w:r>
            <w:r w:rsidRPr="00730EA6">
              <w:rPr>
                <w:rFonts w:ascii="Arial" w:hAnsi="Arial" w:cs="Arial"/>
                <w:sz w:val="20"/>
                <w:szCs w:val="20"/>
              </w:rPr>
              <w:t>rążek do pozycji kucznej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 tapicerowany</w:t>
            </w:r>
            <w:r w:rsidR="009C5964" w:rsidRPr="00730EA6">
              <w:rPr>
                <w:rFonts w:ascii="Arial" w:hAnsi="Arial" w:cs="Arial"/>
                <w:sz w:val="20"/>
                <w:szCs w:val="20"/>
              </w:rPr>
              <w:t>.</w:t>
            </w:r>
            <w:r w:rsidRPr="00730EA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09" w:type="dxa"/>
            <w:shd w:val="clear" w:color="auto" w:fill="FFFFFF" w:themeFill="background1"/>
          </w:tcPr>
          <w:p w:rsidR="00BC7744" w:rsidRPr="00730EA6" w:rsidRDefault="00BC7744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BC7744" w:rsidRPr="00730EA6" w:rsidRDefault="00BC7744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473" w:rsidRPr="00730EA6" w:rsidTr="00730EA6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730EA6" w:rsidRDefault="00C12473" w:rsidP="00730EA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730EA6" w:rsidRDefault="00C12473" w:rsidP="00730EA6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  <w:proofErr w:type="spellEnd"/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EA6"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C12473" w:rsidRPr="00730EA6" w:rsidRDefault="00C12473" w:rsidP="00730EA6">
            <w:pPr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C12473" w:rsidRPr="00730EA6" w:rsidRDefault="00C12473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730EA6" w:rsidTr="00730EA6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730EA6" w:rsidRDefault="00137BC7" w:rsidP="00730EA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730EA6" w:rsidRDefault="00137BC7" w:rsidP="00730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730EA6" w:rsidRDefault="00137BC7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730EA6" w:rsidRDefault="00137BC7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730EA6" w:rsidTr="00730EA6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730EA6" w:rsidRDefault="00137BC7" w:rsidP="00730EA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6A54" w:rsidRDefault="00137BC7" w:rsidP="00730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Szkolenie personelu techniczn</w:t>
            </w:r>
            <w:r w:rsidR="00730EA6">
              <w:rPr>
                <w:rFonts w:ascii="Arial" w:hAnsi="Arial" w:cs="Arial"/>
                <w:bCs/>
                <w:sz w:val="20"/>
                <w:szCs w:val="20"/>
              </w:rPr>
              <w:t>ego zamawiającego</w:t>
            </w:r>
            <w:r w:rsidR="00C16A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37BC7" w:rsidRPr="00730EA6" w:rsidRDefault="00137BC7" w:rsidP="00730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0EA6">
              <w:rPr>
                <w:rFonts w:ascii="Arial" w:hAnsi="Arial" w:cs="Arial"/>
                <w:bCs/>
                <w:sz w:val="20"/>
                <w:szCs w:val="20"/>
              </w:rPr>
              <w:t>Szkolenie obejmujące co najmniej 2 osoby.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730EA6" w:rsidRDefault="00137BC7" w:rsidP="00730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EA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730EA6" w:rsidRDefault="00137BC7" w:rsidP="00730E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497A1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30EA6" w:rsidRPr="00962288" w:rsidRDefault="00497A1F" w:rsidP="00730EA6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  <w:r w:rsidR="00730EA6" w:rsidRPr="00962288">
        <w:rPr>
          <w:rFonts w:ascii="Arial" w:hAnsi="Arial" w:cs="Arial"/>
          <w:b/>
          <w:bCs/>
          <w:sz w:val="16"/>
          <w:szCs w:val="16"/>
        </w:rPr>
        <w:t>UWAGA:</w:t>
      </w:r>
      <w:r w:rsidR="00730EA6" w:rsidRPr="00962288">
        <w:rPr>
          <w:rFonts w:ascii="Arial" w:hAnsi="Arial" w:cs="Arial"/>
          <w:b/>
          <w:bCs/>
          <w:sz w:val="16"/>
          <w:szCs w:val="16"/>
        </w:rPr>
        <w:tab/>
      </w:r>
      <w:r w:rsidR="00730EA6" w:rsidRPr="00962288">
        <w:rPr>
          <w:rFonts w:ascii="Arial" w:hAnsi="Arial" w:cs="Arial"/>
          <w:sz w:val="16"/>
          <w:szCs w:val="16"/>
        </w:rPr>
        <w:tab/>
      </w:r>
      <w:r w:rsidR="00730EA6" w:rsidRPr="00962288">
        <w:rPr>
          <w:rFonts w:ascii="Arial" w:hAnsi="Arial" w:cs="Arial"/>
          <w:sz w:val="16"/>
          <w:szCs w:val="16"/>
        </w:rPr>
        <w:tab/>
      </w:r>
    </w:p>
    <w:p w:rsidR="00730EA6" w:rsidRPr="00962288" w:rsidRDefault="00730EA6" w:rsidP="00730EA6">
      <w:pPr>
        <w:jc w:val="both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730EA6" w:rsidRPr="00962288" w:rsidRDefault="00730EA6" w:rsidP="00730EA6">
      <w:pPr>
        <w:jc w:val="both"/>
        <w:rPr>
          <w:rFonts w:ascii="Arial" w:hAnsi="Arial" w:cs="Arial"/>
          <w:bCs/>
          <w:sz w:val="16"/>
          <w:szCs w:val="16"/>
        </w:rPr>
      </w:pPr>
    </w:p>
    <w:p w:rsidR="00730EA6" w:rsidRPr="00962288" w:rsidRDefault="00730EA6" w:rsidP="00730EA6">
      <w:pPr>
        <w:jc w:val="both"/>
        <w:rPr>
          <w:rFonts w:ascii="Arial" w:hAnsi="Arial" w:cs="Arial"/>
          <w:bCs/>
          <w:sz w:val="16"/>
          <w:szCs w:val="16"/>
        </w:rPr>
      </w:pPr>
      <w:r w:rsidRPr="00962288"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730EA6" w:rsidRPr="00962288" w:rsidRDefault="00730EA6" w:rsidP="00730EA6">
      <w:pPr>
        <w:jc w:val="both"/>
        <w:rPr>
          <w:rFonts w:ascii="Arial" w:hAnsi="Arial" w:cs="Arial"/>
          <w:bCs/>
          <w:sz w:val="16"/>
          <w:szCs w:val="16"/>
        </w:rPr>
      </w:pPr>
      <w:r w:rsidRPr="00962288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730EA6" w:rsidRPr="00962288" w:rsidRDefault="00730EA6" w:rsidP="00730EA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 xml:space="preserve"> </w:t>
      </w:r>
    </w:p>
    <w:p w:rsidR="00730EA6" w:rsidRPr="00962288" w:rsidRDefault="00730EA6" w:rsidP="00730EA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>Oświadczenie Wykonawcy:</w:t>
      </w:r>
    </w:p>
    <w:p w:rsidR="00730EA6" w:rsidRPr="00962288" w:rsidRDefault="00730EA6" w:rsidP="00730EA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730EA6" w:rsidRPr="00962288" w:rsidRDefault="00730EA6" w:rsidP="00730EA6">
      <w:pPr>
        <w:jc w:val="both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ab/>
      </w:r>
    </w:p>
    <w:p w:rsidR="00730EA6" w:rsidRPr="00962288" w:rsidRDefault="00730EA6" w:rsidP="00730EA6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6"/>
        </w:rPr>
      </w:pPr>
      <w:r w:rsidRPr="00962288">
        <w:rPr>
          <w:rFonts w:ascii="Arial" w:hAnsi="Arial" w:cs="Arial"/>
          <w:b/>
          <w:bCs/>
          <w:color w:val="FF0000"/>
          <w:sz w:val="16"/>
          <w:szCs w:val="16"/>
        </w:rPr>
        <w:t>Wypełniony i podpisany kwalifikowanym podpisem elektronicznym załącznik nr 1 należy załączyć do oferty</w:t>
      </w:r>
    </w:p>
    <w:p w:rsidR="00730EA6" w:rsidRDefault="00730EA6" w:rsidP="00730EA6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</w:p>
    <w:p w:rsidR="00730EA6" w:rsidRPr="00962288" w:rsidRDefault="00730EA6" w:rsidP="00730EA6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</w:p>
    <w:p w:rsidR="00730EA6" w:rsidRPr="00962288" w:rsidRDefault="00730EA6" w:rsidP="00730EA6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</w:p>
    <w:p w:rsidR="000E1425" w:rsidRPr="00730EA6" w:rsidRDefault="00730EA6" w:rsidP="00730EA6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>Podpis Wykonawcy: ..........................................</w:t>
      </w:r>
      <w:bookmarkStart w:id="0" w:name="_GoBack"/>
      <w:bookmarkEnd w:id="0"/>
    </w:p>
    <w:sectPr w:rsidR="000E1425" w:rsidRPr="00730EA6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28" w:rsidRDefault="00091C28">
      <w:r>
        <w:separator/>
      </w:r>
    </w:p>
  </w:endnote>
  <w:endnote w:type="continuationSeparator" w:id="0">
    <w:p w:rsidR="00091C28" w:rsidRDefault="0009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91C28" w:rsidRPr="0022564C" w:rsidRDefault="00091C2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64459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Pr="00A64459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D3280B" w:rsidRPr="00D3280B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91C28" w:rsidRDefault="00091C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28" w:rsidRDefault="00091C28">
      <w:r>
        <w:separator/>
      </w:r>
    </w:p>
  </w:footnote>
  <w:footnote w:type="continuationSeparator" w:id="0">
    <w:p w:rsidR="00091C28" w:rsidRDefault="00091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28" w:rsidRDefault="00091C28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>ZADANIE NR 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D301A62"/>
    <w:multiLevelType w:val="hybridMultilevel"/>
    <w:tmpl w:val="D5B08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21A23"/>
    <w:multiLevelType w:val="hybridMultilevel"/>
    <w:tmpl w:val="AE2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6C9A"/>
    <w:multiLevelType w:val="hybridMultilevel"/>
    <w:tmpl w:val="2C7614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6152"/>
    <w:multiLevelType w:val="hybridMultilevel"/>
    <w:tmpl w:val="A7F29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26526"/>
    <w:rsid w:val="0003195D"/>
    <w:rsid w:val="00035ECF"/>
    <w:rsid w:val="00037790"/>
    <w:rsid w:val="00041384"/>
    <w:rsid w:val="00041AA4"/>
    <w:rsid w:val="00046DB2"/>
    <w:rsid w:val="00064700"/>
    <w:rsid w:val="000648D0"/>
    <w:rsid w:val="00090107"/>
    <w:rsid w:val="00091C28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2140B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5F8A"/>
    <w:rsid w:val="001747CE"/>
    <w:rsid w:val="00176759"/>
    <w:rsid w:val="0017752C"/>
    <w:rsid w:val="00191204"/>
    <w:rsid w:val="00197F11"/>
    <w:rsid w:val="001A28EE"/>
    <w:rsid w:val="001A7145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2009D3"/>
    <w:rsid w:val="002035F3"/>
    <w:rsid w:val="00204E8B"/>
    <w:rsid w:val="00211E6C"/>
    <w:rsid w:val="0021406A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218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2851"/>
    <w:rsid w:val="003448FA"/>
    <w:rsid w:val="00346B6F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93DB9"/>
    <w:rsid w:val="003A02A9"/>
    <w:rsid w:val="003A181A"/>
    <w:rsid w:val="003A43BB"/>
    <w:rsid w:val="003B2B35"/>
    <w:rsid w:val="003B322D"/>
    <w:rsid w:val="003B3C04"/>
    <w:rsid w:val="003B5EF6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03B6A"/>
    <w:rsid w:val="00513968"/>
    <w:rsid w:val="00513FC2"/>
    <w:rsid w:val="00514070"/>
    <w:rsid w:val="00516AAA"/>
    <w:rsid w:val="005238AA"/>
    <w:rsid w:val="005276F5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D22C1"/>
    <w:rsid w:val="005D24DA"/>
    <w:rsid w:val="005E3BEE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467D"/>
    <w:rsid w:val="00677F64"/>
    <w:rsid w:val="00680FA5"/>
    <w:rsid w:val="006907CB"/>
    <w:rsid w:val="0069387D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2C22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0EA6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919"/>
    <w:rsid w:val="007B6882"/>
    <w:rsid w:val="007D0662"/>
    <w:rsid w:val="007E30B1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303F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96640"/>
    <w:rsid w:val="008A17DF"/>
    <w:rsid w:val="008A18C8"/>
    <w:rsid w:val="008A2F30"/>
    <w:rsid w:val="008A609B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4172"/>
    <w:rsid w:val="009648E7"/>
    <w:rsid w:val="00965CE7"/>
    <w:rsid w:val="00970FC9"/>
    <w:rsid w:val="00975753"/>
    <w:rsid w:val="0097773D"/>
    <w:rsid w:val="00981B8C"/>
    <w:rsid w:val="00984D76"/>
    <w:rsid w:val="00992B10"/>
    <w:rsid w:val="00992CF3"/>
    <w:rsid w:val="009A19EE"/>
    <w:rsid w:val="009A2DAF"/>
    <w:rsid w:val="009A4736"/>
    <w:rsid w:val="009A779A"/>
    <w:rsid w:val="009B1623"/>
    <w:rsid w:val="009B21F1"/>
    <w:rsid w:val="009B5018"/>
    <w:rsid w:val="009C57CA"/>
    <w:rsid w:val="009C5964"/>
    <w:rsid w:val="009D4AAA"/>
    <w:rsid w:val="009D660E"/>
    <w:rsid w:val="009E65F7"/>
    <w:rsid w:val="009F1ADE"/>
    <w:rsid w:val="009F47D4"/>
    <w:rsid w:val="00A0309E"/>
    <w:rsid w:val="00A109EC"/>
    <w:rsid w:val="00A13E10"/>
    <w:rsid w:val="00A15644"/>
    <w:rsid w:val="00A15F9C"/>
    <w:rsid w:val="00A178C2"/>
    <w:rsid w:val="00A17C17"/>
    <w:rsid w:val="00A218CC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4459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B458D"/>
    <w:rsid w:val="00AB4CA2"/>
    <w:rsid w:val="00AD337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11E26"/>
    <w:rsid w:val="00B2343A"/>
    <w:rsid w:val="00B32903"/>
    <w:rsid w:val="00B32D53"/>
    <w:rsid w:val="00B3560A"/>
    <w:rsid w:val="00B35F31"/>
    <w:rsid w:val="00B375B8"/>
    <w:rsid w:val="00B3770D"/>
    <w:rsid w:val="00B44084"/>
    <w:rsid w:val="00B45178"/>
    <w:rsid w:val="00B4736E"/>
    <w:rsid w:val="00B50BFC"/>
    <w:rsid w:val="00B53146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44"/>
    <w:rsid w:val="00BC779C"/>
    <w:rsid w:val="00BE3573"/>
    <w:rsid w:val="00BF3CEF"/>
    <w:rsid w:val="00BF65CB"/>
    <w:rsid w:val="00BF7175"/>
    <w:rsid w:val="00BF7627"/>
    <w:rsid w:val="00C0178B"/>
    <w:rsid w:val="00C12473"/>
    <w:rsid w:val="00C126B4"/>
    <w:rsid w:val="00C15E04"/>
    <w:rsid w:val="00C165B5"/>
    <w:rsid w:val="00C16A54"/>
    <w:rsid w:val="00C20FB0"/>
    <w:rsid w:val="00C2105A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B026F"/>
    <w:rsid w:val="00CB21D8"/>
    <w:rsid w:val="00CB2706"/>
    <w:rsid w:val="00CB3B39"/>
    <w:rsid w:val="00CB3E70"/>
    <w:rsid w:val="00CB532E"/>
    <w:rsid w:val="00CB6BED"/>
    <w:rsid w:val="00CC43A7"/>
    <w:rsid w:val="00CC70CD"/>
    <w:rsid w:val="00CE6A2F"/>
    <w:rsid w:val="00CF08A0"/>
    <w:rsid w:val="00CF1285"/>
    <w:rsid w:val="00CF1D1E"/>
    <w:rsid w:val="00CF746F"/>
    <w:rsid w:val="00D03121"/>
    <w:rsid w:val="00D032D9"/>
    <w:rsid w:val="00D03E74"/>
    <w:rsid w:val="00D055AA"/>
    <w:rsid w:val="00D06324"/>
    <w:rsid w:val="00D06A83"/>
    <w:rsid w:val="00D1495E"/>
    <w:rsid w:val="00D153A1"/>
    <w:rsid w:val="00D158E9"/>
    <w:rsid w:val="00D17248"/>
    <w:rsid w:val="00D30BFF"/>
    <w:rsid w:val="00D3280B"/>
    <w:rsid w:val="00D3327B"/>
    <w:rsid w:val="00D362AB"/>
    <w:rsid w:val="00D3700E"/>
    <w:rsid w:val="00D41FE6"/>
    <w:rsid w:val="00D420C9"/>
    <w:rsid w:val="00D50DDF"/>
    <w:rsid w:val="00D52161"/>
    <w:rsid w:val="00D55C5F"/>
    <w:rsid w:val="00D57422"/>
    <w:rsid w:val="00D62DEC"/>
    <w:rsid w:val="00D65E35"/>
    <w:rsid w:val="00D66325"/>
    <w:rsid w:val="00D773CA"/>
    <w:rsid w:val="00D77C22"/>
    <w:rsid w:val="00D77F68"/>
    <w:rsid w:val="00D81980"/>
    <w:rsid w:val="00D9137F"/>
    <w:rsid w:val="00D97D20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E0E4A"/>
    <w:rsid w:val="00DF1877"/>
    <w:rsid w:val="00E05371"/>
    <w:rsid w:val="00E113BA"/>
    <w:rsid w:val="00E128DD"/>
    <w:rsid w:val="00E13082"/>
    <w:rsid w:val="00E26ACF"/>
    <w:rsid w:val="00E30555"/>
    <w:rsid w:val="00E32704"/>
    <w:rsid w:val="00E3574D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2C0C"/>
    <w:rsid w:val="00E73F23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7C1"/>
    <w:rsid w:val="00FA2A0C"/>
    <w:rsid w:val="00FA2DC8"/>
    <w:rsid w:val="00FB0ABA"/>
    <w:rsid w:val="00FC1F57"/>
    <w:rsid w:val="00FC40BB"/>
    <w:rsid w:val="00FC6FD9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20D6-3D30-4B4F-A8E3-081BF518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3</cp:revision>
  <cp:lastPrinted>2017-09-06T08:03:00Z</cp:lastPrinted>
  <dcterms:created xsi:type="dcterms:W3CDTF">2024-04-29T10:40:00Z</dcterms:created>
  <dcterms:modified xsi:type="dcterms:W3CDTF">2024-04-30T06:15:00Z</dcterms:modified>
</cp:coreProperties>
</file>