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80" w:before="0" w:after="0"/>
        <w:ind w:left="5246" w:firstLine="708"/>
        <w:rPr>
          <w:rFonts w:cs="Calibri" w:cstheme="minorHAnsi"/>
          <w:b/>
          <w:b/>
          <w:sz w:val="21"/>
          <w:szCs w:val="21"/>
        </w:rPr>
      </w:pPr>
      <w:r>
        <w:rPr>
          <w:rFonts w:cs="Calibri" w:cstheme="minorHAnsi"/>
          <w:b/>
          <w:sz w:val="21"/>
          <w:szCs w:val="21"/>
        </w:rPr>
      </w:r>
    </w:p>
    <w:p>
      <w:pPr>
        <w:pStyle w:val="Normal"/>
        <w:spacing w:lineRule="auto" w:line="480" w:before="0" w:after="0"/>
        <w:ind w:left="5246" w:firstLine="708"/>
        <w:rPr>
          <w:rFonts w:cs="Calibri" w:cstheme="minorHAnsi"/>
          <w:b/>
          <w:b/>
          <w:sz w:val="21"/>
          <w:szCs w:val="21"/>
        </w:rPr>
      </w:pPr>
      <w:r>
        <w:rPr>
          <w:rFonts w:cs="Calibri" w:cstheme="minorHAnsi"/>
          <w:b/>
          <w:sz w:val="21"/>
          <w:szCs w:val="21"/>
        </w:rPr>
        <w:t>Zamawiający:</w:t>
      </w:r>
    </w:p>
    <w:p>
      <w:pPr>
        <w:pStyle w:val="Normal"/>
        <w:spacing w:lineRule="auto" w:line="240" w:before="0" w:after="0"/>
        <w:ind w:left="5387" w:firstLine="709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 xml:space="preserve">Izba Administracji Skarbowej </w:t>
      </w:r>
    </w:p>
    <w:p>
      <w:pPr>
        <w:pStyle w:val="Normal"/>
        <w:spacing w:lineRule="auto" w:line="240" w:before="0" w:after="0"/>
        <w:ind w:left="5387" w:firstLine="709"/>
        <w:rPr>
          <w:rFonts w:cs="Calibri" w:cstheme="minorHAnsi"/>
        </w:rPr>
      </w:pPr>
      <w:r>
        <w:rPr>
          <w:rFonts w:cs="Calibri" w:cstheme="minorHAnsi"/>
          <w:color w:val="000000"/>
          <w:sz w:val="24"/>
          <w:szCs w:val="24"/>
        </w:rPr>
        <w:t>w Zielonej Górze</w:t>
      </w:r>
    </w:p>
    <w:p>
      <w:pPr>
        <w:pStyle w:val="Normal"/>
        <w:spacing w:lineRule="auto" w:line="240" w:before="0" w:after="0"/>
        <w:ind w:left="5387" w:firstLine="709"/>
        <w:rPr>
          <w:rFonts w:cs="Calibri" w:cstheme="minorHAnsi"/>
        </w:rPr>
      </w:pPr>
      <w:r>
        <w:rPr>
          <w:rFonts w:cs="Calibri" w:cstheme="minorHAnsi"/>
          <w:color w:val="000000"/>
          <w:sz w:val="24"/>
          <w:szCs w:val="24"/>
        </w:rPr>
        <w:t>ul. gen. W. Sikorskiego 2</w:t>
      </w:r>
    </w:p>
    <w:p>
      <w:pPr>
        <w:pStyle w:val="Normal"/>
        <w:spacing w:lineRule="auto" w:line="240" w:before="0" w:after="0"/>
        <w:ind w:left="5387" w:firstLine="709"/>
        <w:rPr>
          <w:rFonts w:cs="Calibri" w:cstheme="minorHAnsi"/>
          <w:i/>
          <w:i/>
          <w:sz w:val="16"/>
          <w:szCs w:val="16"/>
        </w:rPr>
      </w:pPr>
      <w:r>
        <w:rPr>
          <w:rFonts w:cs="Calibri" w:cstheme="minorHAnsi"/>
          <w:color w:val="000000"/>
          <w:sz w:val="24"/>
          <w:szCs w:val="24"/>
        </w:rPr>
        <w:t>65-454 Zielona Góra</w:t>
      </w:r>
      <w:r>
        <w:rPr>
          <w:rFonts w:cs="Calibri" w:cstheme="minorHAnsi"/>
          <w:i/>
          <w:sz w:val="16"/>
          <w:szCs w:val="16"/>
        </w:rPr>
        <w:t xml:space="preserve"> </w:t>
      </w:r>
    </w:p>
    <w:p>
      <w:pPr>
        <w:pStyle w:val="Normal"/>
        <w:spacing w:lineRule="auto" w:line="240" w:before="0" w:after="0"/>
        <w:ind w:hanging="0"/>
        <w:rPr>
          <w:rFonts w:cs="Calibri" w:cstheme="minorHAnsi"/>
          <w:i/>
          <w:i/>
          <w:sz w:val="16"/>
          <w:szCs w:val="16"/>
        </w:rPr>
      </w:pPr>
      <w:r>
        <w:rPr>
          <w:rFonts w:cs="Calibri" w:cstheme="minorHAnsi"/>
          <w:i/>
          <w:sz w:val="16"/>
          <w:szCs w:val="16"/>
        </w:rPr>
        <w:t>(pełna nazwa/firma, adres)</w:t>
      </w:r>
    </w:p>
    <w:p>
      <w:pPr>
        <w:pStyle w:val="Normal"/>
        <w:spacing w:lineRule="auto" w:line="480" w:before="0" w:after="0"/>
        <w:rPr>
          <w:rFonts w:cs="Calibri" w:cstheme="minorHAnsi"/>
          <w:b/>
          <w:b/>
          <w:sz w:val="21"/>
          <w:szCs w:val="21"/>
        </w:rPr>
      </w:pPr>
      <w:r>
        <w:rPr>
          <w:rFonts w:cs="Calibri" w:cstheme="minorHAnsi"/>
          <w:b/>
          <w:sz w:val="21"/>
          <w:szCs w:val="21"/>
        </w:rPr>
        <w:t>Podmiot:</w:t>
      </w:r>
    </w:p>
    <w:p>
      <w:pPr>
        <w:pStyle w:val="Normal"/>
        <w:spacing w:lineRule="auto" w:line="480" w:before="0" w:after="0"/>
        <w:ind w:right="5954" w:hanging="0"/>
        <w:rPr>
          <w:rFonts w:cs="Calibri" w:cs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  <w:t>……………………………………</w:t>
      </w:r>
    </w:p>
    <w:p>
      <w:pPr>
        <w:pStyle w:val="Normal"/>
        <w:ind w:right="5953" w:hanging="0"/>
        <w:rPr>
          <w:rFonts w:cs="Calibri" w:cstheme="minorHAnsi"/>
          <w:i/>
          <w:i/>
          <w:sz w:val="16"/>
          <w:szCs w:val="16"/>
        </w:rPr>
      </w:pPr>
      <w:r>
        <w:rPr>
          <w:rFonts w:cs="Calibri" w:cstheme="minorHAnsi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cs="Calibri" w:cstheme="minorHAnsi"/>
          <w:sz w:val="21"/>
          <w:szCs w:val="21"/>
          <w:u w:val="single"/>
        </w:rPr>
      </w:pPr>
      <w:r>
        <w:rPr>
          <w:rFonts w:cs="Calibri" w:cstheme="minorHAnsi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cs="Calibri" w:cs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  <w:t>……………………………………</w:t>
      </w:r>
    </w:p>
    <w:p>
      <w:pPr>
        <w:pStyle w:val="Normal"/>
        <w:spacing w:before="0" w:after="0"/>
        <w:ind w:right="5953" w:hanging="0"/>
        <w:rPr>
          <w:rFonts w:cs="Calibri" w:cstheme="minorHAnsi"/>
          <w:i/>
          <w:i/>
          <w:sz w:val="16"/>
          <w:szCs w:val="16"/>
        </w:rPr>
      </w:pPr>
      <w:r>
        <w:rPr>
          <w:rFonts w:cs="Calibri" w:cstheme="minorHAnsi"/>
          <w:i/>
          <w:sz w:val="16"/>
          <w:szCs w:val="16"/>
        </w:rPr>
        <w:t>(imię, nazwisko, stanowisko/podstawa do  reprezentacji)</w:t>
      </w:r>
    </w:p>
    <w:p>
      <w:pPr>
        <w:pStyle w:val="Normal"/>
        <w:rPr>
          <w:rFonts w:cs="Calibri" w:cs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cs="Calibri" w:cstheme="minorHAnsi"/>
          <w:b/>
          <w:b/>
          <w:u w:val="single"/>
        </w:rPr>
      </w:pPr>
      <w:r>
        <w:rPr>
          <w:rFonts w:cs="Calibri" w:cstheme="minorHAnsi"/>
          <w:b/>
          <w:u w:val="single"/>
        </w:rPr>
        <w:t>Oświadczenia podmiotu udostępniającego zasoby</w:t>
      </w:r>
    </w:p>
    <w:p>
      <w:pPr>
        <w:pStyle w:val="Normal"/>
        <w:spacing w:lineRule="auto" w:line="360" w:before="0" w:after="120"/>
        <w:jc w:val="center"/>
        <w:rPr>
          <w:rFonts w:cs="Calibri" w:cstheme="minorHAnsi"/>
          <w:b/>
          <w:b/>
          <w:caps/>
          <w:sz w:val="20"/>
          <w:szCs w:val="20"/>
          <w:u w:val="single"/>
        </w:rPr>
      </w:pPr>
      <w:r>
        <w:rPr>
          <w:rFonts w:cs="Calibri"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cs="Calibri"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0" w:after="120"/>
        <w:jc w:val="center"/>
        <w:rPr>
          <w:rFonts w:cs="Calibri" w:cstheme="minorHAnsi"/>
          <w:b/>
          <w:b/>
          <w:sz w:val="21"/>
          <w:szCs w:val="21"/>
        </w:rPr>
      </w:pPr>
      <w:r>
        <w:rPr>
          <w:rFonts w:cs="Calibri" w:cstheme="minorHAnsi"/>
          <w:b/>
          <w:sz w:val="21"/>
          <w:szCs w:val="21"/>
        </w:rPr>
        <w:t>składane na podstawie art. 125 ust. 5 ustawy Pzp</w:t>
      </w:r>
    </w:p>
    <w:p>
      <w:pPr>
        <w:pStyle w:val="Normal"/>
        <w:spacing w:before="0" w:after="0"/>
        <w:jc w:val="both"/>
        <w:rPr>
          <w:rFonts w:cs="Calibri" w:cs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</w:r>
    </w:p>
    <w:p>
      <w:pPr>
        <w:pStyle w:val="Normal"/>
        <w:spacing w:before="0" w:after="0"/>
        <w:jc w:val="both"/>
        <w:rPr>
          <w:rFonts w:cs="Calibri" w:cs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cs="Calibri" w:cs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  <w:t>Na potrzeby postępowania o udzielenie zamówienia publicznego</w:t>
        <w:br/>
        <w:t xml:space="preserve">pn. </w:t>
      </w:r>
      <w:r>
        <w:rPr>
          <w:rFonts w:cs="Calibri" w:cstheme="minorHAnsi"/>
          <w:b/>
          <w:sz w:val="21"/>
          <w:szCs w:val="21"/>
        </w:rPr>
        <w:t xml:space="preserve">Roboty budowlane polegające na remoncie budynków Urzędu Skarbowego w Gorzowie Wielkopolskim i Lubuskiego Urzędu Celno-Skarbowego w Gorzowie Wlkp. i Izby Administracji Skarbowej w Zielonej Górze oraz Pierwszego i Drugiego Urzędu Skarbowego w Zielonej Górze – postępowanie </w:t>
      </w:r>
      <w:r>
        <w:rPr>
          <w:rFonts w:cs="Calibri" w:cstheme="minorHAnsi"/>
          <w:b/>
          <w:sz w:val="21"/>
          <w:szCs w:val="21"/>
        </w:rPr>
        <w:t>I</w:t>
      </w:r>
      <w:r>
        <w:rPr>
          <w:rFonts w:cs="Calibri" w:cstheme="minorHAnsi"/>
          <w:b/>
          <w:sz w:val="21"/>
          <w:szCs w:val="21"/>
        </w:rPr>
        <w:t>I</w:t>
      </w:r>
      <w:r>
        <w:rPr>
          <w:rFonts w:cs="Calibri" w:cstheme="minorHAnsi"/>
          <w:sz w:val="21"/>
          <w:szCs w:val="21"/>
        </w:rPr>
        <w:t>, prowadzonego przez Izbę Administracji Skarbowej w Zielonej Górze</w:t>
      </w:r>
      <w:r>
        <w:rPr>
          <w:rFonts w:cs="Calibri" w:cstheme="minorHAnsi"/>
          <w:i/>
          <w:sz w:val="16"/>
          <w:szCs w:val="16"/>
        </w:rPr>
        <w:t xml:space="preserve"> </w:t>
      </w:r>
      <w:r>
        <w:rPr>
          <w:rFonts w:cs="Calibri" w:cstheme="minorHAnsi"/>
          <w:sz w:val="21"/>
          <w:szCs w:val="21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120" w:after="0"/>
        <w:rPr>
          <w:rFonts w:cs="Calibri" w:cstheme="minorHAnsi"/>
          <w:b/>
          <w:b/>
          <w:sz w:val="21"/>
          <w:szCs w:val="21"/>
        </w:rPr>
      </w:pPr>
      <w:r>
        <w:rPr>
          <w:rFonts w:cs="Calibri" w:cstheme="minorHAnsi"/>
          <w:b/>
          <w:sz w:val="21"/>
          <w:szCs w:val="21"/>
        </w:rPr>
        <w:t>ZOBOWIĄZANIE DO UDOSTĘPNIENIA ZASOBÓW:</w:t>
      </w:r>
    </w:p>
    <w:p>
      <w:pPr>
        <w:pStyle w:val="Normal"/>
        <w:spacing w:lineRule="auto" w:line="360" w:before="0" w:after="0"/>
        <w:ind w:firstLine="708"/>
        <w:jc w:val="both"/>
        <w:rPr>
          <w:rFonts w:cs="Calibri" w:cstheme="minorHAnsi"/>
          <w:b/>
          <w:b/>
          <w:sz w:val="21"/>
          <w:szCs w:val="21"/>
        </w:rPr>
      </w:pPr>
      <w:r>
        <w:rPr>
          <w:rFonts w:cs="Calibri" w:cstheme="minorHAnsi"/>
          <w:sz w:val="21"/>
          <w:szCs w:val="21"/>
        </w:rPr>
        <w:t>Na potrzeby niniejszego postępowania o udzielenie zamówienia publicznego:</w:t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1"/>
          <w:szCs w:val="21"/>
        </w:rPr>
      </w:pPr>
      <w:r>
        <w:rPr>
          <w:rFonts w:cs="Calibri" w:cstheme="minorHAnsi"/>
          <w:b/>
          <w:sz w:val="21"/>
          <w:szCs w:val="21"/>
        </w:rPr>
        <w:t xml:space="preserve">Ja(my) </w:t>
      </w:r>
      <w:r>
        <w:rPr>
          <w:rFonts w:cs="Calibri" w:cstheme="minorHAnsi"/>
          <w:sz w:val="21"/>
          <w:szCs w:val="21"/>
        </w:rPr>
        <w:t>(pełna nazwa/firma, siedziba  albo miejsce zamieszkania, jeżeli jest miejscem wykonywania działalności wykonawcy, w zależności od podmiotu: NIP/PESEL, KRS/CEiDG) ……………………………………………………………………………..…...…………………………………………………………………………………………………………………..</w:t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  <w:t>Zobowiązuję(my*) się do udostępnienia Wykonawcy (nazwa i adres Wykonawcy)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  <w:t>który złożył ofertę w postępowaniu pn. „Roboty budowlane polegające na remoncie budynków Urzędu Skarbowego w Gorzowie Wielkopolskim i Lubuskiego Urzędu Celno-Skarbowego w Gorzowie Wlkp. i Izby Administracji Skarbowej w Zielonej Górze oraz Pierwszego i Drugiego Urzędu Skarbowego w Zielonej Górze – postępowanie I”, następujących zasobów, w zakresie zdolności technicznej i zawodowej:</w:t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  <w:t xml:space="preserve">Sposób i okres udostępnienia ww. zasobów Wykonawcy i wykorzystania przez niego tych zasobów przy wykonywaniu zamówienia: </w:t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</w:p>
    <w:p>
      <w:pPr>
        <w:pStyle w:val="Normal"/>
        <w:shd w:val="clear" w:color="auto" w:fill="BFBFBF" w:themeFill="background1" w:themeFillShade="bf"/>
        <w:spacing w:lineRule="auto" w:line="360" w:before="120" w:after="0"/>
        <w:rPr>
          <w:rFonts w:cs="Calibri" w:cstheme="minorHAnsi"/>
          <w:b/>
          <w:b/>
          <w:sz w:val="21"/>
          <w:szCs w:val="21"/>
        </w:rPr>
      </w:pPr>
      <w:r>
        <w:rPr>
          <w:rFonts w:cs="Calibri" w:cstheme="minorHAnsi"/>
          <w:b/>
          <w:sz w:val="21"/>
          <w:szCs w:val="21"/>
        </w:rPr>
        <w:t>OŚWIADCZENIA DOTYCZĄCE PODSTAW WYKLUCZENIA:</w:t>
      </w:r>
    </w:p>
    <w:p>
      <w:pPr>
        <w:pStyle w:val="ListParagraph"/>
        <w:numPr>
          <w:ilvl w:val="0"/>
          <w:numId w:val="1"/>
        </w:numPr>
        <w:spacing w:lineRule="auto" w:line="360" w:before="120" w:after="0"/>
        <w:contextualSpacing/>
        <w:jc w:val="both"/>
        <w:rPr>
          <w:rFonts w:cs="Calibri" w:cs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  <w:t>Oświadczam, że nie zachodzą w stosunku do mnie przesłanki wykluczenia z postępowania na podstawie  art. 108 ust 1 ustawy Pzp.</w:t>
      </w:r>
    </w:p>
    <w:p>
      <w:pPr>
        <w:pStyle w:val="NormalWeb"/>
        <w:numPr>
          <w:ilvl w:val="0"/>
          <w:numId w:val="1"/>
        </w:numPr>
        <w:spacing w:lineRule="auto" w:line="360" w:before="0" w:after="0"/>
        <w:ind w:left="714" w:hanging="357"/>
        <w:jc w:val="both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z w:val="21"/>
          <w:szCs w:val="21"/>
        </w:rPr>
        <w:t xml:space="preserve">Oświadczam, </w:t>
      </w:r>
      <w:r>
        <w:rPr>
          <w:rFonts w:cs="Calibri" w:ascii="Calibri" w:hAnsi="Calibri" w:asciiTheme="minorHAnsi" w:cstheme="minorHAnsi" w:hAnsiTheme="minorHAnsi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>
        <w:rPr>
          <w:rFonts w:eastAsia="Times New Roman" w:cs="Calibri" w:ascii="Calibri" w:hAnsi="Calibri" w:asciiTheme="minorHAnsi" w:cstheme="minorHAnsi" w:hAnsiTheme="minorHAnsi"/>
          <w:color w:val="000000" w:themeColor="text1"/>
          <w:sz w:val="21"/>
          <w:szCs w:val="21"/>
          <w:lang w:eastAsia="pl-PL"/>
        </w:rPr>
        <w:t xml:space="preserve">7 ust. 1 ustawy </w:t>
      </w:r>
      <w:r>
        <w:rPr>
          <w:rFonts w:cs="Calibri" w:ascii="Calibri" w:hAnsi="Calibri" w:asciiTheme="minorHAnsi" w:cstheme="minorHAnsi" w:hAnsiTheme="minorHAnsi"/>
          <w:color w:val="000000" w:themeColor="text1"/>
          <w:sz w:val="21"/>
          <w:szCs w:val="21"/>
        </w:rPr>
        <w:t>z dnia 13 kwietnia 2022 r.</w:t>
      </w:r>
      <w:r>
        <w:rPr>
          <w:rFonts w:cs="Calibri" w:ascii="Calibri" w:hAnsi="Calibri" w:asciiTheme="minorHAnsi" w:cstheme="minorHAnsi" w:hAnsiTheme="minorHAnsi"/>
          <w:i/>
          <w:iCs/>
          <w:color w:val="000000" w:themeColor="text1"/>
          <w:sz w:val="21"/>
          <w:szCs w:val="21"/>
        </w:rPr>
        <w:t xml:space="preserve"> </w:t>
      </w:r>
      <w:r>
        <w:rPr>
          <w:rFonts w:cs="Calibri" w:ascii="Calibri" w:hAnsi="Calibri" w:asciiTheme="minorHAnsi" w:cstheme="minorHAnsi" w:hAnsiTheme="minorHAnsi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cs="Calibri" w:ascii="Calibri" w:hAnsi="Calibri" w:asciiTheme="minorHAnsi" w:cstheme="minorHAnsi" w:hAnsiTheme="minorHAnsi"/>
          <w:i/>
          <w:iCs/>
          <w:color w:val="000000" w:themeColor="text1"/>
          <w:sz w:val="21"/>
          <w:szCs w:val="21"/>
        </w:rPr>
        <w:t xml:space="preserve"> (Dz. U. poz. 835)</w:t>
      </w:r>
      <w:r>
        <w:rPr>
          <w:rStyle w:val="Zakotwiczenieprzypisudolnego"/>
          <w:rFonts w:cs="Calibri" w:ascii="Calibri" w:hAnsi="Calibri" w:asciiTheme="minorHAnsi" w:cstheme="minorHAnsi" w:hAnsiTheme="minorHAnsi"/>
          <w:i/>
          <w:iCs/>
          <w:color w:val="000000" w:themeColor="text1"/>
          <w:sz w:val="21"/>
          <w:szCs w:val="21"/>
        </w:rPr>
        <w:footnoteReference w:id="2"/>
      </w:r>
      <w:r>
        <w:rPr>
          <w:rFonts w:cs="Calibri" w:ascii="Calibri" w:hAnsi="Calibri" w:asciiTheme="minorHAnsi" w:cstheme="minorHAnsi" w:hAnsiTheme="minorHAnsi"/>
          <w:i/>
          <w:iCs/>
          <w:color w:val="000000" w:themeColor="text1"/>
          <w:sz w:val="21"/>
          <w:szCs w:val="21"/>
        </w:rPr>
        <w:t>.</w:t>
      </w:r>
      <w:r>
        <w:rPr>
          <w:rFonts w:cs="Calibri" w:ascii="Calibri" w:hAnsi="Calibri" w:asciiTheme="minorHAnsi" w:cstheme="minorHAnsi" w:hAnsiTheme="minorHAnsi"/>
          <w:color w:val="000000" w:themeColor="text1"/>
          <w:sz w:val="21"/>
          <w:szCs w:val="21"/>
        </w:rPr>
        <w:t xml:space="preserve"> </w:t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cs="Calibri" w:cstheme="minorHAnsi"/>
          <w:b/>
          <w:b/>
          <w:sz w:val="21"/>
          <w:szCs w:val="21"/>
        </w:rPr>
      </w:pPr>
      <w:r>
        <w:rPr>
          <w:rFonts w:cs="Calibri" w:cstheme="minorHAnsi"/>
          <w:b/>
          <w:sz w:val="21"/>
          <w:szCs w:val="21"/>
        </w:rPr>
        <w:t>OŚWIADCZENIE DOTYCZĄCE WARUNKÓW UDZIAŁU W POSTĘPOWANIU:</w:t>
      </w:r>
    </w:p>
    <w:p>
      <w:pPr>
        <w:pStyle w:val="Normal"/>
        <w:spacing w:lineRule="auto" w:line="360" w:before="0" w:after="120"/>
        <w:jc w:val="both"/>
        <w:rPr>
          <w:rFonts w:cs="Calibri" w:cs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  <w:t xml:space="preserve">Oświadczam, że spełniam warunki udziału w postępowaniu określone przez zamawiającego w    SWZ w  następującym zakresie: ………………………………………………………………………………… </w:t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  <w:t>……</w:t>
      </w:r>
      <w:r>
        <w:rPr>
          <w:rFonts w:cs="Calibri" w:cstheme="minorHAnsi"/>
          <w:sz w:val="21"/>
          <w:szCs w:val="21"/>
        </w:rPr>
        <w:t>..…………………………………………………..………………………………………….................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cs="Calibri" w:cstheme="minorHAnsi"/>
          <w:i/>
          <w:i/>
          <w:sz w:val="16"/>
          <w:szCs w:val="16"/>
        </w:rPr>
      </w:pPr>
      <w:r>
        <w:rPr>
          <w:rFonts w:cs="Calibri" w:cstheme="minorHAnsi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cs="Calibri" w:cstheme="minorHAnsi"/>
          <w:b/>
          <w:b/>
          <w:sz w:val="21"/>
          <w:szCs w:val="21"/>
        </w:rPr>
      </w:pPr>
      <w:bookmarkStart w:id="0" w:name="_Hlk99009560"/>
      <w:r>
        <w:rPr>
          <w:rFonts w:cs="Calibri" w:cstheme="minorHAnsi"/>
          <w:b/>
          <w:sz w:val="21"/>
          <w:szCs w:val="21"/>
        </w:rPr>
        <w:t>OŚWIADCZENIE DOTYCZĄCE PODANYCH INFORMACJI:</w:t>
      </w:r>
      <w:bookmarkEnd w:id="0"/>
    </w:p>
    <w:p>
      <w:pPr>
        <w:pStyle w:val="Normal"/>
        <w:spacing w:lineRule="auto" w:line="360" w:before="120" w:after="120"/>
        <w:jc w:val="both"/>
        <w:rPr>
          <w:rFonts w:cs="Calibri" w:cstheme="minorHAnsi"/>
        </w:rPr>
      </w:pPr>
      <w:r>
        <w:rPr>
          <w:rFonts w:cs="Calibri" w:cstheme="minorHAnsi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  <w:r>
        <w:rPr>
          <w:rFonts w:cs="Calibri" w:cstheme="minorHAnsi"/>
        </w:rPr>
        <w:t xml:space="preserve"> </w:t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cs="Calibri" w:cstheme="minorHAnsi"/>
          <w:b/>
          <w:b/>
          <w:sz w:val="21"/>
          <w:szCs w:val="21"/>
        </w:rPr>
      </w:pPr>
      <w:r>
        <w:rPr>
          <w:rFonts w:cs="Calibri" w:cstheme="minorHAnsi"/>
          <w:b/>
          <w:sz w:val="21"/>
          <w:szCs w:val="21"/>
        </w:rPr>
        <w:t>INFORMACJA DOTYCZĄCA DOSTĘPU DO PODMIOTOWYCH ŚRODKÓW DOWODOWYCH:</w:t>
      </w:r>
    </w:p>
    <w:p>
      <w:pPr>
        <w:pStyle w:val="Normal"/>
        <w:spacing w:lineRule="auto" w:line="360" w:before="0" w:after="120"/>
        <w:jc w:val="both"/>
        <w:rPr>
          <w:rFonts w:cs="Calibri" w:cs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cs="Calibri" w:cstheme="minorHAnsi"/>
        </w:rPr>
        <w:t xml:space="preserve"> </w:t>
      </w:r>
      <w:r>
        <w:rPr>
          <w:rFonts w:cs="Calibri" w:cstheme="minorHAnsi"/>
          <w:sz w:val="21"/>
          <w:szCs w:val="21"/>
        </w:rPr>
        <w:t>dane umożliwiające dostęp do tych środków:</w:t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1"/>
          <w:szCs w:val="21"/>
        </w:rPr>
      </w:pPr>
      <w:r>
        <w:rPr>
          <w:rFonts w:cs="Calibr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1"/>
          <w:szCs w:val="21"/>
        </w:rPr>
      </w:pPr>
      <w:r>
        <w:rPr>
          <w:rFonts w:cs="Calibr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/>
        <w:jc w:val="both"/>
        <w:rPr>
          <w:rFonts w:cs="Calibri" w:cs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cs="Calibri" w:cs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  <w:tab/>
        <w:tab/>
        <w:tab/>
        <w:tab/>
        <w:tab/>
        <w:tab/>
        <w:t>……………………………………….</w:t>
      </w:r>
    </w:p>
    <w:p>
      <w:pPr>
        <w:pStyle w:val="Normal"/>
        <w:spacing w:lineRule="auto" w:line="360" w:before="0" w:after="160"/>
        <w:jc w:val="both"/>
        <w:rPr>
          <w:rFonts w:cs="Calibri" w:cstheme="minorHAnsi"/>
          <w:i/>
          <w:i/>
          <w:sz w:val="16"/>
          <w:szCs w:val="16"/>
        </w:rPr>
      </w:pPr>
      <w:r>
        <w:rPr>
          <w:rFonts w:cs="Calibri" w:cstheme="minorHAnsi"/>
          <w:sz w:val="21"/>
          <w:szCs w:val="21"/>
        </w:rPr>
        <w:tab/>
        <w:tab/>
        <w:tab/>
      </w:r>
      <w:r>
        <w:rPr>
          <w:rFonts w:cs="Calibri" w:cstheme="minorHAnsi"/>
          <w:i/>
          <w:sz w:val="21"/>
          <w:szCs w:val="21"/>
        </w:rPr>
        <w:tab/>
      </w:r>
      <w:r>
        <w:rPr>
          <w:rFonts w:cs="Calibri" w:cstheme="minorHAnsi"/>
          <w:i/>
          <w:sz w:val="16"/>
          <w:szCs w:val="16"/>
        </w:rPr>
        <w:t xml:space="preserve">Data; kwalifikowany podpis elektroniczny lub podpis zaufany lub podpis osobisty </w:t>
      </w:r>
    </w:p>
    <w:sectPr>
      <w:headerReference w:type="default" r:id="rId2"/>
      <w:footnotePr>
        <w:numFmt w:val="decimal"/>
      </w:footnotePr>
      <w:type w:val="nextPage"/>
      <w:pgSz w:w="11906" w:h="16838"/>
      <w:pgMar w:left="1417" w:right="1417" w:gutter="0" w:header="708" w:top="851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,  </w:t>
      </w:r>
      <w:r>
        <w:rPr>
          <w:rFonts w:cs="Arial" w:ascii="Arial" w:hAnsi="Arial"/>
          <w:iCs/>
          <w:color w:val="222222"/>
          <w:sz w:val="16"/>
          <w:szCs w:val="16"/>
        </w:rPr>
        <w:t xml:space="preserve">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/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right"/>
      <w:rPr/>
    </w:pPr>
    <w:r>
      <w:rPr/>
      <w:t>Załącznik nr 4a do SWZ</w:t>
    </w:r>
  </w:p>
  <w:p>
    <w:pPr>
      <w:pStyle w:val="Gwka"/>
      <w:jc w:val="right"/>
      <w:rPr/>
    </w:pPr>
    <w:r>
      <w:rPr/>
      <w:t>Nr sprawy: 0801-ILZ-1.260.</w:t>
    </w:r>
    <w:r>
      <w:rPr/>
      <w:t>14</w:t>
    </w:r>
    <w:r>
      <w:rPr/>
      <w:t>.2024</w:t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1"/>
        <w:b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uiPriority w:val="99"/>
    <w:qFormat/>
    <w:rsid w:val="001c6945"/>
    <w:rPr/>
  </w:style>
  <w:style w:type="character" w:styleId="StopkaZnak" w:customStyle="1">
    <w:name w:val="Stopka Znak"/>
    <w:basedOn w:val="DefaultParagraphFont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Wyrnienie">
    <w:name w:val="Wyróżnienie"/>
    <w:basedOn w:val="DefaultParagraphFont"/>
    <w:uiPriority w:val="20"/>
    <w:qFormat/>
    <w:rsid w:val="007c3d44"/>
    <w:rPr>
      <w:i/>
      <w:iCs/>
    </w:rPr>
  </w:style>
  <w:style w:type="character" w:styleId="Czeinternetowe">
    <w:name w:val="Łącze internetowe"/>
    <w:basedOn w:val="DefaultParagraphFont"/>
    <w:uiPriority w:val="99"/>
    <w:unhideWhenUsed/>
    <w:rsid w:val="007c3d44"/>
    <w:rPr>
      <w:color w:val="0563C1" w:themeColor="hyperlink"/>
      <w:u w:val="single"/>
    </w:rPr>
  </w:style>
  <w:style w:type="character" w:styleId="Cf01" w:customStyle="1">
    <w:name w:val="cf01"/>
    <w:basedOn w:val="DefaultParagraphFont"/>
    <w:qFormat/>
    <w:rsid w:val="005d4835"/>
    <w:rPr>
      <w:rFonts w:ascii="Segoe UI" w:hAnsi="Segoe UI" w:cs="Segoe UI"/>
      <w:sz w:val="18"/>
      <w:szCs w:val="18"/>
    </w:rPr>
  </w:style>
  <w:style w:type="character" w:styleId="Bold" w:customStyle="1">
    <w:name w:val="bold"/>
    <w:uiPriority w:val="99"/>
    <w:qFormat/>
    <w:rsid w:val="00900400"/>
    <w:rPr>
      <w:b/>
      <w:bCs w:val="false"/>
    </w:rPr>
  </w:style>
  <w:style w:type="character" w:styleId="Znakiprzypiswkocowych">
    <w:name w:val="Znaki przypisów końcowych"/>
    <w:qFormat/>
    <w:rPr/>
  </w:style>
  <w:style w:type="character" w:styleId="Znakiprzypiswdolnych">
    <w:name w:val="Znaki przypisów doln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7c3d44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ormalWeb">
    <w:name w:val="Normal (Web)"/>
    <w:basedOn w:val="Normal"/>
    <w:uiPriority w:val="99"/>
    <w:unhideWhenUsed/>
    <w:qFormat/>
    <w:rsid w:val="009109be"/>
    <w:pPr/>
    <w:rPr>
      <w:rFonts w:ascii="Times New Roman" w:hAnsi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7CE74-8EF6-4068-BA8E-2DBBB536D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LibreOffice/7.3.1.3$Windows_X86_64 LibreOffice_project/a69ca51ded25f3eefd52d7bf9a5fad8c90b87951</Application>
  <AppVersion>15.0000</AppVersion>
  <Pages>3</Pages>
  <Words>706</Words>
  <Characters>5154</Characters>
  <CharactersWithSpaces>5842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2023-04-03T10:38:00Z</dcterms:created>
  <dc:creator>Remigiusz Stępień</dc:creator>
  <dc:description/>
  <dc:language>pl-PL</dc:language>
  <cp:lastModifiedBy/>
  <cp:lastPrinted>2022-05-04T11:03:00Z</cp:lastPrinted>
  <dcterms:modified xsi:type="dcterms:W3CDTF">2024-06-14T10:43:01Z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LPManualFileClassification">
    <vt:lpwstr>{5fdfc941-3fcf-4a5b-87be-4848800d39d0}</vt:lpwstr>
  </property>
  <property fmtid="{D5CDD505-2E9C-101B-9397-08002B2CF9AE}" pid="3" name="MFCATEGORY">
    <vt:lpwstr>InformacjePrzeznaczoneWylacznieDoUzytkuWewnetrznego</vt:lpwstr>
  </property>
  <property fmtid="{D5CDD505-2E9C-101B-9397-08002B2CF9AE}" pid="4" name="MFClassificationDate">
    <vt:lpwstr>2022-12-30T13:37:38.2754909+01:00</vt:lpwstr>
  </property>
  <property fmtid="{D5CDD505-2E9C-101B-9397-08002B2CF9AE}" pid="5" name="MFClassifiedBy">
    <vt:lpwstr>UxC4dwLulzfINJ8nQH+xvX5LNGipWa4BRSZhPgxsCvlZv/Q5pqnQXJrsCN3W+0c4Ll37CpB1Gzb5z4I778NvBQ==</vt:lpwstr>
  </property>
  <property fmtid="{D5CDD505-2E9C-101B-9397-08002B2CF9AE}" pid="6" name="MFClassifiedBySID">
    <vt:lpwstr>UxC4dwLulzfINJ8nQH+xvX5LNGipWa4BRSZhPgxsCvm42mrIC/DSDv0ggS+FjUN/2v1BBotkLlY5aAiEhoi6ueYG25MDqtE5CI/Iyzp8zSi8OS/PcfHE2p/q5aEzD2Rx</vt:lpwstr>
  </property>
  <property fmtid="{D5CDD505-2E9C-101B-9397-08002B2CF9AE}" pid="7" name="MFGRNItemId">
    <vt:lpwstr>GRN-c0ee54d3-af15-4264-a5b5-bb0d5cf44fd5</vt:lpwstr>
  </property>
  <property fmtid="{D5CDD505-2E9C-101B-9397-08002B2CF9AE}" pid="8" name="MFHash">
    <vt:lpwstr>uZ1C0np3Vt9yNmLaF7k6DIn4G5i3ny8hkMONbZ96n1A=</vt:lpwstr>
  </property>
  <property fmtid="{D5CDD505-2E9C-101B-9397-08002B2CF9AE}" pid="9" name="MFRefresh">
    <vt:lpwstr>False</vt:lpwstr>
  </property>
</Properties>
</file>