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CA3DCD" w14:textId="77777777" w:rsidR="00316507" w:rsidRPr="00FD1555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38B19D31" w14:textId="44439CDA" w:rsidR="00316507" w:rsidRPr="00FD1555" w:rsidRDefault="00192BB4" w:rsidP="004A20F3">
      <w:pPr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>E.ZP 261.</w:t>
      </w:r>
      <w:r w:rsidR="00E03C2C" w:rsidRPr="00FD1555">
        <w:rPr>
          <w:rFonts w:ascii="Calibri" w:eastAsia="Calibri" w:hAnsi="Calibri" w:cs="Calibri"/>
        </w:rPr>
        <w:t>28.2023</w:t>
      </w:r>
      <w:r w:rsidR="004265A5" w:rsidRPr="00FD1555">
        <w:rPr>
          <w:rFonts w:ascii="Calibri" w:eastAsia="Calibri" w:hAnsi="Calibri" w:cs="Calibri"/>
        </w:rPr>
        <w:tab/>
      </w:r>
      <w:r w:rsidR="004265A5" w:rsidRPr="00FD1555">
        <w:rPr>
          <w:rFonts w:ascii="Calibri" w:eastAsia="Calibri" w:hAnsi="Calibri" w:cs="Calibri"/>
        </w:rPr>
        <w:tab/>
      </w:r>
      <w:r w:rsidR="004265A5" w:rsidRPr="00FD1555">
        <w:rPr>
          <w:rFonts w:ascii="Calibri" w:eastAsia="Calibri" w:hAnsi="Calibri" w:cs="Calibri"/>
        </w:rPr>
        <w:tab/>
      </w:r>
      <w:r w:rsidR="004265A5" w:rsidRPr="00FD1555">
        <w:rPr>
          <w:rFonts w:ascii="Calibri" w:eastAsia="Calibri" w:hAnsi="Calibri" w:cs="Calibri"/>
        </w:rPr>
        <w:tab/>
        <w:t xml:space="preserve">                                            </w:t>
      </w:r>
      <w:r w:rsidR="006D20C8" w:rsidRPr="00FD1555">
        <w:rPr>
          <w:rFonts w:ascii="Calibri" w:eastAsia="Calibri" w:hAnsi="Calibri" w:cs="Calibri"/>
        </w:rPr>
        <w:t xml:space="preserve">                              </w:t>
      </w:r>
      <w:r w:rsidR="004265A5" w:rsidRPr="00FD1555">
        <w:rPr>
          <w:rFonts w:ascii="Calibri" w:eastAsia="Calibri" w:hAnsi="Calibri" w:cs="Calibri"/>
        </w:rPr>
        <w:t xml:space="preserve">   </w:t>
      </w:r>
      <w:r w:rsidR="0009623E" w:rsidRPr="00FD1555">
        <w:rPr>
          <w:rFonts w:ascii="Calibri" w:eastAsia="Calibri" w:hAnsi="Calibri" w:cs="Calibri"/>
        </w:rPr>
        <w:t xml:space="preserve"> </w:t>
      </w:r>
      <w:r w:rsidR="00180B4B" w:rsidRPr="00FD1555">
        <w:rPr>
          <w:rFonts w:ascii="Calibri" w:eastAsia="Calibri" w:hAnsi="Calibri" w:cs="Calibri"/>
        </w:rPr>
        <w:t xml:space="preserve"> Załącznik nr </w:t>
      </w:r>
      <w:r w:rsidR="00DE02AF" w:rsidRPr="00FD1555">
        <w:rPr>
          <w:rFonts w:ascii="Calibri" w:eastAsia="Calibri" w:hAnsi="Calibri" w:cs="Calibri"/>
        </w:rPr>
        <w:t>6</w:t>
      </w:r>
      <w:r w:rsidR="004265A5" w:rsidRPr="00FD1555">
        <w:rPr>
          <w:rFonts w:ascii="Calibri" w:eastAsia="Calibri" w:hAnsi="Calibri" w:cs="Calibri"/>
        </w:rPr>
        <w:t xml:space="preserve"> do SWZ </w:t>
      </w:r>
    </w:p>
    <w:p w14:paraId="10E831BA" w14:textId="77777777" w:rsidR="00D753BB" w:rsidRPr="00FD1555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36C866A4" w14:textId="3F34E6B2" w:rsidR="00316507" w:rsidRPr="00FD1555" w:rsidRDefault="000150F3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FD1555">
        <w:rPr>
          <w:rFonts w:ascii="Calibri" w:eastAsia="Calibri" w:hAnsi="Calibri" w:cs="Calibri"/>
          <w:b/>
          <w:bCs/>
          <w:sz w:val="36"/>
          <w:szCs w:val="36"/>
        </w:rPr>
        <w:t>UMOWA</w:t>
      </w:r>
      <w:r w:rsidR="00192BB4" w:rsidRPr="00FD1555">
        <w:rPr>
          <w:rFonts w:ascii="Calibri" w:eastAsia="Calibri" w:hAnsi="Calibri" w:cs="Calibri"/>
          <w:b/>
          <w:bCs/>
          <w:sz w:val="36"/>
          <w:szCs w:val="36"/>
        </w:rPr>
        <w:t xml:space="preserve"> DOSTAWY </w:t>
      </w:r>
      <w:r w:rsidR="00E03C2C" w:rsidRPr="00FD1555">
        <w:rPr>
          <w:rFonts w:ascii="Calibri" w:eastAsia="Calibri" w:hAnsi="Calibri" w:cs="Calibri"/>
          <w:b/>
          <w:bCs/>
          <w:sz w:val="36"/>
          <w:szCs w:val="36"/>
        </w:rPr>
        <w:t>35</w:t>
      </w:r>
      <w:r w:rsidR="00192BB4" w:rsidRPr="00FD1555">
        <w:rPr>
          <w:rFonts w:ascii="Calibri" w:eastAsia="Calibri" w:hAnsi="Calibri" w:cs="Calibri"/>
          <w:b/>
          <w:bCs/>
          <w:sz w:val="36"/>
          <w:szCs w:val="36"/>
        </w:rPr>
        <w:t xml:space="preserve"> Z PN</w:t>
      </w:r>
      <w:r w:rsidR="00AD4A8B" w:rsidRPr="00FD1555">
        <w:rPr>
          <w:rFonts w:ascii="Calibri" w:eastAsia="Calibri" w:hAnsi="Calibri" w:cs="Calibri"/>
          <w:b/>
          <w:bCs/>
          <w:sz w:val="36"/>
          <w:szCs w:val="36"/>
        </w:rPr>
        <w:t>2</w:t>
      </w:r>
      <w:r w:rsidR="00F44BE3" w:rsidRPr="00FD1555">
        <w:rPr>
          <w:rFonts w:ascii="Calibri" w:eastAsia="Calibri" w:hAnsi="Calibri" w:cs="Calibri"/>
          <w:b/>
          <w:bCs/>
          <w:sz w:val="36"/>
          <w:szCs w:val="36"/>
        </w:rPr>
        <w:t>3</w:t>
      </w:r>
    </w:p>
    <w:p w14:paraId="411672A7" w14:textId="77777777" w:rsidR="00316507" w:rsidRPr="00FD1555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153938AD" w14:textId="77777777" w:rsidR="00316507" w:rsidRPr="00FD1555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4"/>
          <w:szCs w:val="24"/>
        </w:rPr>
      </w:pPr>
      <w:r w:rsidRPr="00FD1555">
        <w:rPr>
          <w:rFonts w:ascii="Calibri" w:eastAsia="Calibri" w:hAnsi="Calibri" w:cs="Calibri"/>
          <w:kern w:val="1"/>
          <w:sz w:val="24"/>
          <w:szCs w:val="24"/>
        </w:rPr>
        <w:t>zawarta dnia</w:t>
      </w:r>
      <w:r w:rsidRPr="00FD1555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kern w:val="1"/>
          <w:sz w:val="24"/>
          <w:szCs w:val="24"/>
        </w:rPr>
        <w:t>…………………</w:t>
      </w:r>
      <w:r w:rsidRPr="00FD1555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roku </w:t>
      </w:r>
      <w:r w:rsidRPr="00FD1555">
        <w:rPr>
          <w:rFonts w:ascii="Calibri" w:eastAsia="Calibri" w:hAnsi="Calibri" w:cs="Calibri"/>
          <w:kern w:val="1"/>
          <w:sz w:val="24"/>
          <w:szCs w:val="24"/>
        </w:rPr>
        <w:t>pomiędzy:</w:t>
      </w:r>
    </w:p>
    <w:p w14:paraId="356BE782" w14:textId="7E9CE8D3" w:rsidR="001F009A" w:rsidRPr="00FD1555" w:rsidRDefault="001F009A" w:rsidP="001F009A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FD1555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FD1555">
        <w:rPr>
          <w:rFonts w:ascii="Calibri" w:eastAsia="Calibri" w:hAnsi="Calibri" w:cs="Calibri"/>
          <w:sz w:val="22"/>
          <w:szCs w:val="22"/>
        </w:rPr>
        <w:t xml:space="preserve">, </w:t>
      </w:r>
      <w:r w:rsidRPr="00FD1555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FD1555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Pr="00FD1555">
        <w:rPr>
          <w:rFonts w:ascii="Calibri" w:eastAsia="Calibri" w:hAnsi="Calibri" w:cs="Calibri"/>
          <w:sz w:val="22"/>
          <w:szCs w:val="22"/>
          <w:lang w:val="de-DE"/>
        </w:rPr>
        <w:br/>
        <w:t xml:space="preserve">i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FD155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FD1555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FD1555">
        <w:rPr>
          <w:rFonts w:ascii="Calibri" w:eastAsia="Calibri" w:hAnsi="Calibri" w:cs="Calibri"/>
          <w:sz w:val="22"/>
          <w:szCs w:val="22"/>
        </w:rPr>
        <w:t xml:space="preserve"> prowadzonego przez Sąd Rejonowy </w:t>
      </w:r>
      <w:r w:rsidRPr="00FD1555">
        <w:rPr>
          <w:rFonts w:ascii="Calibri" w:eastAsia="Calibri" w:hAnsi="Calibri" w:cs="Calibri"/>
          <w:sz w:val="22"/>
          <w:szCs w:val="22"/>
        </w:rPr>
        <w:br/>
        <w:t>w Bydgoszczy XIII Wydział Gospodarczy Kr</w:t>
      </w:r>
      <w:bookmarkStart w:id="0" w:name="_GoBack"/>
      <w:bookmarkEnd w:id="0"/>
      <w:r w:rsidRPr="00FD1555">
        <w:rPr>
          <w:rFonts w:ascii="Calibri" w:eastAsia="Calibri" w:hAnsi="Calibri" w:cs="Calibri"/>
          <w:sz w:val="22"/>
          <w:szCs w:val="22"/>
        </w:rPr>
        <w:t xml:space="preserve">ajowego Rejestru Sądowego pod nr KRS: 0000063546, </w:t>
      </w:r>
      <w:r w:rsidRPr="00FD1555">
        <w:rPr>
          <w:rFonts w:ascii="Calibri" w:eastAsia="Calibri" w:hAnsi="Calibri" w:cs="Calibri"/>
          <w:sz w:val="22"/>
          <w:szCs w:val="22"/>
        </w:rPr>
        <w:br/>
        <w:t xml:space="preserve">NIP 5542236658, REGON 092356930, które reprezentuje </w:t>
      </w:r>
      <w:r w:rsidRPr="00FD1555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="008317F8">
        <w:rPr>
          <w:rFonts w:ascii="Calibri" w:eastAsia="Calibri" w:hAnsi="Calibri" w:cs="Calibri"/>
          <w:sz w:val="22"/>
          <w:szCs w:val="22"/>
        </w:rPr>
        <w:t xml:space="preserve"> jako </w:t>
      </w:r>
      <w:r w:rsidRPr="00FD1555">
        <w:rPr>
          <w:rFonts w:ascii="Calibri" w:eastAsia="Calibri" w:hAnsi="Calibri" w:cs="Calibri"/>
          <w:sz w:val="22"/>
          <w:szCs w:val="22"/>
        </w:rPr>
        <w:t>jego kierownik,</w:t>
      </w:r>
    </w:p>
    <w:p w14:paraId="079D3B93" w14:textId="77777777" w:rsidR="001F009A" w:rsidRPr="00FD1555" w:rsidRDefault="001F009A" w:rsidP="001F009A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FD1555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FD1555">
        <w:rPr>
          <w:rFonts w:ascii="Calibri" w:eastAsia="Calibri" w:hAnsi="Calibri" w:cs="Calibri"/>
          <w:sz w:val="22"/>
          <w:szCs w:val="22"/>
        </w:rPr>
        <w:br/>
        <w:t>o finansach publicznych (</w:t>
      </w:r>
      <w:proofErr w:type="spellStart"/>
      <w:r w:rsidRPr="00FD1555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FD1555">
        <w:rPr>
          <w:rFonts w:ascii="Calibri" w:eastAsia="Calibri" w:hAnsi="Calibri" w:cs="Calibri"/>
          <w:sz w:val="22"/>
          <w:szCs w:val="22"/>
        </w:rPr>
        <w:t xml:space="preserve">. Dz. U. z 2022 r., poz. 1634 ze zm.) dokonanej przez </w:t>
      </w:r>
      <w:r w:rsidRPr="00FD1555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14:paraId="3603259C" w14:textId="77777777" w:rsidR="001F009A" w:rsidRPr="00FD1555" w:rsidRDefault="001F009A" w:rsidP="001F009A">
      <w:pPr>
        <w:suppressAutoHyphens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zwanym w treści umowy </w:t>
      </w:r>
      <w:r w:rsidRPr="00FD1555">
        <w:rPr>
          <w:rFonts w:ascii="Calibri" w:eastAsia="Calibri" w:hAnsi="Calibri" w:cs="Calibri"/>
          <w:b/>
          <w:bCs/>
          <w:sz w:val="24"/>
          <w:szCs w:val="24"/>
        </w:rPr>
        <w:t>Zamawiającym</w:t>
      </w:r>
    </w:p>
    <w:p w14:paraId="2B372A0D" w14:textId="77777777" w:rsidR="00316507" w:rsidRPr="00FD1555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a</w:t>
      </w:r>
    </w:p>
    <w:p w14:paraId="7E550E42" w14:textId="77777777" w:rsidR="00316507" w:rsidRPr="00FD1555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FD1555">
        <w:rPr>
          <w:rFonts w:ascii="Calibri" w:eastAsia="Calibri" w:hAnsi="Calibri" w:cs="Calibri"/>
          <w:kern w:val="2"/>
          <w:sz w:val="24"/>
          <w:szCs w:val="24"/>
        </w:rPr>
        <w:t>……………………………………………………………………………………………………………………</w:t>
      </w:r>
    </w:p>
    <w:p w14:paraId="2010FC81" w14:textId="4C40CDB2" w:rsidR="00316507" w:rsidRPr="00FD1555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FD1555">
        <w:rPr>
          <w:rFonts w:ascii="Calibri" w:eastAsia="Calibri" w:hAnsi="Calibri" w:cs="Calibri"/>
          <w:kern w:val="2"/>
          <w:sz w:val="24"/>
          <w:szCs w:val="24"/>
        </w:rPr>
        <w:t>wpisaną do …………………..</w:t>
      </w:r>
      <w:r w:rsidR="00ED081D" w:rsidRPr="00FD1555">
        <w:rPr>
          <w:rFonts w:ascii="Calibri" w:eastAsia="Calibri" w:hAnsi="Calibri" w:cs="Calibri"/>
          <w:kern w:val="2"/>
          <w:sz w:val="24"/>
          <w:szCs w:val="24"/>
        </w:rPr>
        <w:t>prowadzonego przez</w:t>
      </w:r>
      <w:r w:rsidR="00A5137E" w:rsidRPr="00FD1555">
        <w:rPr>
          <w:rFonts w:ascii="Calibri" w:eastAsia="Calibri" w:hAnsi="Calibri" w:cs="Calibri"/>
          <w:kern w:val="2"/>
          <w:sz w:val="24"/>
          <w:szCs w:val="24"/>
        </w:rPr>
        <w:t xml:space="preserve"> ………………………</w:t>
      </w:r>
      <w:r w:rsidR="00ED081D" w:rsidRPr="00FD1555">
        <w:rPr>
          <w:rFonts w:ascii="Calibri" w:eastAsia="Calibri" w:hAnsi="Calibri" w:cs="Calibri"/>
          <w:kern w:val="2"/>
          <w:sz w:val="24"/>
          <w:szCs w:val="24"/>
        </w:rPr>
        <w:t xml:space="preserve"> pod </w:t>
      </w:r>
      <w:r w:rsidRPr="00FD1555">
        <w:rPr>
          <w:rFonts w:ascii="Calibri" w:eastAsia="Calibri" w:hAnsi="Calibri" w:cs="Calibri"/>
          <w:kern w:val="2"/>
          <w:sz w:val="24"/>
          <w:szCs w:val="24"/>
        </w:rPr>
        <w:t>Nr …………………., posiadającą nr NIP ……….., nr REGON ………..,</w:t>
      </w:r>
      <w:r w:rsidR="007374EA" w:rsidRPr="00FD1555">
        <w:rPr>
          <w:rFonts w:ascii="Calibri" w:eastAsia="Calibri" w:hAnsi="Calibri" w:cs="Calibri"/>
          <w:kern w:val="2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kern w:val="2"/>
          <w:sz w:val="24"/>
          <w:szCs w:val="24"/>
        </w:rPr>
        <w:t>którą reprezentuje:</w:t>
      </w:r>
    </w:p>
    <w:p w14:paraId="46B3A486" w14:textId="77777777" w:rsidR="00316507" w:rsidRPr="00FD1555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kern w:val="2"/>
          <w:sz w:val="24"/>
          <w:szCs w:val="24"/>
        </w:rPr>
        <w:t xml:space="preserve">1. </w:t>
      </w:r>
      <w:r w:rsidRPr="00FD1555">
        <w:rPr>
          <w:rFonts w:ascii="Calibri" w:eastAsia="Calibri" w:hAnsi="Calibri" w:cs="Calibri"/>
          <w:kern w:val="2"/>
          <w:sz w:val="24"/>
          <w:szCs w:val="24"/>
        </w:rPr>
        <w:t>.............................................</w:t>
      </w:r>
    </w:p>
    <w:p w14:paraId="74BB8357" w14:textId="10C582DB" w:rsidR="00316507" w:rsidRPr="00FD1555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kern w:val="2"/>
          <w:sz w:val="24"/>
          <w:szCs w:val="24"/>
        </w:rPr>
        <w:t>2.</w:t>
      </w:r>
      <w:r w:rsidRPr="00FD1555">
        <w:rPr>
          <w:rFonts w:ascii="Calibri" w:eastAsia="Calibri" w:hAnsi="Calibri" w:cs="Calibri"/>
          <w:kern w:val="2"/>
          <w:sz w:val="24"/>
          <w:szCs w:val="24"/>
        </w:rPr>
        <w:t xml:space="preserve"> ......................................................</w:t>
      </w:r>
    </w:p>
    <w:p w14:paraId="30F3D3FE" w14:textId="77777777" w:rsidR="00A56660" w:rsidRPr="00FD1555" w:rsidRDefault="00A56660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4"/>
          <w:szCs w:val="24"/>
        </w:rPr>
      </w:pPr>
    </w:p>
    <w:p w14:paraId="58AA9891" w14:textId="77777777" w:rsidR="00316507" w:rsidRPr="00FD1555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FD1555">
        <w:rPr>
          <w:rFonts w:ascii="Calibri" w:eastAsia="Calibri" w:hAnsi="Calibri" w:cs="Calibri"/>
          <w:kern w:val="2"/>
          <w:sz w:val="24"/>
          <w:szCs w:val="24"/>
        </w:rPr>
        <w:t xml:space="preserve">zwaną w treści umowy </w:t>
      </w:r>
      <w:r w:rsidRPr="00FD1555">
        <w:rPr>
          <w:rFonts w:ascii="Calibri" w:eastAsia="Calibri" w:hAnsi="Calibri" w:cs="Calibri"/>
          <w:b/>
          <w:bCs/>
          <w:kern w:val="2"/>
          <w:sz w:val="24"/>
          <w:szCs w:val="24"/>
        </w:rPr>
        <w:t>Wykonawcą.</w:t>
      </w:r>
    </w:p>
    <w:p w14:paraId="23ABC52D" w14:textId="7CE6B40A" w:rsidR="00D4733F" w:rsidRPr="00FD1555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4"/>
          <w:szCs w:val="24"/>
        </w:rPr>
      </w:pPr>
      <w:r w:rsidRPr="00FD1555">
        <w:rPr>
          <w:rFonts w:ascii="Calibri" w:eastAsia="Calibri" w:hAnsi="Calibri" w:cs="Calibri"/>
          <w:kern w:val="2"/>
          <w:sz w:val="24"/>
          <w:szCs w:val="24"/>
        </w:rPr>
        <w:t xml:space="preserve">W wyniku dokonanego wyboru w przeprowadzonym postępowaniu o udzielenie zamówienia publicznego </w:t>
      </w:r>
      <w:r w:rsidR="00A579FD" w:rsidRPr="00FD1555">
        <w:rPr>
          <w:rFonts w:ascii="Calibri" w:eastAsia="Calibri" w:hAnsi="Calibri" w:cs="Calibri"/>
          <w:kern w:val="2"/>
          <w:sz w:val="24"/>
          <w:szCs w:val="24"/>
        </w:rPr>
        <w:t xml:space="preserve">w trybie </w:t>
      </w:r>
      <w:r w:rsidR="00A579FD" w:rsidRPr="00FD1555">
        <w:rPr>
          <w:rFonts w:ascii="Calibri" w:eastAsia="Calibri" w:hAnsi="Calibri" w:cs="Calibri"/>
          <w:bCs/>
          <w:kern w:val="2"/>
          <w:sz w:val="24"/>
          <w:szCs w:val="24"/>
        </w:rPr>
        <w:t>przetargu nieograniczonego</w:t>
      </w:r>
      <w:r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, o którym mowa w ustaw</w:t>
      </w:r>
      <w:r w:rsidR="00A579FD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ie</w:t>
      </w:r>
      <w:r w:rsidR="00A579FD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br/>
      </w:r>
      <w:r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z dnia 11 września 2019 r.</w:t>
      </w:r>
      <w:r w:rsidR="0040031A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 xml:space="preserve"> Prawo zamówień publicznych</w:t>
      </w:r>
      <w:r w:rsidR="005B2CFB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 xml:space="preserve"> (</w:t>
      </w:r>
      <w:proofErr w:type="spellStart"/>
      <w:r w:rsidR="002F08B8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t.j</w:t>
      </w:r>
      <w:proofErr w:type="spellEnd"/>
      <w:r w:rsidR="002F08B8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 xml:space="preserve">. </w:t>
      </w:r>
      <w:r w:rsidR="005B2CFB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Dz. U. z 202</w:t>
      </w:r>
      <w:r w:rsidR="00DE02AF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2</w:t>
      </w:r>
      <w:r w:rsidR="005B2CFB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 xml:space="preserve"> r., poz. 1</w:t>
      </w:r>
      <w:r w:rsidR="00DE02AF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710</w:t>
      </w:r>
      <w:r w:rsidR="00DE02AF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br/>
      </w:r>
      <w:r w:rsidR="00A579FD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 xml:space="preserve"> </w:t>
      </w:r>
      <w:r w:rsidR="00987BEC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ze zm.</w:t>
      </w:r>
      <w:r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)</w:t>
      </w:r>
      <w:r w:rsidR="00D47EB0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 xml:space="preserve"> </w:t>
      </w:r>
      <w:r w:rsidRPr="00FD1555">
        <w:rPr>
          <w:rFonts w:ascii="Calibri" w:eastAsia="Calibri" w:hAnsi="Calibri" w:cs="Calibri"/>
          <w:color w:val="auto"/>
          <w:kern w:val="2"/>
          <w:sz w:val="24"/>
          <w:szCs w:val="24"/>
        </w:rPr>
        <w:t>o następującej treści:</w:t>
      </w:r>
    </w:p>
    <w:p w14:paraId="0FB8024D" w14:textId="77777777" w:rsidR="00316507" w:rsidRPr="00FD1555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13D0B3B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Przedmiot umowy</w:t>
      </w:r>
    </w:p>
    <w:p w14:paraId="3DE4A64F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§ 1</w:t>
      </w:r>
    </w:p>
    <w:p w14:paraId="07CCF04E" w14:textId="7C61DC11" w:rsidR="00316507" w:rsidRPr="00FD1555" w:rsidRDefault="004265A5" w:rsidP="004332C1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Przedmiotem umowy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jest </w:t>
      </w:r>
      <w:r w:rsidR="00E03C2C" w:rsidRPr="00FD1555">
        <w:rPr>
          <w:rFonts w:ascii="Calibri" w:hAnsi="Calibri" w:cs="Calibri"/>
          <w:b/>
          <w:color w:val="auto"/>
          <w:sz w:val="24"/>
          <w:szCs w:val="24"/>
        </w:rPr>
        <w:t xml:space="preserve">dostawa </w:t>
      </w:r>
      <w:r w:rsidR="00E03C2C" w:rsidRPr="00FD1555">
        <w:rPr>
          <w:rFonts w:ascii="Calibri" w:hAnsi="Calibri" w:cs="Calibri"/>
          <w:b/>
          <w:bCs/>
          <w:color w:val="auto"/>
          <w:sz w:val="24"/>
          <w:szCs w:val="24"/>
        </w:rPr>
        <w:t>sprzętu medycznego jednorazowego użytku, szwów chirurgicznych oraz materiałów medycznych</w:t>
      </w:r>
      <w:r w:rsidR="004332C1" w:rsidRPr="00FD1555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FD1555">
        <w:rPr>
          <w:rFonts w:ascii="Calibri" w:eastAsia="Calibri" w:hAnsi="Calibri" w:cs="Calibri"/>
          <w:sz w:val="24"/>
          <w:szCs w:val="24"/>
        </w:rPr>
        <w:t xml:space="preserve"> określonych w załączniku</w:t>
      </w:r>
      <w:r w:rsidR="00E03C2C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 xml:space="preserve">nr </w:t>
      </w:r>
      <w:r w:rsidRPr="00FD1555">
        <w:rPr>
          <w:rFonts w:ascii="Calibri" w:eastAsia="Calibri" w:hAnsi="Calibri" w:cs="Calibri"/>
          <w:b/>
          <w:bCs/>
          <w:sz w:val="24"/>
          <w:szCs w:val="24"/>
        </w:rPr>
        <w:t>1 -…</w:t>
      </w:r>
      <w:r w:rsidR="00AE48AD" w:rsidRPr="00FD1555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r w:rsidRPr="00FD1555">
        <w:rPr>
          <w:rFonts w:ascii="Calibri" w:eastAsia="Calibri" w:hAnsi="Calibri" w:cs="Calibri"/>
          <w:i/>
          <w:iCs/>
          <w:sz w:val="24"/>
          <w:szCs w:val="24"/>
        </w:rPr>
        <w:t>w zależności</w:t>
      </w:r>
      <w:r w:rsidR="005B2CFB" w:rsidRPr="00FD1555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i/>
          <w:iCs/>
          <w:sz w:val="24"/>
          <w:szCs w:val="24"/>
        </w:rPr>
        <w:t xml:space="preserve">od wyniku postępowania - </w:t>
      </w:r>
      <w:r w:rsidRPr="00FD1555">
        <w:rPr>
          <w:rFonts w:ascii="Calibri" w:eastAsia="Calibri" w:hAnsi="Calibri" w:cs="Calibri"/>
          <w:sz w:val="24"/>
          <w:szCs w:val="24"/>
        </w:rPr>
        <w:t>w następujących pakietach:</w:t>
      </w:r>
    </w:p>
    <w:p w14:paraId="5C2B9E60" w14:textId="77777777" w:rsidR="00316507" w:rsidRPr="00FD1555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 Pakiet </w:t>
      </w:r>
      <w:r w:rsidR="004265A5" w:rsidRPr="00FD1555">
        <w:rPr>
          <w:rFonts w:ascii="Calibri" w:eastAsia="Calibri" w:hAnsi="Calibri" w:cs="Calibri"/>
          <w:sz w:val="24"/>
          <w:szCs w:val="24"/>
        </w:rPr>
        <w:t xml:space="preserve">… </w:t>
      </w:r>
      <w:r w:rsidRPr="00FD1555">
        <w:rPr>
          <w:rFonts w:ascii="Calibri" w:eastAsia="Calibri" w:hAnsi="Calibri" w:cs="Calibri"/>
          <w:sz w:val="24"/>
          <w:szCs w:val="24"/>
        </w:rPr>
        <w:tab/>
      </w:r>
      <w:r w:rsidRPr="00FD1555">
        <w:rPr>
          <w:rFonts w:ascii="Calibri" w:eastAsia="Calibri" w:hAnsi="Calibri" w:cs="Calibri"/>
          <w:sz w:val="24"/>
          <w:szCs w:val="24"/>
        </w:rPr>
        <w:tab/>
      </w:r>
      <w:r w:rsidR="004265A5" w:rsidRPr="00FD1555">
        <w:rPr>
          <w:rFonts w:ascii="Calibri" w:eastAsia="Calibri" w:hAnsi="Calibri" w:cs="Calibri"/>
          <w:sz w:val="24"/>
          <w:szCs w:val="24"/>
        </w:rPr>
        <w:t xml:space="preserve"> cena netto ………….zł, </w:t>
      </w:r>
      <w:r w:rsidRPr="00FD1555">
        <w:rPr>
          <w:rFonts w:ascii="Calibri" w:eastAsia="Calibri" w:hAnsi="Calibri" w:cs="Calibri"/>
          <w:sz w:val="24"/>
          <w:szCs w:val="24"/>
        </w:rPr>
        <w:tab/>
      </w:r>
      <w:r w:rsidRPr="00FD1555">
        <w:rPr>
          <w:rFonts w:ascii="Calibri" w:eastAsia="Calibri" w:hAnsi="Calibri" w:cs="Calibri"/>
          <w:sz w:val="24"/>
          <w:szCs w:val="24"/>
        </w:rPr>
        <w:tab/>
      </w:r>
      <w:r w:rsidR="004265A5" w:rsidRPr="00FD1555">
        <w:rPr>
          <w:rFonts w:ascii="Calibri" w:eastAsia="Calibri" w:hAnsi="Calibri" w:cs="Calibri"/>
          <w:sz w:val="24"/>
          <w:szCs w:val="24"/>
        </w:rPr>
        <w:t>cena brutto ………….zł.</w:t>
      </w:r>
    </w:p>
    <w:p w14:paraId="1067B201" w14:textId="77777777" w:rsidR="00316507" w:rsidRPr="00FD1555" w:rsidRDefault="00316507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</w:p>
    <w:p w14:paraId="368F7DB8" w14:textId="3CF93256" w:rsidR="006C493F" w:rsidRPr="00FD1555" w:rsidRDefault="006C493F" w:rsidP="006C493F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Wykonawca oświadcza, że przedmiot umowy jest wyrobem medycznym i spełnia wymogi określone w obowiązujących przepisach tj. rozporządzeniu Parlamentu Europejskiego </w:t>
      </w:r>
      <w:r w:rsidRPr="00FD1555">
        <w:rPr>
          <w:rFonts w:ascii="Calibri" w:eastAsia="Calibri" w:hAnsi="Calibri" w:cs="Calibri"/>
          <w:sz w:val="24"/>
          <w:szCs w:val="24"/>
        </w:rPr>
        <w:br/>
        <w:t>i Rady UE 2017/745 z 5 kwietnia 2017 r. w sprawie wyrobów medycznych, zmiany dyrektywy 2001/83/WE, rozporządzenia (WE) nr 178/2002 i rozporządzenia (WE) nr 1223/2009 oraz uchylenia dyrektyw Rady 90/385/EWG i 93/42/EWG (Dz. Urz. UE L 117 z 5 maja 2017 r., str. 1 ze zm.), a także krajowej ustawy o wyrobach medycznych z dnia 7 kwietnia 2022 r. (Dz. U. z 2022 r., poz. 974),</w:t>
      </w:r>
      <w:r w:rsidRPr="00FD1555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która służy stosowaniu tego rozporządzenia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br/>
        <w:t>z uwzględnieniem przepisów przejściowych</w:t>
      </w:r>
      <w:r w:rsidRPr="00FD1555">
        <w:rPr>
          <w:rFonts w:ascii="Calibri" w:eastAsia="Calibri" w:hAnsi="Calibri" w:cs="Calibri"/>
          <w:sz w:val="24"/>
          <w:szCs w:val="24"/>
        </w:rPr>
        <w:t xml:space="preserve">. Realizacja umowy powinna być zgodna </w:t>
      </w:r>
      <w:r w:rsidRPr="00FD1555">
        <w:rPr>
          <w:rFonts w:ascii="Calibri" w:eastAsia="Calibri" w:hAnsi="Calibri" w:cs="Calibri"/>
          <w:sz w:val="24"/>
          <w:szCs w:val="24"/>
        </w:rPr>
        <w:br/>
        <w:t>z obowiązującymi przepisami, w szczególności wyżej wskazanymi.</w:t>
      </w:r>
    </w:p>
    <w:p w14:paraId="112F8BAA" w14:textId="141BFB8F" w:rsidR="001F009A" w:rsidRPr="00FD1555" w:rsidRDefault="001F009A" w:rsidP="006C493F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lastRenderedPageBreak/>
        <w:t>Oferowany przedmiot zamówienia powinien posiadać okres ważności, pozwalający Zamawiającemu na jego zastosowanie w okresie minimum 12 miesięcy od dnia otrzymania dostawy. Dostawa przedmiotu zamówienia z krótszymi terminami będzie każdorazowo uzgadniana z Zamawiającym, a ewentualne uzasadnione zastrzeżenia Zamawiającego dotyczące tych terminów będą uwzględniane przez Wykonawcę.</w:t>
      </w:r>
    </w:p>
    <w:p w14:paraId="6F0F0BD3" w14:textId="1017FA5E" w:rsidR="00316507" w:rsidRPr="00FD1555" w:rsidRDefault="004265A5" w:rsidP="002E494E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W dalszej treści umowy „towar” oznacza </w:t>
      </w:r>
      <w:r w:rsidR="00E03C2C" w:rsidRPr="00FD1555">
        <w:rPr>
          <w:rFonts w:ascii="Calibri" w:eastAsia="Calibri" w:hAnsi="Calibri" w:cs="Calibri"/>
          <w:b/>
          <w:sz w:val="24"/>
          <w:szCs w:val="24"/>
        </w:rPr>
        <w:t>sprzęt medyczny jednorazowego użytku, szwy chirurgiczn</w:t>
      </w:r>
      <w:r w:rsidR="00E656F8" w:rsidRPr="00FD1555">
        <w:rPr>
          <w:rFonts w:ascii="Calibri" w:eastAsia="Calibri" w:hAnsi="Calibri" w:cs="Calibri"/>
          <w:b/>
          <w:sz w:val="24"/>
          <w:szCs w:val="24"/>
        </w:rPr>
        <w:t>e</w:t>
      </w:r>
      <w:r w:rsidR="00E03C2C" w:rsidRPr="00FD1555">
        <w:rPr>
          <w:rFonts w:ascii="Calibri" w:eastAsia="Calibri" w:hAnsi="Calibri" w:cs="Calibri"/>
          <w:b/>
          <w:sz w:val="24"/>
          <w:szCs w:val="24"/>
        </w:rPr>
        <w:t xml:space="preserve"> oraz materiał</w:t>
      </w:r>
      <w:r w:rsidR="002A73F9" w:rsidRPr="00FD1555">
        <w:rPr>
          <w:rFonts w:ascii="Calibri" w:eastAsia="Calibri" w:hAnsi="Calibri" w:cs="Calibri"/>
          <w:b/>
          <w:sz w:val="24"/>
          <w:szCs w:val="24"/>
        </w:rPr>
        <w:t>y</w:t>
      </w:r>
      <w:r w:rsidR="00E03C2C" w:rsidRPr="00FD1555">
        <w:rPr>
          <w:rFonts w:ascii="Calibri" w:eastAsia="Calibri" w:hAnsi="Calibri" w:cs="Calibri"/>
          <w:b/>
          <w:sz w:val="24"/>
          <w:szCs w:val="24"/>
        </w:rPr>
        <w:t xml:space="preserve"> medyczn</w:t>
      </w:r>
      <w:r w:rsidR="002A73F9" w:rsidRPr="00FD1555">
        <w:rPr>
          <w:rFonts w:ascii="Calibri" w:eastAsia="Calibri" w:hAnsi="Calibri" w:cs="Calibri"/>
          <w:b/>
          <w:sz w:val="24"/>
          <w:szCs w:val="24"/>
        </w:rPr>
        <w:t>e</w:t>
      </w:r>
      <w:r w:rsidRPr="00FD1555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A382A86" w14:textId="77777777" w:rsidR="00D8375F" w:rsidRPr="00FD1555" w:rsidRDefault="007F55E9" w:rsidP="00D8375F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color w:val="auto"/>
          <w:sz w:val="24"/>
          <w:szCs w:val="24"/>
        </w:rPr>
        <w:t>Wykonawca oświadcza, że:</w:t>
      </w:r>
    </w:p>
    <w:p w14:paraId="2C778183" w14:textId="11171D2B" w:rsidR="00D8375F" w:rsidRPr="00FD1555" w:rsidRDefault="00D8375F" w:rsidP="00D8375F">
      <w:pPr>
        <w:pStyle w:val="Akapitzlist"/>
        <w:numPr>
          <w:ilvl w:val="1"/>
          <w:numId w:val="3"/>
        </w:numPr>
        <w:suppressAutoHyphens w:val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t>nie jest objęty zakazem udzielenia zamówienia, o którym mowa w art. 5k ust. 1 rozporządzenia (UE) nr 833/2014 z dnia 31 lipca 2014 r. dotyczącego środków ograniczających w związku z działaniami Rosji destabilizującymi sytuację na Ukrainie (</w:t>
      </w:r>
      <w:r w:rsidRPr="00FD1555">
        <w:rPr>
          <w:rStyle w:val="ng-binding"/>
          <w:rFonts w:ascii="Calibri" w:eastAsia="Calibri" w:hAnsi="Calibri" w:cs="Calibri"/>
          <w:sz w:val="24"/>
          <w:szCs w:val="24"/>
        </w:rPr>
        <w:t xml:space="preserve">Dz.U.UE.L.2014.229.1 z dnia 31.7.2014 r.) dalej: </w:t>
      </w:r>
      <w:r w:rsidRPr="00FD1555">
        <w:rPr>
          <w:rFonts w:ascii="Calibri" w:hAnsi="Calibri" w:cs="Calibri"/>
          <w:color w:val="4D5156"/>
          <w:sz w:val="24"/>
          <w:szCs w:val="24"/>
          <w:shd w:val="clear" w:color="auto" w:fill="FFFFFF"/>
        </w:rPr>
        <w:t>”</w:t>
      </w:r>
      <w:r w:rsidRPr="00FD1555">
        <w:rPr>
          <w:rStyle w:val="ng-binding"/>
          <w:rFonts w:ascii="Calibri" w:eastAsia="Calibri" w:hAnsi="Calibri" w:cs="Calibri"/>
          <w:sz w:val="24"/>
          <w:szCs w:val="24"/>
        </w:rPr>
        <w:t>rozporządzenie 833/2014</w:t>
      </w:r>
      <w:r w:rsidRPr="00FD1555">
        <w:rPr>
          <w:rFonts w:ascii="Calibri" w:hAnsi="Calibri" w:cs="Calibri"/>
          <w:color w:val="4D5156"/>
          <w:sz w:val="24"/>
          <w:szCs w:val="24"/>
          <w:shd w:val="clear" w:color="auto" w:fill="FFFFFF"/>
        </w:rPr>
        <w:t>”</w:t>
      </w:r>
      <w:r w:rsidRPr="00FD1555">
        <w:rPr>
          <w:rFonts w:ascii="Calibri" w:hAnsi="Calibri" w:cs="Calibri"/>
          <w:sz w:val="24"/>
          <w:szCs w:val="24"/>
        </w:rPr>
        <w:t xml:space="preserve"> dodanym przez rozporządzenie Rady (UE) 2022/576 z dnia 8 kwietnia 2022 r. w sprawie zmiany rozporządzenia (UE) nr 833/2014  dotyczącego środków ograniczających w związku z działaniami Rosji destabilizującymi sytuację na Ukrainie (Dz. Urz. UE nr L 111/1 z 8.4.2022 r.), dalej: </w:t>
      </w:r>
      <w:r w:rsidRPr="00FD1555">
        <w:rPr>
          <w:rFonts w:ascii="Calibri" w:hAnsi="Calibri" w:cs="Calibri"/>
          <w:color w:val="4D5156"/>
          <w:sz w:val="24"/>
          <w:szCs w:val="24"/>
          <w:shd w:val="clear" w:color="auto" w:fill="FFFFFF"/>
        </w:rPr>
        <w:t>”</w:t>
      </w:r>
      <w:r w:rsidRPr="00FD1555">
        <w:rPr>
          <w:rFonts w:ascii="Calibri" w:hAnsi="Calibri" w:cs="Calibri"/>
          <w:sz w:val="24"/>
          <w:szCs w:val="24"/>
        </w:rPr>
        <w:t>rozporządzenie 2022/576</w:t>
      </w:r>
      <w:r w:rsidRPr="00FD1555">
        <w:rPr>
          <w:rFonts w:ascii="Calibri" w:hAnsi="Calibri" w:cs="Calibri"/>
          <w:color w:val="4D5156"/>
          <w:sz w:val="24"/>
          <w:szCs w:val="24"/>
          <w:shd w:val="clear" w:color="auto" w:fill="FFFFFF"/>
        </w:rPr>
        <w:t xml:space="preserve"> ”</w:t>
      </w:r>
      <w:r w:rsidRPr="00FD1555">
        <w:rPr>
          <w:rFonts w:ascii="Calibri" w:hAnsi="Calibri" w:cs="Calibri"/>
          <w:sz w:val="24"/>
          <w:szCs w:val="24"/>
        </w:rPr>
        <w:t>;</w:t>
      </w:r>
    </w:p>
    <w:p w14:paraId="7FB0495D" w14:textId="52CA6174" w:rsidR="00D8375F" w:rsidRPr="00FD1555" w:rsidRDefault="00D8375F" w:rsidP="00D8375F">
      <w:pPr>
        <w:pStyle w:val="Punkt"/>
        <w:widowControl w:val="0"/>
        <w:numPr>
          <w:ilvl w:val="1"/>
          <w:numId w:val="3"/>
        </w:numPr>
        <w:spacing w:after="0"/>
        <w:rPr>
          <w:rFonts w:ascii="Calibri" w:eastAsia="Calibri" w:hAnsi="Calibri" w:cs="Calibri"/>
          <w:sz w:val="24"/>
          <w:lang w:eastAsia="en-US"/>
        </w:rPr>
      </w:pPr>
      <w:r w:rsidRPr="00FD1555">
        <w:rPr>
          <w:rFonts w:ascii="Calibri" w:hAnsi="Calibri" w:cs="Calibri"/>
          <w:sz w:val="24"/>
        </w:rPr>
        <w:t xml:space="preserve">nie podlega wykluczeniu z postępowania o udzielenie zamówienia publicznego na podstawie </w:t>
      </w:r>
      <w:r w:rsidRPr="00FD1555">
        <w:rPr>
          <w:rFonts w:ascii="Calibri" w:eastAsia="Calibri" w:hAnsi="Calibri" w:cs="Calibri"/>
          <w:sz w:val="24"/>
          <w:lang w:eastAsia="en-US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D5AF0" w:rsidRPr="00FD1555">
        <w:rPr>
          <w:rFonts w:ascii="Calibri" w:eastAsia="Calibri" w:hAnsi="Calibri" w:cs="Calibri"/>
          <w:sz w:val="24"/>
          <w:lang w:eastAsia="en-US"/>
        </w:rPr>
        <w:t>t.j</w:t>
      </w:r>
      <w:proofErr w:type="spellEnd"/>
      <w:r w:rsidR="00BD5AF0" w:rsidRPr="00FD1555">
        <w:rPr>
          <w:rFonts w:ascii="Calibri" w:eastAsia="Calibri" w:hAnsi="Calibri" w:cs="Calibri"/>
          <w:sz w:val="24"/>
          <w:lang w:eastAsia="en-US"/>
        </w:rPr>
        <w:t xml:space="preserve">. </w:t>
      </w:r>
      <w:r w:rsidRPr="00FD1555">
        <w:rPr>
          <w:rFonts w:ascii="Calibri" w:eastAsia="Calibri" w:hAnsi="Calibri" w:cs="Calibri"/>
          <w:sz w:val="24"/>
          <w:lang w:eastAsia="en-US"/>
        </w:rPr>
        <w:t>Dz. U.</w:t>
      </w:r>
      <w:r w:rsidR="00FD1555">
        <w:rPr>
          <w:rFonts w:ascii="Calibri" w:eastAsia="Calibri" w:hAnsi="Calibri" w:cs="Calibri"/>
          <w:sz w:val="24"/>
          <w:lang w:eastAsia="en-US"/>
        </w:rPr>
        <w:t xml:space="preserve"> z</w:t>
      </w:r>
      <w:r w:rsidRPr="00FD1555">
        <w:rPr>
          <w:rFonts w:ascii="Calibri" w:eastAsia="Calibri" w:hAnsi="Calibri" w:cs="Calibri"/>
          <w:sz w:val="24"/>
          <w:lang w:eastAsia="en-US"/>
        </w:rPr>
        <w:t xml:space="preserve"> 202</w:t>
      </w:r>
      <w:r w:rsidR="00BD5AF0" w:rsidRPr="00FD1555">
        <w:rPr>
          <w:rFonts w:ascii="Calibri" w:eastAsia="Calibri" w:hAnsi="Calibri" w:cs="Calibri"/>
          <w:sz w:val="24"/>
          <w:lang w:eastAsia="en-US"/>
        </w:rPr>
        <w:t>3</w:t>
      </w:r>
      <w:r w:rsidRPr="00FD1555">
        <w:rPr>
          <w:rFonts w:ascii="Calibri" w:eastAsia="Calibri" w:hAnsi="Calibri" w:cs="Calibri"/>
          <w:sz w:val="24"/>
          <w:lang w:eastAsia="en-US"/>
        </w:rPr>
        <w:t xml:space="preserve"> r., poz.</w:t>
      </w:r>
      <w:r w:rsidR="00BD5AF0" w:rsidRPr="00FD1555">
        <w:rPr>
          <w:rFonts w:ascii="Calibri" w:eastAsia="Calibri" w:hAnsi="Calibri" w:cs="Calibri"/>
          <w:sz w:val="24"/>
          <w:lang w:eastAsia="en-US"/>
        </w:rPr>
        <w:t xml:space="preserve"> 129</w:t>
      </w:r>
      <w:r w:rsidR="001F009A" w:rsidRPr="00FD1555">
        <w:rPr>
          <w:rFonts w:ascii="Calibri" w:eastAsia="Calibri" w:hAnsi="Calibri" w:cs="Calibri"/>
          <w:sz w:val="24"/>
          <w:lang w:eastAsia="en-US"/>
        </w:rPr>
        <w:t xml:space="preserve"> ze zm.</w:t>
      </w:r>
      <w:r w:rsidRPr="00FD1555">
        <w:rPr>
          <w:rFonts w:ascii="Calibri" w:eastAsia="Calibri" w:hAnsi="Calibri" w:cs="Calibri"/>
          <w:sz w:val="24"/>
          <w:lang w:eastAsia="en-US"/>
        </w:rPr>
        <w:t>).</w:t>
      </w:r>
    </w:p>
    <w:p w14:paraId="28FB7FA1" w14:textId="097D5259" w:rsidR="00D8375F" w:rsidRPr="00FD1555" w:rsidRDefault="00D8375F" w:rsidP="00D8375F">
      <w:pPr>
        <w:pStyle w:val="Punkt"/>
        <w:widowControl w:val="0"/>
        <w:numPr>
          <w:ilvl w:val="1"/>
          <w:numId w:val="3"/>
        </w:numPr>
        <w:spacing w:after="0"/>
        <w:rPr>
          <w:rFonts w:ascii="Calibri" w:eastAsia="Calibri" w:hAnsi="Calibri" w:cs="Calibri"/>
          <w:sz w:val="24"/>
          <w:highlight w:val="yellow"/>
          <w:lang w:eastAsia="en-US"/>
        </w:rPr>
      </w:pPr>
      <w:r w:rsidRPr="00FD1555">
        <w:rPr>
          <w:rFonts w:ascii="Calibri" w:hAnsi="Calibri" w:cs="Calibri"/>
          <w:sz w:val="24"/>
        </w:rPr>
        <w:t>w stosunku do podmiotu, będącego podwykonawcą, dostawcą lub podmiotem,</w:t>
      </w:r>
      <w:r w:rsidRPr="00FD1555">
        <w:rPr>
          <w:rFonts w:ascii="Calibri" w:hAnsi="Calibri" w:cs="Calibri"/>
          <w:sz w:val="24"/>
        </w:rPr>
        <w:br/>
        <w:t xml:space="preserve"> na którego zdolności polega się w rozumieniu dyrektyw w sprawie zamówień publicznych, na którego przypada ponad 10% wartości zamówienia, nie zachodzą podstawy wykluczenia z postępowania o udzielenie zamówienia publicznego przewidziane w art. 5k rozporządzenia 833/2014 w brzmieniu nadanym rozporządzeniem 2022/576 z uwzględnieniem, że  ww. podstawy wykluczenia nie będą zachodzić również w przypadku  zmian ww. podmiotów w trakcie realizacji umowy.</w:t>
      </w:r>
    </w:p>
    <w:p w14:paraId="2F45A31A" w14:textId="77777777" w:rsidR="00316507" w:rsidRPr="00FD1555" w:rsidRDefault="00316507" w:rsidP="004A20F3">
      <w:p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1D8EE341" w14:textId="77777777" w:rsidR="00316507" w:rsidRPr="00FD1555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Wynagrodzenie</w:t>
      </w:r>
    </w:p>
    <w:p w14:paraId="0DB1010B" w14:textId="77777777" w:rsidR="00316507" w:rsidRPr="00FD1555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§ 2</w:t>
      </w:r>
    </w:p>
    <w:p w14:paraId="5A81C0F6" w14:textId="77777777" w:rsidR="00316507" w:rsidRPr="00FD1555" w:rsidRDefault="00F3113A" w:rsidP="006D43D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Opisy i</w:t>
      </w:r>
      <w:r w:rsidR="004265A5" w:rsidRPr="00FD1555">
        <w:rPr>
          <w:rFonts w:ascii="Calibri" w:eastAsia="Calibri" w:hAnsi="Calibri" w:cs="Calibri"/>
          <w:sz w:val="24"/>
          <w:szCs w:val="24"/>
        </w:rPr>
        <w:t xml:space="preserve"> ceny jednostkowe oraz maksymalne ilości towarów stanowiących przedmiot umowy określa załącznik nr </w:t>
      </w:r>
      <w:r w:rsidR="004265A5" w:rsidRPr="00FD1555">
        <w:rPr>
          <w:rFonts w:ascii="Calibri" w:eastAsia="Calibri" w:hAnsi="Calibri" w:cs="Calibri"/>
          <w:b/>
          <w:bCs/>
          <w:sz w:val="24"/>
          <w:szCs w:val="24"/>
        </w:rPr>
        <w:t>1-…</w:t>
      </w:r>
      <w:r w:rsidR="004265A5" w:rsidRPr="00FD1555">
        <w:rPr>
          <w:rFonts w:ascii="Calibri" w:eastAsia="Calibri" w:hAnsi="Calibri" w:cs="Calibri"/>
          <w:sz w:val="24"/>
          <w:szCs w:val="24"/>
        </w:rPr>
        <w:t xml:space="preserve"> Formularz cenowy/Przedmiot zamówienia. </w:t>
      </w:r>
    </w:p>
    <w:p w14:paraId="3ED47F86" w14:textId="48B95BE5" w:rsidR="006E1121" w:rsidRPr="00FD1555" w:rsidRDefault="006E1121" w:rsidP="006D43D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t xml:space="preserve">W ramach </w:t>
      </w:r>
      <w:r w:rsidR="00860BD4" w:rsidRPr="00FD1555">
        <w:rPr>
          <w:rFonts w:ascii="Calibri" w:hAnsi="Calibri" w:cs="Calibri"/>
          <w:b/>
          <w:i/>
          <w:sz w:val="24"/>
          <w:szCs w:val="24"/>
          <w:lang w:val="pl"/>
        </w:rPr>
        <w:t xml:space="preserve">Pakietu </w:t>
      </w:r>
      <w:r w:rsidR="00DE02AF" w:rsidRPr="00FD1555">
        <w:rPr>
          <w:rFonts w:ascii="Calibri" w:hAnsi="Calibri" w:cs="Calibri"/>
          <w:b/>
          <w:i/>
          <w:sz w:val="24"/>
          <w:szCs w:val="24"/>
          <w:lang w:val="pl"/>
        </w:rPr>
        <w:t>3</w:t>
      </w:r>
      <w:r w:rsidR="001F009A" w:rsidRPr="00FD1555">
        <w:rPr>
          <w:rFonts w:ascii="Calibri" w:hAnsi="Calibri" w:cs="Calibri"/>
          <w:b/>
          <w:i/>
          <w:sz w:val="24"/>
          <w:szCs w:val="24"/>
          <w:lang w:val="pl"/>
        </w:rPr>
        <w:t>5</w:t>
      </w:r>
      <w:r w:rsidR="00174A41" w:rsidRPr="00FD1555">
        <w:rPr>
          <w:rFonts w:ascii="Calibri" w:hAnsi="Calibri" w:cs="Calibri"/>
          <w:b/>
          <w:i/>
          <w:sz w:val="24"/>
          <w:szCs w:val="24"/>
          <w:lang w:val="pl"/>
        </w:rPr>
        <w:t xml:space="preserve"> i 3</w:t>
      </w:r>
      <w:r w:rsidR="001F009A" w:rsidRPr="00FD1555">
        <w:rPr>
          <w:rFonts w:ascii="Calibri" w:hAnsi="Calibri" w:cs="Calibri"/>
          <w:b/>
          <w:i/>
          <w:sz w:val="24"/>
          <w:szCs w:val="24"/>
          <w:lang w:val="pl"/>
        </w:rPr>
        <w:t>6</w:t>
      </w:r>
      <w:r w:rsidRPr="00FD1555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FD1555">
        <w:rPr>
          <w:rFonts w:ascii="Calibri" w:hAnsi="Calibri" w:cs="Calibri"/>
          <w:sz w:val="24"/>
          <w:szCs w:val="24"/>
        </w:rPr>
        <w:t xml:space="preserve">Wykonawca zobowiązany jest do dostarczania towaru </w:t>
      </w:r>
      <w:r w:rsidR="002F08B8" w:rsidRPr="00FD1555">
        <w:rPr>
          <w:rFonts w:ascii="Calibri" w:hAnsi="Calibri" w:cs="Calibri"/>
          <w:sz w:val="24"/>
          <w:szCs w:val="24"/>
        </w:rPr>
        <w:br/>
      </w:r>
      <w:r w:rsidRPr="00FD1555">
        <w:rPr>
          <w:rFonts w:ascii="Calibri" w:hAnsi="Calibri" w:cs="Calibri"/>
          <w:sz w:val="24"/>
          <w:szCs w:val="24"/>
        </w:rPr>
        <w:t>w pełnych opakowaniach.</w:t>
      </w:r>
      <w:r w:rsidR="00A56660" w:rsidRPr="00FD1555">
        <w:rPr>
          <w:rFonts w:ascii="Calibri" w:hAnsi="Calibri" w:cs="Calibri"/>
          <w:sz w:val="24"/>
          <w:szCs w:val="24"/>
        </w:rPr>
        <w:t xml:space="preserve"> </w:t>
      </w:r>
      <w:r w:rsidRPr="00FD1555">
        <w:rPr>
          <w:rFonts w:ascii="Calibri" w:hAnsi="Calibri" w:cs="Calibri"/>
          <w:sz w:val="24"/>
          <w:szCs w:val="24"/>
        </w:rPr>
        <w:t xml:space="preserve">Jeżeli ilość wymagana przez Zamawiającego jest mniejsza </w:t>
      </w:r>
      <w:r w:rsidR="002F08B8" w:rsidRPr="00FD1555">
        <w:rPr>
          <w:rFonts w:ascii="Calibri" w:hAnsi="Calibri" w:cs="Calibri"/>
          <w:sz w:val="24"/>
          <w:szCs w:val="24"/>
        </w:rPr>
        <w:br/>
      </w:r>
      <w:r w:rsidRPr="00FD1555">
        <w:rPr>
          <w:rFonts w:ascii="Calibri" w:hAnsi="Calibri" w:cs="Calibri"/>
          <w:sz w:val="24"/>
          <w:szCs w:val="24"/>
        </w:rPr>
        <w:t xml:space="preserve">niż ilość znajdująca się w opakowaniu dostarczonym przez Wykonawcę, Wykonawcy </w:t>
      </w:r>
      <w:r w:rsidR="002F08B8" w:rsidRPr="00FD1555">
        <w:rPr>
          <w:rFonts w:ascii="Calibri" w:hAnsi="Calibri" w:cs="Calibri"/>
          <w:sz w:val="24"/>
          <w:szCs w:val="24"/>
        </w:rPr>
        <w:br/>
      </w:r>
      <w:r w:rsidRPr="00FD1555">
        <w:rPr>
          <w:rFonts w:ascii="Calibri" w:hAnsi="Calibri" w:cs="Calibri"/>
          <w:sz w:val="24"/>
          <w:szCs w:val="24"/>
        </w:rPr>
        <w:t>nie należy się dodatkowe wynagrodzenie</w:t>
      </w:r>
      <w:r w:rsidR="00A56660" w:rsidRPr="00FD1555">
        <w:rPr>
          <w:rFonts w:ascii="Calibri" w:hAnsi="Calibri" w:cs="Calibri"/>
          <w:sz w:val="24"/>
          <w:szCs w:val="24"/>
        </w:rPr>
        <w:t xml:space="preserve"> </w:t>
      </w:r>
      <w:r w:rsidRPr="00FD1555">
        <w:rPr>
          <w:rFonts w:ascii="Calibri" w:hAnsi="Calibri" w:cs="Calibri"/>
          <w:sz w:val="24"/>
          <w:szCs w:val="24"/>
        </w:rPr>
        <w:t>z tego tytułu</w:t>
      </w:r>
      <w:r w:rsidR="00F87B96" w:rsidRPr="00FD1555">
        <w:rPr>
          <w:rFonts w:ascii="Calibri" w:hAnsi="Calibri" w:cs="Calibri"/>
          <w:sz w:val="24"/>
          <w:szCs w:val="24"/>
        </w:rPr>
        <w:t>.</w:t>
      </w:r>
    </w:p>
    <w:p w14:paraId="792D0F91" w14:textId="77777777" w:rsidR="00316507" w:rsidRPr="00FD1555" w:rsidRDefault="004265A5" w:rsidP="006D43D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Łączna cena netto umowy wynosi: </w:t>
      </w:r>
      <w:r w:rsidRPr="00FD1555">
        <w:rPr>
          <w:rFonts w:ascii="Calibri" w:eastAsia="Calibri" w:hAnsi="Calibri" w:cs="Calibri"/>
          <w:b/>
          <w:bCs/>
          <w:sz w:val="24"/>
          <w:szCs w:val="24"/>
        </w:rPr>
        <w:t>………….. zł</w:t>
      </w:r>
      <w:r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br/>
        <w:t>(słownie: ………….…) + ….. % VAT.</w:t>
      </w:r>
    </w:p>
    <w:p w14:paraId="50BB305A" w14:textId="77777777" w:rsidR="00316507" w:rsidRPr="00FD1555" w:rsidRDefault="004265A5" w:rsidP="006D43D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Łączna cena brutto umowy wynosi: </w:t>
      </w:r>
      <w:r w:rsidRPr="00FD1555">
        <w:rPr>
          <w:rFonts w:ascii="Calibri" w:eastAsia="Calibri" w:hAnsi="Calibri" w:cs="Calibri"/>
          <w:b/>
          <w:bCs/>
          <w:sz w:val="24"/>
          <w:szCs w:val="24"/>
        </w:rPr>
        <w:t>………………zł.</w:t>
      </w:r>
    </w:p>
    <w:p w14:paraId="383ABE25" w14:textId="77777777" w:rsidR="00316507" w:rsidRPr="00FD1555" w:rsidRDefault="004265A5" w:rsidP="006D43DC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409D55ED" w14:textId="42D709C5" w:rsidR="00316507" w:rsidRPr="00FD1555" w:rsidRDefault="004265A5" w:rsidP="006D43DC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Strony ustalają, że ceny towaru obowiązują przez cały okres obowiązywania umowy,                                   z zastrzeżeniem § 11</w:t>
      </w:r>
      <w:r w:rsidR="006C493F" w:rsidRPr="00FD1555">
        <w:rPr>
          <w:rFonts w:ascii="Calibri" w:eastAsia="Calibri" w:hAnsi="Calibri" w:cs="Calibri"/>
          <w:sz w:val="24"/>
          <w:szCs w:val="24"/>
        </w:rPr>
        <w:t xml:space="preserve"> i </w:t>
      </w:r>
      <w:r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="006C493F" w:rsidRPr="00FD1555">
        <w:rPr>
          <w:rFonts w:ascii="Calibri" w:eastAsia="Calibri" w:hAnsi="Calibri" w:cs="Calibri"/>
          <w:sz w:val="24"/>
          <w:szCs w:val="24"/>
        </w:rPr>
        <w:t xml:space="preserve">§ 12 </w:t>
      </w:r>
      <w:r w:rsidRPr="00FD1555">
        <w:rPr>
          <w:rFonts w:ascii="Calibri" w:eastAsia="Calibri" w:hAnsi="Calibri" w:cs="Calibri"/>
          <w:sz w:val="24"/>
          <w:szCs w:val="24"/>
        </w:rPr>
        <w:t xml:space="preserve">umowy. </w:t>
      </w:r>
    </w:p>
    <w:p w14:paraId="69A3F76E" w14:textId="286CFEDA" w:rsidR="00C21E42" w:rsidRPr="00FD1555" w:rsidRDefault="00C21E42" w:rsidP="00C21E42">
      <w:p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7879B993" w14:textId="77777777" w:rsidR="002F4548" w:rsidRPr="00FD1555" w:rsidRDefault="002F4548" w:rsidP="00C21E42">
      <w:p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77F60D90" w14:textId="77777777" w:rsidR="00316507" w:rsidRPr="00FD1555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Okres obowiązywania umowy</w:t>
      </w:r>
    </w:p>
    <w:p w14:paraId="35734A38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color w:val="auto"/>
          <w:sz w:val="24"/>
          <w:szCs w:val="24"/>
        </w:rPr>
        <w:t>§ 3</w:t>
      </w:r>
    </w:p>
    <w:p w14:paraId="5732F175" w14:textId="77777777" w:rsidR="00174A41" w:rsidRPr="00FD1555" w:rsidRDefault="006C493F" w:rsidP="006D43DC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</w:rPr>
      </w:pPr>
      <w:r w:rsidRPr="00FD1555">
        <w:rPr>
          <w:rFonts w:ascii="Calibri" w:eastAsia="Calibri" w:hAnsi="Calibri" w:cs="Calibri"/>
          <w:color w:val="auto"/>
        </w:rPr>
        <w:t>Umowa obowiązuje</w:t>
      </w:r>
      <w:r w:rsidR="00174A41" w:rsidRPr="00FD1555">
        <w:rPr>
          <w:rFonts w:ascii="Calibri" w:eastAsia="Calibri" w:hAnsi="Calibri" w:cs="Calibri"/>
          <w:color w:val="auto"/>
        </w:rPr>
        <w:t>:</w:t>
      </w:r>
    </w:p>
    <w:p w14:paraId="5A034FFC" w14:textId="37740739" w:rsidR="00174A41" w:rsidRPr="00FD1555" w:rsidRDefault="00174A41" w:rsidP="00174A41">
      <w:pPr>
        <w:pStyle w:val="WW-Tekstpodstawowywcity2"/>
        <w:numPr>
          <w:ilvl w:val="0"/>
          <w:numId w:val="62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</w:rPr>
      </w:pPr>
      <w:bookmarkStart w:id="1" w:name="_Hlk138076446"/>
      <w:r w:rsidRPr="00FD1555">
        <w:rPr>
          <w:rFonts w:ascii="Calibri" w:eastAsia="Calibri" w:hAnsi="Calibri" w:cs="Calibri"/>
          <w:b/>
          <w:bCs/>
          <w:color w:val="auto"/>
        </w:rPr>
        <w:t>21</w:t>
      </w:r>
      <w:r w:rsidR="006C493F" w:rsidRPr="00FD1555">
        <w:rPr>
          <w:rFonts w:ascii="Calibri" w:eastAsia="Calibri" w:hAnsi="Calibri" w:cs="Calibri"/>
          <w:b/>
          <w:bCs/>
          <w:color w:val="auto"/>
        </w:rPr>
        <w:t xml:space="preserve"> miesięcy</w:t>
      </w:r>
      <w:r w:rsidR="006C493F" w:rsidRPr="00FD1555">
        <w:rPr>
          <w:rFonts w:ascii="Calibri" w:eastAsia="Calibri" w:hAnsi="Calibri" w:cs="Calibri"/>
          <w:color w:val="auto"/>
        </w:rPr>
        <w:t>, tj. od … do … (</w:t>
      </w:r>
      <w:r w:rsidRPr="00FD1555">
        <w:rPr>
          <w:rFonts w:ascii="Calibri" w:eastAsia="Calibri" w:hAnsi="Calibri" w:cs="Calibri"/>
          <w:color w:val="auto"/>
        </w:rPr>
        <w:t>21</w:t>
      </w:r>
      <w:r w:rsidR="006C493F" w:rsidRPr="00FD1555">
        <w:rPr>
          <w:rFonts w:ascii="Calibri" w:eastAsia="Calibri" w:hAnsi="Calibri" w:cs="Calibri"/>
          <w:color w:val="auto"/>
        </w:rPr>
        <w:t xml:space="preserve"> miesięcy licząc od dnia rozpoczęcia obowiązywania umowy)</w:t>
      </w:r>
      <w:r w:rsidR="001F009A" w:rsidRPr="00FD1555">
        <w:rPr>
          <w:rFonts w:ascii="Calibri" w:eastAsia="Calibri" w:hAnsi="Calibri" w:cs="Calibri"/>
          <w:color w:val="auto"/>
        </w:rPr>
        <w:t xml:space="preserve"> </w:t>
      </w:r>
      <w:r w:rsidR="001F009A" w:rsidRPr="00FD1555">
        <w:rPr>
          <w:rFonts w:ascii="Calibri" w:hAnsi="Calibri" w:cs="Calibri"/>
          <w:lang w:eastAsia="ar-SA"/>
        </w:rPr>
        <w:t>–</w:t>
      </w:r>
      <w:r w:rsidR="001F009A" w:rsidRPr="00FD1555">
        <w:rPr>
          <w:rFonts w:ascii="Calibri" w:hAnsi="Calibri" w:cs="Calibri"/>
          <w:b/>
          <w:bCs/>
          <w:lang w:eastAsia="ar-SA"/>
        </w:rPr>
        <w:t xml:space="preserve"> dotyczy Pakiet</w:t>
      </w:r>
      <w:r w:rsidR="00FB087C" w:rsidRPr="00FD1555">
        <w:rPr>
          <w:rFonts w:ascii="Calibri" w:hAnsi="Calibri" w:cs="Calibri"/>
          <w:b/>
          <w:bCs/>
          <w:lang w:eastAsia="ar-SA"/>
        </w:rPr>
        <w:t>ów</w:t>
      </w:r>
      <w:r w:rsidR="001F009A" w:rsidRPr="00FD1555">
        <w:rPr>
          <w:rFonts w:ascii="Calibri" w:hAnsi="Calibri" w:cs="Calibri"/>
          <w:b/>
          <w:bCs/>
          <w:lang w:eastAsia="ar-SA"/>
        </w:rPr>
        <w:t xml:space="preserve"> od 1 do 32</w:t>
      </w:r>
      <w:r w:rsidR="001F009A" w:rsidRPr="00FD1555">
        <w:rPr>
          <w:rFonts w:ascii="Calibri" w:eastAsia="Calibri" w:hAnsi="Calibri" w:cs="Calibri"/>
          <w:b/>
          <w:bCs/>
          <w:i/>
          <w:iCs/>
          <w:color w:val="auto"/>
        </w:rPr>
        <w:t>,</w:t>
      </w:r>
    </w:p>
    <w:bookmarkEnd w:id="1"/>
    <w:p w14:paraId="67C4E62E" w14:textId="29BC8697" w:rsidR="00007FF3" w:rsidRPr="00FD1555" w:rsidRDefault="00007FF3" w:rsidP="000C38D1">
      <w:pPr>
        <w:pStyle w:val="WW-Tekstpodstawowywcity2"/>
        <w:numPr>
          <w:ilvl w:val="0"/>
          <w:numId w:val="62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</w:rPr>
      </w:pPr>
      <w:r w:rsidRPr="00FD1555">
        <w:rPr>
          <w:rFonts w:ascii="Calibri" w:eastAsia="Calibri" w:hAnsi="Calibri" w:cs="Calibri"/>
          <w:b/>
          <w:bCs/>
          <w:color w:val="auto"/>
        </w:rPr>
        <w:t>19 miesięcy</w:t>
      </w:r>
      <w:r w:rsidRPr="00FD1555">
        <w:rPr>
          <w:rFonts w:ascii="Calibri" w:eastAsia="Calibri" w:hAnsi="Calibri" w:cs="Calibri"/>
          <w:color w:val="auto"/>
        </w:rPr>
        <w:t>, tj. od … do … (19 miesięcy licząc od dnia rozpoczęcia obowiązywania umowy)</w:t>
      </w:r>
      <w:r w:rsidR="001F009A" w:rsidRPr="00FD1555">
        <w:rPr>
          <w:rFonts w:ascii="Calibri" w:eastAsia="Calibri" w:hAnsi="Calibri" w:cs="Calibri"/>
          <w:color w:val="auto"/>
        </w:rPr>
        <w:t xml:space="preserve"> – </w:t>
      </w:r>
      <w:r w:rsidRPr="00FD1555">
        <w:rPr>
          <w:rFonts w:ascii="Calibri" w:eastAsia="Calibri" w:hAnsi="Calibri" w:cs="Calibri"/>
          <w:b/>
          <w:bCs/>
          <w:i/>
          <w:iCs/>
          <w:color w:val="auto"/>
        </w:rPr>
        <w:t>dotyczy Pakietu 33</w:t>
      </w:r>
      <w:r w:rsidR="001F009A" w:rsidRPr="00FD1555">
        <w:rPr>
          <w:rFonts w:ascii="Calibri" w:eastAsia="Calibri" w:hAnsi="Calibri" w:cs="Calibri"/>
          <w:b/>
          <w:bCs/>
          <w:i/>
          <w:iCs/>
          <w:color w:val="auto"/>
        </w:rPr>
        <w:t>,</w:t>
      </w:r>
    </w:p>
    <w:p w14:paraId="43B0921B" w14:textId="523FD8B2" w:rsidR="00174A41" w:rsidRPr="00FD1555" w:rsidRDefault="00174A41" w:rsidP="00174A41">
      <w:pPr>
        <w:pStyle w:val="WW-Tekstpodstawowywcity2"/>
        <w:numPr>
          <w:ilvl w:val="0"/>
          <w:numId w:val="62"/>
        </w:numPr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</w:rPr>
      </w:pPr>
      <w:r w:rsidRPr="00FD1555">
        <w:rPr>
          <w:rFonts w:ascii="Calibri" w:eastAsia="Calibri" w:hAnsi="Calibri" w:cs="Calibri"/>
          <w:b/>
          <w:bCs/>
          <w:color w:val="auto"/>
        </w:rPr>
        <w:t>12 miesięcy</w:t>
      </w:r>
      <w:r w:rsidRPr="00FD1555">
        <w:rPr>
          <w:rFonts w:ascii="Calibri" w:eastAsia="Calibri" w:hAnsi="Calibri" w:cs="Calibri"/>
          <w:color w:val="auto"/>
        </w:rPr>
        <w:t>, tj. od … do … (12 miesięcy licząc od dnia rozpoczęcia obowiązywania umowy)</w:t>
      </w:r>
      <w:r w:rsidR="001F009A" w:rsidRPr="00FD1555">
        <w:rPr>
          <w:rFonts w:ascii="Calibri" w:eastAsia="Calibri" w:hAnsi="Calibri" w:cs="Calibri"/>
          <w:color w:val="auto"/>
        </w:rPr>
        <w:t xml:space="preserve"> – </w:t>
      </w:r>
      <w:r w:rsidRPr="00FD1555">
        <w:rPr>
          <w:rFonts w:ascii="Calibri" w:eastAsia="Calibri" w:hAnsi="Calibri" w:cs="Calibri"/>
          <w:b/>
          <w:bCs/>
          <w:i/>
          <w:iCs/>
          <w:color w:val="auto"/>
        </w:rPr>
        <w:t>dotyczy</w:t>
      </w:r>
      <w:r w:rsidR="001F009A" w:rsidRPr="00FD1555">
        <w:rPr>
          <w:rFonts w:ascii="Calibri" w:eastAsia="Calibri" w:hAnsi="Calibri" w:cs="Calibri"/>
          <w:b/>
          <w:bCs/>
          <w:i/>
          <w:iCs/>
          <w:color w:val="auto"/>
        </w:rPr>
        <w:t xml:space="preserve"> </w:t>
      </w:r>
      <w:r w:rsidRPr="00FD1555">
        <w:rPr>
          <w:rFonts w:ascii="Calibri" w:eastAsia="Calibri" w:hAnsi="Calibri" w:cs="Calibri"/>
          <w:b/>
          <w:bCs/>
          <w:i/>
          <w:iCs/>
          <w:color w:val="auto"/>
        </w:rPr>
        <w:t>Pakiet</w:t>
      </w:r>
      <w:r w:rsidR="00FB087C" w:rsidRPr="00FD1555">
        <w:rPr>
          <w:rFonts w:ascii="Calibri" w:eastAsia="Calibri" w:hAnsi="Calibri" w:cs="Calibri"/>
          <w:b/>
          <w:bCs/>
          <w:i/>
          <w:iCs/>
          <w:color w:val="auto"/>
        </w:rPr>
        <w:t>ów</w:t>
      </w:r>
      <w:r w:rsidR="001F009A" w:rsidRPr="00FD1555">
        <w:rPr>
          <w:rFonts w:ascii="Calibri" w:eastAsia="Calibri" w:hAnsi="Calibri" w:cs="Calibri"/>
          <w:b/>
          <w:bCs/>
          <w:i/>
          <w:iCs/>
          <w:color w:val="auto"/>
        </w:rPr>
        <w:t xml:space="preserve"> od</w:t>
      </w:r>
      <w:r w:rsidRPr="00FD1555">
        <w:rPr>
          <w:rFonts w:ascii="Calibri" w:eastAsia="Calibri" w:hAnsi="Calibri" w:cs="Calibri"/>
          <w:b/>
          <w:bCs/>
          <w:i/>
          <w:iCs/>
          <w:color w:val="auto"/>
        </w:rPr>
        <w:t xml:space="preserve"> 34 </w:t>
      </w:r>
      <w:r w:rsidR="001F009A" w:rsidRPr="00FD1555">
        <w:rPr>
          <w:rFonts w:ascii="Calibri" w:eastAsia="Calibri" w:hAnsi="Calibri" w:cs="Calibri"/>
          <w:b/>
          <w:bCs/>
          <w:i/>
          <w:iCs/>
          <w:color w:val="auto"/>
        </w:rPr>
        <w:t>do 36</w:t>
      </w:r>
      <w:r w:rsidRPr="00FD1555">
        <w:rPr>
          <w:rFonts w:ascii="Calibri" w:eastAsia="Calibri" w:hAnsi="Calibri" w:cs="Calibri"/>
          <w:b/>
          <w:bCs/>
          <w:i/>
          <w:iCs/>
          <w:color w:val="auto"/>
        </w:rPr>
        <w:t>,</w:t>
      </w:r>
    </w:p>
    <w:p w14:paraId="22F31864" w14:textId="5865F20A" w:rsidR="00316507" w:rsidRPr="00FD1555" w:rsidRDefault="006C493F" w:rsidP="00174A41">
      <w:pPr>
        <w:pStyle w:val="WW-Tekstpodstawowywcity2"/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</w:rPr>
      </w:pPr>
      <w:r w:rsidRPr="00FD1555">
        <w:rPr>
          <w:rFonts w:ascii="Calibri" w:eastAsia="Calibri" w:hAnsi="Calibri" w:cs="Calibri"/>
          <w:color w:val="auto"/>
        </w:rPr>
        <w:t xml:space="preserve"> z zastrzeżeniem ustępu 2.</w:t>
      </w:r>
    </w:p>
    <w:p w14:paraId="62FB8A32" w14:textId="77777777" w:rsidR="00316507" w:rsidRPr="00FD1555" w:rsidRDefault="004265A5" w:rsidP="006D43DC">
      <w:pPr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 Umowa wygasa przed upływem terminu</w:t>
      </w:r>
      <w:r w:rsidRPr="00FD1555">
        <w:rPr>
          <w:rFonts w:ascii="Calibri" w:eastAsia="Calibri" w:hAnsi="Calibri" w:cs="Calibri"/>
          <w:sz w:val="24"/>
          <w:szCs w:val="24"/>
        </w:rPr>
        <w:t>, o którym mowa w ust. 1, w przypadku dostarczenia</w:t>
      </w:r>
      <w:r w:rsidR="005F3C1D" w:rsidRPr="00FD1555">
        <w:rPr>
          <w:rFonts w:ascii="Calibri" w:eastAsia="Calibri" w:hAnsi="Calibri" w:cs="Calibri"/>
          <w:sz w:val="24"/>
          <w:szCs w:val="24"/>
        </w:rPr>
        <w:t xml:space="preserve"> Zamawiającemu towaru o cenie</w:t>
      </w:r>
      <w:r w:rsidRPr="00FD1555">
        <w:rPr>
          <w:rFonts w:ascii="Calibri" w:eastAsia="Calibri" w:hAnsi="Calibri" w:cs="Calibri"/>
          <w:sz w:val="24"/>
          <w:szCs w:val="24"/>
        </w:rPr>
        <w:t xml:space="preserve"> określonej w </w:t>
      </w:r>
      <w:r w:rsidR="008C4BCB" w:rsidRPr="00FD1555">
        <w:rPr>
          <w:rFonts w:ascii="Calibri" w:eastAsia="Calibri" w:hAnsi="Calibri" w:cs="Calibri"/>
          <w:sz w:val="24"/>
          <w:szCs w:val="24"/>
        </w:rPr>
        <w:t xml:space="preserve">§ 2 ust. </w:t>
      </w:r>
      <w:r w:rsidR="00CD7A9F" w:rsidRPr="00FD1555">
        <w:rPr>
          <w:rFonts w:ascii="Calibri" w:eastAsia="Calibri" w:hAnsi="Calibri" w:cs="Calibri"/>
          <w:sz w:val="24"/>
          <w:szCs w:val="24"/>
        </w:rPr>
        <w:t>4</w:t>
      </w:r>
      <w:r w:rsidR="008C4BCB" w:rsidRPr="00FD1555">
        <w:rPr>
          <w:rFonts w:ascii="Calibri" w:eastAsia="Calibri" w:hAnsi="Calibri" w:cs="Calibri"/>
          <w:sz w:val="24"/>
          <w:szCs w:val="24"/>
        </w:rPr>
        <w:t xml:space="preserve"> niniejszej umowy</w:t>
      </w:r>
      <w:r w:rsidRPr="00FD1555">
        <w:rPr>
          <w:rFonts w:ascii="Calibri" w:eastAsia="Calibri" w:hAnsi="Calibri" w:cs="Calibri"/>
          <w:sz w:val="24"/>
          <w:szCs w:val="24"/>
        </w:rPr>
        <w:t>.</w:t>
      </w:r>
    </w:p>
    <w:p w14:paraId="78075716" w14:textId="77777777" w:rsidR="00DB1ECF" w:rsidRPr="00FD1555" w:rsidRDefault="00DB1ECF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9CDFF6E" w14:textId="17822D0F" w:rsidR="00316507" w:rsidRPr="00FD1555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Organizacja dostaw</w:t>
      </w:r>
    </w:p>
    <w:p w14:paraId="4ECCFFB1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§ 4</w:t>
      </w:r>
    </w:p>
    <w:p w14:paraId="064FF97F" w14:textId="77777777" w:rsidR="002F08B8" w:rsidRPr="00FD1555" w:rsidRDefault="004265A5" w:rsidP="00D24945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>Dostawy towarów odbywać się będą sukcesywnie stosownie do składanych zamówień.</w:t>
      </w:r>
    </w:p>
    <w:p w14:paraId="4BB44CC5" w14:textId="3BE34424" w:rsidR="00316507" w:rsidRPr="00FD1555" w:rsidRDefault="004265A5" w:rsidP="00D24945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>Wielkość</w:t>
      </w:r>
      <w:r w:rsidR="00B305E0" w:rsidRPr="00FD1555">
        <w:rPr>
          <w:rFonts w:ascii="Calibri" w:eastAsia="Calibri" w:hAnsi="Calibri" w:cs="Calibri"/>
        </w:rPr>
        <w:t xml:space="preserve"> oraz asortyment dostaw zostaną</w:t>
      </w:r>
      <w:r w:rsidRPr="00FD1555">
        <w:rPr>
          <w:rFonts w:ascii="Calibri" w:eastAsia="Calibri" w:hAnsi="Calibri" w:cs="Calibri"/>
        </w:rPr>
        <w:t xml:space="preserve"> określon</w:t>
      </w:r>
      <w:r w:rsidR="00B305E0" w:rsidRPr="00FD1555">
        <w:rPr>
          <w:rFonts w:ascii="Calibri" w:eastAsia="Calibri" w:hAnsi="Calibri" w:cs="Calibri"/>
        </w:rPr>
        <w:t>e</w:t>
      </w:r>
      <w:r w:rsidRPr="00FD1555">
        <w:rPr>
          <w:rFonts w:ascii="Calibri" w:eastAsia="Calibri" w:hAnsi="Calibri" w:cs="Calibri"/>
        </w:rPr>
        <w:t xml:space="preserve"> przy każdym jednostkowym zamówieniu.</w:t>
      </w:r>
    </w:p>
    <w:p w14:paraId="5EF21242" w14:textId="51ABF961" w:rsidR="00316507" w:rsidRPr="00FD1555" w:rsidRDefault="001C44DB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 xml:space="preserve">Zamawiający każdorazowo kierować będzie do Wykonawcy zamówienie </w:t>
      </w:r>
      <w:r w:rsidRPr="00FD1555">
        <w:rPr>
          <w:rFonts w:ascii="Calibri" w:eastAsia="Calibri" w:hAnsi="Calibri" w:cs="Calibri"/>
          <w:bCs/>
          <w:iCs/>
        </w:rPr>
        <w:t xml:space="preserve">w formie dokumentu elektronicznego, doręczanego środkami komunikacji elektronicznej </w:t>
      </w:r>
      <w:r w:rsidR="00FE0936" w:rsidRPr="00FD1555">
        <w:rPr>
          <w:rFonts w:ascii="Calibri" w:eastAsia="Calibri" w:hAnsi="Calibri" w:cs="Calibri"/>
          <w:bCs/>
          <w:iCs/>
        </w:rPr>
        <w:br/>
      </w:r>
      <w:r w:rsidRPr="00FD1555">
        <w:rPr>
          <w:rFonts w:ascii="Calibri" w:eastAsia="Calibri" w:hAnsi="Calibri" w:cs="Calibri"/>
          <w:bCs/>
          <w:iCs/>
        </w:rPr>
        <w:t>z wykorzystaniem danych kontaktowych, wskazanych w niniejszej umowie</w:t>
      </w:r>
      <w:r w:rsidR="004265A5" w:rsidRPr="00FD1555">
        <w:rPr>
          <w:rFonts w:ascii="Calibri" w:eastAsia="Calibri" w:hAnsi="Calibri" w:cs="Calibri"/>
        </w:rPr>
        <w:t>.</w:t>
      </w:r>
    </w:p>
    <w:p w14:paraId="46A9FE26" w14:textId="78547E4F" w:rsidR="00775B08" w:rsidRPr="00FD1555" w:rsidRDefault="004265A5" w:rsidP="0067183E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>Miejscem spełnienia świadczenia jest siedziba Zamawiającego.</w:t>
      </w:r>
    </w:p>
    <w:p w14:paraId="3B1C8A3C" w14:textId="1ACC1B78" w:rsidR="00C62ED4" w:rsidRPr="00FD1555" w:rsidRDefault="001C44DB" w:rsidP="00CE7BC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 xml:space="preserve">Wykonawca zobowiązuje się dostarczać towar wraz z fakturą (z zastrzeżeniem </w:t>
      </w:r>
      <w:r w:rsidR="00FE0936" w:rsidRPr="00FD1555">
        <w:rPr>
          <w:rFonts w:ascii="Calibri" w:eastAsia="Calibri" w:hAnsi="Calibri" w:cs="Calibri"/>
        </w:rPr>
        <w:br/>
      </w:r>
      <w:r w:rsidRPr="00FD1555">
        <w:rPr>
          <w:rFonts w:ascii="Calibri" w:eastAsia="Calibri" w:hAnsi="Calibri" w:cs="Calibri"/>
        </w:rPr>
        <w:t>§ 6 ust. 2 i 3 niniejszej umowy) w dniu tygodnia przypadającym od poniedziałku do piątku</w:t>
      </w:r>
      <w:r w:rsidR="000F7A40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>w godz. 7</w:t>
      </w:r>
      <w:r w:rsidRPr="00FD1555">
        <w:rPr>
          <w:rFonts w:ascii="Calibri" w:eastAsia="Calibri" w:hAnsi="Calibri" w:cs="Calibri"/>
          <w:vertAlign w:val="superscript"/>
        </w:rPr>
        <w:t>oo</w:t>
      </w:r>
      <w:r w:rsidRPr="00FD1555">
        <w:rPr>
          <w:rFonts w:ascii="Calibri" w:eastAsia="Calibri" w:hAnsi="Calibri" w:cs="Calibri"/>
        </w:rPr>
        <w:t xml:space="preserve"> – 14</w:t>
      </w:r>
      <w:r w:rsidRPr="00FD1555">
        <w:rPr>
          <w:rFonts w:ascii="Calibri" w:eastAsia="Calibri" w:hAnsi="Calibri" w:cs="Calibri"/>
          <w:vertAlign w:val="superscript"/>
        </w:rPr>
        <w:t>00</w:t>
      </w:r>
      <w:r w:rsidRPr="00FD1555">
        <w:rPr>
          <w:rFonts w:ascii="Calibri" w:eastAsia="Calibri" w:hAnsi="Calibri" w:cs="Calibri"/>
        </w:rPr>
        <w:t xml:space="preserve"> , zapewnionym przez siebie transportem, na własny koszt i ryzyko</w:t>
      </w:r>
      <w:r w:rsidR="000F7A40" w:rsidRPr="00FD1555">
        <w:rPr>
          <w:rFonts w:ascii="Calibri" w:eastAsia="Calibri" w:hAnsi="Calibri" w:cs="Calibri"/>
        </w:rPr>
        <w:t xml:space="preserve"> </w:t>
      </w:r>
      <w:r w:rsidR="00FE0936" w:rsidRPr="00FD1555">
        <w:rPr>
          <w:rFonts w:ascii="Calibri" w:eastAsia="Calibri" w:hAnsi="Calibri" w:cs="Calibri"/>
        </w:rPr>
        <w:br/>
      </w:r>
      <w:r w:rsidRPr="00FD1555">
        <w:rPr>
          <w:rFonts w:ascii="Calibri" w:eastAsia="Calibri" w:hAnsi="Calibri" w:cs="Calibri"/>
        </w:rPr>
        <w:t>(w szczególności koszt opakowania, ubezpieczenia na czas transportu oraz koszt wydania prze</w:t>
      </w:r>
      <w:r w:rsidR="00CD7A9F" w:rsidRPr="00FD1555">
        <w:rPr>
          <w:rFonts w:ascii="Calibri" w:eastAsia="Calibri" w:hAnsi="Calibri" w:cs="Calibri"/>
        </w:rPr>
        <w:t>dmiotu umowy Zamawiającemu) do</w:t>
      </w:r>
      <w:r w:rsidR="00174A41" w:rsidRPr="00FD1555">
        <w:rPr>
          <w:rFonts w:ascii="Calibri" w:eastAsia="Calibri" w:hAnsi="Calibri" w:cs="Calibri"/>
        </w:rPr>
        <w:t xml:space="preserve"> </w:t>
      </w:r>
      <w:r w:rsidR="00FB087C" w:rsidRPr="00FD1555">
        <w:rPr>
          <w:rFonts w:ascii="Calibri" w:eastAsia="Calibri" w:hAnsi="Calibri" w:cs="Calibri"/>
          <w:u w:val="single"/>
        </w:rPr>
        <w:t xml:space="preserve">magazynu Apteki Szpitalnej (wejście A2) </w:t>
      </w:r>
      <w:r w:rsidR="002A73F9" w:rsidRPr="00FD1555">
        <w:rPr>
          <w:rFonts w:ascii="Calibri" w:eastAsia="Calibri" w:hAnsi="Calibri" w:cs="Calibri"/>
          <w:u w:val="single"/>
        </w:rPr>
        <w:t xml:space="preserve">znajdującego się przy ul. Seminaryjnej 1 w Bydgoszczy – jeden raz w tygodniu w </w:t>
      </w:r>
      <w:r w:rsidR="002A73F9" w:rsidRPr="00FD1555">
        <w:rPr>
          <w:rFonts w:ascii="Calibri" w:eastAsia="Calibri" w:hAnsi="Calibri" w:cs="Calibri"/>
          <w:b/>
          <w:u w:val="single"/>
        </w:rPr>
        <w:t>ciągu … dni</w:t>
      </w:r>
      <w:r w:rsidR="002A73F9" w:rsidRPr="00FD1555">
        <w:rPr>
          <w:rFonts w:ascii="Calibri" w:eastAsia="Calibri" w:hAnsi="Calibri" w:cs="Calibri"/>
          <w:u w:val="single"/>
        </w:rPr>
        <w:t xml:space="preserve"> roboczych od momentu złożenia zamówienia jednostkowego – w ilościach w nim określonych </w:t>
      </w:r>
      <w:r w:rsidR="002A73F9" w:rsidRPr="00FD1555">
        <w:rPr>
          <w:rFonts w:ascii="Calibri" w:eastAsia="Calibri" w:hAnsi="Calibri" w:cs="Calibri"/>
          <w:b/>
          <w:bCs/>
          <w:i/>
          <w:iCs/>
          <w:u w:val="single"/>
        </w:rPr>
        <w:t>(dotyczy Pakiet</w:t>
      </w:r>
      <w:r w:rsidR="00E656F8" w:rsidRPr="00FD1555">
        <w:rPr>
          <w:rFonts w:ascii="Calibri" w:eastAsia="Calibri" w:hAnsi="Calibri" w:cs="Calibri"/>
          <w:b/>
          <w:bCs/>
          <w:i/>
          <w:iCs/>
          <w:u w:val="single"/>
        </w:rPr>
        <w:t>ów od 1 do 34</w:t>
      </w:r>
      <w:r w:rsidR="002A73F9" w:rsidRPr="00FD1555">
        <w:rPr>
          <w:rFonts w:ascii="Calibri" w:eastAsia="Calibri" w:hAnsi="Calibri" w:cs="Calibri"/>
          <w:b/>
          <w:bCs/>
          <w:i/>
          <w:iCs/>
          <w:u w:val="single"/>
        </w:rPr>
        <w:t>)</w:t>
      </w:r>
      <w:r w:rsidR="00FB087C" w:rsidRPr="00FD1555">
        <w:rPr>
          <w:rFonts w:ascii="Calibri" w:eastAsia="Calibri" w:hAnsi="Calibri" w:cs="Calibri"/>
          <w:b/>
          <w:bCs/>
          <w:i/>
          <w:iCs/>
        </w:rPr>
        <w:t xml:space="preserve"> </w:t>
      </w:r>
      <w:r w:rsidR="00FB087C" w:rsidRPr="00FD1555">
        <w:rPr>
          <w:rFonts w:ascii="Calibri" w:eastAsia="Calibri" w:hAnsi="Calibri" w:cs="Calibri"/>
          <w:u w:val="single"/>
        </w:rPr>
        <w:t>/</w:t>
      </w:r>
      <w:r w:rsidR="00FB087C" w:rsidRPr="00FD1555">
        <w:rPr>
          <w:rFonts w:ascii="Calibri" w:eastAsia="Calibri" w:hAnsi="Calibri" w:cs="Calibri"/>
          <w:b/>
          <w:bCs/>
          <w:i/>
          <w:iCs/>
          <w:u w:val="single"/>
        </w:rPr>
        <w:t xml:space="preserve"> </w:t>
      </w:r>
      <w:r w:rsidR="00FB087C" w:rsidRPr="00FD1555">
        <w:rPr>
          <w:rFonts w:ascii="Calibri" w:eastAsia="Calibri" w:hAnsi="Calibri" w:cs="Calibri"/>
          <w:u w:val="single"/>
        </w:rPr>
        <w:t xml:space="preserve">magazynu Zamawiającego (wejście C1) </w:t>
      </w:r>
      <w:bookmarkStart w:id="2" w:name="_Hlk138678572"/>
      <w:r w:rsidR="00FB087C" w:rsidRPr="00FD1555">
        <w:rPr>
          <w:rFonts w:ascii="Calibri" w:eastAsia="Calibri" w:hAnsi="Calibri" w:cs="Calibri"/>
          <w:u w:val="single"/>
        </w:rPr>
        <w:t xml:space="preserve">znajdującego się przy ul. Seminaryjnej 1 w Bydgoszczy – jeden raz w miesiącu w </w:t>
      </w:r>
      <w:r w:rsidR="00FB087C" w:rsidRPr="00FD1555">
        <w:rPr>
          <w:rFonts w:ascii="Calibri" w:eastAsia="Calibri" w:hAnsi="Calibri" w:cs="Calibri"/>
          <w:b/>
          <w:u w:val="single"/>
        </w:rPr>
        <w:t>ciągu … dni</w:t>
      </w:r>
      <w:r w:rsidR="00FB087C" w:rsidRPr="00FD1555">
        <w:rPr>
          <w:rFonts w:ascii="Calibri" w:eastAsia="Calibri" w:hAnsi="Calibri" w:cs="Calibri"/>
          <w:u w:val="single"/>
        </w:rPr>
        <w:t xml:space="preserve"> roboczych od momentu złożenia zamówienia jednostkowego – w ilościach w nim określonych</w:t>
      </w:r>
      <w:r w:rsidR="002A73F9" w:rsidRPr="00FD1555">
        <w:rPr>
          <w:rFonts w:ascii="Calibri" w:eastAsia="Calibri" w:hAnsi="Calibri" w:cs="Calibri"/>
          <w:u w:val="single"/>
        </w:rPr>
        <w:t xml:space="preserve"> </w:t>
      </w:r>
      <w:r w:rsidR="002A73F9" w:rsidRPr="00FD1555">
        <w:rPr>
          <w:rFonts w:ascii="Calibri" w:eastAsia="Calibri" w:hAnsi="Calibri" w:cs="Calibri"/>
          <w:b/>
          <w:bCs/>
          <w:u w:val="single"/>
        </w:rPr>
        <w:t>(</w:t>
      </w:r>
      <w:r w:rsidR="002A73F9" w:rsidRPr="00FD1555">
        <w:rPr>
          <w:rFonts w:ascii="Calibri" w:eastAsia="Calibri" w:hAnsi="Calibri" w:cs="Calibri"/>
          <w:b/>
          <w:bCs/>
          <w:i/>
          <w:iCs/>
          <w:u w:val="single"/>
        </w:rPr>
        <w:t>dotyczy Pakietu 35 i 36)</w:t>
      </w:r>
      <w:r w:rsidR="00FB087C" w:rsidRPr="00FD1555">
        <w:rPr>
          <w:rFonts w:ascii="Calibri" w:eastAsia="Calibri" w:hAnsi="Calibri" w:cs="Calibri"/>
          <w:u w:val="single"/>
        </w:rPr>
        <w:t>.</w:t>
      </w:r>
    </w:p>
    <w:bookmarkEnd w:id="2"/>
    <w:p w14:paraId="00B6301D" w14:textId="2C7650BF" w:rsidR="00FB087C" w:rsidRPr="00FD1555" w:rsidRDefault="00FB087C" w:rsidP="00FB087C">
      <w:pPr>
        <w:pStyle w:val="WW-Tekstpodstawowywcity2"/>
        <w:tabs>
          <w:tab w:val="left" w:pos="1080"/>
        </w:tabs>
        <w:spacing w:before="120" w:after="120"/>
        <w:rPr>
          <w:rFonts w:ascii="Calibri" w:eastAsia="Calibri" w:hAnsi="Calibri" w:cs="Calibri"/>
          <w:b/>
          <w:bCs/>
          <w:i/>
          <w:iCs/>
        </w:rPr>
      </w:pPr>
      <w:r w:rsidRPr="00FD1555">
        <w:rPr>
          <w:rFonts w:ascii="Calibri" w:eastAsia="Calibri" w:hAnsi="Calibri" w:cs="Calibri"/>
        </w:rPr>
        <w:t xml:space="preserve">W sytuacjach awaryjnych Strony ustalają możliwość dodatkowego złożenia zamówienia jednostkowego – z dostawą w ciągu 1 dnia roboczego </w:t>
      </w:r>
      <w:r w:rsidRPr="00FD1555">
        <w:rPr>
          <w:rFonts w:ascii="Calibri" w:eastAsia="Calibri" w:hAnsi="Calibri" w:cs="Calibri"/>
          <w:b/>
          <w:bCs/>
          <w:i/>
          <w:iCs/>
        </w:rPr>
        <w:t>– dotyczy Pakiet</w:t>
      </w:r>
      <w:r w:rsidR="00E656F8" w:rsidRPr="00FD1555">
        <w:rPr>
          <w:rFonts w:ascii="Calibri" w:eastAsia="Calibri" w:hAnsi="Calibri" w:cs="Calibri"/>
          <w:b/>
          <w:bCs/>
          <w:i/>
          <w:iCs/>
        </w:rPr>
        <w:t>ów od</w:t>
      </w:r>
      <w:r w:rsidRPr="00FD1555">
        <w:rPr>
          <w:rFonts w:ascii="Calibri" w:eastAsia="Calibri" w:hAnsi="Calibri" w:cs="Calibri"/>
          <w:b/>
          <w:bCs/>
          <w:i/>
          <w:iCs/>
        </w:rPr>
        <w:t xml:space="preserve"> 1</w:t>
      </w:r>
      <w:r w:rsidR="00E656F8" w:rsidRPr="00FD1555">
        <w:rPr>
          <w:rFonts w:ascii="Calibri" w:eastAsia="Calibri" w:hAnsi="Calibri" w:cs="Calibri"/>
          <w:b/>
          <w:bCs/>
          <w:i/>
          <w:iCs/>
        </w:rPr>
        <w:t xml:space="preserve"> do </w:t>
      </w:r>
      <w:r w:rsidRPr="00FD1555">
        <w:rPr>
          <w:rFonts w:ascii="Calibri" w:eastAsia="Calibri" w:hAnsi="Calibri" w:cs="Calibri"/>
          <w:b/>
          <w:bCs/>
          <w:i/>
          <w:iCs/>
        </w:rPr>
        <w:t>34.</w:t>
      </w:r>
    </w:p>
    <w:p w14:paraId="1399AD2A" w14:textId="77777777" w:rsidR="00FB087C" w:rsidRPr="00FD1555" w:rsidRDefault="00FB087C" w:rsidP="00FB087C">
      <w:pPr>
        <w:pStyle w:val="WW-Tekstpodstawowywcity2"/>
        <w:tabs>
          <w:tab w:val="left" w:pos="1080"/>
        </w:tabs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 xml:space="preserve">W sytuacjach awaryjnych Strony ustalają możliwość dodatkowego złożenia zamówienia jednostkowego – z dostawą w ciągu </w:t>
      </w:r>
      <w:r w:rsidRPr="00FD1555">
        <w:rPr>
          <w:rFonts w:ascii="Calibri" w:eastAsia="Calibri" w:hAnsi="Calibri" w:cs="Calibri"/>
          <w:color w:val="auto"/>
        </w:rPr>
        <w:t xml:space="preserve">2 dni </w:t>
      </w:r>
      <w:r w:rsidRPr="00FD1555">
        <w:rPr>
          <w:rFonts w:ascii="Calibri" w:eastAsia="Calibri" w:hAnsi="Calibri" w:cs="Calibri"/>
        </w:rPr>
        <w:t xml:space="preserve">roboczych – </w:t>
      </w:r>
      <w:r w:rsidRPr="00FD1555">
        <w:rPr>
          <w:rFonts w:ascii="Calibri" w:eastAsia="Calibri" w:hAnsi="Calibri" w:cs="Calibri"/>
          <w:b/>
          <w:bCs/>
          <w:i/>
          <w:iCs/>
        </w:rPr>
        <w:t>dotyczy Pakietu 35 i 36</w:t>
      </w:r>
      <w:r w:rsidRPr="00FD1555">
        <w:rPr>
          <w:rFonts w:ascii="Calibri" w:eastAsia="Calibri" w:hAnsi="Calibri" w:cs="Calibri"/>
        </w:rPr>
        <w:t>.</w:t>
      </w:r>
    </w:p>
    <w:p w14:paraId="79E4EB5B" w14:textId="2D0B5CB0" w:rsidR="00FB087C" w:rsidRPr="00FD1555" w:rsidRDefault="00FB087C" w:rsidP="00FB087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>Dostawa obejmuje również wniesienie do magazynu lub wyznaczon</w:t>
      </w:r>
      <w:r w:rsidR="00B305E0" w:rsidRPr="00FD1555">
        <w:rPr>
          <w:rFonts w:ascii="Calibri" w:eastAsia="Calibri" w:hAnsi="Calibri" w:cs="Calibri"/>
        </w:rPr>
        <w:t>ego</w:t>
      </w:r>
      <w:r w:rsidRPr="00FD1555">
        <w:rPr>
          <w:rFonts w:ascii="Calibri" w:eastAsia="Calibri" w:hAnsi="Calibri" w:cs="Calibri"/>
        </w:rPr>
        <w:t xml:space="preserve"> przez Zamawiającego miejsc</w:t>
      </w:r>
      <w:r w:rsidR="00B305E0" w:rsidRPr="00FD1555">
        <w:rPr>
          <w:rFonts w:ascii="Calibri" w:eastAsia="Calibri" w:hAnsi="Calibri" w:cs="Calibri"/>
        </w:rPr>
        <w:t>a</w:t>
      </w:r>
      <w:r w:rsidRPr="00FD1555">
        <w:rPr>
          <w:rFonts w:ascii="Calibri" w:eastAsia="Calibri" w:hAnsi="Calibri" w:cs="Calibri"/>
        </w:rPr>
        <w:t>.</w:t>
      </w:r>
    </w:p>
    <w:p w14:paraId="2E7A0483" w14:textId="359E43BE" w:rsidR="00561CD6" w:rsidRPr="00FD1555" w:rsidRDefault="00561CD6" w:rsidP="00FB087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 xml:space="preserve">Zamawiający zastrzega sobie prawo zmiany określonej w </w:t>
      </w:r>
      <w:r w:rsidRPr="00FD1555">
        <w:rPr>
          <w:rFonts w:ascii="Calibri" w:eastAsia="Calibri" w:hAnsi="Calibri" w:cs="Calibri"/>
          <w:color w:val="auto"/>
        </w:rPr>
        <w:t xml:space="preserve">ust. </w:t>
      </w:r>
      <w:r w:rsidR="002F08B8" w:rsidRPr="00FD1555">
        <w:rPr>
          <w:rFonts w:ascii="Calibri" w:eastAsia="Calibri" w:hAnsi="Calibri" w:cs="Calibri"/>
          <w:color w:val="auto"/>
        </w:rPr>
        <w:t>5</w:t>
      </w:r>
      <w:r w:rsidRPr="00FD1555">
        <w:rPr>
          <w:rFonts w:ascii="Calibri" w:eastAsia="Calibri" w:hAnsi="Calibri" w:cs="Calibri"/>
          <w:color w:val="auto"/>
        </w:rPr>
        <w:t xml:space="preserve"> </w:t>
      </w:r>
      <w:r w:rsidRPr="00FD1555">
        <w:rPr>
          <w:rFonts w:ascii="Calibri" w:eastAsia="Calibri" w:hAnsi="Calibri" w:cs="Calibri"/>
        </w:rPr>
        <w:t>częstotliwości dostaw,</w:t>
      </w:r>
      <w:r w:rsidRPr="00FD1555">
        <w:rPr>
          <w:rFonts w:ascii="Calibri" w:eastAsia="Calibri" w:hAnsi="Calibri" w:cs="Calibri"/>
        </w:rPr>
        <w:br/>
        <w:t>w zależności od bieżących potrzeb.</w:t>
      </w:r>
    </w:p>
    <w:p w14:paraId="1A0BEA7D" w14:textId="77777777" w:rsidR="00316507" w:rsidRPr="00FD1555" w:rsidRDefault="004265A5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lastRenderedPageBreak/>
        <w:t>Przez dni robocze rozumie się dni od poniedziałku do piątku, z wyjątkiem dni ustawowo wolnych od pracy.</w:t>
      </w:r>
    </w:p>
    <w:p w14:paraId="562F802C" w14:textId="5663640B" w:rsidR="00316507" w:rsidRPr="00FD1555" w:rsidRDefault="00C03AB4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>Zamawiający – przy odbiorze towaru – zobowiązuje się do sprawdzania każdorazowo jedynie</w:t>
      </w:r>
      <w:r w:rsidR="002F08B8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>ilości opakowań zbiorczych.</w:t>
      </w:r>
    </w:p>
    <w:p w14:paraId="7A286C97" w14:textId="37C35234" w:rsidR="00C62ED4" w:rsidRPr="00FD1555" w:rsidRDefault="004E3988" w:rsidP="00783252">
      <w:pPr>
        <w:pStyle w:val="Akapitzlist"/>
        <w:numPr>
          <w:ilvl w:val="0"/>
          <w:numId w:val="11"/>
        </w:numPr>
        <w:tabs>
          <w:tab w:val="clear" w:pos="1080"/>
          <w:tab w:val="left" w:pos="426"/>
        </w:tabs>
        <w:spacing w:after="24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Wykonawca przyjmuje do wiadomości, że z powodu uwarunkowań technicznych niedopuszczalne jest dostarczanie towaru na jakichkolwiek paletach. </w:t>
      </w:r>
    </w:p>
    <w:p w14:paraId="7754EBC0" w14:textId="48F0013B" w:rsidR="00B950C0" w:rsidRPr="00FD1555" w:rsidRDefault="004265A5" w:rsidP="00FB087C">
      <w:pPr>
        <w:pStyle w:val="WW-Tekstpodstawowywcity2"/>
        <w:numPr>
          <w:ilvl w:val="0"/>
          <w:numId w:val="11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>Zamawiający zastrzega sobie możliwość zmiany wielkości dostaw i asortymentu wskazanych</w:t>
      </w:r>
      <w:r w:rsidR="00FE0936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>w zamówieniu, o którym mowa w ust. 2 lub rezygnacji z wcześniej złożonego zamówienia,</w:t>
      </w:r>
      <w:r w:rsidR="00FE0936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>a zmiana ta nie będzie powodować roszczeń odszkodowawczych ze strony Wykonawcy. Termin dostawy liczony jest w takim wypadku od chwili zmiany zamówienia. Uprawnienie, o którym mowa w zdaniu poprzednim przysługuje Zamawiającemu, o ile</w:t>
      </w:r>
      <w:r w:rsidR="00FE0936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>towar nie został już wysłany</w:t>
      </w:r>
      <w:r w:rsidR="00FE0936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>do Zamawiającego na podstawie przyjętego do realizacji poprawnie złożonego zamówienia.</w:t>
      </w:r>
    </w:p>
    <w:p w14:paraId="666984F2" w14:textId="19D07318" w:rsidR="00FE0936" w:rsidRPr="00FD1555" w:rsidRDefault="004265A5" w:rsidP="002F08B8">
      <w:pPr>
        <w:pStyle w:val="WW-Tekstpodstawowywcity2"/>
        <w:numPr>
          <w:ilvl w:val="0"/>
          <w:numId w:val="11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</w:rPr>
        <w:t>Wykonawca zobowiązuje się niezwłoczn</w:t>
      </w:r>
      <w:r w:rsidR="00AC519E" w:rsidRPr="00FD1555">
        <w:rPr>
          <w:rFonts w:ascii="Calibri" w:eastAsia="Calibri" w:hAnsi="Calibri" w:cs="Calibri"/>
        </w:rPr>
        <w:t>i</w:t>
      </w:r>
      <w:r w:rsidRPr="00FD1555">
        <w:rPr>
          <w:rFonts w:ascii="Calibri" w:eastAsia="Calibri" w:hAnsi="Calibri" w:cs="Calibri"/>
        </w:rPr>
        <w:t>e zawiadomić Zamawiającego o wszelkich znanych</w:t>
      </w:r>
      <w:r w:rsidR="00FE0936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>mu okolicznościach mogących stanowić przeszkody w dostarczeniu przedmiotu umowy</w:t>
      </w:r>
      <w:r w:rsidR="00FE0936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 xml:space="preserve">w terminie, o którym mowa w ust. 5, co nie zwalnia jednak Wykonawcy </w:t>
      </w:r>
      <w:r w:rsidR="00FE0936" w:rsidRPr="00FD1555">
        <w:rPr>
          <w:rFonts w:ascii="Calibri" w:eastAsia="Calibri" w:hAnsi="Calibri" w:cs="Calibri"/>
        </w:rPr>
        <w:br/>
      </w:r>
      <w:r w:rsidRPr="00FD1555">
        <w:rPr>
          <w:rFonts w:ascii="Calibri" w:eastAsia="Calibri" w:hAnsi="Calibri" w:cs="Calibri"/>
        </w:rPr>
        <w:t>z odpowiedzialności</w:t>
      </w:r>
      <w:r w:rsidR="00FE0936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>za nieterminową realizację dostawy.</w:t>
      </w:r>
    </w:p>
    <w:p w14:paraId="6534B179" w14:textId="1B8AC4EE" w:rsidR="00316507" w:rsidRPr="00FD1555" w:rsidRDefault="004265A5" w:rsidP="00FE0936">
      <w:pPr>
        <w:pStyle w:val="WW-Tekstpodstawowywcity2"/>
        <w:numPr>
          <w:ilvl w:val="0"/>
          <w:numId w:val="11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FD1555">
        <w:rPr>
          <w:rFonts w:ascii="Calibri" w:hAnsi="Calibri" w:cs="Calibri"/>
        </w:rPr>
        <w:t xml:space="preserve">Ilości określone w załączniku do niniejszej umowy, stanowią wielkość szacunkową, których faktyczne wykorzystanie będzie uzależnione od bieżących potrzeb, </w:t>
      </w:r>
      <w:r w:rsidR="00FE0936" w:rsidRPr="00FD1555">
        <w:rPr>
          <w:rFonts w:ascii="Calibri" w:hAnsi="Calibri" w:cs="Calibri"/>
        </w:rPr>
        <w:br/>
      </w:r>
      <w:r w:rsidRPr="00FD1555">
        <w:rPr>
          <w:rFonts w:ascii="Calibri" w:hAnsi="Calibri" w:cs="Calibri"/>
        </w:rPr>
        <w:t xml:space="preserve">w szczególności </w:t>
      </w:r>
      <w:r w:rsidR="00C04E53" w:rsidRPr="00FD1555">
        <w:rPr>
          <w:rFonts w:ascii="Calibri" w:hAnsi="Calibri" w:cs="Calibri"/>
        </w:rPr>
        <w:t>liczby</w:t>
      </w:r>
      <w:r w:rsidRPr="00FD1555">
        <w:rPr>
          <w:rFonts w:ascii="Calibri" w:hAnsi="Calibri" w:cs="Calibri"/>
        </w:rPr>
        <w:t xml:space="preserve"> hospitalizowanych (przyjętych) pacjentów, przebiegu leczenia czy wykonywanych zabiegów. Określone w załączniku do umowy ilości mogą ulec zmniejszeniu i zostać zredukowane do faktycznych potrzeb i możliwości, nie więce</w:t>
      </w:r>
      <w:r w:rsidR="00365820" w:rsidRPr="00FD1555">
        <w:rPr>
          <w:rFonts w:ascii="Calibri" w:hAnsi="Calibri" w:cs="Calibri"/>
        </w:rPr>
        <w:t>j jednak niż do 50 % pierwotnej ilości</w:t>
      </w:r>
      <w:r w:rsidRPr="00FD1555">
        <w:rPr>
          <w:rFonts w:ascii="Calibri" w:hAnsi="Calibri" w:cs="Calibri"/>
        </w:rPr>
        <w:t xml:space="preserve">, bez prawa dochodzenia roszczeń z tego tytułu przez Wykonawcę. </w:t>
      </w:r>
      <w:r w:rsidRPr="00FD1555">
        <w:rPr>
          <w:rFonts w:ascii="Calibri" w:eastAsia="Calibri" w:hAnsi="Calibri" w:cs="Calibri"/>
        </w:rPr>
        <w:t xml:space="preserve">Zamawiający zobowiązuje się do zrealizowania przedmiotu umowy </w:t>
      </w:r>
      <w:r w:rsidR="00FE0936" w:rsidRPr="00FD1555">
        <w:rPr>
          <w:rFonts w:ascii="Calibri" w:eastAsia="Calibri" w:hAnsi="Calibri" w:cs="Calibri"/>
        </w:rPr>
        <w:br/>
      </w:r>
      <w:r w:rsidRPr="00FD1555">
        <w:rPr>
          <w:rFonts w:ascii="Calibri" w:eastAsia="Calibri" w:hAnsi="Calibri" w:cs="Calibri"/>
          <w:bCs/>
        </w:rPr>
        <w:t xml:space="preserve">w wysokości minimalnej 50% </w:t>
      </w:r>
      <w:r w:rsidR="00AF66D7" w:rsidRPr="00FD1555">
        <w:rPr>
          <w:rFonts w:ascii="Calibri" w:eastAsia="Calibri" w:hAnsi="Calibri" w:cs="Calibri"/>
          <w:bCs/>
        </w:rPr>
        <w:t>łącznej ceny</w:t>
      </w:r>
      <w:r w:rsidRPr="00FD1555">
        <w:rPr>
          <w:rFonts w:ascii="Calibri" w:eastAsia="Calibri" w:hAnsi="Calibri" w:cs="Calibri"/>
          <w:bCs/>
        </w:rPr>
        <w:t xml:space="preserve"> brutto umowy. </w:t>
      </w:r>
      <w:r w:rsidRPr="00FD1555">
        <w:rPr>
          <w:rFonts w:ascii="Calibri" w:eastAsia="Calibri" w:hAnsi="Calibri" w:cs="Calibri"/>
        </w:rPr>
        <w:t>Zamawiający zastrzega sobie prawo</w:t>
      </w:r>
      <w:r w:rsidR="004F4145" w:rsidRPr="00FD1555">
        <w:rPr>
          <w:rFonts w:ascii="Calibri" w:eastAsia="Calibri" w:hAnsi="Calibri" w:cs="Calibri"/>
        </w:rPr>
        <w:t xml:space="preserve"> </w:t>
      </w:r>
      <w:r w:rsidRPr="00FD1555">
        <w:rPr>
          <w:rFonts w:ascii="Calibri" w:eastAsia="Calibri" w:hAnsi="Calibri" w:cs="Calibri"/>
        </w:rPr>
        <w:t>do:</w:t>
      </w:r>
    </w:p>
    <w:p w14:paraId="31894C2B" w14:textId="77777777" w:rsidR="004926CE" w:rsidRPr="00FD1555" w:rsidRDefault="004265A5" w:rsidP="006D43DC">
      <w:pPr>
        <w:pStyle w:val="Akapitzlist"/>
        <w:numPr>
          <w:ilvl w:val="0"/>
          <w:numId w:val="50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jednostronnego zmniejszenia wielkości zamówienia na każdej z pozycji w obrębie danej części przedmiotu zamó</w:t>
      </w:r>
      <w:r w:rsidR="00365820" w:rsidRPr="00FD1555">
        <w:rPr>
          <w:rFonts w:ascii="Calibri" w:eastAsia="Calibri" w:hAnsi="Calibri" w:cs="Calibri"/>
          <w:sz w:val="24"/>
          <w:szCs w:val="24"/>
        </w:rPr>
        <w:t>wienia, łącznie o maksimum 50 %</w:t>
      </w:r>
      <w:r w:rsidR="000A71EE" w:rsidRPr="00FD1555">
        <w:rPr>
          <w:rFonts w:ascii="Calibri" w:eastAsia="Calibri" w:hAnsi="Calibri" w:cs="Calibri"/>
          <w:bCs/>
          <w:sz w:val="24"/>
          <w:szCs w:val="24"/>
        </w:rPr>
        <w:t xml:space="preserve"> ceny brutto</w:t>
      </w:r>
      <w:r w:rsidR="000A71EE" w:rsidRPr="00FD155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 xml:space="preserve">danego pakietu w zależności od bieżących potrzeb </w:t>
      </w:r>
      <w:r w:rsidR="004926CE" w:rsidRPr="00FD1555">
        <w:rPr>
          <w:rFonts w:ascii="Calibri" w:eastAsia="Calibri" w:hAnsi="Calibri" w:cs="Calibri"/>
          <w:sz w:val="24"/>
          <w:szCs w:val="24"/>
        </w:rPr>
        <w:t>Zamawiającego;</w:t>
      </w:r>
    </w:p>
    <w:p w14:paraId="7B3BE5F5" w14:textId="77777777" w:rsidR="00316507" w:rsidRPr="00FD1555" w:rsidRDefault="004265A5" w:rsidP="006D43DC">
      <w:pPr>
        <w:pStyle w:val="Akapitzlist"/>
        <w:numPr>
          <w:ilvl w:val="0"/>
          <w:numId w:val="50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jednostronnego zwiększenia ilości jednej pozycji, kompensując to zmniejszeniem ilości innej pozycji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>w obrębie danego pakietu</w:t>
      </w:r>
      <w:r w:rsidRPr="00FD1555">
        <w:rPr>
          <w:rFonts w:ascii="Calibri" w:eastAsia="Calibri" w:hAnsi="Calibri" w:cs="Calibri"/>
          <w:sz w:val="24"/>
          <w:szCs w:val="24"/>
        </w:rPr>
        <w:t>, z zachowaniem cen jednostkowych zawartych w Formularzu cenowym/Przedmiot zamówienia, przy czym zmiana ta nie mo</w:t>
      </w:r>
      <w:r w:rsidR="00365820" w:rsidRPr="00FD1555">
        <w:rPr>
          <w:rFonts w:ascii="Calibri" w:eastAsia="Calibri" w:hAnsi="Calibri" w:cs="Calibri"/>
          <w:sz w:val="24"/>
          <w:szCs w:val="24"/>
        </w:rPr>
        <w:t>że zwiększyć łącznej ceny</w:t>
      </w:r>
      <w:r w:rsidRPr="00FD1555">
        <w:rPr>
          <w:rFonts w:ascii="Calibri" w:eastAsia="Calibri" w:hAnsi="Calibri" w:cs="Calibri"/>
          <w:sz w:val="24"/>
          <w:szCs w:val="24"/>
        </w:rPr>
        <w:t xml:space="preserve"> umowy. </w:t>
      </w:r>
    </w:p>
    <w:p w14:paraId="43F1EE20" w14:textId="77777777" w:rsidR="00316507" w:rsidRPr="00FD1555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Skorzystanie z powyższego prawa nie stanowi zmiany umowy.</w:t>
      </w:r>
    </w:p>
    <w:p w14:paraId="334920DC" w14:textId="3C3C5C71" w:rsidR="009B77CF" w:rsidRPr="00FD1555" w:rsidRDefault="004265A5" w:rsidP="00FE0936">
      <w:pPr>
        <w:pStyle w:val="WW-Tekstpodstawowywcity2"/>
        <w:numPr>
          <w:ilvl w:val="0"/>
          <w:numId w:val="11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  <w:b/>
          <w:bCs/>
        </w:rPr>
      </w:pPr>
      <w:r w:rsidRPr="00FD1555">
        <w:rPr>
          <w:rFonts w:ascii="Calibri" w:hAnsi="Calibri" w:cs="Calibri"/>
        </w:rPr>
        <w:t>Wykonawcy</w:t>
      </w:r>
      <w:r w:rsidRPr="00FD1555">
        <w:rPr>
          <w:rFonts w:ascii="Calibri" w:eastAsia="Calibri" w:hAnsi="Calibri" w:cs="Calibri"/>
        </w:rPr>
        <w:t xml:space="preserve"> nie przysługuje wobec Zamawiającego roszczenie z tytułu niewykorzystania zakresu ilościowego umowy oraz niewykorzystania całej </w:t>
      </w:r>
      <w:r w:rsidR="00775903" w:rsidRPr="00FD1555">
        <w:rPr>
          <w:rFonts w:ascii="Calibri" w:eastAsia="Calibri" w:hAnsi="Calibri" w:cs="Calibri"/>
          <w:bCs/>
        </w:rPr>
        <w:t>łącznej ceny brutto umowy</w:t>
      </w:r>
      <w:r w:rsidRPr="00FD1555">
        <w:rPr>
          <w:rFonts w:ascii="Calibri" w:eastAsia="Calibri" w:hAnsi="Calibri" w:cs="Calibri"/>
        </w:rPr>
        <w:t xml:space="preserve">. Niewykorzystanie przez Zamawiającego </w:t>
      </w:r>
      <w:r w:rsidR="00AC519E" w:rsidRPr="00FD1555">
        <w:rPr>
          <w:rFonts w:ascii="Calibri" w:eastAsia="Calibri" w:hAnsi="Calibri" w:cs="Calibri"/>
        </w:rPr>
        <w:t xml:space="preserve">zakresu ilościowego </w:t>
      </w:r>
      <w:r w:rsidRPr="00FD1555">
        <w:rPr>
          <w:rFonts w:ascii="Calibri" w:eastAsia="Calibri" w:hAnsi="Calibri" w:cs="Calibri"/>
        </w:rPr>
        <w:t>umowy</w:t>
      </w:r>
      <w:r w:rsidR="00AC519E" w:rsidRPr="00FD1555">
        <w:rPr>
          <w:rFonts w:ascii="Calibri" w:eastAsia="Calibri" w:hAnsi="Calibri" w:cs="Calibri"/>
        </w:rPr>
        <w:t xml:space="preserve"> oraz niewykorzystanie całej łącznej ceny brutto umowy</w:t>
      </w:r>
      <w:r w:rsidRPr="00FD1555">
        <w:rPr>
          <w:rFonts w:ascii="Calibri" w:eastAsia="Calibri" w:hAnsi="Calibri" w:cs="Calibri"/>
        </w:rPr>
        <w:t xml:space="preserve"> nie wymaga podania przyczyn oraz nie powoduje powstania zobowiązań odszkodowawczych z tego tytułu</w:t>
      </w:r>
      <w:r w:rsidR="001B3BA8" w:rsidRPr="00FD1555">
        <w:rPr>
          <w:rFonts w:ascii="Calibri" w:eastAsia="Calibri" w:hAnsi="Calibri" w:cs="Calibri"/>
        </w:rPr>
        <w:t xml:space="preserve"> po stronie Zamawiającego</w:t>
      </w:r>
      <w:r w:rsidRPr="00FD1555">
        <w:rPr>
          <w:rFonts w:ascii="Calibri" w:eastAsia="Calibri" w:hAnsi="Calibri" w:cs="Calibri"/>
        </w:rPr>
        <w:t>.</w:t>
      </w:r>
    </w:p>
    <w:p w14:paraId="18AD2E6C" w14:textId="77777777" w:rsidR="00775B08" w:rsidRPr="00FD1555" w:rsidRDefault="00775B08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14:paraId="32252B75" w14:textId="77777777" w:rsidR="00FB087C" w:rsidRPr="00FD1555" w:rsidRDefault="00FB087C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9BD7FBF" w14:textId="77777777" w:rsidR="00FB087C" w:rsidRPr="00FD1555" w:rsidRDefault="00FB087C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176CE69" w14:textId="77777777" w:rsidR="00FB087C" w:rsidRPr="00FD1555" w:rsidRDefault="00FB087C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80450DB" w14:textId="77777777" w:rsidR="00E3539F" w:rsidRPr="00FD1555" w:rsidRDefault="00E3539F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6DA9770" w14:textId="55DAAEF5" w:rsidR="00316507" w:rsidRPr="00FD1555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lastRenderedPageBreak/>
        <w:t>Osoby uprawnione do kontaktów</w:t>
      </w:r>
    </w:p>
    <w:p w14:paraId="4AF071FD" w14:textId="77777777" w:rsidR="00316507" w:rsidRPr="00FD1555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  <w:b/>
          <w:bCs/>
        </w:rPr>
        <w:t>§ 5</w:t>
      </w:r>
    </w:p>
    <w:p w14:paraId="2CD0961D" w14:textId="521AF695" w:rsidR="00C62ED4" w:rsidRPr="00FD1555" w:rsidRDefault="00C62ED4" w:rsidP="00C62ED4">
      <w:pPr>
        <w:numPr>
          <w:ilvl w:val="0"/>
          <w:numId w:val="63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Osobą upoważnioną ze strony Wykonawcy do kontaktów z Zamawiającym w zakresie realizacji niniejszej umowy i przyjmowania zamówień jest …………………………….……………………………………..... (tel.  nr ……………………………,</w:t>
      </w:r>
      <w:r w:rsidR="00250B8A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e-mail:</w:t>
      </w:r>
      <w:r w:rsidR="00D93DAA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>.……………………………………………) lub osoba zastępująca, która zostanie wskazana poprzez e-mail lub telefonicznie.</w:t>
      </w:r>
    </w:p>
    <w:p w14:paraId="55B0E44E" w14:textId="0207486B" w:rsidR="00C62ED4" w:rsidRPr="00FD1555" w:rsidRDefault="00C62ED4" w:rsidP="00C62ED4">
      <w:pPr>
        <w:numPr>
          <w:ilvl w:val="0"/>
          <w:numId w:val="63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Osobą </w:t>
      </w:r>
      <w:r w:rsidR="003B29FA" w:rsidRPr="00FD1555">
        <w:rPr>
          <w:rFonts w:ascii="Calibri" w:eastAsia="Calibri" w:hAnsi="Calibri" w:cs="Calibri"/>
          <w:sz w:val="24"/>
          <w:szCs w:val="24"/>
        </w:rPr>
        <w:t>odpowiedzialną</w:t>
      </w:r>
      <w:r w:rsidRPr="00FD1555">
        <w:rPr>
          <w:rFonts w:ascii="Calibri" w:eastAsia="Calibri" w:hAnsi="Calibri" w:cs="Calibri"/>
          <w:sz w:val="24"/>
          <w:szCs w:val="24"/>
        </w:rPr>
        <w:t xml:space="preserve"> za prawidłową realizację umowy po stronie Zamawiającego jest:</w:t>
      </w:r>
    </w:p>
    <w:p w14:paraId="4CD12B55" w14:textId="0B9DBB1B" w:rsidR="00FB087C" w:rsidRPr="00FD1555" w:rsidRDefault="00FB087C" w:rsidP="00FB087C">
      <w:pPr>
        <w:pStyle w:val="Akapitzlist"/>
        <w:numPr>
          <w:ilvl w:val="0"/>
          <w:numId w:val="64"/>
        </w:numPr>
        <w:tabs>
          <w:tab w:val="left" w:pos="1506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b/>
          <w:color w:val="auto"/>
          <w:sz w:val="24"/>
          <w:szCs w:val="24"/>
        </w:rPr>
        <w:t>mgr farm. Ewa Dudzińska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 – Kierownik Apteki Szpitalnej tel. nr </w:t>
      </w:r>
      <w:r w:rsidRPr="00FD1555">
        <w:rPr>
          <w:rFonts w:ascii="Calibri" w:eastAsia="Calibri" w:hAnsi="Calibri" w:cs="Calibri"/>
          <w:b/>
          <w:color w:val="auto"/>
          <w:sz w:val="24"/>
          <w:szCs w:val="24"/>
        </w:rPr>
        <w:t>(52) 32-56-713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,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br/>
        <w:t xml:space="preserve">e-mail: </w:t>
      </w:r>
      <w:hyperlink r:id="rId9" w:history="1">
        <w:r w:rsidRPr="00FD1555">
          <w:rPr>
            <w:rStyle w:val="Hipercze"/>
            <w:rFonts w:ascii="Calibri" w:eastAsia="Calibri" w:hAnsi="Calibri" w:cs="Calibri"/>
            <w:b/>
            <w:sz w:val="24"/>
            <w:szCs w:val="24"/>
          </w:rPr>
          <w:t>apteka@kpcp.pl</w:t>
        </w:r>
      </w:hyperlink>
      <w:r w:rsidRPr="00FD1555">
        <w:rPr>
          <w:rFonts w:ascii="Calibri" w:eastAsia="Calibri" w:hAnsi="Calibri" w:cs="Calibri"/>
          <w:b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bCs/>
          <w:color w:val="auto"/>
          <w:sz w:val="24"/>
          <w:szCs w:val="24"/>
        </w:rPr>
        <w:t>–</w:t>
      </w:r>
      <w:r w:rsidRPr="00FD1555">
        <w:rPr>
          <w:rFonts w:ascii="Calibri" w:eastAsia="Calibri" w:hAnsi="Calibri" w:cs="Calibri"/>
          <w:b/>
          <w:i/>
          <w:iCs/>
          <w:color w:val="auto"/>
          <w:sz w:val="24"/>
          <w:szCs w:val="24"/>
        </w:rPr>
        <w:t xml:space="preserve"> dotyczy Pakietów od 1 do 34</w:t>
      </w:r>
      <w:r w:rsidRPr="00FD1555">
        <w:rPr>
          <w:rFonts w:ascii="Calibri" w:hAnsi="Calibri" w:cs="Calibri"/>
          <w:sz w:val="24"/>
          <w:szCs w:val="24"/>
        </w:rPr>
        <w:t>;</w:t>
      </w:r>
    </w:p>
    <w:p w14:paraId="0F782DEE" w14:textId="77777777" w:rsidR="00FB087C" w:rsidRPr="00FD1555" w:rsidRDefault="00FB087C" w:rsidP="00FB087C">
      <w:pPr>
        <w:pStyle w:val="Akapitzlist"/>
        <w:numPr>
          <w:ilvl w:val="0"/>
          <w:numId w:val="64"/>
        </w:numPr>
        <w:tabs>
          <w:tab w:val="left" w:pos="1506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b/>
          <w:sz w:val="24"/>
          <w:szCs w:val="24"/>
        </w:rPr>
        <w:t xml:space="preserve">Beata </w:t>
      </w:r>
      <w:proofErr w:type="spellStart"/>
      <w:r w:rsidRPr="00FD1555">
        <w:rPr>
          <w:rFonts w:ascii="Calibri" w:eastAsia="Calibri" w:hAnsi="Calibri" w:cs="Calibri"/>
          <w:b/>
          <w:sz w:val="24"/>
          <w:szCs w:val="24"/>
        </w:rPr>
        <w:t>Plaskiewicz</w:t>
      </w:r>
      <w:proofErr w:type="spellEnd"/>
      <w:r w:rsidRPr="00FD1555">
        <w:rPr>
          <w:rFonts w:ascii="Calibri" w:eastAsia="Calibri" w:hAnsi="Calibri" w:cs="Calibri"/>
          <w:b/>
          <w:sz w:val="24"/>
          <w:szCs w:val="24"/>
        </w:rPr>
        <w:t>-Ziółkowska</w:t>
      </w:r>
      <w:r w:rsidRPr="00FD1555">
        <w:rPr>
          <w:rFonts w:ascii="Calibri" w:eastAsia="Calibri" w:hAnsi="Calibri" w:cs="Calibri"/>
          <w:sz w:val="24"/>
          <w:szCs w:val="24"/>
        </w:rPr>
        <w:t xml:space="preserve"> – Inspektor ds</w:t>
      </w:r>
      <w:r w:rsidRPr="00FD1555">
        <w:rPr>
          <w:rFonts w:ascii="Calibri" w:eastAsia="Calibri" w:hAnsi="Calibri" w:cs="Calibri"/>
          <w:b/>
          <w:sz w:val="24"/>
          <w:szCs w:val="24"/>
        </w:rPr>
        <w:t>.</w:t>
      </w:r>
      <w:r w:rsidRPr="00FD1555">
        <w:rPr>
          <w:rFonts w:ascii="Calibri" w:eastAsia="Calibri" w:hAnsi="Calibri" w:cs="Calibri"/>
          <w:sz w:val="24"/>
          <w:szCs w:val="24"/>
        </w:rPr>
        <w:t xml:space="preserve"> Zaopatrzenia, tel. nr </w:t>
      </w:r>
      <w:r w:rsidRPr="00FD1555">
        <w:rPr>
          <w:rFonts w:ascii="Calibri" w:eastAsia="Calibri" w:hAnsi="Calibri" w:cs="Calibri"/>
          <w:b/>
          <w:sz w:val="24"/>
          <w:szCs w:val="24"/>
        </w:rPr>
        <w:t>(52) 32-56-721</w:t>
      </w:r>
      <w:r w:rsidRPr="00FD1555">
        <w:rPr>
          <w:rFonts w:ascii="Calibri" w:eastAsia="Calibri" w:hAnsi="Calibri" w:cs="Calibri"/>
          <w:sz w:val="24"/>
          <w:szCs w:val="24"/>
        </w:rPr>
        <w:t xml:space="preserve">, </w:t>
      </w:r>
      <w:r w:rsidRPr="00FD1555">
        <w:rPr>
          <w:rFonts w:ascii="Calibri" w:eastAsia="Calibri" w:hAnsi="Calibri" w:cs="Calibri"/>
          <w:sz w:val="24"/>
          <w:szCs w:val="24"/>
        </w:rPr>
        <w:br/>
        <w:t xml:space="preserve">e-mail: </w:t>
      </w:r>
      <w:hyperlink r:id="rId10" w:history="1">
        <w:r w:rsidRPr="00FD1555">
          <w:rPr>
            <w:rStyle w:val="Hipercze"/>
            <w:rFonts w:ascii="Calibri" w:eastAsia="Calibri" w:hAnsi="Calibri" w:cs="Calibri"/>
            <w:b/>
            <w:sz w:val="24"/>
            <w:szCs w:val="24"/>
          </w:rPr>
          <w:t>zaopatrzenie@kpcp.pl</w:t>
        </w:r>
      </w:hyperlink>
      <w:r w:rsidRPr="00FD155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bCs/>
          <w:sz w:val="24"/>
          <w:szCs w:val="24"/>
        </w:rPr>
        <w:t>–</w:t>
      </w:r>
      <w:r w:rsidRPr="00FD155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b/>
          <w:i/>
          <w:iCs/>
          <w:color w:val="auto"/>
          <w:sz w:val="24"/>
          <w:szCs w:val="24"/>
        </w:rPr>
        <w:t>dotyczy Pakietu 35 i 36,</w:t>
      </w:r>
    </w:p>
    <w:p w14:paraId="591B91CD" w14:textId="48A14E34" w:rsidR="00C62ED4" w:rsidRPr="00FD1555" w:rsidRDefault="00C62ED4" w:rsidP="00C62ED4">
      <w:pPr>
        <w:tabs>
          <w:tab w:val="left" w:pos="1506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lub osoba zastępująca, która zostanie wskazana poprzez e-mail lub telefonicznie.</w:t>
      </w:r>
    </w:p>
    <w:p w14:paraId="30CA8C17" w14:textId="77777777" w:rsidR="00316507" w:rsidRPr="00FD1555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Rozliczenie </w:t>
      </w:r>
    </w:p>
    <w:p w14:paraId="656D0F77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§ 6</w:t>
      </w:r>
    </w:p>
    <w:p w14:paraId="23F74284" w14:textId="2C1817F3" w:rsidR="0009623E" w:rsidRPr="00FD1555" w:rsidRDefault="004265A5" w:rsidP="006D43DC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FD1555">
        <w:rPr>
          <w:rFonts w:ascii="Calibri" w:hAnsi="Calibri" w:cs="Calibri"/>
          <w:sz w:val="24"/>
          <w:szCs w:val="24"/>
        </w:rPr>
        <w:t>Zamawiający zobowiązuje się do zapłaty za poszczególne dostawy częściowe należności</w:t>
      </w:r>
      <w:r w:rsidR="00FC6A9D" w:rsidRPr="00FD1555">
        <w:rPr>
          <w:rFonts w:ascii="Calibri" w:hAnsi="Calibri" w:cs="Calibri"/>
          <w:sz w:val="24"/>
          <w:szCs w:val="24"/>
        </w:rPr>
        <w:br/>
      </w:r>
      <w:r w:rsidRPr="00FD1555">
        <w:rPr>
          <w:rFonts w:ascii="Calibri" w:hAnsi="Calibri" w:cs="Calibri"/>
          <w:sz w:val="24"/>
          <w:szCs w:val="24"/>
        </w:rPr>
        <w:t>na podstawie faktur wystawianych przez Wykonawcę w oparciu o ceny jednostkowe określone</w:t>
      </w:r>
      <w:r w:rsidR="007558D4" w:rsidRPr="00FD1555">
        <w:rPr>
          <w:rFonts w:ascii="Calibri" w:hAnsi="Calibri" w:cs="Calibri"/>
          <w:sz w:val="24"/>
          <w:szCs w:val="24"/>
        </w:rPr>
        <w:t xml:space="preserve"> </w:t>
      </w:r>
      <w:r w:rsidRPr="00FD1555">
        <w:rPr>
          <w:rFonts w:ascii="Calibri" w:hAnsi="Calibri" w:cs="Calibri"/>
          <w:sz w:val="24"/>
          <w:szCs w:val="24"/>
        </w:rPr>
        <w:t>w Załączniku</w:t>
      </w:r>
      <w:r w:rsidR="00F55F0A" w:rsidRPr="00FD1555">
        <w:rPr>
          <w:rFonts w:ascii="Calibri" w:hAnsi="Calibri" w:cs="Calibri"/>
          <w:sz w:val="24"/>
          <w:szCs w:val="24"/>
        </w:rPr>
        <w:t xml:space="preserve"> nr</w:t>
      </w:r>
      <w:r w:rsidR="003B29FA" w:rsidRPr="00FD1555">
        <w:rPr>
          <w:rFonts w:ascii="Calibri" w:hAnsi="Calibri" w:cs="Calibri"/>
          <w:sz w:val="24"/>
          <w:szCs w:val="24"/>
        </w:rPr>
        <w:t xml:space="preserve"> </w:t>
      </w:r>
      <w:bookmarkStart w:id="3" w:name="_Hlk139526309"/>
      <w:r w:rsidR="003B29FA" w:rsidRPr="00FD1555">
        <w:rPr>
          <w:rFonts w:ascii="Calibri" w:hAnsi="Calibri" w:cs="Calibri"/>
          <w:b/>
          <w:bCs/>
          <w:sz w:val="24"/>
          <w:szCs w:val="24"/>
        </w:rPr>
        <w:t>1-</w:t>
      </w:r>
      <w:r w:rsidR="00F55F0A" w:rsidRPr="00FD1555">
        <w:rPr>
          <w:rFonts w:ascii="Calibri" w:hAnsi="Calibri" w:cs="Calibri"/>
          <w:b/>
          <w:bCs/>
          <w:sz w:val="24"/>
          <w:szCs w:val="24"/>
        </w:rPr>
        <w:t>…</w:t>
      </w:r>
      <w:r w:rsidRPr="00FD1555">
        <w:rPr>
          <w:rFonts w:ascii="Calibri" w:hAnsi="Calibri" w:cs="Calibri"/>
          <w:sz w:val="24"/>
          <w:szCs w:val="24"/>
        </w:rPr>
        <w:t xml:space="preserve"> </w:t>
      </w:r>
      <w:bookmarkEnd w:id="3"/>
      <w:r w:rsidRPr="00FD1555">
        <w:rPr>
          <w:rFonts w:ascii="Calibri" w:hAnsi="Calibri" w:cs="Calibri"/>
          <w:sz w:val="24"/>
          <w:szCs w:val="24"/>
        </w:rPr>
        <w:t xml:space="preserve">do umowy. </w:t>
      </w:r>
      <w:r w:rsidRPr="00FD1555">
        <w:rPr>
          <w:rFonts w:ascii="Calibri" w:eastAsia="Calibri" w:hAnsi="Calibri" w:cs="Calibri"/>
          <w:sz w:val="24"/>
          <w:szCs w:val="24"/>
        </w:rPr>
        <w:t>Zapłata należności dokonana będzie przez Zamawiającego przelewem</w:t>
      </w:r>
      <w:r w:rsidR="007558D4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>na rachunek bankowy Wykonawcy</w:t>
      </w:r>
      <w:r w:rsidR="00357A51" w:rsidRPr="00FD1555">
        <w:rPr>
          <w:rFonts w:ascii="Calibri" w:eastAsia="Calibri" w:hAnsi="Calibri" w:cs="Calibri"/>
          <w:sz w:val="24"/>
          <w:szCs w:val="24"/>
        </w:rPr>
        <w:t>.</w:t>
      </w:r>
    </w:p>
    <w:p w14:paraId="2133F534" w14:textId="5E005F67" w:rsidR="005D59E4" w:rsidRPr="00FD1555" w:rsidRDefault="004265A5" w:rsidP="00295A59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FD1555">
        <w:rPr>
          <w:rFonts w:ascii="Calibri" w:eastAsia="Calibri" w:hAnsi="Calibri" w:cs="Calibri"/>
          <w:sz w:val="24"/>
          <w:szCs w:val="24"/>
          <w:lang w:val="es-ES_tradnl"/>
        </w:rPr>
        <w:t>Termin płatności wynosi 60 dni od daty dostarczenia faktury do Za</w:t>
      </w:r>
      <w:r w:rsidR="00AB27FB" w:rsidRPr="00FD1555">
        <w:rPr>
          <w:rFonts w:ascii="Calibri" w:eastAsia="Calibri" w:hAnsi="Calibri" w:cs="Calibri"/>
          <w:sz w:val="24"/>
          <w:szCs w:val="24"/>
          <w:lang w:val="es-ES_tradnl"/>
        </w:rPr>
        <w:t>mawiającego w formie p</w:t>
      </w:r>
      <w:r w:rsidR="00183EC4" w:rsidRPr="00FD1555">
        <w:rPr>
          <w:rFonts w:ascii="Calibri" w:eastAsia="Calibri" w:hAnsi="Calibri" w:cs="Calibri"/>
          <w:sz w:val="24"/>
          <w:szCs w:val="24"/>
          <w:lang w:val="es-ES_tradnl"/>
        </w:rPr>
        <w:t>isemnej</w:t>
      </w:r>
      <w:r w:rsidR="00AB27FB" w:rsidRPr="00FD1555">
        <w:rPr>
          <w:rFonts w:ascii="Calibri" w:eastAsia="Calibri" w:hAnsi="Calibri" w:cs="Calibri"/>
          <w:sz w:val="24"/>
          <w:szCs w:val="24"/>
          <w:lang w:val="es-ES_tradnl"/>
        </w:rPr>
        <w:t xml:space="preserve"> albo</w:t>
      </w:r>
      <w:r w:rsidRPr="00FD1555">
        <w:rPr>
          <w:rFonts w:ascii="Calibri" w:eastAsia="Calibri" w:hAnsi="Calibri" w:cs="Calibri"/>
          <w:sz w:val="24"/>
          <w:szCs w:val="24"/>
          <w:lang w:val="es-ES_tradnl"/>
        </w:rPr>
        <w:t xml:space="preserve"> elektronicznej na adres e-mail </w:t>
      </w:r>
      <w:r w:rsidR="0066184F" w:rsidRPr="00FD1555">
        <w:rPr>
          <w:rFonts w:ascii="Calibri" w:eastAsia="Calibri" w:hAnsi="Calibri" w:cs="Calibri"/>
          <w:sz w:val="24"/>
          <w:szCs w:val="24"/>
          <w:lang w:val="es-ES_tradnl"/>
        </w:rPr>
        <w:t xml:space="preserve">wskazany </w:t>
      </w:r>
      <w:r w:rsidR="0066184F" w:rsidRPr="00FD1555">
        <w:rPr>
          <w:rFonts w:ascii="Calibri" w:eastAsia="Calibri" w:hAnsi="Calibri" w:cs="Calibri"/>
          <w:sz w:val="24"/>
          <w:szCs w:val="24"/>
        </w:rPr>
        <w:t>w § 5 ust. 2</w:t>
      </w:r>
      <w:r w:rsidR="00733835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="008C6C7D" w:rsidRPr="00FD1555">
        <w:rPr>
          <w:rFonts w:ascii="Calibri" w:eastAsia="Calibri" w:hAnsi="Calibri" w:cs="Calibri"/>
          <w:sz w:val="24"/>
          <w:szCs w:val="24"/>
        </w:rPr>
        <w:t xml:space="preserve">niniejszej </w:t>
      </w:r>
      <w:r w:rsidR="00733835" w:rsidRPr="00FD1555">
        <w:rPr>
          <w:rFonts w:ascii="Calibri" w:eastAsia="Calibri" w:hAnsi="Calibri" w:cs="Calibri"/>
          <w:sz w:val="24"/>
          <w:szCs w:val="24"/>
        </w:rPr>
        <w:t>umowy</w:t>
      </w:r>
      <w:r w:rsidR="0066184F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="00AB27FB" w:rsidRPr="00FD1555">
        <w:rPr>
          <w:rFonts w:ascii="Calibri" w:eastAsia="Calibri" w:hAnsi="Calibri" w:cs="Calibri"/>
          <w:sz w:val="24"/>
          <w:szCs w:val="24"/>
          <w:lang w:val="es-ES_tradnl"/>
        </w:rPr>
        <w:t>albo</w:t>
      </w:r>
      <w:r w:rsidRPr="00FD1555">
        <w:rPr>
          <w:rFonts w:ascii="Calibri" w:eastAsia="Calibri" w:hAnsi="Calibri" w:cs="Calibri"/>
          <w:sz w:val="24"/>
          <w:szCs w:val="24"/>
          <w:lang w:val="es-ES_tradnl"/>
        </w:rPr>
        <w:t xml:space="preserve"> za pomocą Platformy Elektronicznego Fakturowania (PEF)</w:t>
      </w:r>
      <w:r w:rsidR="00705F55" w:rsidRPr="00FD1555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518CB1AA" w14:textId="0530C4B8" w:rsidR="00316507" w:rsidRPr="00FD1555" w:rsidRDefault="004265A5" w:rsidP="006D43DC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FD1555">
        <w:rPr>
          <w:rFonts w:ascii="Calibri" w:eastAsia="Calibri" w:hAnsi="Calibri" w:cs="Calibri"/>
          <w:sz w:val="24"/>
          <w:szCs w:val="24"/>
          <w:lang w:val="es-ES_tradnl"/>
        </w:rPr>
        <w:t xml:space="preserve">Wykonawca zobowiązuje się do przesłania faktury w dniu dostawy towaru. W przypadku przekazywania faktur za pomocą </w:t>
      </w:r>
      <w:r w:rsidRPr="00FD1555">
        <w:rPr>
          <w:rFonts w:ascii="Calibri" w:eastAsia="Calibri" w:hAnsi="Calibri" w:cs="Calibri"/>
          <w:sz w:val="24"/>
          <w:szCs w:val="24"/>
        </w:rPr>
        <w:t>Platformy Elektronicznego Fakturowania (PEF)</w:t>
      </w:r>
      <w:r w:rsidRPr="00FD1555">
        <w:rPr>
          <w:rFonts w:ascii="Calibri" w:eastAsia="Calibri" w:hAnsi="Calibri" w:cs="Calibri"/>
          <w:sz w:val="24"/>
          <w:szCs w:val="24"/>
          <w:lang w:val="es-ES_tradnl"/>
        </w:rPr>
        <w:t xml:space="preserve">, Wykonawca winien dodatkowo przesłać fakturę na adres e-mail wskazany </w:t>
      </w:r>
      <w:r w:rsidRPr="00FD1555">
        <w:rPr>
          <w:rFonts w:ascii="Calibri" w:eastAsia="Calibri" w:hAnsi="Calibri" w:cs="Calibri"/>
          <w:sz w:val="24"/>
          <w:szCs w:val="24"/>
        </w:rPr>
        <w:t>w § 5 ust. 2</w:t>
      </w:r>
      <w:r w:rsidR="00733835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>niniejszej umowy w tym samym  dniu.</w:t>
      </w:r>
    </w:p>
    <w:p w14:paraId="1D889DC1" w14:textId="77777777" w:rsidR="0009623E" w:rsidRPr="00FD1555" w:rsidRDefault="004265A5" w:rsidP="006D43DC">
      <w:pPr>
        <w:pStyle w:val="Akapitzlist"/>
        <w:numPr>
          <w:ilvl w:val="0"/>
          <w:numId w:val="51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4"/>
          <w:szCs w:val="24"/>
        </w:rPr>
      </w:pPr>
      <w:r w:rsidRPr="00FD1555">
        <w:rPr>
          <w:rFonts w:ascii="Calibri" w:eastAsia="Calibri" w:hAnsi="Calibri" w:cs="Calibri"/>
          <w:kern w:val="1"/>
          <w:sz w:val="24"/>
          <w:szCs w:val="24"/>
        </w:rPr>
        <w:t>Za datę zapłaty Strony uznają datę obciążenia rachunku bankowego Zamawiającego.</w:t>
      </w:r>
    </w:p>
    <w:p w14:paraId="1D18A42C" w14:textId="52581B24" w:rsidR="008C5A09" w:rsidRPr="00FD1555" w:rsidRDefault="004265A5" w:rsidP="006D43DC">
      <w:pPr>
        <w:pStyle w:val="Akapitzlist"/>
        <w:numPr>
          <w:ilvl w:val="0"/>
          <w:numId w:val="51"/>
        </w:numPr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kern w:val="1"/>
          <w:sz w:val="24"/>
          <w:szCs w:val="24"/>
        </w:rPr>
        <w:t xml:space="preserve">Wykonawca zobowiązuje się, że nie dokona cesji wierzytelności należnej </w:t>
      </w:r>
      <w:r w:rsidR="004E3988" w:rsidRPr="00FD1555">
        <w:rPr>
          <w:rFonts w:ascii="Calibri" w:eastAsia="Calibri" w:hAnsi="Calibri" w:cs="Calibri"/>
          <w:kern w:val="1"/>
          <w:sz w:val="24"/>
          <w:szCs w:val="24"/>
        </w:rPr>
        <w:br/>
      </w:r>
      <w:r w:rsidRPr="00FD1555">
        <w:rPr>
          <w:rFonts w:ascii="Calibri" w:eastAsia="Calibri" w:hAnsi="Calibri" w:cs="Calibri"/>
          <w:kern w:val="1"/>
          <w:sz w:val="24"/>
          <w:szCs w:val="24"/>
        </w:rPr>
        <w:t>mu od Zamawiającego</w:t>
      </w:r>
      <w:r w:rsidR="004E3988" w:rsidRPr="00FD1555">
        <w:rPr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kern w:val="1"/>
          <w:sz w:val="24"/>
          <w:szCs w:val="24"/>
        </w:rPr>
        <w:t>na rzecz osób trzecich, bez pisemnej zgody Zamawiającego.</w:t>
      </w:r>
    </w:p>
    <w:p w14:paraId="1916084D" w14:textId="77777777" w:rsidR="00C21E42" w:rsidRPr="00FD1555" w:rsidRDefault="00C21E42" w:rsidP="00C21E42">
      <w:pPr>
        <w:pStyle w:val="Akapitzlist"/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</w:p>
    <w:p w14:paraId="3416FEE2" w14:textId="77777777" w:rsidR="00316507" w:rsidRPr="00FD1555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Reklamacje</w:t>
      </w:r>
    </w:p>
    <w:p w14:paraId="713D0295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§ 7</w:t>
      </w:r>
    </w:p>
    <w:p w14:paraId="4C991034" w14:textId="66FBDDFE" w:rsidR="00316507" w:rsidRPr="00FD1555" w:rsidRDefault="00813925" w:rsidP="006D43D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W przypadku dostarczenia przedmiotu umowy niezgodnie z umową, Zamawiający </w:t>
      </w:r>
      <w:r w:rsidR="004E3988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ma prawo odmowy jego odbioru i żądania jego bezzwłocznej wymiany na pozbawiony wad oraz zgodny</w:t>
      </w:r>
      <w:r w:rsidR="007558D4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 xml:space="preserve">z umową lub dokonania nabycia zastępczego, o </w:t>
      </w:r>
      <w:proofErr w:type="spellStart"/>
      <w:r w:rsidRPr="00FD1555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FD1555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FD1555">
        <w:rPr>
          <w:rFonts w:ascii="Calibri" w:eastAsia="Calibri" w:hAnsi="Calibri" w:cs="Calibri"/>
          <w:sz w:val="24"/>
          <w:szCs w:val="24"/>
        </w:rPr>
        <w:t>rym mowa w § 9</w:t>
      </w:r>
      <w:r w:rsidR="00DE6E58" w:rsidRPr="00FD1555">
        <w:rPr>
          <w:rFonts w:ascii="Calibri" w:eastAsia="Calibri" w:hAnsi="Calibri" w:cs="Calibri"/>
          <w:sz w:val="24"/>
          <w:szCs w:val="24"/>
        </w:rPr>
        <w:t xml:space="preserve"> umowy</w:t>
      </w:r>
      <w:r w:rsidRPr="00FD1555">
        <w:rPr>
          <w:rFonts w:ascii="Calibri" w:eastAsia="Calibri" w:hAnsi="Calibri" w:cs="Calibri"/>
          <w:sz w:val="24"/>
          <w:szCs w:val="24"/>
        </w:rPr>
        <w:t xml:space="preserve">. W przypadku nieprawidłowości, </w:t>
      </w:r>
      <w:proofErr w:type="spellStart"/>
      <w:r w:rsidRPr="00FD1555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FD1555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FD1555">
        <w:rPr>
          <w:rFonts w:ascii="Calibri" w:eastAsia="Calibri" w:hAnsi="Calibri" w:cs="Calibri"/>
          <w:sz w:val="24"/>
          <w:szCs w:val="24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FD1555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FD1555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FD1555">
        <w:rPr>
          <w:rFonts w:ascii="Calibri" w:eastAsia="Calibri" w:hAnsi="Calibri" w:cs="Calibri"/>
          <w:sz w:val="24"/>
          <w:szCs w:val="24"/>
        </w:rPr>
        <w:t>rym mowa w § 9 umowy</w:t>
      </w:r>
      <w:r w:rsidR="004265A5" w:rsidRPr="00FD1555">
        <w:rPr>
          <w:rFonts w:ascii="Calibri" w:eastAsia="Calibri" w:hAnsi="Calibri" w:cs="Calibri"/>
          <w:sz w:val="24"/>
          <w:szCs w:val="24"/>
        </w:rPr>
        <w:t>.</w:t>
      </w:r>
    </w:p>
    <w:p w14:paraId="270F8152" w14:textId="4C434D52" w:rsidR="00316507" w:rsidRPr="00FD1555" w:rsidRDefault="005C188B" w:rsidP="006D43D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Wykonawca zobowiązuje się do rozpatrzenia reklamac</w:t>
      </w:r>
      <w:r w:rsidR="003A0BE8" w:rsidRPr="00FD1555">
        <w:rPr>
          <w:rFonts w:ascii="Calibri" w:eastAsia="Calibri" w:hAnsi="Calibri" w:cs="Calibri"/>
          <w:sz w:val="24"/>
          <w:szCs w:val="24"/>
        </w:rPr>
        <w:t xml:space="preserve">ji w terminie nie dłuższym </w:t>
      </w:r>
      <w:r w:rsidR="004E3988" w:rsidRPr="00FD1555">
        <w:rPr>
          <w:rFonts w:ascii="Calibri" w:eastAsia="Calibri" w:hAnsi="Calibri" w:cs="Calibri"/>
          <w:sz w:val="24"/>
          <w:szCs w:val="24"/>
        </w:rPr>
        <w:br/>
      </w:r>
      <w:r w:rsidR="003A0BE8" w:rsidRPr="00FD1555">
        <w:rPr>
          <w:rFonts w:ascii="Calibri" w:eastAsia="Calibri" w:hAnsi="Calibri" w:cs="Calibri"/>
          <w:sz w:val="24"/>
          <w:szCs w:val="24"/>
        </w:rPr>
        <w:t>niż</w:t>
      </w:r>
      <w:r w:rsidR="004E3988" w:rsidRPr="00FD1555">
        <w:rPr>
          <w:rFonts w:ascii="Calibri" w:eastAsia="Calibri" w:hAnsi="Calibri" w:cs="Calibri"/>
          <w:sz w:val="24"/>
          <w:szCs w:val="24"/>
        </w:rPr>
        <w:t xml:space="preserve"> </w:t>
      </w:r>
      <w:bookmarkStart w:id="4" w:name="_Hlk137724254"/>
      <w:bookmarkStart w:id="5" w:name="_Hlk137724613"/>
      <w:r w:rsidR="008C6C7D" w:rsidRPr="00FD1555">
        <w:rPr>
          <w:rFonts w:ascii="Calibri" w:eastAsia="Calibri" w:hAnsi="Calibri" w:cs="Calibri"/>
          <w:sz w:val="24"/>
          <w:szCs w:val="24"/>
        </w:rPr>
        <w:t>3 dni roboc</w:t>
      </w:r>
      <w:r w:rsidR="001427D7" w:rsidRPr="00FD1555">
        <w:rPr>
          <w:rFonts w:ascii="Calibri" w:eastAsia="Calibri" w:hAnsi="Calibri" w:cs="Calibri"/>
          <w:sz w:val="24"/>
          <w:szCs w:val="24"/>
        </w:rPr>
        <w:t>ze</w:t>
      </w:r>
      <w:r w:rsidR="008C6C7D" w:rsidRPr="00FD1555">
        <w:rPr>
          <w:rFonts w:ascii="Calibri" w:eastAsia="Calibri" w:hAnsi="Calibri" w:cs="Calibri"/>
          <w:sz w:val="24"/>
          <w:szCs w:val="24"/>
        </w:rPr>
        <w:t xml:space="preserve"> </w:t>
      </w:r>
      <w:bookmarkEnd w:id="4"/>
      <w:bookmarkEnd w:id="5"/>
      <w:r w:rsidRPr="00FD1555">
        <w:rPr>
          <w:rFonts w:ascii="Calibri" w:eastAsia="Calibri" w:hAnsi="Calibri" w:cs="Calibri"/>
          <w:sz w:val="24"/>
          <w:szCs w:val="24"/>
        </w:rPr>
        <w:t xml:space="preserve">od dnia jej zgłoszenia i powiadomienia osoby, o </w:t>
      </w:r>
      <w:proofErr w:type="spellStart"/>
      <w:r w:rsidRPr="00FD1555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FD1555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Pr="00FD1555">
        <w:rPr>
          <w:rFonts w:ascii="Calibri" w:eastAsia="Calibri" w:hAnsi="Calibri" w:cs="Calibri"/>
          <w:sz w:val="24"/>
          <w:szCs w:val="24"/>
        </w:rPr>
        <w:t>rej mowa w § 5 ust. 2</w:t>
      </w:r>
      <w:r w:rsidR="00733835" w:rsidRPr="00FD1555">
        <w:rPr>
          <w:rFonts w:ascii="Calibri" w:eastAsia="Calibri" w:hAnsi="Calibri" w:cs="Calibri"/>
          <w:sz w:val="24"/>
          <w:szCs w:val="24"/>
        </w:rPr>
        <w:t xml:space="preserve"> umowy</w:t>
      </w:r>
      <w:r w:rsidR="007558D4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 xml:space="preserve">o decyzji </w:t>
      </w:r>
      <w:r w:rsidR="007B7DA6" w:rsidRPr="00FD1555">
        <w:rPr>
          <w:rFonts w:ascii="Calibri" w:eastAsia="Calibri" w:hAnsi="Calibri" w:cs="Calibri"/>
          <w:sz w:val="24"/>
          <w:szCs w:val="24"/>
        </w:rPr>
        <w:t xml:space="preserve">środkami komunikacji elektronicznej </w:t>
      </w:r>
      <w:r w:rsidRPr="00FD1555">
        <w:rPr>
          <w:rFonts w:ascii="Calibri" w:eastAsia="Calibri" w:hAnsi="Calibri" w:cs="Calibri"/>
          <w:sz w:val="24"/>
          <w:szCs w:val="24"/>
        </w:rPr>
        <w:t xml:space="preserve">najpóźniej w dniu, w </w:t>
      </w:r>
      <w:proofErr w:type="spellStart"/>
      <w:r w:rsidRPr="00FD1555">
        <w:rPr>
          <w:rFonts w:ascii="Calibri" w:eastAsia="Calibri" w:hAnsi="Calibri" w:cs="Calibri"/>
          <w:sz w:val="24"/>
          <w:szCs w:val="24"/>
        </w:rPr>
        <w:t>kt</w:t>
      </w:r>
      <w:proofErr w:type="spellEnd"/>
      <w:r w:rsidRPr="00FD1555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="003A0BE8" w:rsidRPr="00FD1555">
        <w:rPr>
          <w:rFonts w:ascii="Calibri" w:eastAsia="Calibri" w:hAnsi="Calibri" w:cs="Calibri"/>
          <w:sz w:val="24"/>
          <w:szCs w:val="24"/>
        </w:rPr>
        <w:t xml:space="preserve">rym upływa </w:t>
      </w:r>
      <w:r w:rsidR="008C6C7D" w:rsidRPr="00FD1555">
        <w:rPr>
          <w:rFonts w:ascii="Calibri" w:eastAsia="Calibri" w:hAnsi="Calibri" w:cs="Calibri"/>
          <w:sz w:val="24"/>
          <w:szCs w:val="24"/>
        </w:rPr>
        <w:t>3 dzień roboczy</w:t>
      </w:r>
      <w:r w:rsidRPr="00FD1555">
        <w:rPr>
          <w:rFonts w:ascii="Calibri" w:eastAsia="Calibri" w:hAnsi="Calibri" w:cs="Calibri"/>
          <w:sz w:val="24"/>
          <w:szCs w:val="24"/>
        </w:rPr>
        <w:t>, a w przypadku jej uznania za zas</w:t>
      </w:r>
      <w:r w:rsidR="00DE6A2C" w:rsidRPr="00FD1555">
        <w:rPr>
          <w:rFonts w:ascii="Calibri" w:eastAsia="Calibri" w:hAnsi="Calibri" w:cs="Calibri"/>
          <w:sz w:val="24"/>
          <w:szCs w:val="24"/>
        </w:rPr>
        <w:t xml:space="preserve">adną do wymiany towaru </w:t>
      </w:r>
      <w:r w:rsidR="00FB087C" w:rsidRPr="00FD1555">
        <w:rPr>
          <w:rFonts w:ascii="Calibri" w:eastAsia="Calibri" w:hAnsi="Calibri" w:cs="Calibri"/>
          <w:sz w:val="24"/>
          <w:szCs w:val="24"/>
        </w:rPr>
        <w:br/>
      </w:r>
      <w:r w:rsidR="00DE6A2C" w:rsidRPr="00FD1555">
        <w:rPr>
          <w:rFonts w:ascii="Calibri" w:eastAsia="Calibri" w:hAnsi="Calibri" w:cs="Calibri"/>
          <w:sz w:val="24"/>
          <w:szCs w:val="24"/>
        </w:rPr>
        <w:t>w ciągu 3</w:t>
      </w:r>
      <w:r w:rsidRPr="00FD1555">
        <w:rPr>
          <w:rFonts w:ascii="Calibri" w:eastAsia="Calibri" w:hAnsi="Calibri" w:cs="Calibri"/>
          <w:sz w:val="24"/>
          <w:szCs w:val="24"/>
        </w:rPr>
        <w:t xml:space="preserve"> dni roboczych. W wypadku braku powiadom</w:t>
      </w:r>
      <w:r w:rsidR="003A0BE8" w:rsidRPr="00FD1555">
        <w:rPr>
          <w:rFonts w:ascii="Calibri" w:eastAsia="Calibri" w:hAnsi="Calibri" w:cs="Calibri"/>
          <w:sz w:val="24"/>
          <w:szCs w:val="24"/>
        </w:rPr>
        <w:t xml:space="preserve">ienia Zamawiającego w terminie </w:t>
      </w:r>
      <w:r w:rsidR="00FB087C" w:rsidRPr="00FD1555">
        <w:rPr>
          <w:rFonts w:ascii="Calibri" w:eastAsia="Calibri" w:hAnsi="Calibri" w:cs="Calibri"/>
          <w:sz w:val="24"/>
          <w:szCs w:val="24"/>
        </w:rPr>
        <w:br/>
      </w:r>
      <w:r w:rsidR="00011386" w:rsidRPr="00FD1555">
        <w:rPr>
          <w:rFonts w:ascii="Calibri" w:eastAsia="Calibri" w:hAnsi="Calibri" w:cs="Calibri"/>
          <w:sz w:val="24"/>
          <w:szCs w:val="24"/>
        </w:rPr>
        <w:t xml:space="preserve">3 dni roboczych </w:t>
      </w:r>
      <w:r w:rsidRPr="00FD1555">
        <w:rPr>
          <w:rFonts w:ascii="Calibri" w:eastAsia="Calibri" w:hAnsi="Calibri" w:cs="Calibri"/>
          <w:sz w:val="24"/>
          <w:szCs w:val="24"/>
        </w:rPr>
        <w:t>o rozpatrzeniu reklamacji, przyjmuje się, że Wykonawca uznał reklamację za zasadną</w:t>
      </w:r>
      <w:r w:rsidR="004265A5" w:rsidRPr="00FD1555">
        <w:rPr>
          <w:rFonts w:ascii="Calibri" w:eastAsia="Calibri" w:hAnsi="Calibri" w:cs="Calibri"/>
          <w:sz w:val="24"/>
          <w:szCs w:val="24"/>
        </w:rPr>
        <w:t>.</w:t>
      </w:r>
    </w:p>
    <w:p w14:paraId="18E0E5E2" w14:textId="615F16E5" w:rsidR="00316507" w:rsidRPr="00FD1555" w:rsidRDefault="004265A5" w:rsidP="007B7DA6">
      <w:pPr>
        <w:pStyle w:val="Akapitzlist"/>
        <w:numPr>
          <w:ilvl w:val="0"/>
          <w:numId w:val="20"/>
        </w:numPr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lastRenderedPageBreak/>
        <w:t>Reklamacja dostawy zostanie przekazana pisemnie przedstawicielowi Wykonawcy albo zgłoszona środkami komunikacji elektronicznej.</w:t>
      </w:r>
      <w:r w:rsidR="007B7DA6" w:rsidRPr="00FD1555">
        <w:rPr>
          <w:rFonts w:ascii="Calibri" w:hAnsi="Calibri" w:cs="Calibri"/>
          <w:sz w:val="24"/>
          <w:szCs w:val="24"/>
        </w:rPr>
        <w:t xml:space="preserve"> </w:t>
      </w:r>
      <w:r w:rsidR="007B7DA6" w:rsidRPr="00FD1555">
        <w:rPr>
          <w:rFonts w:ascii="Calibri" w:eastAsia="Calibri" w:hAnsi="Calibri" w:cs="Calibri"/>
          <w:sz w:val="24"/>
          <w:szCs w:val="24"/>
        </w:rPr>
        <w:t>Odpowiedź na reklamację wymaga zachowania takiej samej formy.</w:t>
      </w:r>
    </w:p>
    <w:p w14:paraId="7B1FF395" w14:textId="77777777" w:rsidR="00C21E42" w:rsidRPr="00FD1555" w:rsidRDefault="00C21E42" w:rsidP="00C21E42">
      <w:pPr>
        <w:tabs>
          <w:tab w:val="left" w:pos="708"/>
        </w:tabs>
        <w:suppressAutoHyphens w:val="0"/>
        <w:spacing w:after="120"/>
        <w:ind w:left="341"/>
        <w:jc w:val="both"/>
        <w:rPr>
          <w:rFonts w:ascii="Calibri" w:eastAsia="Calibri" w:hAnsi="Calibri" w:cs="Calibri"/>
          <w:sz w:val="24"/>
          <w:szCs w:val="24"/>
        </w:rPr>
      </w:pPr>
    </w:p>
    <w:p w14:paraId="29808BDB" w14:textId="77777777" w:rsidR="00316507" w:rsidRPr="00FD1555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Kary umowne</w:t>
      </w:r>
    </w:p>
    <w:p w14:paraId="43821591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§ 8</w:t>
      </w:r>
    </w:p>
    <w:p w14:paraId="44B5DFB2" w14:textId="4528713C" w:rsidR="00C21E42" w:rsidRPr="00FD1555" w:rsidRDefault="00322967" w:rsidP="007D78AA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W przypadku zwłoki</w:t>
      </w:r>
      <w:r w:rsidR="005C188B" w:rsidRPr="00FD1555">
        <w:rPr>
          <w:rFonts w:ascii="Calibri" w:eastAsia="Calibri" w:hAnsi="Calibri" w:cs="Calibri"/>
          <w:sz w:val="24"/>
          <w:szCs w:val="24"/>
        </w:rPr>
        <w:t xml:space="preserve"> w terminach dostaw podanych w umowie z winy Wykonawcy</w:t>
      </w:r>
      <w:r w:rsidR="005C188B" w:rsidRPr="00FD1555">
        <w:rPr>
          <w:rFonts w:ascii="Calibri" w:eastAsia="Calibri" w:hAnsi="Calibri" w:cs="Calibri"/>
          <w:sz w:val="24"/>
          <w:szCs w:val="24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FD1555">
        <w:rPr>
          <w:rFonts w:ascii="Calibri" w:eastAsia="Calibri" w:hAnsi="Calibri" w:cs="Calibri"/>
          <w:sz w:val="24"/>
          <w:szCs w:val="24"/>
        </w:rPr>
        <w:t xml:space="preserve">. </w:t>
      </w:r>
    </w:p>
    <w:p w14:paraId="6B6866C7" w14:textId="0A0854F7" w:rsidR="00C42457" w:rsidRPr="00FD1555" w:rsidRDefault="005C188B" w:rsidP="00C42457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W przypadku, gdy po dokonaniu odbioru towaru ujawnią się nieprawidłowości </w:t>
      </w:r>
      <w:r w:rsidR="004E3988" w:rsidRPr="00FD1555">
        <w:rPr>
          <w:rFonts w:ascii="Calibri" w:eastAsia="Calibri" w:hAnsi="Calibri" w:cs="Calibri"/>
          <w:color w:val="auto"/>
          <w:sz w:val="24"/>
          <w:szCs w:val="24"/>
        </w:rPr>
        <w:br/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>w dostawie</w:t>
      </w:r>
      <w:r w:rsidR="007558D4" w:rsidRPr="00FD155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(w </w:t>
      </w:r>
      <w:proofErr w:type="spellStart"/>
      <w:r w:rsidRPr="00FD1555">
        <w:rPr>
          <w:rFonts w:ascii="Calibri" w:eastAsia="Calibri" w:hAnsi="Calibri" w:cs="Calibri"/>
          <w:color w:val="auto"/>
          <w:sz w:val="24"/>
          <w:szCs w:val="24"/>
        </w:rPr>
        <w:t>szczeg</w:t>
      </w:r>
      <w:proofErr w:type="spellEnd"/>
      <w:r w:rsidRPr="00FD1555">
        <w:rPr>
          <w:rFonts w:ascii="Calibri" w:eastAsia="Calibri" w:hAnsi="Calibri" w:cs="Calibri"/>
          <w:color w:val="auto"/>
          <w:sz w:val="24"/>
          <w:szCs w:val="24"/>
          <w:lang w:val="es-ES_tradnl"/>
        </w:rPr>
        <w:t>ó</w:t>
      </w:r>
      <w:proofErr w:type="spellStart"/>
      <w:r w:rsidRPr="00FD1555">
        <w:rPr>
          <w:rFonts w:ascii="Calibri" w:eastAsia="Calibri" w:hAnsi="Calibri" w:cs="Calibri"/>
          <w:color w:val="auto"/>
          <w:sz w:val="24"/>
          <w:szCs w:val="24"/>
        </w:rPr>
        <w:t>lności</w:t>
      </w:r>
      <w:proofErr w:type="spellEnd"/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 wady towaru lub braki) Wykonawca zapłaci Zamawiającemu karę</w:t>
      </w:r>
      <w:r w:rsidR="007558D4" w:rsidRPr="00FD155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>umowną</w:t>
      </w:r>
      <w:r w:rsidR="006D20C8" w:rsidRPr="00FD155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w wysokości 0,5% ceny brutto dostawy wadliwej lub w inny </w:t>
      </w:r>
      <w:proofErr w:type="spellStart"/>
      <w:r w:rsidRPr="00FD1555">
        <w:rPr>
          <w:rFonts w:ascii="Calibri" w:eastAsia="Calibri" w:hAnsi="Calibri" w:cs="Calibri"/>
          <w:color w:val="auto"/>
          <w:sz w:val="24"/>
          <w:szCs w:val="24"/>
        </w:rPr>
        <w:t>spos</w:t>
      </w:r>
      <w:proofErr w:type="spellEnd"/>
      <w:r w:rsidRPr="00FD1555">
        <w:rPr>
          <w:rFonts w:ascii="Calibri" w:eastAsia="Calibri" w:hAnsi="Calibri" w:cs="Calibri"/>
          <w:color w:val="auto"/>
          <w:sz w:val="24"/>
          <w:szCs w:val="24"/>
          <w:lang w:val="es-ES_tradnl"/>
        </w:rPr>
        <w:t>ó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>b niezgodnej z umową dostawy</w:t>
      </w:r>
      <w:r w:rsidR="004265A5" w:rsidRPr="00FD1555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5B7F87DA" w14:textId="69192167" w:rsidR="00C42457" w:rsidRPr="00FD1555" w:rsidRDefault="00C42457" w:rsidP="00C42457">
      <w:pPr>
        <w:pStyle w:val="Akapitzlist"/>
        <w:numPr>
          <w:ilvl w:val="0"/>
          <w:numId w:val="22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D15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 każdym  przypadku  braku  zapłaty  lub  nieterminowej  zapłaty  wynagrodzenia  należnego  podwykonawcom  z  tytułu  zmiany  wysokości  wynagrodzenia,  o  której  mowa  w  art.  439  ust.  5 ustawy </w:t>
      </w:r>
      <w:proofErr w:type="spellStart"/>
      <w:r w:rsidRPr="00FD1555">
        <w:rPr>
          <w:rFonts w:ascii="Calibri" w:eastAsia="Calibri" w:hAnsi="Calibri" w:cs="Calibri"/>
          <w:color w:val="000000" w:themeColor="text1"/>
          <w:sz w:val="24"/>
          <w:szCs w:val="24"/>
        </w:rPr>
        <w:t>Pzp</w:t>
      </w:r>
      <w:proofErr w:type="spellEnd"/>
      <w:r w:rsidRPr="00FD15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do której Wykonawca zobowiązany jest zgodnie </w:t>
      </w:r>
      <w:r w:rsidRPr="00FD1555">
        <w:rPr>
          <w:rFonts w:ascii="Calibri" w:eastAsia="Calibri" w:hAnsi="Calibri" w:cs="Calibri"/>
          <w:color w:val="000000" w:themeColor="text1"/>
          <w:sz w:val="24"/>
          <w:szCs w:val="24"/>
        </w:rPr>
        <w:br/>
        <w:t>z postanowieniami niniejszej Umowy, Wykonawca zapłaci Zamawiającemu karę umowną w wysokości 0,02 % kwoty, której Wykonawca nie zapłacił lub z której zapłatą się opóźnił za każdy dzień zwłoki.</w:t>
      </w:r>
    </w:p>
    <w:p w14:paraId="7E0AA74B" w14:textId="009D52DB" w:rsidR="00316507" w:rsidRPr="00FD1555" w:rsidRDefault="004265A5" w:rsidP="006D43D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Maksymalna łączna wysokość kar umownych ni</w:t>
      </w:r>
      <w:r w:rsidR="004F0042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e może przekraczać 20 % ceny</w:t>
      </w:r>
      <w:r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 xml:space="preserve"> netto wynagrodzenia umownego o którym mowa w § 2 ust. 3</w:t>
      </w:r>
      <w:r w:rsidR="00190A4C"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 xml:space="preserve"> niniejszej umowy</w:t>
      </w:r>
      <w:r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 xml:space="preserve">. </w:t>
      </w:r>
    </w:p>
    <w:p w14:paraId="79C0F542" w14:textId="77777777" w:rsidR="00316507" w:rsidRPr="00FD1555" w:rsidRDefault="004265A5" w:rsidP="006D43D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color w:val="auto"/>
          <w:sz w:val="24"/>
          <w:szCs w:val="24"/>
        </w:rPr>
        <w:t>Zamawiający zastrzega sobie prawo do odszkodowania uzupełniającego przewyższającego wysokość kar umownych – do wysokości rzeczywiście poniesionej szkody.</w:t>
      </w:r>
    </w:p>
    <w:p w14:paraId="7A8DDF7B" w14:textId="77777777" w:rsidR="00316507" w:rsidRPr="00FD1555" w:rsidRDefault="004265A5" w:rsidP="006D43DC">
      <w:pPr>
        <w:pStyle w:val="Normalny1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Kary umowne i odszkodowanie płatne </w:t>
      </w:r>
      <w:r w:rsidRPr="00FD1555">
        <w:rPr>
          <w:rFonts w:ascii="Calibri" w:eastAsia="Calibri" w:hAnsi="Calibri" w:cs="Calibri"/>
          <w:sz w:val="24"/>
          <w:szCs w:val="24"/>
        </w:rPr>
        <w:t xml:space="preserve">będą na podstawie not obciążeniowych wystawianych przez Zamawiającego i mogą zostać potrącone z należnościami Wykonawcy, chyba że obowiązujące przepisy </w:t>
      </w:r>
      <w:r w:rsidR="004F0042" w:rsidRPr="00FD1555">
        <w:rPr>
          <w:rFonts w:ascii="Calibri" w:eastAsia="Calibri" w:hAnsi="Calibri" w:cs="Calibri"/>
          <w:sz w:val="24"/>
          <w:szCs w:val="24"/>
        </w:rPr>
        <w:t xml:space="preserve">prawa </w:t>
      </w:r>
      <w:r w:rsidRPr="00FD1555">
        <w:rPr>
          <w:rFonts w:ascii="Calibri" w:eastAsia="Calibri" w:hAnsi="Calibri" w:cs="Calibri"/>
          <w:sz w:val="24"/>
          <w:szCs w:val="24"/>
        </w:rPr>
        <w:t>stanowią inaczej.</w:t>
      </w:r>
    </w:p>
    <w:p w14:paraId="77DDE43E" w14:textId="77777777" w:rsidR="00635293" w:rsidRPr="00FD1555" w:rsidRDefault="00635293" w:rsidP="00397B83">
      <w:pPr>
        <w:tabs>
          <w:tab w:val="left" w:pos="426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168A1FDA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Nabycie zastępcze</w:t>
      </w:r>
    </w:p>
    <w:p w14:paraId="4BF4B574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color w:val="auto"/>
          <w:sz w:val="24"/>
          <w:szCs w:val="24"/>
        </w:rPr>
        <w:t>§ 9</w:t>
      </w:r>
    </w:p>
    <w:p w14:paraId="05E1F305" w14:textId="7FE16AFD" w:rsidR="00316507" w:rsidRPr="00FD1555" w:rsidRDefault="004265A5" w:rsidP="006D43DC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color w:val="auto"/>
          <w:sz w:val="24"/>
          <w:szCs w:val="24"/>
        </w:rPr>
        <w:t>Wykonawca przyjmuje do wiadomości, iż wykonanie przez niego zamówienia w całości bądź</w:t>
      </w:r>
      <w:r w:rsidR="006D20C8" w:rsidRPr="00FD155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>w części po terminie określonym w umowie może nie mieć dla Zamawiającego znaczenia</w:t>
      </w:r>
      <w:r w:rsidR="006D20C8" w:rsidRPr="00FD155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>ze względu na konieczność zapewnienia dostępności towaru u Zamawiającego.</w:t>
      </w:r>
    </w:p>
    <w:p w14:paraId="4834AC0E" w14:textId="580AD07A" w:rsidR="00316507" w:rsidRPr="00FD1555" w:rsidRDefault="000E2460" w:rsidP="006D43DC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iCs/>
          <w:color w:val="auto"/>
          <w:sz w:val="24"/>
          <w:szCs w:val="24"/>
        </w:rPr>
        <w:t>Zamawiający ma prawo zamiast brakujących towarów objętych niniejszą umową nabyć towar</w:t>
      </w:r>
      <w:r w:rsidR="006D20C8" w:rsidRPr="00FD1555">
        <w:rPr>
          <w:rFonts w:ascii="Calibri" w:eastAsia="Calibri" w:hAnsi="Calibri" w:cs="Calibri"/>
          <w:iCs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iCs/>
          <w:color w:val="auto"/>
          <w:sz w:val="24"/>
          <w:szCs w:val="24"/>
        </w:rPr>
        <w:t xml:space="preserve">o jednakowych parametrach wskazanych w opisie asortymentu, zawartym </w:t>
      </w:r>
      <w:r w:rsidR="0000561E" w:rsidRPr="00FD1555">
        <w:rPr>
          <w:rFonts w:ascii="Calibri" w:eastAsia="Calibri" w:hAnsi="Calibri" w:cs="Calibri"/>
          <w:iCs/>
          <w:color w:val="auto"/>
          <w:sz w:val="24"/>
          <w:szCs w:val="24"/>
        </w:rPr>
        <w:br/>
      </w:r>
      <w:r w:rsidRPr="00FD1555">
        <w:rPr>
          <w:rFonts w:ascii="Calibri" w:eastAsia="Calibri" w:hAnsi="Calibri" w:cs="Calibri"/>
          <w:iCs/>
          <w:color w:val="auto"/>
          <w:sz w:val="24"/>
          <w:szCs w:val="24"/>
        </w:rPr>
        <w:t xml:space="preserve">w Formularzu cenowym/Przedmiot zamówienia na koszt Wykonawcy (tzw. nabycie zastępcze) bez konieczności wyznaczania Wykonawcy dodatkowego terminu </w:t>
      </w:r>
      <w:r w:rsidR="0000561E" w:rsidRPr="00FD1555">
        <w:rPr>
          <w:rFonts w:ascii="Calibri" w:eastAsia="Calibri" w:hAnsi="Calibri" w:cs="Calibri"/>
          <w:iCs/>
          <w:color w:val="auto"/>
          <w:sz w:val="24"/>
          <w:szCs w:val="24"/>
        </w:rPr>
        <w:br/>
      </w:r>
      <w:r w:rsidRPr="00FD1555">
        <w:rPr>
          <w:rFonts w:ascii="Calibri" w:eastAsia="Calibri" w:hAnsi="Calibri" w:cs="Calibri"/>
          <w:iCs/>
          <w:color w:val="auto"/>
          <w:sz w:val="24"/>
          <w:szCs w:val="24"/>
        </w:rPr>
        <w:t xml:space="preserve">do wykonania niezrealizowanej części zamówienia i bez obowiązku nabycia </w:t>
      </w:r>
      <w:r w:rsidR="0000561E" w:rsidRPr="00FD1555">
        <w:rPr>
          <w:rFonts w:ascii="Calibri" w:eastAsia="Calibri" w:hAnsi="Calibri" w:cs="Calibri"/>
          <w:iCs/>
          <w:color w:val="auto"/>
          <w:sz w:val="24"/>
          <w:szCs w:val="24"/>
        </w:rPr>
        <w:br/>
      </w:r>
      <w:r w:rsidRPr="00FD1555">
        <w:rPr>
          <w:rFonts w:ascii="Calibri" w:eastAsia="Calibri" w:hAnsi="Calibri" w:cs="Calibri"/>
          <w:iCs/>
          <w:color w:val="auto"/>
          <w:sz w:val="24"/>
          <w:szCs w:val="24"/>
        </w:rPr>
        <w:t>od Wykonawcy towarów dostarczonych po terminie</w:t>
      </w:r>
      <w:r w:rsidR="006D20C8" w:rsidRPr="00FD1555">
        <w:rPr>
          <w:rFonts w:ascii="Calibri" w:eastAsia="Calibri" w:hAnsi="Calibri" w:cs="Calibri"/>
          <w:iCs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iCs/>
          <w:color w:val="auto"/>
          <w:sz w:val="24"/>
          <w:szCs w:val="24"/>
        </w:rPr>
        <w:t xml:space="preserve">w przypadku braku dostawy </w:t>
      </w:r>
      <w:r w:rsidR="0000561E" w:rsidRPr="00FD1555">
        <w:rPr>
          <w:rFonts w:ascii="Calibri" w:eastAsia="Calibri" w:hAnsi="Calibri" w:cs="Calibri"/>
          <w:iCs/>
          <w:color w:val="auto"/>
          <w:sz w:val="24"/>
          <w:szCs w:val="24"/>
        </w:rPr>
        <w:br/>
      </w:r>
      <w:r w:rsidRPr="00FD1555">
        <w:rPr>
          <w:rFonts w:ascii="Calibri" w:eastAsia="Calibri" w:hAnsi="Calibri" w:cs="Calibri"/>
          <w:iCs/>
          <w:color w:val="auto"/>
          <w:sz w:val="24"/>
          <w:szCs w:val="24"/>
        </w:rPr>
        <w:t>w terminie określonym w umowie.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 Postanowienie to stosuje</w:t>
      </w:r>
      <w:r w:rsidR="006D20C8" w:rsidRPr="00FD155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się odpowiednio </w:t>
      </w:r>
      <w:r w:rsidR="0000561E" w:rsidRPr="00FD1555">
        <w:rPr>
          <w:rFonts w:ascii="Calibri" w:eastAsia="Calibri" w:hAnsi="Calibri" w:cs="Calibri"/>
          <w:color w:val="auto"/>
          <w:sz w:val="24"/>
          <w:szCs w:val="24"/>
        </w:rPr>
        <w:br/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>w przypadku niedostarczenia towarów wolnych od wad w terminie określonym</w:t>
      </w:r>
      <w:r w:rsidR="006D20C8" w:rsidRPr="00FD155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w § 7 ust. </w:t>
      </w:r>
      <w:r w:rsidR="008129CF" w:rsidRPr="00FD1555">
        <w:rPr>
          <w:rFonts w:ascii="Calibri" w:eastAsia="Calibri" w:hAnsi="Calibri" w:cs="Calibri"/>
          <w:color w:val="auto"/>
          <w:sz w:val="24"/>
          <w:szCs w:val="24"/>
        </w:rPr>
        <w:t>2</w:t>
      </w:r>
      <w:r w:rsidR="00FE2C6C" w:rsidRPr="00FD1555">
        <w:rPr>
          <w:rFonts w:ascii="Calibri" w:eastAsia="Calibri" w:hAnsi="Calibri" w:cs="Calibri"/>
          <w:color w:val="auto"/>
          <w:sz w:val="24"/>
          <w:szCs w:val="24"/>
        </w:rPr>
        <w:t xml:space="preserve"> umowy</w:t>
      </w:r>
      <w:r w:rsidR="004265A5" w:rsidRPr="00FD1555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27B9797E" w14:textId="17CA8505" w:rsidR="0030079B" w:rsidRPr="00FD1555" w:rsidRDefault="004265A5" w:rsidP="00072FB7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color w:val="auto"/>
          <w:sz w:val="24"/>
          <w:szCs w:val="24"/>
        </w:rPr>
        <w:lastRenderedPageBreak/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</w:t>
      </w:r>
      <w:r w:rsidR="008D5A6C" w:rsidRPr="00FD1555">
        <w:rPr>
          <w:rFonts w:ascii="Calibri" w:eastAsia="Calibri" w:hAnsi="Calibri" w:cs="Calibri"/>
          <w:color w:val="auto"/>
          <w:sz w:val="24"/>
          <w:szCs w:val="24"/>
        </w:rPr>
        <w:t xml:space="preserve"> oraz koszt dostawy towaru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 w terminie 14 dni od daty otrzymania wezwania do zapłaty.</w:t>
      </w:r>
    </w:p>
    <w:p w14:paraId="56DFBD09" w14:textId="77777777" w:rsidR="00E3539F" w:rsidRPr="00FD1555" w:rsidRDefault="00E3539F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12"/>
          <w:szCs w:val="12"/>
        </w:rPr>
      </w:pPr>
    </w:p>
    <w:p w14:paraId="5D0FD837" w14:textId="63A1F277" w:rsidR="00316507" w:rsidRPr="00FD1555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Odstąpienie od umowy</w:t>
      </w:r>
    </w:p>
    <w:p w14:paraId="43E68C39" w14:textId="77777777" w:rsidR="00316507" w:rsidRPr="00FD1555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§ 10</w:t>
      </w:r>
    </w:p>
    <w:p w14:paraId="7E9E432A" w14:textId="6B8DB1B2" w:rsidR="00316507" w:rsidRPr="00FD1555" w:rsidRDefault="004265A5" w:rsidP="006D43DC">
      <w:pPr>
        <w:numPr>
          <w:ilvl w:val="0"/>
          <w:numId w:val="27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Zamawiający ma prawo odstąpienia od umowy w całości lub w jej części w razie wystąpienia okoliczności przewidzianych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w </w:t>
      </w:r>
      <w:r w:rsidRPr="00FD1555">
        <w:rPr>
          <w:rFonts w:ascii="Calibri" w:eastAsia="Calibri" w:hAnsi="Calibri" w:cs="Calibri"/>
          <w:color w:val="auto"/>
          <w:sz w:val="24"/>
          <w:szCs w:val="24"/>
          <w:u w:color="FF0000"/>
        </w:rPr>
        <w:t>art. 456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 ustawy – Prawo zamówień </w:t>
      </w:r>
      <w:r w:rsidR="002508DC" w:rsidRPr="00FD1555">
        <w:rPr>
          <w:rFonts w:ascii="Calibri" w:eastAsia="Calibri" w:hAnsi="Calibri" w:cs="Calibri"/>
          <w:color w:val="auto"/>
          <w:sz w:val="24"/>
          <w:szCs w:val="24"/>
        </w:rPr>
        <w:t>publicznych.</w:t>
      </w:r>
    </w:p>
    <w:p w14:paraId="1090D791" w14:textId="3986FDA5" w:rsidR="00C21E42" w:rsidRPr="00FD1555" w:rsidRDefault="004265A5" w:rsidP="00C21E42">
      <w:pPr>
        <w:numPr>
          <w:ilvl w:val="0"/>
          <w:numId w:val="28"/>
        </w:numPr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Zamawiającemu przysługuje uprawnienie do odstąpienia od umowy w całości lub w części</w:t>
      </w:r>
      <w:r w:rsidR="00D45AA8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w każdym czasie w przypadkach przewidzianych w Kodeksie cywilnym, w szczególności</w:t>
      </w:r>
      <w:r w:rsidR="00272B19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 xml:space="preserve">w przypadku </w:t>
      </w:r>
      <w:r w:rsidR="00F805C9" w:rsidRPr="00FD1555">
        <w:rPr>
          <w:rFonts w:ascii="Calibri" w:eastAsia="Calibri" w:hAnsi="Calibri" w:cs="Calibri"/>
          <w:sz w:val="24"/>
          <w:szCs w:val="24"/>
        </w:rPr>
        <w:t xml:space="preserve">zwłoki </w:t>
      </w:r>
      <w:r w:rsidRPr="00FD1555">
        <w:rPr>
          <w:rFonts w:ascii="Calibri" w:eastAsia="Calibri" w:hAnsi="Calibri" w:cs="Calibri"/>
          <w:sz w:val="24"/>
          <w:szCs w:val="24"/>
        </w:rPr>
        <w:t>w realizacji dostawy w terminie, o którym mowa w postanowieniu § 4 ust. 5</w:t>
      </w:r>
      <w:r w:rsidR="007B0F76" w:rsidRPr="00FD1555">
        <w:rPr>
          <w:rFonts w:ascii="Calibri" w:eastAsia="Calibri" w:hAnsi="Calibri" w:cs="Calibri"/>
          <w:sz w:val="24"/>
          <w:szCs w:val="24"/>
        </w:rPr>
        <w:t xml:space="preserve"> umowy</w:t>
      </w:r>
      <w:r w:rsidRPr="00FD1555">
        <w:rPr>
          <w:rFonts w:ascii="Calibri" w:eastAsia="Calibri" w:hAnsi="Calibri" w:cs="Calibri"/>
          <w:sz w:val="24"/>
          <w:szCs w:val="24"/>
        </w:rPr>
        <w:t xml:space="preserve"> lub</w:t>
      </w:r>
      <w:r w:rsidR="00F805C9" w:rsidRPr="00FD1555">
        <w:rPr>
          <w:rFonts w:ascii="Calibri" w:eastAsia="Calibri" w:hAnsi="Calibri" w:cs="Calibri"/>
          <w:sz w:val="24"/>
          <w:szCs w:val="24"/>
        </w:rPr>
        <w:t xml:space="preserve"> zwłok</w:t>
      </w:r>
      <w:r w:rsidR="0027642C" w:rsidRPr="00FD1555">
        <w:rPr>
          <w:rFonts w:ascii="Calibri" w:eastAsia="Calibri" w:hAnsi="Calibri" w:cs="Calibri"/>
          <w:sz w:val="24"/>
          <w:szCs w:val="24"/>
        </w:rPr>
        <w:t>i w wymianie</w:t>
      </w:r>
      <w:r w:rsidRPr="00FD1555">
        <w:rPr>
          <w:rFonts w:ascii="Calibri" w:eastAsia="Calibri" w:hAnsi="Calibri" w:cs="Calibri"/>
          <w:sz w:val="24"/>
          <w:szCs w:val="24"/>
        </w:rPr>
        <w:t xml:space="preserve"> towaru w </w:t>
      </w:r>
      <w:r w:rsidR="004B2C36" w:rsidRPr="00FD1555">
        <w:rPr>
          <w:rFonts w:ascii="Calibri" w:eastAsia="Calibri" w:hAnsi="Calibri" w:cs="Calibri"/>
          <w:sz w:val="24"/>
          <w:szCs w:val="24"/>
        </w:rPr>
        <w:t>terminie określonym w § 7 u</w:t>
      </w:r>
      <w:r w:rsidR="008129CF" w:rsidRPr="00FD1555">
        <w:rPr>
          <w:rFonts w:ascii="Calibri" w:eastAsia="Calibri" w:hAnsi="Calibri" w:cs="Calibri"/>
          <w:sz w:val="24"/>
          <w:szCs w:val="24"/>
        </w:rPr>
        <w:t>st. 2</w:t>
      </w:r>
      <w:r w:rsidRPr="00FD1555">
        <w:rPr>
          <w:rFonts w:ascii="Calibri" w:eastAsia="Calibri" w:hAnsi="Calibri" w:cs="Calibri"/>
          <w:sz w:val="24"/>
          <w:szCs w:val="24"/>
        </w:rPr>
        <w:t xml:space="preserve"> niniejszej umowy, bez konieczności uprzedniego wyznaczenia terminu dodatkowego na realizację dostawy lub jego wymianę, a także w przypadkach</w:t>
      </w:r>
    </w:p>
    <w:p w14:paraId="0DD1110C" w14:textId="77777777" w:rsidR="00316507" w:rsidRPr="00FD1555" w:rsidRDefault="004265A5" w:rsidP="006D43D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powtarzającej się złej jakości przedmiotu umowy;</w:t>
      </w:r>
    </w:p>
    <w:p w14:paraId="2887B54E" w14:textId="77777777" w:rsidR="00316507" w:rsidRPr="00FD1555" w:rsidRDefault="004265A5" w:rsidP="006D43D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w przypadku reklamowania towaru z tej samej przyczyny co najmniej 3-krotnie;</w:t>
      </w:r>
    </w:p>
    <w:p w14:paraId="794330CC" w14:textId="6B222F36" w:rsidR="00316507" w:rsidRPr="00FD1555" w:rsidRDefault="004265A5" w:rsidP="006D43D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bezzasadnego nieuwzględnienia reklamacji,</w:t>
      </w:r>
    </w:p>
    <w:p w14:paraId="21B3FC8B" w14:textId="77777777" w:rsidR="00316507" w:rsidRPr="00FD1555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w terminie 60 dni od zajścia okoliczności uprawniającej Zamawiającego do odstąpienia od umowy.</w:t>
      </w:r>
    </w:p>
    <w:p w14:paraId="10EC32D8" w14:textId="1FAA83FC" w:rsidR="00F63721" w:rsidRPr="00FD1555" w:rsidRDefault="00397B83" w:rsidP="006D43DC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Odstąpienie</w:t>
      </w:r>
      <w:r w:rsidR="004265A5" w:rsidRPr="00FD1555">
        <w:rPr>
          <w:rFonts w:ascii="Calibri" w:eastAsia="Calibri" w:hAnsi="Calibri" w:cs="Calibri"/>
          <w:sz w:val="24"/>
          <w:szCs w:val="24"/>
        </w:rPr>
        <w:t xml:space="preserve"> winno zostać dokonane w formie pisemnej pod rygorem nieważności takiego oświadczenia oraz winno zawierać wskazanie uzasadnienia.</w:t>
      </w:r>
    </w:p>
    <w:p w14:paraId="6B9617C3" w14:textId="77777777" w:rsidR="00C21E42" w:rsidRPr="00FD1555" w:rsidRDefault="00C21E42" w:rsidP="00C21E42">
      <w:pPr>
        <w:pStyle w:val="Akapitzlist"/>
        <w:tabs>
          <w:tab w:val="left" w:pos="786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27087B55" w14:textId="77777777" w:rsidR="00316507" w:rsidRPr="00FD1555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FD1555">
        <w:rPr>
          <w:rFonts w:ascii="Calibri" w:eastAsia="Calibri" w:hAnsi="Calibri" w:cs="Calibri"/>
          <w:b/>
          <w:bCs/>
        </w:rPr>
        <w:t>Zmiany umowy</w:t>
      </w:r>
    </w:p>
    <w:p w14:paraId="0B703B02" w14:textId="77777777" w:rsidR="00316507" w:rsidRPr="00FD1555" w:rsidRDefault="004265A5" w:rsidP="004A20F3">
      <w:pPr>
        <w:pStyle w:val="Tekstpodstawowy21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  <w:b/>
          <w:bCs/>
        </w:rPr>
        <w:t>§ 11</w:t>
      </w:r>
    </w:p>
    <w:p w14:paraId="6B946802" w14:textId="77777777" w:rsidR="00316507" w:rsidRPr="00FD1555" w:rsidRDefault="004265A5" w:rsidP="006D43DC">
      <w:pPr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Strony przewidują możliwość zmian postanowień umowy dotyczących:</w:t>
      </w:r>
    </w:p>
    <w:p w14:paraId="3766FBFB" w14:textId="77777777" w:rsidR="00316507" w:rsidRPr="00FD1555" w:rsidRDefault="004265A5" w:rsidP="006D43DC">
      <w:pPr>
        <w:numPr>
          <w:ilvl w:val="0"/>
          <w:numId w:val="32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zmiany wielkości opakowania i zmiany ceny jednostkowej netto i brutto oraz ilości</w:t>
      </w:r>
      <w:r w:rsidR="003B715C" w:rsidRPr="00FD1555">
        <w:rPr>
          <w:rFonts w:ascii="Calibri" w:eastAsia="Calibri" w:hAnsi="Calibri" w:cs="Calibri"/>
          <w:b/>
          <w:bCs/>
          <w:sz w:val="24"/>
          <w:szCs w:val="24"/>
        </w:rPr>
        <w:br/>
      </w:r>
      <w:r w:rsidRPr="00FD1555">
        <w:rPr>
          <w:rFonts w:ascii="Calibri" w:eastAsia="Calibri" w:hAnsi="Calibri" w:cs="Calibri"/>
          <w:b/>
          <w:bCs/>
          <w:sz w:val="24"/>
          <w:szCs w:val="24"/>
        </w:rPr>
        <w:t xml:space="preserve">z tą zmianą związanej z zachowaniem proporcjonalności </w:t>
      </w:r>
      <w:r w:rsidRPr="00FD1555">
        <w:rPr>
          <w:rFonts w:ascii="Calibri" w:eastAsia="Calibri" w:hAnsi="Calibri" w:cs="Calibri"/>
          <w:sz w:val="24"/>
          <w:szCs w:val="24"/>
        </w:rPr>
        <w:t>bez przekroczenia łącznej ceny zaoferowanej w ofercie</w:t>
      </w:r>
      <w:r w:rsidR="00874921" w:rsidRPr="00FD1555">
        <w:rPr>
          <w:rFonts w:ascii="Calibri" w:eastAsia="Calibri" w:hAnsi="Calibri" w:cs="Calibri"/>
          <w:sz w:val="24"/>
          <w:szCs w:val="24"/>
        </w:rPr>
        <w:t xml:space="preserve"> złożonej w postępowaniu o udzielenie zamówienia publicznego</w:t>
      </w:r>
      <w:r w:rsidRPr="00FD1555">
        <w:rPr>
          <w:rFonts w:ascii="Calibri" w:eastAsia="Calibri" w:hAnsi="Calibri" w:cs="Calibri"/>
          <w:sz w:val="24"/>
          <w:szCs w:val="24"/>
        </w:rPr>
        <w:t>, w przypadkach, których nie można było przewidzieć</w:t>
      </w:r>
      <w:r w:rsidR="00874921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>w chwili zawierania umowy</w:t>
      </w:r>
      <w:r w:rsidR="00D45AA8" w:rsidRPr="00FD1555">
        <w:rPr>
          <w:rFonts w:ascii="Calibri" w:eastAsia="Calibri" w:hAnsi="Calibri" w:cs="Calibri"/>
          <w:sz w:val="24"/>
          <w:szCs w:val="24"/>
        </w:rPr>
        <w:t>;</w:t>
      </w:r>
    </w:p>
    <w:p w14:paraId="04DD8B5A" w14:textId="77777777" w:rsidR="00874921" w:rsidRPr="00FD1555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obniżenia ceny netto i brutto</w:t>
      </w:r>
      <w:r w:rsidRPr="00FD1555">
        <w:rPr>
          <w:rFonts w:ascii="Calibri" w:eastAsia="Calibri" w:hAnsi="Calibri" w:cs="Calibri"/>
          <w:sz w:val="24"/>
          <w:szCs w:val="24"/>
        </w:rPr>
        <w:t xml:space="preserve"> w wypadku zastosowania przez Wykonawcę promocji lub upustów;</w:t>
      </w:r>
    </w:p>
    <w:p w14:paraId="4237B3E4" w14:textId="31ECAF8A" w:rsidR="00316507" w:rsidRPr="00FD1555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zmiany osób upoważnionych</w:t>
      </w:r>
      <w:r w:rsidRPr="00FD1555">
        <w:rPr>
          <w:rFonts w:ascii="Calibri" w:eastAsia="Calibri" w:hAnsi="Calibri" w:cs="Calibri"/>
          <w:sz w:val="24"/>
          <w:szCs w:val="24"/>
        </w:rPr>
        <w:t xml:space="preserve">, o których mowa w § 5 umowy w przypadku rozwiązania stosunku prawnego z osobą upoważnioną do współpracy na podstawie niniejszej umowy, a także zmian organizacyjnych w strukturze organizacyjnej </w:t>
      </w:r>
      <w:r w:rsidR="0000561E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lub kadrowej Zamawiającego lub Wykonawcy;</w:t>
      </w:r>
    </w:p>
    <w:p w14:paraId="6DFD1482" w14:textId="77777777" w:rsidR="00316507" w:rsidRPr="00FD1555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nazwy produktu lub producenta</w:t>
      </w:r>
      <w:r w:rsidRPr="00FD1555">
        <w:rPr>
          <w:rFonts w:ascii="Calibri" w:eastAsia="Calibri" w:hAnsi="Calibri" w:cs="Calibri"/>
          <w:sz w:val="24"/>
          <w:szCs w:val="24"/>
        </w:rPr>
        <w:t>, w przypadku gdy zmianie ulegnie nazwa produktu lub nazwa producenta jednak sam produkt pozostanie niezmieniony;</w:t>
      </w:r>
    </w:p>
    <w:p w14:paraId="2108A189" w14:textId="77777777" w:rsidR="00316507" w:rsidRPr="00FD1555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t>wydłużenia okresu obowiązywania umowy</w:t>
      </w:r>
      <w:r w:rsidRPr="00FD1555">
        <w:rPr>
          <w:rFonts w:ascii="Calibri" w:eastAsia="Calibri" w:hAnsi="Calibri" w:cs="Calibri"/>
          <w:sz w:val="24"/>
          <w:szCs w:val="24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</w:t>
      </w:r>
      <w:r w:rsidR="00072FB7" w:rsidRPr="00FD1555">
        <w:rPr>
          <w:rFonts w:ascii="Calibri" w:eastAsia="Calibri" w:hAnsi="Calibri" w:cs="Calibri"/>
          <w:sz w:val="24"/>
          <w:szCs w:val="24"/>
        </w:rPr>
        <w:t>ych i bez przekroczenia ceny</w:t>
      </w:r>
      <w:r w:rsidRPr="00FD1555">
        <w:rPr>
          <w:rFonts w:ascii="Calibri" w:eastAsia="Calibri" w:hAnsi="Calibri" w:cs="Calibri"/>
          <w:sz w:val="24"/>
          <w:szCs w:val="24"/>
        </w:rPr>
        <w:t xml:space="preserve"> brutto danego pakietu;</w:t>
      </w:r>
    </w:p>
    <w:p w14:paraId="6329C43B" w14:textId="6AD37D8A" w:rsidR="00316507" w:rsidRPr="00FD1555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Fonts w:ascii="Calibri" w:eastAsia="Calibri" w:hAnsi="Calibri" w:cs="Calibri"/>
          <w:b/>
          <w:bCs/>
          <w:sz w:val="24"/>
          <w:szCs w:val="24"/>
        </w:rPr>
        <w:lastRenderedPageBreak/>
        <w:t>zamiany produktu</w:t>
      </w:r>
      <w:r w:rsidRPr="00FD1555">
        <w:rPr>
          <w:rFonts w:ascii="Calibri" w:eastAsia="Calibri" w:hAnsi="Calibri" w:cs="Calibri"/>
          <w:sz w:val="24"/>
          <w:szCs w:val="24"/>
        </w:rPr>
        <w:t xml:space="preserve"> objętego umową na </w:t>
      </w:r>
      <w:r w:rsidR="003A1262" w:rsidRPr="00FD1555">
        <w:rPr>
          <w:rFonts w:ascii="Calibri" w:eastAsia="Calibri" w:hAnsi="Calibri" w:cs="Calibri"/>
          <w:sz w:val="24"/>
          <w:szCs w:val="24"/>
        </w:rPr>
        <w:t>zamiennik/</w:t>
      </w:r>
      <w:r w:rsidRPr="00FD1555">
        <w:rPr>
          <w:rFonts w:ascii="Calibri" w:eastAsia="Calibri" w:hAnsi="Calibri" w:cs="Calibri"/>
          <w:sz w:val="24"/>
          <w:szCs w:val="24"/>
        </w:rPr>
        <w:t>odpowiednik o niższej cenie;</w:t>
      </w:r>
    </w:p>
    <w:p w14:paraId="545A05DE" w14:textId="1CBC1908" w:rsidR="00552575" w:rsidRPr="00FD1555" w:rsidRDefault="00FF6BA3" w:rsidP="006D43DC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FD1555">
        <w:rPr>
          <w:rFonts w:ascii="Calibri" w:hAnsi="Calibri" w:cs="Calibri"/>
          <w:b/>
          <w:sz w:val="24"/>
          <w:szCs w:val="24"/>
        </w:rPr>
        <w:t>z</w:t>
      </w:r>
      <w:r w:rsidR="004265A5" w:rsidRPr="00FD1555">
        <w:rPr>
          <w:rFonts w:ascii="Calibri" w:hAnsi="Calibri" w:cs="Calibri"/>
          <w:b/>
          <w:sz w:val="24"/>
          <w:szCs w:val="24"/>
        </w:rPr>
        <w:t>większenia</w:t>
      </w:r>
      <w:r w:rsidRPr="00FD1555">
        <w:rPr>
          <w:rFonts w:ascii="Calibri" w:hAnsi="Calibri" w:cs="Calibri"/>
          <w:b/>
          <w:sz w:val="24"/>
          <w:szCs w:val="24"/>
        </w:rPr>
        <w:t xml:space="preserve"> </w:t>
      </w:r>
      <w:r w:rsidR="004265A5" w:rsidRPr="00FD1555">
        <w:rPr>
          <w:rFonts w:ascii="Calibri" w:hAnsi="Calibri" w:cs="Calibri"/>
          <w:b/>
          <w:sz w:val="24"/>
          <w:szCs w:val="24"/>
        </w:rPr>
        <w:t>ilości asortymentu</w:t>
      </w:r>
      <w:r w:rsidR="004265A5" w:rsidRPr="00FD1555">
        <w:rPr>
          <w:rFonts w:ascii="Calibri" w:hAnsi="Calibri" w:cs="Calibri"/>
          <w:sz w:val="24"/>
          <w:szCs w:val="24"/>
        </w:rPr>
        <w:t xml:space="preserve">, będącego przedmiotem umowy i wyszczególnionego w załączniku </w:t>
      </w:r>
      <w:r w:rsidR="003B29FA" w:rsidRPr="00FD1555">
        <w:rPr>
          <w:rFonts w:ascii="Calibri" w:hAnsi="Calibri" w:cs="Calibri"/>
          <w:b/>
          <w:bCs/>
          <w:sz w:val="24"/>
          <w:szCs w:val="24"/>
        </w:rPr>
        <w:t>1-…</w:t>
      </w:r>
      <w:r w:rsidR="003B29FA" w:rsidRPr="00FD1555">
        <w:rPr>
          <w:rFonts w:ascii="Calibri" w:hAnsi="Calibri" w:cs="Calibri"/>
          <w:sz w:val="24"/>
          <w:szCs w:val="24"/>
        </w:rPr>
        <w:t xml:space="preserve"> </w:t>
      </w:r>
      <w:r w:rsidR="004265A5" w:rsidRPr="00FD1555">
        <w:rPr>
          <w:rFonts w:ascii="Calibri" w:hAnsi="Calibri" w:cs="Calibri"/>
          <w:sz w:val="24"/>
          <w:szCs w:val="24"/>
        </w:rPr>
        <w:t xml:space="preserve">do umowy, </w:t>
      </w:r>
      <w:r w:rsidR="00072FB7" w:rsidRPr="00FD1555">
        <w:rPr>
          <w:rFonts w:ascii="Calibri" w:hAnsi="Calibri" w:cs="Calibri"/>
          <w:sz w:val="24"/>
          <w:szCs w:val="24"/>
        </w:rPr>
        <w:t>bez konieczności zmiany ceny</w:t>
      </w:r>
      <w:r w:rsidR="004265A5" w:rsidRPr="00FD1555">
        <w:rPr>
          <w:rFonts w:ascii="Calibri" w:hAnsi="Calibri" w:cs="Calibri"/>
          <w:sz w:val="24"/>
          <w:szCs w:val="24"/>
        </w:rPr>
        <w:t xml:space="preserve"> przedmiotu umowy </w:t>
      </w:r>
      <w:r w:rsidR="0000561E" w:rsidRPr="00FD1555">
        <w:rPr>
          <w:rFonts w:ascii="Calibri" w:hAnsi="Calibri" w:cs="Calibri"/>
          <w:sz w:val="24"/>
          <w:szCs w:val="24"/>
        </w:rPr>
        <w:br/>
      </w:r>
      <w:r w:rsidR="004265A5" w:rsidRPr="00FD1555">
        <w:rPr>
          <w:rFonts w:ascii="Calibri" w:hAnsi="Calibri" w:cs="Calibri"/>
          <w:sz w:val="24"/>
          <w:szCs w:val="24"/>
        </w:rPr>
        <w:t xml:space="preserve">w przypadku zaistnienia </w:t>
      </w:r>
      <w:r w:rsidR="004265A5" w:rsidRPr="00FD1555">
        <w:rPr>
          <w:rFonts w:ascii="Calibri" w:hAnsi="Calibri" w:cs="Calibri"/>
          <w:color w:val="auto"/>
          <w:sz w:val="24"/>
          <w:szCs w:val="24"/>
        </w:rPr>
        <w:t>okolic</w:t>
      </w:r>
      <w:r w:rsidR="00D45AA8" w:rsidRPr="00FD1555">
        <w:rPr>
          <w:rFonts w:ascii="Calibri" w:hAnsi="Calibri" w:cs="Calibri"/>
          <w:color w:val="auto"/>
          <w:sz w:val="24"/>
          <w:szCs w:val="24"/>
        </w:rPr>
        <w:t>zności, o których mowa w pkt 2</w:t>
      </w:r>
      <w:r w:rsidR="003A1262" w:rsidRPr="00FD1555">
        <w:rPr>
          <w:rFonts w:ascii="Calibri" w:hAnsi="Calibri" w:cs="Calibri"/>
          <w:color w:val="auto"/>
          <w:sz w:val="24"/>
          <w:szCs w:val="24"/>
        </w:rPr>
        <w:t xml:space="preserve"> i 6</w:t>
      </w:r>
      <w:r w:rsidR="00605446" w:rsidRPr="00FD1555">
        <w:rPr>
          <w:rFonts w:ascii="Calibri" w:hAnsi="Calibri" w:cs="Calibri"/>
          <w:color w:val="auto"/>
          <w:sz w:val="24"/>
          <w:szCs w:val="24"/>
        </w:rPr>
        <w:t>;</w:t>
      </w:r>
    </w:p>
    <w:p w14:paraId="1C9FE7D9" w14:textId="0B58C74F" w:rsidR="00A74C82" w:rsidRPr="00FD1555" w:rsidRDefault="00A74C82" w:rsidP="00A74C82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FD1555">
        <w:rPr>
          <w:rFonts w:ascii="Calibri" w:hAnsi="Calibri" w:cs="Calibri"/>
          <w:b/>
          <w:color w:val="auto"/>
          <w:sz w:val="24"/>
          <w:szCs w:val="24"/>
        </w:rPr>
        <w:t>zmiany klasy wyrobu medycznego</w:t>
      </w:r>
      <w:r w:rsidRPr="00FD1555">
        <w:rPr>
          <w:rFonts w:ascii="Calibri" w:hAnsi="Calibri" w:cs="Calibri"/>
          <w:color w:val="auto"/>
          <w:sz w:val="24"/>
          <w:szCs w:val="24"/>
        </w:rPr>
        <w:t xml:space="preserve"> - w przypadku, gdy producent wyrobu medycznego,</w:t>
      </w:r>
      <w:r w:rsidR="001E7ECC" w:rsidRPr="00FD1555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hAnsi="Calibri" w:cs="Calibri"/>
          <w:color w:val="auto"/>
          <w:sz w:val="24"/>
          <w:szCs w:val="24"/>
        </w:rPr>
        <w:t xml:space="preserve">w związku z wejściem w życie rozporządzenia Parlamentu Europejskiego i Rady (UE) 2017/745 z dnia 5 kwietnia 2017 r. w sprawie wyrobów medycznych, zmiany dyrektywy 2001/83/WE, rozporządzenia (WE) nr 178/2002 </w:t>
      </w:r>
      <w:r w:rsidR="0000561E" w:rsidRPr="00FD1555">
        <w:rPr>
          <w:rFonts w:ascii="Calibri" w:hAnsi="Calibri" w:cs="Calibri"/>
          <w:color w:val="auto"/>
          <w:sz w:val="24"/>
          <w:szCs w:val="24"/>
        </w:rPr>
        <w:br/>
      </w:r>
      <w:r w:rsidRPr="00FD1555">
        <w:rPr>
          <w:rFonts w:ascii="Calibri" w:hAnsi="Calibri" w:cs="Calibri"/>
          <w:color w:val="auto"/>
          <w:sz w:val="24"/>
          <w:szCs w:val="24"/>
        </w:rPr>
        <w:t xml:space="preserve">i rozporządzenia (WE) nr 1223/2009 oraz uchylenia dyrektyw Rady 90/385/EWG </w:t>
      </w:r>
      <w:r w:rsidR="0000561E" w:rsidRPr="00FD1555">
        <w:rPr>
          <w:rFonts w:ascii="Calibri" w:hAnsi="Calibri" w:cs="Calibri"/>
          <w:color w:val="auto"/>
          <w:sz w:val="24"/>
          <w:szCs w:val="24"/>
        </w:rPr>
        <w:br/>
      </w:r>
      <w:r w:rsidRPr="00FD1555">
        <w:rPr>
          <w:rFonts w:ascii="Calibri" w:hAnsi="Calibri" w:cs="Calibri"/>
          <w:color w:val="auto"/>
          <w:sz w:val="24"/>
          <w:szCs w:val="24"/>
        </w:rPr>
        <w:t>i 93/42/EWG, dokona zmiany klasy tego wyrobu medycznego;</w:t>
      </w:r>
    </w:p>
    <w:p w14:paraId="3D8E2D46" w14:textId="05E89E38" w:rsidR="00605446" w:rsidRPr="00FD1555" w:rsidRDefault="00605446" w:rsidP="006D43DC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FD1555">
        <w:rPr>
          <w:rFonts w:ascii="Calibri" w:hAnsi="Calibri" w:cs="Calibri"/>
          <w:b/>
          <w:color w:val="auto"/>
          <w:sz w:val="24"/>
          <w:szCs w:val="24"/>
        </w:rPr>
        <w:t>zmiany stawki VAT</w:t>
      </w:r>
      <w:r w:rsidRPr="00FD155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E7ECC" w:rsidRPr="00FD1555">
        <w:rPr>
          <w:rFonts w:ascii="Calibri" w:hAnsi="Calibri" w:cs="Calibri"/>
          <w:color w:val="auto"/>
          <w:sz w:val="24"/>
          <w:szCs w:val="24"/>
        </w:rPr>
        <w:softHyphen/>
      </w:r>
      <w:r w:rsidR="001F374A" w:rsidRPr="00FD1555">
        <w:rPr>
          <w:rFonts w:ascii="Calibri" w:hAnsi="Calibri" w:cs="Calibri"/>
          <w:color w:val="auto"/>
          <w:sz w:val="24"/>
          <w:szCs w:val="24"/>
        </w:rPr>
        <w:t xml:space="preserve">– </w:t>
      </w:r>
      <w:r w:rsidR="0000561E" w:rsidRPr="00FD1555">
        <w:rPr>
          <w:rFonts w:ascii="Calibri" w:hAnsi="Calibri" w:cs="Calibri"/>
          <w:color w:val="auto"/>
          <w:sz w:val="24"/>
          <w:szCs w:val="24"/>
        </w:rPr>
        <w:t>w przypadku dokonania zmiany klasyfikacji wyrobu i braku możliwości dalszego stosowania dotychczasowej stawki VAT, zgodnie z przepisami ustawy o podatku od towarów i usług, z jednoczesnym odpowiednim podwyższeniem lub obniżeniem ceny  brutto i zmianą ogólnej wartości brutto umowy</w:t>
      </w:r>
      <w:r w:rsidR="00781B1C" w:rsidRPr="00FD1555">
        <w:rPr>
          <w:rFonts w:ascii="Calibri" w:hAnsi="Calibri" w:cs="Calibri"/>
          <w:color w:val="auto"/>
          <w:sz w:val="24"/>
          <w:szCs w:val="24"/>
        </w:rPr>
        <w:t>.</w:t>
      </w:r>
    </w:p>
    <w:p w14:paraId="0056EBF3" w14:textId="77777777" w:rsidR="00654190" w:rsidRPr="00FD1555" w:rsidRDefault="00654190" w:rsidP="00654190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FD1555">
        <w:rPr>
          <w:rFonts w:ascii="Calibri" w:hAnsi="Calibri" w:cs="Calibri"/>
          <w:b/>
          <w:bCs/>
          <w:color w:val="auto"/>
          <w:sz w:val="24"/>
          <w:szCs w:val="24"/>
        </w:rPr>
        <w:t>ceny oraz podatku VAT</w:t>
      </w:r>
      <w:r w:rsidRPr="00FD1555">
        <w:rPr>
          <w:rFonts w:ascii="Calibri" w:hAnsi="Calibri" w:cs="Calibri"/>
          <w:color w:val="auto"/>
          <w:sz w:val="24"/>
          <w:szCs w:val="24"/>
        </w:rPr>
        <w:t xml:space="preserve"> - w przypadku zmiany stawki podatku VAT – Zamawiający dopuszcza możliwość obniżenia lub wzrostu cen brutto, i stosownie do dokonanej zmiany stawki podatku zmiany ogólnej wartości brutto umowy.</w:t>
      </w:r>
    </w:p>
    <w:p w14:paraId="480A7640" w14:textId="567D1A3B" w:rsidR="00654190" w:rsidRPr="00FD1555" w:rsidRDefault="00654190" w:rsidP="00654190">
      <w:pPr>
        <w:numPr>
          <w:ilvl w:val="1"/>
          <w:numId w:val="27"/>
        </w:numPr>
        <w:spacing w:before="120"/>
        <w:jc w:val="both"/>
        <w:rPr>
          <w:rFonts w:ascii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Zamawiający</w:t>
      </w:r>
      <w:r w:rsidRPr="00FD1555">
        <w:rPr>
          <w:rFonts w:ascii="Calibri" w:hAnsi="Calibri" w:cs="Calibri"/>
          <w:color w:val="auto"/>
          <w:sz w:val="24"/>
          <w:szCs w:val="24"/>
        </w:rPr>
        <w:t xml:space="preserve"> dopuszcza także w szczególnych sytuacjach i za jego zgodą w trakcie trwania umowy zmianę przedmiotu umowy dostarczanego przez Wykonawcę, w szczególności </w:t>
      </w:r>
      <w:r w:rsidR="00E00BF3" w:rsidRPr="00FD1555">
        <w:rPr>
          <w:rFonts w:ascii="Calibri" w:hAnsi="Calibri" w:cs="Calibri"/>
          <w:color w:val="auto"/>
          <w:sz w:val="24"/>
          <w:szCs w:val="24"/>
        </w:rPr>
        <w:br/>
      </w:r>
      <w:r w:rsidRPr="00FD1555">
        <w:rPr>
          <w:rFonts w:ascii="Calibri" w:hAnsi="Calibri" w:cs="Calibri"/>
          <w:color w:val="auto"/>
          <w:sz w:val="24"/>
          <w:szCs w:val="24"/>
        </w:rPr>
        <w:t>w sytuacji gdy zaprzestano lub zawieszono produkcję danego towaru objętego umową, na inny towar o identycznych bądź lepszych parametrach technicznych,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12407034" w14:textId="54DDA7D9" w:rsidR="003B29FA" w:rsidRPr="00FD1555" w:rsidRDefault="003A1262" w:rsidP="003B29FA">
      <w:pPr>
        <w:numPr>
          <w:ilvl w:val="1"/>
          <w:numId w:val="27"/>
        </w:numPr>
        <w:spacing w:before="120"/>
        <w:jc w:val="both"/>
        <w:rPr>
          <w:rFonts w:ascii="Calibri" w:eastAsia="Arial Unicode MS" w:hAnsi="Calibri" w:cs="Calibri"/>
          <w:sz w:val="24"/>
          <w:szCs w:val="24"/>
          <w:lang w:eastAsia="zh-CN"/>
        </w:rPr>
      </w:pPr>
      <w:r w:rsidRPr="00FD1555">
        <w:rPr>
          <w:rFonts w:ascii="Calibri" w:eastAsia="Arial Unicode MS" w:hAnsi="Calibri" w:cs="Calibri"/>
          <w:sz w:val="24"/>
          <w:szCs w:val="24"/>
          <w:lang w:eastAsia="zh-CN"/>
        </w:rPr>
        <w:t xml:space="preserve"> </w:t>
      </w:r>
      <w:r w:rsidR="003B29FA" w:rsidRPr="00FD1555">
        <w:rPr>
          <w:rFonts w:ascii="Calibri" w:eastAsia="Calibri" w:hAnsi="Calibri" w:cs="Calibri"/>
          <w:sz w:val="24"/>
          <w:szCs w:val="24"/>
        </w:rPr>
        <w:t>Dopuszcza</w:t>
      </w:r>
      <w:r w:rsidR="003B29FA" w:rsidRPr="00FD1555">
        <w:rPr>
          <w:rFonts w:ascii="Calibri" w:eastAsia="Arial Unicode MS" w:hAnsi="Calibri" w:cs="Calibri"/>
          <w:sz w:val="24"/>
          <w:szCs w:val="24"/>
          <w:lang w:eastAsia="zh-CN"/>
        </w:rPr>
        <w:t xml:space="preserve"> się zmianę umowy w stosunku do treści oferty także w razie zmiany </w:t>
      </w:r>
      <w:r w:rsidR="003B29FA" w:rsidRPr="00FD1555">
        <w:rPr>
          <w:rFonts w:ascii="Calibri" w:eastAsia="Arial Unicode MS" w:hAnsi="Calibri" w:cs="Calibri"/>
          <w:b/>
          <w:bCs/>
          <w:i/>
          <w:iCs/>
          <w:sz w:val="24"/>
          <w:szCs w:val="24"/>
          <w:lang w:eastAsia="zh-CN"/>
        </w:rPr>
        <w:t>(dotyczy Pakietów od 1 do 33)</w:t>
      </w:r>
      <w:r w:rsidR="003B29FA" w:rsidRPr="00FD1555">
        <w:rPr>
          <w:rFonts w:ascii="Calibri" w:eastAsia="Arial Unicode MS" w:hAnsi="Calibri" w:cs="Calibri"/>
          <w:sz w:val="24"/>
          <w:szCs w:val="24"/>
          <w:lang w:eastAsia="zh-CN"/>
        </w:rPr>
        <w:t xml:space="preserve"> / W wypadku przedłużenia okresu obowiązywania umowy zgodnie </w:t>
      </w:r>
      <w:r w:rsidR="00E00BF3" w:rsidRPr="00FD1555">
        <w:rPr>
          <w:rFonts w:ascii="Calibri" w:eastAsia="Arial Unicode MS" w:hAnsi="Calibri" w:cs="Calibri"/>
          <w:sz w:val="24"/>
          <w:szCs w:val="24"/>
          <w:lang w:eastAsia="zh-CN"/>
        </w:rPr>
        <w:br/>
      </w:r>
      <w:r w:rsidR="003B29FA" w:rsidRPr="00FD1555">
        <w:rPr>
          <w:rFonts w:ascii="Calibri" w:eastAsia="Arial Unicode MS" w:hAnsi="Calibri" w:cs="Calibri"/>
          <w:sz w:val="24"/>
          <w:szCs w:val="24"/>
          <w:lang w:eastAsia="zh-CN"/>
        </w:rPr>
        <w:t xml:space="preserve">z ust. 1 pkt 5 niniejszego paragrafu na okres ponad 12 miesięcy dopuszcza się zmianę umowy w stosunku do treści oferty w razie zmiany </w:t>
      </w:r>
      <w:r w:rsidR="003B29FA" w:rsidRPr="00FD1555">
        <w:rPr>
          <w:rFonts w:ascii="Calibri" w:eastAsia="Arial Unicode MS" w:hAnsi="Calibri" w:cs="Calibri"/>
          <w:b/>
          <w:bCs/>
          <w:i/>
          <w:iCs/>
          <w:sz w:val="24"/>
          <w:szCs w:val="24"/>
          <w:lang w:eastAsia="zh-CN"/>
        </w:rPr>
        <w:t>(dotyczy Pakietu 34, 35 i 36)</w:t>
      </w:r>
      <w:r w:rsidR="003B29FA" w:rsidRPr="00FD1555">
        <w:rPr>
          <w:rFonts w:ascii="Calibri" w:eastAsia="Arial Unicode MS" w:hAnsi="Calibri" w:cs="Calibri"/>
          <w:sz w:val="24"/>
          <w:szCs w:val="24"/>
          <w:lang w:eastAsia="zh-CN"/>
        </w:rPr>
        <w:t>:</w:t>
      </w:r>
    </w:p>
    <w:p w14:paraId="4D1D4179" w14:textId="77777777" w:rsidR="003B29FA" w:rsidRPr="003B29FA" w:rsidRDefault="003B29FA" w:rsidP="003B29FA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3B29FA">
        <w:rPr>
          <w:rFonts w:ascii="Calibri" w:eastAsia="Calibri" w:hAnsi="Calibri" w:cs="Calibri"/>
          <w:color w:val="auto"/>
          <w:sz w:val="24"/>
          <w:szCs w:val="24"/>
        </w:rPr>
        <w:t xml:space="preserve"> stawki podatku od towarów i usług oraz podatku akcyzowego;</w:t>
      </w:r>
    </w:p>
    <w:p w14:paraId="76659CD7" w14:textId="5FA976F0" w:rsidR="003B29FA" w:rsidRPr="003B29FA" w:rsidRDefault="003B29FA" w:rsidP="003B29FA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3B29FA">
        <w:rPr>
          <w:rFonts w:ascii="Calibri" w:eastAsia="Calibri" w:hAnsi="Calibri" w:cs="Calibri"/>
          <w:color w:val="auto"/>
          <w:sz w:val="24"/>
          <w:szCs w:val="24"/>
        </w:rPr>
        <w:t xml:space="preserve"> wysokości minimalnego wynagrodzenia za pracę albo wysokości minimalnej stawki godzinowej, ustalonych na podstawie przepisów ustawy z dnia 10 października 2002 r. o minimalnym wynagrodzeniu za pracę</w:t>
      </w:r>
      <w:r w:rsidR="008D3F1D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8D3F1D" w:rsidRPr="008D3F1D">
        <w:rPr>
          <w:rFonts w:ascii="Calibri" w:eastAsia="Calibri" w:hAnsi="Calibri" w:cs="Calibri"/>
          <w:color w:val="auto"/>
          <w:sz w:val="24"/>
          <w:szCs w:val="24"/>
          <w:highlight w:val="yellow"/>
        </w:rPr>
        <w:t>(Dz. U. z 2020r., poz. 2207)</w:t>
      </w:r>
      <w:r w:rsidRPr="008D3F1D">
        <w:rPr>
          <w:rFonts w:ascii="Calibri" w:eastAsia="Calibri" w:hAnsi="Calibri" w:cs="Calibri"/>
          <w:color w:val="auto"/>
          <w:sz w:val="24"/>
          <w:szCs w:val="24"/>
          <w:highlight w:val="yellow"/>
        </w:rPr>
        <w:t>;</w:t>
      </w:r>
    </w:p>
    <w:p w14:paraId="333ED4CC" w14:textId="77777777" w:rsidR="003B29FA" w:rsidRPr="003B29FA" w:rsidRDefault="003B29FA" w:rsidP="003B29FA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3B29FA">
        <w:rPr>
          <w:rFonts w:ascii="Calibri" w:eastAsia="Calibri" w:hAnsi="Calibri" w:cs="Calibri"/>
          <w:color w:val="auto"/>
          <w:sz w:val="24"/>
          <w:szCs w:val="24"/>
        </w:rPr>
        <w:t xml:space="preserve"> zasad podlegania ubezpieczeniom społecznym lub ubezpieczeniu zdrowotnemu</w:t>
      </w:r>
      <w:r w:rsidRPr="003B29FA">
        <w:rPr>
          <w:rFonts w:ascii="Calibri" w:eastAsia="Calibri" w:hAnsi="Calibri" w:cs="Calibri"/>
          <w:color w:val="auto"/>
          <w:sz w:val="24"/>
          <w:szCs w:val="24"/>
        </w:rPr>
        <w:br/>
        <w:t>lub wysokości stawki składki na ubezpieczenia społeczne lub zdrowotne;</w:t>
      </w:r>
    </w:p>
    <w:p w14:paraId="392EB923" w14:textId="0344CDE7" w:rsidR="00E00BF3" w:rsidRPr="00FD1555" w:rsidRDefault="003B29FA" w:rsidP="00EB5DA2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Arial Unicode MS" w:hAnsi="Calibri" w:cs="Calibri"/>
          <w:sz w:val="24"/>
          <w:szCs w:val="24"/>
          <w:lang w:eastAsia="zh-CN"/>
        </w:rPr>
      </w:pPr>
      <w:r w:rsidRPr="003B29FA">
        <w:rPr>
          <w:rFonts w:ascii="Calibri" w:eastAsia="Calibri" w:hAnsi="Calibri" w:cs="Calibri"/>
          <w:color w:val="auto"/>
          <w:sz w:val="24"/>
          <w:szCs w:val="24"/>
        </w:rPr>
        <w:t xml:space="preserve"> zasad gromadzenia i wysokości wpłat do pracowniczych planów kapitałowych, </w:t>
      </w:r>
      <w:r w:rsidRPr="003B29FA">
        <w:rPr>
          <w:rFonts w:ascii="Calibri" w:eastAsia="Calibri" w:hAnsi="Calibri" w:cs="Calibri"/>
          <w:color w:val="auto"/>
          <w:sz w:val="24"/>
          <w:szCs w:val="24"/>
        </w:rPr>
        <w:br/>
        <w:t>o których mowa w ustawie z dnia 4 października 2018 r. o pracowniczych planach kapitałowych</w:t>
      </w:r>
      <w:r w:rsidR="008D3F1D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8D3F1D" w:rsidRPr="008D3F1D">
        <w:rPr>
          <w:rFonts w:ascii="Calibri" w:eastAsia="Calibri" w:hAnsi="Calibri" w:cs="Calibri"/>
          <w:sz w:val="24"/>
          <w:szCs w:val="24"/>
          <w:highlight w:val="yellow"/>
        </w:rPr>
        <w:t>(Dz. U. z 2023r., poz. 46).</w:t>
      </w:r>
      <w:r w:rsidR="008D3F1D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3B29FA">
        <w:rPr>
          <w:rFonts w:ascii="Calibri" w:eastAsia="Calibri" w:hAnsi="Calibri" w:cs="Calibri"/>
          <w:color w:val="auto"/>
          <w:sz w:val="24"/>
          <w:szCs w:val="24"/>
        </w:rPr>
        <w:t>,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69377F93" w14:textId="6A0B49B6" w:rsidR="00874DB9" w:rsidRPr="00FD1555" w:rsidRDefault="003B29FA" w:rsidP="00E00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3B29FA">
        <w:rPr>
          <w:rFonts w:ascii="Calibri" w:eastAsia="Calibri" w:hAnsi="Calibri" w:cs="Calibri"/>
          <w:sz w:val="24"/>
          <w:szCs w:val="24"/>
        </w:rPr>
        <w:t>oraz jeżeli zmiana ta lub zmiany te będą miały wpływ na koszty wykonania zamówienia przez Wykonawcę.</w:t>
      </w:r>
      <w:r w:rsidR="00E00BF3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>Zastosowanie mają zasady wprowadzania zmian wysokości wynagrodzenia należnego Wykonawcy określone w ust. 4-10 niniejszego paragrafu.</w:t>
      </w:r>
    </w:p>
    <w:p w14:paraId="11262A88" w14:textId="49457250" w:rsidR="0068185A" w:rsidRPr="00FD1555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Zwiększenie lub obniżenie cen jednostkowych możliwe będzie w przypadku określonym </w:t>
      </w:r>
      <w:r w:rsidR="00654190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 xml:space="preserve">w ust. </w:t>
      </w:r>
      <w:r w:rsidR="00654190" w:rsidRPr="00FD1555">
        <w:rPr>
          <w:rFonts w:ascii="Calibri" w:eastAsia="Calibri" w:hAnsi="Calibri" w:cs="Calibri"/>
          <w:sz w:val="24"/>
          <w:szCs w:val="24"/>
        </w:rPr>
        <w:t>3</w:t>
      </w:r>
      <w:r w:rsidRPr="00FD1555">
        <w:rPr>
          <w:rFonts w:ascii="Calibri" w:eastAsia="Calibri" w:hAnsi="Calibri" w:cs="Calibri"/>
          <w:sz w:val="24"/>
          <w:szCs w:val="24"/>
        </w:rPr>
        <w:t xml:space="preserve"> niniejszego paragrafu, o ile zmiana tam przewidziana będzie miała wpływ </w:t>
      </w:r>
      <w:r w:rsidR="00654190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na koszty wykonania zamówienia przez Wykonawcę, powodują</w:t>
      </w:r>
      <w:r w:rsidRPr="00FD1555">
        <w:rPr>
          <w:rStyle w:val="Brak"/>
          <w:rFonts w:ascii="Calibri" w:eastAsia="Calibri" w:hAnsi="Calibri" w:cs="Calibri"/>
          <w:sz w:val="24"/>
          <w:szCs w:val="24"/>
        </w:rPr>
        <w:t>c</w:t>
      </w:r>
      <w:r w:rsidRPr="00FD1555">
        <w:rPr>
          <w:rFonts w:ascii="Calibri" w:eastAsia="Calibri" w:hAnsi="Calibri" w:cs="Calibri"/>
          <w:sz w:val="24"/>
          <w:szCs w:val="24"/>
        </w:rPr>
        <w:t xml:space="preserve"> ich zwiększenie </w:t>
      </w:r>
      <w:r w:rsidR="00654190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 xml:space="preserve">lub obniżenie w </w:t>
      </w:r>
      <w:r w:rsidR="0057560D" w:rsidRPr="00FD1555">
        <w:rPr>
          <w:rFonts w:ascii="Calibri" w:eastAsia="Calibri" w:hAnsi="Calibri" w:cs="Calibri"/>
          <w:sz w:val="24"/>
          <w:szCs w:val="24"/>
        </w:rPr>
        <w:t xml:space="preserve">odpowiednim </w:t>
      </w:r>
      <w:r w:rsidRPr="00FD1555">
        <w:rPr>
          <w:rFonts w:ascii="Calibri" w:eastAsia="Calibri" w:hAnsi="Calibri" w:cs="Calibri"/>
          <w:sz w:val="24"/>
          <w:szCs w:val="24"/>
        </w:rPr>
        <w:t>stopniu do szacowanych przez niego przy składaniu oferty.</w:t>
      </w:r>
    </w:p>
    <w:p w14:paraId="003A6E1D" w14:textId="3F481C8D" w:rsidR="0068185A" w:rsidRPr="00FD1555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Przy określeniu wpływu zmian określonych w ust. </w:t>
      </w:r>
      <w:r w:rsidR="00654190" w:rsidRPr="00FD1555">
        <w:rPr>
          <w:rFonts w:ascii="Calibri" w:eastAsia="Calibri" w:hAnsi="Calibri" w:cs="Calibri"/>
          <w:sz w:val="24"/>
          <w:szCs w:val="24"/>
        </w:rPr>
        <w:t>3</w:t>
      </w:r>
      <w:r w:rsidRPr="00FD1555">
        <w:rPr>
          <w:rFonts w:ascii="Calibri" w:eastAsia="Calibri" w:hAnsi="Calibri" w:cs="Calibri"/>
          <w:sz w:val="24"/>
          <w:szCs w:val="24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5C9F05AE" w14:textId="207F75F9" w:rsidR="0068185A" w:rsidRPr="00FD1555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lastRenderedPageBreak/>
        <w:t>Zwiększenie lub obniżenie cen jednostkowych w przypadk</w:t>
      </w:r>
      <w:r w:rsidR="00F14750" w:rsidRPr="00FD1555">
        <w:rPr>
          <w:rFonts w:ascii="Calibri" w:eastAsia="Calibri" w:hAnsi="Calibri" w:cs="Calibri"/>
          <w:sz w:val="24"/>
          <w:szCs w:val="24"/>
        </w:rPr>
        <w:t>ach</w:t>
      </w:r>
      <w:r w:rsidRPr="00FD1555">
        <w:rPr>
          <w:rFonts w:ascii="Calibri" w:eastAsia="Calibri" w:hAnsi="Calibri" w:cs="Calibri"/>
          <w:sz w:val="24"/>
          <w:szCs w:val="24"/>
        </w:rPr>
        <w:t xml:space="preserve"> określony</w:t>
      </w:r>
      <w:r w:rsidR="00F14750" w:rsidRPr="00FD1555">
        <w:rPr>
          <w:rFonts w:ascii="Calibri" w:eastAsia="Calibri" w:hAnsi="Calibri" w:cs="Calibri"/>
          <w:sz w:val="24"/>
          <w:szCs w:val="24"/>
        </w:rPr>
        <w:t>ch</w:t>
      </w:r>
      <w:r w:rsidRPr="00FD1555">
        <w:rPr>
          <w:rFonts w:ascii="Calibri" w:eastAsia="Calibri" w:hAnsi="Calibri" w:cs="Calibri"/>
          <w:sz w:val="24"/>
          <w:szCs w:val="24"/>
        </w:rPr>
        <w:t xml:space="preserve"> w ust. </w:t>
      </w:r>
      <w:r w:rsidR="00654190" w:rsidRPr="00FD1555">
        <w:rPr>
          <w:rFonts w:ascii="Calibri" w:eastAsia="Calibri" w:hAnsi="Calibri" w:cs="Calibri"/>
          <w:sz w:val="24"/>
          <w:szCs w:val="24"/>
        </w:rPr>
        <w:t>3</w:t>
      </w:r>
      <w:r w:rsidRPr="00FD1555">
        <w:rPr>
          <w:rFonts w:ascii="Calibri" w:eastAsia="Calibri" w:hAnsi="Calibri" w:cs="Calibri"/>
          <w:sz w:val="24"/>
          <w:szCs w:val="24"/>
        </w:rPr>
        <w:t>, będzie możliwe odpowiednio do zmiany kosztów wykonania zamówienia przez Wykonawcę. Zmiana wysokości wynagrodzenia w przypadku zaistnienia pr</w:t>
      </w:r>
      <w:r w:rsidR="00F14750" w:rsidRPr="00FD1555">
        <w:rPr>
          <w:rFonts w:ascii="Calibri" w:eastAsia="Calibri" w:hAnsi="Calibri" w:cs="Calibri"/>
          <w:sz w:val="24"/>
          <w:szCs w:val="24"/>
        </w:rPr>
        <w:t xml:space="preserve">zesłanki, o której </w:t>
      </w:r>
      <w:r w:rsidR="00FA66E8" w:rsidRPr="00FD1555">
        <w:rPr>
          <w:rFonts w:ascii="Calibri" w:eastAsia="Calibri" w:hAnsi="Calibri" w:cs="Calibri"/>
          <w:sz w:val="24"/>
          <w:szCs w:val="24"/>
        </w:rPr>
        <w:t xml:space="preserve">mowa w </w:t>
      </w:r>
      <w:r w:rsidR="005C2FE5" w:rsidRPr="00FD1555">
        <w:rPr>
          <w:rFonts w:ascii="Calibri" w:eastAsia="Calibri" w:hAnsi="Calibri" w:cs="Calibri"/>
          <w:sz w:val="24"/>
          <w:szCs w:val="24"/>
        </w:rPr>
        <w:t xml:space="preserve">ust. 3 </w:t>
      </w:r>
      <w:r w:rsidR="00F14750" w:rsidRPr="00FD1555">
        <w:rPr>
          <w:rFonts w:ascii="Calibri" w:eastAsia="Calibri" w:hAnsi="Calibri" w:cs="Calibri"/>
          <w:sz w:val="24"/>
          <w:szCs w:val="24"/>
        </w:rPr>
        <w:t>pkt 4</w:t>
      </w:r>
      <w:r w:rsidRPr="00FD1555">
        <w:rPr>
          <w:rFonts w:ascii="Calibri" w:eastAsia="Calibri" w:hAnsi="Calibri" w:cs="Calibri"/>
          <w:sz w:val="24"/>
          <w:szCs w:val="24"/>
        </w:rPr>
        <w:t>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ED5600" w:rsidRPr="00FD1555">
        <w:rPr>
          <w:rFonts w:ascii="Calibri" w:eastAsia="Calibri" w:hAnsi="Calibri" w:cs="Calibri"/>
          <w:sz w:val="24"/>
          <w:szCs w:val="24"/>
        </w:rPr>
        <w:t xml:space="preserve"> (Dz. U. z 2023r., poz. 46)</w:t>
      </w:r>
      <w:r w:rsidR="008A6DCD" w:rsidRPr="00FD1555">
        <w:rPr>
          <w:rFonts w:ascii="Calibri" w:eastAsia="Calibri" w:hAnsi="Calibri" w:cs="Calibri"/>
          <w:sz w:val="24"/>
          <w:szCs w:val="24"/>
        </w:rPr>
        <w:t xml:space="preserve">. </w:t>
      </w:r>
      <w:r w:rsidR="00E00BF3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W przypadku zmiany, wynagrodzenie Wykonawcy ulegnie zmianie o sumę wzrostu kosztów realizacji przedmiotu umowy wynikającą z wpłat do pracowniczych planów kapitałowych.</w:t>
      </w:r>
    </w:p>
    <w:p w14:paraId="5BA9D86D" w14:textId="083F3212" w:rsidR="0068185A" w:rsidRPr="00FD1555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Wykonawca może zwrócić się do Zamawiającego z wnioskiem o zmianę umowy. Wniosek powinien mieć formę pisemną i zawierać uzasadnienie oraz propozycję zmiany umowy</w:t>
      </w:r>
      <w:r w:rsidR="005217F8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="00654190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w zakresie wysokości wynagrodzenia.</w:t>
      </w:r>
      <w:r w:rsidRPr="00FD1555">
        <w:rPr>
          <w:rStyle w:val="Brak"/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1DE0AB43" w14:textId="1D98AB3A" w:rsidR="00316507" w:rsidRPr="00FD1555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W przypadkach określonych w ust. </w:t>
      </w:r>
      <w:r w:rsidR="00654190"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>3</w:t>
      </w:r>
      <w:r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Wykonawca wraz ze złożonym wnioskiem zobowiązany jest wykazać Zamawiającemu wpływ zmian na koszty wykonania przez niego zamówienia,</w:t>
      </w:r>
      <w:r w:rsidR="00AF4A0E"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4F16DEC3" w14:textId="095F6141" w:rsidR="00316507" w:rsidRPr="00FD1555" w:rsidRDefault="004265A5" w:rsidP="006D43DC">
      <w:pPr>
        <w:numPr>
          <w:ilvl w:val="1"/>
          <w:numId w:val="38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przyjęte przez Wykonawcę zasady kalkulacji wysokości kosztów wykonania umowy oraz założenia co do wysokości przyszłych kosztów wykonania umowy wraz </w:t>
      </w:r>
      <w:r w:rsidR="006D20C8"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br/>
      </w:r>
      <w:r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>z dokumentami potwierdzającymi prawidłowość przyjętych założeń;</w:t>
      </w:r>
    </w:p>
    <w:p w14:paraId="3B6CCC3C" w14:textId="77777777" w:rsidR="00316507" w:rsidRPr="00FD1555" w:rsidRDefault="004265A5" w:rsidP="006D43DC">
      <w:pPr>
        <w:numPr>
          <w:ilvl w:val="1"/>
          <w:numId w:val="38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>wpływ zmian na wysokość kosztów wykonania umowy przez Wykonawcę;</w:t>
      </w:r>
    </w:p>
    <w:p w14:paraId="781D34C8" w14:textId="632361DD" w:rsidR="00E0487A" w:rsidRPr="00FD1555" w:rsidRDefault="004265A5" w:rsidP="00E0487A">
      <w:pPr>
        <w:numPr>
          <w:ilvl w:val="1"/>
          <w:numId w:val="38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>szczegółową kalkulację proponowanej zmiany umowy oraz wykaza</w:t>
      </w:r>
      <w:r w:rsidR="001A5B0C"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="00FF6BA3"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>adekwatnoś</w:t>
      </w:r>
      <w:r w:rsidR="001A5B0C"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Pr="00FD1555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propozycji zmiany wysokości kosztów wykonania umowy przez Wykonawcę.</w:t>
      </w:r>
    </w:p>
    <w:p w14:paraId="6025F8F4" w14:textId="18C17E9C" w:rsidR="0068185A" w:rsidRPr="00FD1555" w:rsidRDefault="004265A5" w:rsidP="006D43D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Zamawiający może zwrócić się do Wykonawcy o uzupełnienie otrzymanych dokumentów,</w:t>
      </w:r>
      <w:r w:rsidR="00D45AA8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w</w:t>
      </w:r>
      <w:r w:rsidR="008564C4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 xml:space="preserve">szczególności poprzez przekazanie dodatkowych wyjaśnień, informacji </w:t>
      </w:r>
      <w:r w:rsidR="00654190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lub</w:t>
      </w:r>
      <w:r w:rsidR="00654190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Pr="00FD1555">
        <w:rPr>
          <w:rFonts w:ascii="Calibri" w:eastAsia="Calibri" w:hAnsi="Calibri" w:cs="Calibri"/>
          <w:sz w:val="24"/>
          <w:szCs w:val="24"/>
        </w:rPr>
        <w:t xml:space="preserve">dokumentów (oryginałów do wglądu lub kopii potwierdzonych za zgodność </w:t>
      </w:r>
      <w:r w:rsidR="006D20C8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z oryginałami).</w:t>
      </w:r>
    </w:p>
    <w:p w14:paraId="2D60153B" w14:textId="46D1A75D" w:rsidR="006D20C8" w:rsidRPr="00FD1555" w:rsidRDefault="004265A5" w:rsidP="00654190">
      <w:pPr>
        <w:pStyle w:val="Akapitzlist"/>
        <w:numPr>
          <w:ilvl w:val="1"/>
          <w:numId w:val="27"/>
        </w:numPr>
        <w:tabs>
          <w:tab w:val="left" w:pos="426"/>
        </w:tabs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1A08E1" w:rsidRPr="00FD1555">
        <w:rPr>
          <w:rFonts w:ascii="Calibri" w:eastAsia="Calibri" w:hAnsi="Calibri" w:cs="Calibri"/>
          <w:sz w:val="24"/>
          <w:szCs w:val="24"/>
        </w:rPr>
        <w:t>y na podstawie okoliczności, o których mowa powyżej są uzasadnione.</w:t>
      </w:r>
      <w:r w:rsidR="00675D7C" w:rsidRPr="00FD1555">
        <w:rPr>
          <w:rFonts w:ascii="Calibri" w:eastAsia="Calibri" w:hAnsi="Calibri" w:cs="Calibri"/>
          <w:sz w:val="24"/>
          <w:szCs w:val="24"/>
        </w:rPr>
        <w:t xml:space="preserve"> </w:t>
      </w:r>
    </w:p>
    <w:p w14:paraId="6120AA0F" w14:textId="6FB618A2" w:rsidR="00316507" w:rsidRPr="00FD1555" w:rsidRDefault="004265A5" w:rsidP="006D20C8">
      <w:pPr>
        <w:pStyle w:val="Akapitzlist"/>
        <w:numPr>
          <w:ilvl w:val="1"/>
          <w:numId w:val="27"/>
        </w:numPr>
        <w:tabs>
          <w:tab w:val="left" w:pos="426"/>
        </w:tabs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Wszelkie zmiany umowy wymagają formy pisemnej pod rygorem nieważności, </w:t>
      </w:r>
      <w:r w:rsidR="006D20C8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z zastrzeżeniem wyjątków przewidzianych w treści umowy.</w:t>
      </w:r>
    </w:p>
    <w:p w14:paraId="0A30B12A" w14:textId="7EB10604" w:rsidR="006636E5" w:rsidRPr="00FD1555" w:rsidRDefault="006636E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542D773A" w14:textId="77777777" w:rsidR="00464851" w:rsidRPr="00FD1555" w:rsidRDefault="00464851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5493F503" w14:textId="77777777" w:rsidR="00E00BF3" w:rsidRPr="00FD1555" w:rsidRDefault="00E00BF3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5A9B0FA1" w14:textId="77777777" w:rsidR="00E00BF3" w:rsidRPr="00FD1555" w:rsidRDefault="00E00BF3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42848C0D" w14:textId="77777777" w:rsidR="00E00BF3" w:rsidRPr="00FD1555" w:rsidRDefault="00E00BF3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2B49AD36" w14:textId="77777777" w:rsidR="00E00BF3" w:rsidRPr="00FD1555" w:rsidRDefault="00E00BF3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7E4BE7A0" w14:textId="77777777" w:rsidR="00E00BF3" w:rsidRPr="00FD1555" w:rsidRDefault="00E00BF3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54428AC2" w14:textId="77777777" w:rsidR="00E00BF3" w:rsidRPr="00FD1555" w:rsidRDefault="00E00BF3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</w:p>
    <w:p w14:paraId="6FA754AA" w14:textId="77777777" w:rsidR="00E00BF3" w:rsidRPr="00FD1555" w:rsidRDefault="00E00BF3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</w:p>
    <w:p w14:paraId="6F43DFC2" w14:textId="0167FB91" w:rsidR="00464851" w:rsidRPr="00FD1555" w:rsidRDefault="00464851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FD1555">
        <w:rPr>
          <w:rFonts w:ascii="Calibri" w:eastAsia="Calibri" w:hAnsi="Calibri" w:cs="Calibri"/>
          <w:b/>
          <w:bCs/>
        </w:rPr>
        <w:lastRenderedPageBreak/>
        <w:t>Zmiana wynagrodzenia w przypadku zmiany cen materiałów lub kosztów</w:t>
      </w:r>
    </w:p>
    <w:p w14:paraId="19EC00B4" w14:textId="24627A11" w:rsidR="00464851" w:rsidRPr="00FD1555" w:rsidRDefault="00464851" w:rsidP="00464851">
      <w:pPr>
        <w:pStyle w:val="Tekstpodstawowy21"/>
        <w:rPr>
          <w:rFonts w:ascii="Calibri" w:eastAsia="Calibri" w:hAnsi="Calibri" w:cs="Calibri"/>
        </w:rPr>
      </w:pPr>
      <w:r w:rsidRPr="00FD1555">
        <w:rPr>
          <w:rFonts w:ascii="Calibri" w:eastAsia="Calibri" w:hAnsi="Calibri" w:cs="Calibri"/>
          <w:b/>
          <w:bCs/>
        </w:rPr>
        <w:t>§ 12</w:t>
      </w:r>
    </w:p>
    <w:p w14:paraId="0DE3AA2C" w14:textId="4101E879" w:rsidR="00464851" w:rsidRPr="00FD1555" w:rsidRDefault="00464851" w:rsidP="00464851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t>Zmiana wysokości wynagrodzenia należnego Wykonawcy w przypadku zmiany (wzrostu lub obniżenia) cen materiałów lub kosztów związanych z realizacją zamówienia może nastąpić w sytuacji spełnienia niżej wymienionych wymagań łącznie:</w:t>
      </w:r>
    </w:p>
    <w:p w14:paraId="720416F9" w14:textId="15CB5A67" w:rsidR="00464851" w:rsidRPr="00FD1555" w:rsidRDefault="00464851" w:rsidP="00464851">
      <w:pPr>
        <w:pStyle w:val="Akapitzlist"/>
        <w:numPr>
          <w:ilvl w:val="1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t xml:space="preserve">w przypadku istotnej (co </w:t>
      </w:r>
      <w:r w:rsidRPr="00FD1555">
        <w:rPr>
          <w:rFonts w:ascii="Calibri" w:hAnsi="Calibri" w:cs="Calibri"/>
          <w:color w:val="auto"/>
          <w:sz w:val="24"/>
          <w:szCs w:val="24"/>
        </w:rPr>
        <w:t xml:space="preserve">najmniej  </w:t>
      </w:r>
      <w:r w:rsidR="002A73F9" w:rsidRPr="00FD1555">
        <w:rPr>
          <w:rFonts w:ascii="Calibri" w:hAnsi="Calibri" w:cs="Calibri"/>
          <w:color w:val="auto"/>
          <w:sz w:val="24"/>
          <w:szCs w:val="24"/>
        </w:rPr>
        <w:t>30</w:t>
      </w:r>
      <w:r w:rsidRPr="00FD1555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hAnsi="Calibri" w:cs="Calibri"/>
          <w:sz w:val="24"/>
          <w:szCs w:val="24"/>
        </w:rPr>
        <w:t xml:space="preserve">%) </w:t>
      </w:r>
      <w:r w:rsidRPr="00FD1555">
        <w:rPr>
          <w:rFonts w:ascii="Calibri" w:hAnsi="Calibri" w:cs="Calibri"/>
          <w:color w:val="auto"/>
          <w:sz w:val="24"/>
          <w:szCs w:val="24"/>
        </w:rPr>
        <w:t>zmiany ceny materiałów lub kosztów ustalonej na podstawie wskaźnika, o którym mowa w ust. 2, oraz</w:t>
      </w:r>
    </w:p>
    <w:p w14:paraId="21F2491E" w14:textId="77777777" w:rsidR="00464851" w:rsidRPr="00FD1555" w:rsidRDefault="00464851" w:rsidP="00570046">
      <w:pPr>
        <w:pStyle w:val="Akapitzlist"/>
        <w:numPr>
          <w:ilvl w:val="1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4D2AF6FC" w14:textId="4AD0B444" w:rsidR="00570046" w:rsidRPr="00FD1555" w:rsidRDefault="00570046" w:rsidP="00570046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284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Poziom zmiany wynagrodzenia uprawniający strony 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umowy do żądania zmiany wynagrodzenia, o którym mowa w ust. 1, zostanie ustalony </w:t>
      </w:r>
      <w:r w:rsidR="001C6E9A" w:rsidRPr="00FD1555">
        <w:rPr>
          <w:rFonts w:ascii="Calibri" w:eastAsia="Calibri" w:hAnsi="Calibri" w:cs="Calibri"/>
          <w:color w:val="auto"/>
          <w:sz w:val="24"/>
          <w:szCs w:val="24"/>
        </w:rPr>
        <w:t>na podstawie</w:t>
      </w:r>
      <w:r w:rsidRPr="00FD1555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1A5C0D" w:rsidRPr="00FD1555">
        <w:rPr>
          <w:rFonts w:ascii="Calibri" w:hAnsi="Calibri" w:cs="Calibri"/>
          <w:color w:val="auto"/>
          <w:sz w:val="24"/>
          <w:szCs w:val="24"/>
        </w:rPr>
        <w:t>wskaźnika wzrostu cen towarów i usług konsumpcyjnych ogółem w ujęciu kwartalnym określonego przez Prezesa GUS</w:t>
      </w:r>
      <w:r w:rsidR="002A73F9" w:rsidRPr="00FD1555">
        <w:rPr>
          <w:rFonts w:ascii="Calibri" w:hAnsi="Calibri" w:cs="Calibri"/>
          <w:color w:val="auto"/>
          <w:sz w:val="24"/>
          <w:szCs w:val="24"/>
        </w:rPr>
        <w:t>.</w:t>
      </w:r>
    </w:p>
    <w:p w14:paraId="719C683A" w14:textId="77777777" w:rsidR="002A73F9" w:rsidRPr="00FD1555" w:rsidRDefault="002A73F9" w:rsidP="002A73F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7BB4B8F8" w14:textId="7CD8DC22" w:rsidR="00570046" w:rsidRPr="00FD1555" w:rsidRDefault="00570046" w:rsidP="0057004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W przypadku likwidacji tego wskaźnika lub zmiany podmiotu, który go publikuje,</w:t>
      </w:r>
      <w:r w:rsidR="00ED5600" w:rsidRPr="00FD1555">
        <w:rPr>
          <w:rFonts w:ascii="Calibri" w:eastAsia="Calibri" w:hAnsi="Calibri" w:cs="Calibri"/>
          <w:sz w:val="24"/>
          <w:szCs w:val="24"/>
        </w:rPr>
        <w:t xml:space="preserve"> Strony zgodnie postanawiają, </w:t>
      </w:r>
      <w:r w:rsidRPr="00FD1555">
        <w:rPr>
          <w:rFonts w:ascii="Calibri" w:eastAsia="Calibri" w:hAnsi="Calibri" w:cs="Calibri"/>
          <w:sz w:val="24"/>
          <w:szCs w:val="24"/>
        </w:rPr>
        <w:t xml:space="preserve"> że zastosowanie będzie miał najbardziej zbliżony wskaźnik </w:t>
      </w:r>
      <w:r w:rsidR="003B29FA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 xml:space="preserve">i podmiot, który zastąpi dotychczasowy wskaźnik lub podmiot. Porównaniu podlegał będzie wzrost cen w ostatnim wskaźniku opublikowanym przed złożeniem wniosku </w:t>
      </w:r>
      <w:r w:rsidR="003B29FA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o waloryzację i wskaźniku obejmującym miesiąc, w którym złożono ofertę.</w:t>
      </w:r>
    </w:p>
    <w:p w14:paraId="2E226091" w14:textId="77777777" w:rsidR="00570046" w:rsidRPr="00FD1555" w:rsidRDefault="00570046" w:rsidP="0057004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02"/>
        <w:jc w:val="both"/>
        <w:rPr>
          <w:rFonts w:ascii="Calibri" w:eastAsia="Calibri" w:hAnsi="Calibri" w:cs="Calibri"/>
          <w:sz w:val="24"/>
          <w:szCs w:val="24"/>
        </w:rPr>
      </w:pPr>
    </w:p>
    <w:p w14:paraId="08DF07CA" w14:textId="103CE4B1" w:rsidR="00464851" w:rsidRPr="00FD1555" w:rsidRDefault="00464851" w:rsidP="00570046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5" w:hanging="357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6F3A94A4" w14:textId="645A57CC" w:rsidR="00464851" w:rsidRPr="00FD1555" w:rsidRDefault="00464851" w:rsidP="0046485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t xml:space="preserve">Wykonawca zobligowany jest do przedłożenia szczegółowej kalkulacji cenowej </w:t>
      </w:r>
      <w:r w:rsidR="001C6E9A" w:rsidRPr="00FD1555">
        <w:rPr>
          <w:rFonts w:ascii="Calibri" w:hAnsi="Calibri" w:cs="Calibri"/>
          <w:sz w:val="24"/>
          <w:szCs w:val="24"/>
        </w:rPr>
        <w:br/>
      </w:r>
      <w:r w:rsidRPr="00FD1555">
        <w:rPr>
          <w:rFonts w:ascii="Calibri" w:hAnsi="Calibri" w:cs="Calibri"/>
          <w:sz w:val="24"/>
          <w:szCs w:val="24"/>
        </w:rPr>
        <w:t xml:space="preserve">i dokumentów potwierdzających m.in. rzeczywiste zastosowanie poszczególnych materiałów, ich cen, ponoszenie poszczególnych kosztów w ramach realizacji niniejszego zamówienia, a także wysokość zakładanego zysku. </w:t>
      </w:r>
      <w:r w:rsidRPr="00FD1555">
        <w:rPr>
          <w:rFonts w:ascii="Calibri" w:eastAsia="Calibri" w:hAnsi="Calibri" w:cs="Calibri"/>
          <w:sz w:val="24"/>
          <w:szCs w:val="24"/>
        </w:rPr>
        <w:t xml:space="preserve">Niezależnie od obowiązku złożenia Zamawiającemu tej kalkulacji, Wykonawca zobowiązany jest udowodnić Zamawiającemu wpływ ww. zmian na wysokość wynagrodzenia należnego Wykonawcy </w:t>
      </w:r>
      <w:r w:rsidR="001C6E9A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 xml:space="preserve">z tytułu realizacji przedmiotu umowy także za pomocą innych dowodów adekwatnych </w:t>
      </w:r>
      <w:r w:rsidR="001C6E9A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 xml:space="preserve">w danej sytuacji. Wniosek Wykonawcy wraz z załączonymi dokumentami będzie podlegał weryfikacji Zamawiającego. Każda ze stron może zwrócić się do drugiej </w:t>
      </w:r>
      <w:r w:rsidR="001C6E9A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356543A0" w14:textId="77777777" w:rsidR="00464851" w:rsidRPr="00FD1555" w:rsidRDefault="00464851" w:rsidP="0046485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08E02845" w14:textId="5B8BF44D" w:rsidR="00464851" w:rsidRPr="00FD1555" w:rsidRDefault="00464851" w:rsidP="00464851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t xml:space="preserve">Maksymalna wartość zmiany wynagrodzenia, jaką dopuszcza Zamawiający, to łącznie </w:t>
      </w:r>
      <w:r w:rsidR="002A73F9" w:rsidRPr="00FD1555">
        <w:rPr>
          <w:rFonts w:ascii="Calibri" w:hAnsi="Calibri" w:cs="Calibri"/>
          <w:sz w:val="24"/>
          <w:szCs w:val="24"/>
        </w:rPr>
        <w:t>30%/ (</w:t>
      </w:r>
      <w:r w:rsidR="002A73F9" w:rsidRPr="00FD1555">
        <w:rPr>
          <w:rFonts w:ascii="Calibri" w:hAnsi="Calibri" w:cs="Calibri"/>
          <w:b/>
          <w:bCs/>
          <w:sz w:val="24"/>
          <w:szCs w:val="24"/>
        </w:rPr>
        <w:t>dotyczy Pakietów od 1 do 34</w:t>
      </w:r>
      <w:r w:rsidR="002A73F9" w:rsidRPr="00FD1555">
        <w:rPr>
          <w:rFonts w:ascii="Calibri" w:hAnsi="Calibri" w:cs="Calibri"/>
          <w:sz w:val="24"/>
          <w:szCs w:val="24"/>
        </w:rPr>
        <w:t xml:space="preserve">) </w:t>
      </w:r>
      <w:r w:rsidR="002A73F9" w:rsidRPr="00FD1555">
        <w:rPr>
          <w:rFonts w:ascii="Calibri" w:hAnsi="Calibri" w:cs="Calibri"/>
          <w:color w:val="auto"/>
          <w:sz w:val="24"/>
          <w:szCs w:val="24"/>
        </w:rPr>
        <w:t>/10</w:t>
      </w:r>
      <w:r w:rsidRPr="00FD1555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FD1555">
        <w:rPr>
          <w:rFonts w:ascii="Calibri" w:hAnsi="Calibri" w:cs="Calibri"/>
          <w:sz w:val="24"/>
          <w:szCs w:val="24"/>
        </w:rPr>
        <w:t>%</w:t>
      </w:r>
      <w:r w:rsidR="002A73F9" w:rsidRPr="00FD1555">
        <w:rPr>
          <w:rFonts w:ascii="Calibri" w:hAnsi="Calibri" w:cs="Calibri"/>
          <w:sz w:val="24"/>
          <w:szCs w:val="24"/>
        </w:rPr>
        <w:t xml:space="preserve"> (</w:t>
      </w:r>
      <w:r w:rsidR="002A73F9" w:rsidRPr="00FD1555">
        <w:rPr>
          <w:rFonts w:ascii="Calibri" w:hAnsi="Calibri" w:cs="Calibri"/>
          <w:b/>
          <w:bCs/>
          <w:sz w:val="24"/>
          <w:szCs w:val="24"/>
        </w:rPr>
        <w:t>dotyczy Pakietów 35 i 36</w:t>
      </w:r>
      <w:r w:rsidR="002A73F9" w:rsidRPr="00FD1555">
        <w:rPr>
          <w:rFonts w:ascii="Calibri" w:hAnsi="Calibri" w:cs="Calibri"/>
          <w:sz w:val="24"/>
          <w:szCs w:val="24"/>
        </w:rPr>
        <w:t>)</w:t>
      </w:r>
      <w:r w:rsidRPr="00FD1555">
        <w:rPr>
          <w:rFonts w:ascii="Calibri" w:hAnsi="Calibri" w:cs="Calibri"/>
          <w:sz w:val="24"/>
          <w:szCs w:val="24"/>
        </w:rPr>
        <w:t xml:space="preserve"> w stosunku do pierwotnej wartości całkowitego wynagrodzenia brutto określonego w § 2 Umowy.</w:t>
      </w:r>
    </w:p>
    <w:p w14:paraId="1A759C10" w14:textId="64CCDAF8" w:rsidR="00464851" w:rsidRPr="00FD1555" w:rsidRDefault="00464851" w:rsidP="00464851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lastRenderedPageBreak/>
        <w:t xml:space="preserve">Zmiana wynagrodzenia może nastąpić najwcześniej po upływie </w:t>
      </w:r>
      <w:r w:rsidR="003372F0" w:rsidRPr="00FD1555">
        <w:rPr>
          <w:rFonts w:ascii="Calibri" w:hAnsi="Calibri" w:cs="Calibri"/>
          <w:sz w:val="24"/>
          <w:szCs w:val="24"/>
        </w:rPr>
        <w:t>6</w:t>
      </w:r>
      <w:r w:rsidRPr="00FD1555">
        <w:rPr>
          <w:rFonts w:ascii="Calibri" w:hAnsi="Calibri" w:cs="Calibri"/>
          <w:sz w:val="24"/>
          <w:szCs w:val="24"/>
        </w:rPr>
        <w:t xml:space="preserve"> miesięcy obowiązywania niniejszej Umowy. </w:t>
      </w:r>
    </w:p>
    <w:p w14:paraId="2CF0BFBF" w14:textId="5052C3E1" w:rsidR="00464851" w:rsidRPr="00FD1555" w:rsidRDefault="00464851" w:rsidP="00464851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1555">
        <w:rPr>
          <w:rFonts w:ascii="Calibri" w:hAnsi="Calibri" w:cs="Calibri"/>
          <w:sz w:val="24"/>
          <w:szCs w:val="24"/>
        </w:rPr>
        <w:t>Wynagrodzenie Wykonawcy może być waloryzowane sukcesywnie stosownie do zachodzących zmian, nie częściej jednak niż jeden raz na kwartał, aż do  osiągnięcia  limitu  waloryzacji, o którym mowa w ust. 4, przy czym waloryzacji może podlegać wynagrodzenie za przedmiot zamówienia w zakresie pozostającym do realizacji. Zmiana wysokości wynagrodzenia obowiązywać będzie od zawarcia aneksu i będzie obejmować wyrównanie za okres nie wcześniej niż od dnia złożenia</w:t>
      </w:r>
      <w:r w:rsidR="008D5A6C" w:rsidRPr="00FD1555">
        <w:rPr>
          <w:rFonts w:ascii="Calibri" w:hAnsi="Calibri" w:cs="Calibri"/>
          <w:sz w:val="24"/>
          <w:szCs w:val="24"/>
        </w:rPr>
        <w:t xml:space="preserve"> </w:t>
      </w:r>
      <w:r w:rsidRPr="00FD1555">
        <w:rPr>
          <w:rFonts w:ascii="Calibri" w:hAnsi="Calibri" w:cs="Calibri"/>
          <w:sz w:val="24"/>
          <w:szCs w:val="24"/>
        </w:rPr>
        <w:t>wniosku o zmianę wynagrodzenia Wykonawcy.</w:t>
      </w:r>
    </w:p>
    <w:p w14:paraId="1D795E90" w14:textId="77777777" w:rsidR="00464851" w:rsidRPr="00FD1555" w:rsidRDefault="00464851" w:rsidP="005D59E4">
      <w:pPr>
        <w:pStyle w:val="Zwykytekst1"/>
        <w:spacing w:after="120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26720317" w14:textId="3C4A51CB" w:rsidR="00316507" w:rsidRPr="00FD1555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Ochrona danych osobowych i klauzula zachowania poufności </w:t>
      </w:r>
    </w:p>
    <w:p w14:paraId="7EED49B8" w14:textId="0407E4CF" w:rsidR="00316507" w:rsidRPr="00FD1555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>§ 1</w:t>
      </w:r>
      <w:r w:rsidR="00464851"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>3</w:t>
      </w:r>
    </w:p>
    <w:p w14:paraId="703209CF" w14:textId="77777777" w:rsidR="00316507" w:rsidRPr="00FD1555" w:rsidRDefault="004265A5" w:rsidP="006D43DC">
      <w:pPr>
        <w:numPr>
          <w:ilvl w:val="0"/>
          <w:numId w:val="40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FD1555">
        <w:rPr>
          <w:rStyle w:val="Brak"/>
          <w:rFonts w:ascii="Calibri" w:eastAsia="Calibri" w:hAnsi="Calibri" w:cs="Calibri"/>
          <w:kern w:val="2"/>
          <w:sz w:val="24"/>
          <w:szCs w:val="24"/>
          <w:lang w:val="es-ES_tradnl"/>
        </w:rPr>
        <w:t>W związku z realizacją niniejszej umowy Wykonawca i Zamawiający:</w:t>
      </w:r>
    </w:p>
    <w:p w14:paraId="4AAF2EAE" w14:textId="268BC165" w:rsidR="00316507" w:rsidRPr="00FD1555" w:rsidRDefault="004265A5" w:rsidP="006D43DC">
      <w:pPr>
        <w:numPr>
          <w:ilvl w:val="1"/>
          <w:numId w:val="40"/>
        </w:numPr>
        <w:suppressAutoHyphens w:val="0"/>
        <w:spacing w:after="6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6D20C8"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</w:t>
      </w: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z 04.05.2016, str. 1), zwanego RODO;</w:t>
      </w:r>
    </w:p>
    <w:p w14:paraId="3D9E9304" w14:textId="77777777" w:rsidR="00316507" w:rsidRPr="00FD1555" w:rsidRDefault="004265A5" w:rsidP="006D43DC">
      <w:pPr>
        <w:numPr>
          <w:ilvl w:val="1"/>
          <w:numId w:val="41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ponoszą odpowiedzialność za ewentualne skutki działania niezgodnego z przepisami, </w:t>
      </w: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br/>
        <w:t>o których mowa w pkt 1;</w:t>
      </w:r>
    </w:p>
    <w:p w14:paraId="077AD713" w14:textId="77777777" w:rsidR="00316507" w:rsidRPr="00FD1555" w:rsidRDefault="004265A5" w:rsidP="006D43DC">
      <w:pPr>
        <w:numPr>
          <w:ilvl w:val="1"/>
          <w:numId w:val="41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zobowiązują się do przetwarzania danych osobowych wyłącznie w celu realizacji umowy.</w:t>
      </w:r>
    </w:p>
    <w:p w14:paraId="0E99A67B" w14:textId="77777777" w:rsidR="0062794B" w:rsidRPr="00FD1555" w:rsidRDefault="004265A5" w:rsidP="006D43DC">
      <w:pPr>
        <w:numPr>
          <w:ilvl w:val="0"/>
          <w:numId w:val="44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37948776" w14:textId="77777777" w:rsidR="00316507" w:rsidRPr="00FD1555" w:rsidRDefault="004265A5" w:rsidP="006D43DC">
      <w:pPr>
        <w:numPr>
          <w:ilvl w:val="0"/>
          <w:numId w:val="43"/>
        </w:numPr>
        <w:suppressAutoHyphens w:val="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FD1555">
        <w:rPr>
          <w:rStyle w:val="Brak"/>
          <w:rFonts w:ascii="Calibri" w:eastAsia="Calibri" w:hAnsi="Calibri" w:cs="Calibri"/>
          <w:kern w:val="2"/>
          <w:sz w:val="24"/>
          <w:szCs w:val="24"/>
          <w:lang w:val="es-ES_tradnl"/>
        </w:rPr>
        <w:t>W związku z realizacją niniejszej umowy strony:</w:t>
      </w:r>
    </w:p>
    <w:p w14:paraId="581D9E58" w14:textId="1C503A70" w:rsidR="00316507" w:rsidRPr="00FD1555" w:rsidRDefault="004265A5" w:rsidP="006D43DC">
      <w:pPr>
        <w:numPr>
          <w:ilvl w:val="0"/>
          <w:numId w:val="46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zobowiązują się do natychmiastowego powiadomienia Inspektora Ochrony Danych </w:t>
      </w:r>
      <w:r w:rsidR="00E0487A"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="00ED5600"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Osobowych </w:t>
      </w: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o stwierdzeniu faktów naruszenia ochrony danych osobowych;</w:t>
      </w:r>
    </w:p>
    <w:p w14:paraId="03508611" w14:textId="47D7E67A" w:rsidR="003B4237" w:rsidRPr="00FD1555" w:rsidRDefault="004265A5" w:rsidP="006D43DC">
      <w:pPr>
        <w:numPr>
          <w:ilvl w:val="0"/>
          <w:numId w:val="46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w przypadku stwierdzenia zdarzeń, o których mowa w pkt 1 powyżej, zobowiązują </w:t>
      </w:r>
      <w:r w:rsidR="00E0487A"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się umożliwić drugiej stronie prowadzenie kontroli.</w:t>
      </w:r>
    </w:p>
    <w:p w14:paraId="4333E376" w14:textId="7DC4C69E" w:rsidR="00B62FFD" w:rsidRPr="00FD1555" w:rsidRDefault="004265A5" w:rsidP="006D43DC">
      <w:pPr>
        <w:numPr>
          <w:ilvl w:val="0"/>
          <w:numId w:val="47"/>
        </w:numPr>
        <w:suppressAutoHyphens w:val="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Niezależnie od obowiązków wynikających z przepisów ustawy z dnia 10 maja 2018 r. </w:t>
      </w:r>
      <w:r w:rsidR="00E0487A"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o ochronie danych osobowych (</w:t>
      </w:r>
      <w:proofErr w:type="spellStart"/>
      <w:r w:rsidR="00E0487A"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t.j</w:t>
      </w:r>
      <w:proofErr w:type="spellEnd"/>
      <w:r w:rsidR="00E0487A"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. </w:t>
      </w: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Dz. U. z 2019 r.</w:t>
      </w:r>
      <w:r w:rsidR="009C6D79"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,</w:t>
      </w: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poz. 1781) oraz RODO, strony zobowiązane są do zachowania w tajemnicy wszelkich informacji uzyskanych w związku z wykonywaną umową, za wyjątkiem sytuacji, w których informacje takie stanowiłyby informacj</w:t>
      </w:r>
      <w:r w:rsidR="003A147C"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>ę</w:t>
      </w:r>
      <w:r w:rsidRPr="00FD1555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publiczną w rozumieniu obowiązujących przepisów lub ich podanie wymagane byłoby przez właściwe podmioty stosownie do powszechnie obowiązujących przepisów prawa.</w:t>
      </w:r>
    </w:p>
    <w:p w14:paraId="7C3E5C3C" w14:textId="77777777" w:rsidR="00E0487A" w:rsidRPr="00FD1555" w:rsidRDefault="00E0487A" w:rsidP="00972B0E">
      <w:pPr>
        <w:tabs>
          <w:tab w:val="left" w:pos="426"/>
        </w:tabs>
        <w:spacing w:before="120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1BDCDF1C" w14:textId="77777777" w:rsidR="00E00BF3" w:rsidRPr="00FD1555" w:rsidRDefault="00E00BF3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4455057A" w14:textId="77777777" w:rsidR="00E00BF3" w:rsidRPr="00FD1555" w:rsidRDefault="00E00BF3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3D00F519" w14:textId="77777777" w:rsidR="00E00BF3" w:rsidRPr="00FD1555" w:rsidRDefault="00E00BF3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4AD096C5" w14:textId="77777777" w:rsidR="00E00BF3" w:rsidRPr="00FD1555" w:rsidRDefault="00E00BF3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6D3F45DE" w14:textId="68C78F47" w:rsidR="00316507" w:rsidRPr="00FD1555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lastRenderedPageBreak/>
        <w:t>Postanowienia końcowe</w:t>
      </w:r>
    </w:p>
    <w:p w14:paraId="2F683495" w14:textId="23D6DDA0" w:rsidR="00316507" w:rsidRPr="00FD1555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>§ 1</w:t>
      </w:r>
      <w:r w:rsidR="002F4CBA"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>4</w:t>
      </w:r>
    </w:p>
    <w:p w14:paraId="23AB1F75" w14:textId="56AE3426" w:rsidR="00316507" w:rsidRPr="00FD1555" w:rsidRDefault="004265A5" w:rsidP="00C21E42">
      <w:pPr>
        <w:pStyle w:val="Tekstpodstawowy"/>
        <w:numPr>
          <w:ilvl w:val="0"/>
          <w:numId w:val="49"/>
        </w:numPr>
        <w:spacing w:before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Integralną część </w:t>
      </w:r>
      <w:r w:rsidR="0062794B" w:rsidRPr="00FD1555">
        <w:rPr>
          <w:rFonts w:ascii="Calibri" w:eastAsia="Calibri" w:hAnsi="Calibri" w:cs="Calibri"/>
          <w:sz w:val="24"/>
          <w:szCs w:val="24"/>
        </w:rPr>
        <w:t>umowy stanowi</w:t>
      </w:r>
      <w:r w:rsidR="00C21E42" w:rsidRPr="00FD1555">
        <w:rPr>
          <w:rFonts w:ascii="Calibri" w:eastAsia="Calibri" w:hAnsi="Calibri" w:cs="Calibri"/>
          <w:sz w:val="24"/>
          <w:szCs w:val="24"/>
        </w:rPr>
        <w:t xml:space="preserve"> </w:t>
      </w:r>
      <w:r w:rsidR="008129CF" w:rsidRPr="00FD1555">
        <w:rPr>
          <w:rFonts w:ascii="Calibri" w:eastAsia="Calibri" w:hAnsi="Calibri" w:cs="Calibri"/>
          <w:sz w:val="24"/>
          <w:szCs w:val="24"/>
        </w:rPr>
        <w:t xml:space="preserve">Formularz cenowy/Przedmiot zamówienia - </w:t>
      </w:r>
      <w:r w:rsidRPr="00FD1555">
        <w:rPr>
          <w:rFonts w:ascii="Calibri" w:eastAsia="Calibri" w:hAnsi="Calibri" w:cs="Calibri"/>
          <w:sz w:val="24"/>
          <w:szCs w:val="24"/>
        </w:rPr>
        <w:t xml:space="preserve">załącznik </w:t>
      </w:r>
      <w:r w:rsidR="00C21E42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 xml:space="preserve">nr </w:t>
      </w: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>1-…</w:t>
      </w:r>
      <w:r w:rsidR="001C6E9A"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>.</w:t>
      </w:r>
    </w:p>
    <w:p w14:paraId="6BA3E40A" w14:textId="77777777" w:rsidR="00316507" w:rsidRPr="00FD1555" w:rsidRDefault="004265A5" w:rsidP="006D43DC">
      <w:pPr>
        <w:pStyle w:val="Tekstpodstawowy"/>
        <w:numPr>
          <w:ilvl w:val="0"/>
          <w:numId w:val="49"/>
        </w:numPr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1902D5" w:rsidRPr="00FD1555">
        <w:rPr>
          <w:rFonts w:ascii="Calibri" w:eastAsia="Calibri" w:hAnsi="Calibri" w:cs="Calibri"/>
          <w:sz w:val="24"/>
          <w:szCs w:val="24"/>
        </w:rPr>
        <w:t>ł</w:t>
      </w:r>
      <w:r w:rsidRPr="00FD1555">
        <w:rPr>
          <w:rFonts w:ascii="Calibri" w:eastAsia="Calibri" w:hAnsi="Calibri" w:cs="Calibri"/>
          <w:sz w:val="24"/>
          <w:szCs w:val="24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097054BD" w14:textId="6CC4AD21" w:rsidR="00316507" w:rsidRPr="00FD1555" w:rsidRDefault="004265A5" w:rsidP="006D43DC">
      <w:pPr>
        <w:pStyle w:val="Tekstpodstawowy"/>
        <w:numPr>
          <w:ilvl w:val="0"/>
          <w:numId w:val="49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W sprawach nieuregulowanych niniejszą umową zastosowanie mają obowi</w:t>
      </w:r>
      <w:r w:rsidR="00263B0F" w:rsidRPr="00FD1555">
        <w:rPr>
          <w:rFonts w:ascii="Calibri" w:eastAsia="Calibri" w:hAnsi="Calibri" w:cs="Calibri"/>
          <w:sz w:val="24"/>
          <w:szCs w:val="24"/>
        </w:rPr>
        <w:t>ązujące powszechnie</w:t>
      </w:r>
      <w:r w:rsidRPr="00FD1555">
        <w:rPr>
          <w:rFonts w:ascii="Calibri" w:eastAsia="Calibri" w:hAnsi="Calibri" w:cs="Calibri"/>
          <w:sz w:val="24"/>
          <w:szCs w:val="24"/>
        </w:rPr>
        <w:t xml:space="preserve"> przepisy prawa polskiego, w szczególności przepisy Kodeksu Cywilnego </w:t>
      </w:r>
      <w:r w:rsidR="00E0487A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 xml:space="preserve">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356F88F0" w14:textId="77777777" w:rsidR="00316507" w:rsidRPr="00FD1555" w:rsidRDefault="004265A5" w:rsidP="006D43DC">
      <w:pPr>
        <w:pStyle w:val="Tekstpodstawowy"/>
        <w:numPr>
          <w:ilvl w:val="0"/>
          <w:numId w:val="49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>Do rozpoznawania ewentualnych sporów wynikłych na tle realizacji niniejszej umowy Strony ustalają właściwy ze względu na siedzibę Zamawiającego sąd powszechny.</w:t>
      </w:r>
    </w:p>
    <w:p w14:paraId="12E53475" w14:textId="5032CC64" w:rsidR="00316507" w:rsidRPr="00FD1555" w:rsidRDefault="004265A5" w:rsidP="006D43DC">
      <w:pPr>
        <w:pStyle w:val="Tekstpodstawowy"/>
        <w:numPr>
          <w:ilvl w:val="0"/>
          <w:numId w:val="49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FD1555">
        <w:rPr>
          <w:rFonts w:ascii="Calibri" w:eastAsia="Calibri" w:hAnsi="Calibri" w:cs="Calibri"/>
          <w:sz w:val="24"/>
          <w:szCs w:val="24"/>
        </w:rPr>
        <w:t xml:space="preserve">Umowę sporządzono w dwóch jednobrzmiących egzemplarzach, po jednym dla każdej </w:t>
      </w:r>
      <w:r w:rsidR="00E0487A" w:rsidRPr="00FD1555">
        <w:rPr>
          <w:rFonts w:ascii="Calibri" w:eastAsia="Calibri" w:hAnsi="Calibri" w:cs="Calibri"/>
          <w:sz w:val="24"/>
          <w:szCs w:val="24"/>
        </w:rPr>
        <w:br/>
      </w:r>
      <w:r w:rsidRPr="00FD1555">
        <w:rPr>
          <w:rFonts w:ascii="Calibri" w:eastAsia="Calibri" w:hAnsi="Calibri" w:cs="Calibri"/>
          <w:sz w:val="24"/>
          <w:szCs w:val="24"/>
        </w:rPr>
        <w:t>ze Stron.</w:t>
      </w:r>
    </w:p>
    <w:p w14:paraId="7E1A3B1A" w14:textId="77777777" w:rsidR="00316507" w:rsidRPr="00FD1555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4F5A430A" w14:textId="77777777" w:rsidR="00316507" w:rsidRPr="00FD1555" w:rsidRDefault="004265A5" w:rsidP="004A20F3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  <w:t xml:space="preserve"> W Y K O N A W C A </w:t>
      </w: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FD1555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  <w:t xml:space="preserve"> Z A M A W I A J Ą CY </w:t>
      </w:r>
    </w:p>
    <w:sectPr w:rsidR="00316507" w:rsidRPr="00FD1555">
      <w:headerReference w:type="default" r:id="rId11"/>
      <w:footerReference w:type="default" r:id="rId12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8AF41" w14:textId="77777777" w:rsidR="0009246F" w:rsidRDefault="0009246F">
      <w:r>
        <w:separator/>
      </w:r>
    </w:p>
  </w:endnote>
  <w:endnote w:type="continuationSeparator" w:id="0">
    <w:p w14:paraId="2416C57B" w14:textId="77777777" w:rsidR="0009246F" w:rsidRDefault="0009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08D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4B67D70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187465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187465">
      <w:rPr>
        <w:b/>
        <w:bCs/>
        <w:noProof/>
        <w:sz w:val="16"/>
        <w:szCs w:val="16"/>
      </w:rPr>
      <w:t>12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A7488" w14:textId="77777777" w:rsidR="0009246F" w:rsidRDefault="0009246F">
      <w:r>
        <w:separator/>
      </w:r>
    </w:p>
  </w:footnote>
  <w:footnote w:type="continuationSeparator" w:id="0">
    <w:p w14:paraId="35B53AB2" w14:textId="77777777" w:rsidR="0009246F" w:rsidRDefault="0009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0A04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FE0E6A"/>
    <w:multiLevelType w:val="hybridMultilevel"/>
    <w:tmpl w:val="D7D48396"/>
    <w:numStyleLink w:val="Zaimportowanystyl5"/>
  </w:abstractNum>
  <w:abstractNum w:abstractNumId="2">
    <w:nsid w:val="02D42D67"/>
    <w:multiLevelType w:val="hybridMultilevel"/>
    <w:tmpl w:val="090C604E"/>
    <w:lvl w:ilvl="0" w:tplc="04150011">
      <w:start w:val="1"/>
      <w:numFmt w:val="decimal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A92375F"/>
    <w:multiLevelType w:val="hybridMultilevel"/>
    <w:tmpl w:val="8252F984"/>
    <w:numStyleLink w:val="Zaimportowanystyl20"/>
  </w:abstractNum>
  <w:abstractNum w:abstractNumId="5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6D944B3"/>
    <w:multiLevelType w:val="hybridMultilevel"/>
    <w:tmpl w:val="4156F8E6"/>
    <w:numStyleLink w:val="Zaimportowanystyl14"/>
  </w:abstractNum>
  <w:abstractNum w:abstractNumId="7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5B6422"/>
    <w:multiLevelType w:val="hybridMultilevel"/>
    <w:tmpl w:val="3A5C33D8"/>
    <w:numStyleLink w:val="Zaimportowanystyl13"/>
  </w:abstractNum>
  <w:abstractNum w:abstractNumId="9">
    <w:nsid w:val="1A223B47"/>
    <w:multiLevelType w:val="hybridMultilevel"/>
    <w:tmpl w:val="BAE455A2"/>
    <w:lvl w:ilvl="0" w:tplc="1DBE7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53302B"/>
    <w:multiLevelType w:val="multilevel"/>
    <w:tmpl w:val="A4B89A3E"/>
    <w:numStyleLink w:val="Zaimportowanystyl121"/>
  </w:abstractNum>
  <w:abstractNum w:abstractNumId="15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53B71A6"/>
    <w:multiLevelType w:val="hybridMultilevel"/>
    <w:tmpl w:val="8E585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5CD67D5"/>
    <w:multiLevelType w:val="hybridMultilevel"/>
    <w:tmpl w:val="7CA67618"/>
    <w:numStyleLink w:val="Zaimportowanystyl23"/>
  </w:abstractNum>
  <w:abstractNum w:abstractNumId="18">
    <w:nsid w:val="2D7801F0"/>
    <w:multiLevelType w:val="hybridMultilevel"/>
    <w:tmpl w:val="08AA9CC8"/>
    <w:numStyleLink w:val="Zaimportowanystyl3"/>
  </w:abstractNum>
  <w:abstractNum w:abstractNumId="19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035126C"/>
    <w:multiLevelType w:val="hybridMultilevel"/>
    <w:tmpl w:val="2AE646E4"/>
    <w:numStyleLink w:val="Zaimportowanystyl12"/>
  </w:abstractNum>
  <w:abstractNum w:abstractNumId="21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AE1162E"/>
    <w:multiLevelType w:val="hybridMultilevel"/>
    <w:tmpl w:val="96ACCEBC"/>
    <w:lvl w:ilvl="0" w:tplc="296EC20A">
      <w:start w:val="3"/>
      <w:numFmt w:val="decimal"/>
      <w:lvlText w:val="%1.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AF03946"/>
    <w:multiLevelType w:val="hybridMultilevel"/>
    <w:tmpl w:val="2CAE6776"/>
    <w:numStyleLink w:val="Zaimportowanystyl1"/>
  </w:abstractNum>
  <w:abstractNum w:abstractNumId="24">
    <w:nsid w:val="3CC04AAF"/>
    <w:multiLevelType w:val="hybridMultilevel"/>
    <w:tmpl w:val="B8B21E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41E078D"/>
    <w:multiLevelType w:val="hybridMultilevel"/>
    <w:tmpl w:val="95FC5F9C"/>
    <w:numStyleLink w:val="Zaimportowanystyl11"/>
  </w:abstractNum>
  <w:abstractNum w:abstractNumId="26">
    <w:nsid w:val="46340F1D"/>
    <w:multiLevelType w:val="hybridMultilevel"/>
    <w:tmpl w:val="4554200E"/>
    <w:numStyleLink w:val="Zaimportowanystyl19"/>
  </w:abstractNum>
  <w:abstractNum w:abstractNumId="27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41320FB"/>
    <w:multiLevelType w:val="hybridMultilevel"/>
    <w:tmpl w:val="23C0FFE2"/>
    <w:numStyleLink w:val="Zaimportowanystyl22"/>
  </w:abstractNum>
  <w:abstractNum w:abstractNumId="33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8BF63EF"/>
    <w:multiLevelType w:val="hybridMultilevel"/>
    <w:tmpl w:val="61B49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7">
    <w:nsid w:val="601D74E8"/>
    <w:multiLevelType w:val="hybridMultilevel"/>
    <w:tmpl w:val="638092A6"/>
    <w:numStyleLink w:val="Zaimportowanystyl4"/>
  </w:abstractNum>
  <w:abstractNum w:abstractNumId="38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692A4A87"/>
    <w:multiLevelType w:val="hybridMultilevel"/>
    <w:tmpl w:val="6C7AF70C"/>
    <w:numStyleLink w:val="Zaimportowanystyl15"/>
  </w:abstractNum>
  <w:abstractNum w:abstractNumId="4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69A05BB9"/>
    <w:multiLevelType w:val="hybridMultilevel"/>
    <w:tmpl w:val="959AC5B6"/>
    <w:numStyleLink w:val="Zaimportowanystyl2"/>
  </w:abstractNum>
  <w:abstractNum w:abstractNumId="42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76BD78C0"/>
    <w:multiLevelType w:val="hybridMultilevel"/>
    <w:tmpl w:val="1ABC110E"/>
    <w:numStyleLink w:val="Zaimportowanystyl21"/>
  </w:abstractNum>
  <w:abstractNum w:abstractNumId="46">
    <w:nsid w:val="77216D9C"/>
    <w:multiLevelType w:val="hybridMultilevel"/>
    <w:tmpl w:val="8C5291E4"/>
    <w:numStyleLink w:val="Zaimportowanystyl16"/>
  </w:abstractNum>
  <w:abstractNum w:abstractNumId="47">
    <w:nsid w:val="788857F5"/>
    <w:multiLevelType w:val="hybridMultilevel"/>
    <w:tmpl w:val="1DF0FA6C"/>
    <w:lvl w:ilvl="0" w:tplc="06F0A1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AF02577"/>
    <w:multiLevelType w:val="hybridMultilevel"/>
    <w:tmpl w:val="AEF6B98C"/>
    <w:numStyleLink w:val="Zaimportowanystyl8"/>
  </w:abstractNum>
  <w:abstractNum w:abstractNumId="49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C3B30A7"/>
    <w:multiLevelType w:val="hybridMultilevel"/>
    <w:tmpl w:val="5A48E5C4"/>
    <w:lvl w:ilvl="0" w:tplc="06F0A1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1"/>
  </w:num>
  <w:num w:numId="3">
    <w:abstractNumId w:val="41"/>
    <w:lvlOverride w:ilvl="0">
      <w:lvl w:ilvl="0" w:tplc="EB88821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D86B3E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ECF19C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DAFAE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16A9B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D4B7EE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E2AD16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EABF8E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BCEA10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</w:num>
  <w:num w:numId="5">
    <w:abstractNumId w:val="18"/>
    <w:lvlOverride w:ilvl="0">
      <w:lvl w:ilvl="0" w:tplc="4356AB2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8"/>
    <w:lvlOverride w:ilvl="0">
      <w:lvl w:ilvl="0" w:tplc="4356AB26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74FAB0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88CAF6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F02A4E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3E00F6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2068D4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7CBCA6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68698C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E662CE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2"/>
  </w:num>
  <w:num w:numId="8">
    <w:abstractNumId w:val="37"/>
    <w:lvlOverride w:ilvl="0">
      <w:lvl w:ilvl="0" w:tplc="E126F4EC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7"/>
    <w:lvlOverride w:ilvl="0">
      <w:lvl w:ilvl="0" w:tplc="E126F4EC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22A28E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463268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069A60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E0C50A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128260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78D3AC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5C7044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B409D0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1"/>
    <w:lvlOverride w:ilvl="0">
      <w:lvl w:ilvl="0" w:tplc="563C967A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50176A">
        <w:start w:val="1"/>
        <w:numFmt w:val="decimal"/>
        <w:lvlText w:val="%2."/>
        <w:lvlJc w:val="left"/>
        <w:pPr>
          <w:tabs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68CA06">
        <w:start w:val="1"/>
        <w:numFmt w:val="decimal"/>
        <w:lvlText w:val="%3."/>
        <w:lvlJc w:val="left"/>
        <w:pPr>
          <w:tabs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74381E">
        <w:start w:val="1"/>
        <w:numFmt w:val="decimal"/>
        <w:lvlText w:val="%4."/>
        <w:lvlJc w:val="left"/>
        <w:pPr>
          <w:tabs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249A72">
        <w:start w:val="1"/>
        <w:numFmt w:val="decimal"/>
        <w:lvlText w:val="%5."/>
        <w:lvlJc w:val="left"/>
        <w:pPr>
          <w:tabs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648698">
        <w:start w:val="1"/>
        <w:numFmt w:val="decimal"/>
        <w:lvlText w:val="%6."/>
        <w:lvlJc w:val="left"/>
        <w:pPr>
          <w:tabs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1ACD28">
        <w:start w:val="1"/>
        <w:numFmt w:val="decimal"/>
        <w:lvlText w:val="%7."/>
        <w:lvlJc w:val="left"/>
        <w:pPr>
          <w:tabs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ACE870">
        <w:start w:val="1"/>
        <w:numFmt w:val="decimal"/>
        <w:lvlText w:val="%8."/>
        <w:lvlJc w:val="left"/>
        <w:pPr>
          <w:tabs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5847A4">
        <w:start w:val="1"/>
        <w:numFmt w:val="decimal"/>
        <w:lvlText w:val="%9."/>
        <w:lvlJc w:val="left"/>
        <w:pPr>
          <w:tabs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1"/>
  </w:num>
  <w:num w:numId="13">
    <w:abstractNumId w:val="43"/>
  </w:num>
  <w:num w:numId="14">
    <w:abstractNumId w:val="38"/>
  </w:num>
  <w:num w:numId="15">
    <w:abstractNumId w:val="48"/>
    <w:lvlOverride w:ilvl="0">
      <w:lvl w:ilvl="0" w:tplc="761A30C0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8"/>
    <w:lvlOverride w:ilvl="0">
      <w:lvl w:ilvl="0" w:tplc="761A30C0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7AD0D8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9A0450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941824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72E940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2260A2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8AA188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5E3486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4A27A6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</w:num>
  <w:num w:numId="18">
    <w:abstractNumId w:val="30"/>
  </w:num>
  <w:num w:numId="19">
    <w:abstractNumId w:val="28"/>
  </w:num>
  <w:num w:numId="20">
    <w:abstractNumId w:val="25"/>
    <w:lvlOverride w:ilvl="0">
      <w:lvl w:ilvl="0" w:tplc="371C9610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4"/>
  </w:num>
  <w:num w:numId="22">
    <w:abstractNumId w:val="20"/>
    <w:lvlOverride w:ilvl="0">
      <w:lvl w:ilvl="0" w:tplc="BFC44DF4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0"/>
    <w:lvlOverride w:ilvl="0">
      <w:lvl w:ilvl="0" w:tplc="BFC44DF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9CB61E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42835A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E05EBE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889E40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64F50C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60436A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1A7BEA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C2794E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9"/>
  </w:num>
  <w:num w:numId="25">
    <w:abstractNumId w:val="8"/>
    <w:lvlOverride w:ilvl="0">
      <w:lvl w:ilvl="0" w:tplc="9CBA18E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40"/>
  </w:num>
  <w:num w:numId="27">
    <w:abstractNumId w:val="6"/>
    <w:lvlOverride w:ilvl="0">
      <w:lvl w:ilvl="0" w:tplc="8ABA82AA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6"/>
    <w:lvlOverride w:ilvl="0">
      <w:lvl w:ilvl="0" w:tplc="8ABA82AA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0CE8F2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8EEF72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0ED2FA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7CF610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542636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C89232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9601DC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DA6158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2"/>
  </w:num>
  <w:num w:numId="30">
    <w:abstractNumId w:val="39"/>
  </w:num>
  <w:num w:numId="31">
    <w:abstractNumId w:val="49"/>
  </w:num>
  <w:num w:numId="32">
    <w:abstractNumId w:val="46"/>
  </w:num>
  <w:num w:numId="33">
    <w:abstractNumId w:val="46"/>
    <w:lvlOverride w:ilvl="0">
      <w:lvl w:ilvl="0" w:tplc="3724CA80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3E36A4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1CEB40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0E23F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F6E80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58A02C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D2E8D2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F451DC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B06B52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6"/>
    <w:lvlOverride w:ilvl="0">
      <w:lvl w:ilvl="0" w:tplc="3724CA80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3E36A4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1CEB40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0E23F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F6E80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58A02C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D2E8D2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F451DC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B06B52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1"/>
  </w:num>
  <w:num w:numId="36">
    <w:abstractNumId w:val="53"/>
  </w:num>
  <w:num w:numId="37">
    <w:abstractNumId w:val="10"/>
  </w:num>
  <w:num w:numId="38">
    <w:abstractNumId w:val="26"/>
  </w:num>
  <w:num w:numId="39">
    <w:abstractNumId w:val="0"/>
  </w:num>
  <w:num w:numId="40">
    <w:abstractNumId w:val="4"/>
    <w:lvlOverride w:ilvl="0">
      <w:lvl w:ilvl="0" w:tplc="5706FFDE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5C6AFC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"/>
    <w:lvlOverride w:ilvl="0">
      <w:lvl w:ilvl="0" w:tplc="5706FFDE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5C6AFC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E4D8F4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0E1A8E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525C98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962C6E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B03838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6A071E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3EC2F2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50"/>
  </w:num>
  <w:num w:numId="43">
    <w:abstractNumId w:val="45"/>
  </w:num>
  <w:num w:numId="44">
    <w:abstractNumId w:val="45"/>
    <w:lvlOverride w:ilvl="0">
      <w:startOverride w:val="2"/>
    </w:lvlOverride>
  </w:num>
  <w:num w:numId="45">
    <w:abstractNumId w:val="15"/>
  </w:num>
  <w:num w:numId="46">
    <w:abstractNumId w:val="32"/>
  </w:num>
  <w:num w:numId="47">
    <w:abstractNumId w:val="45"/>
    <w:lvlOverride w:ilvl="0">
      <w:startOverride w:val="4"/>
    </w:lvlOverride>
  </w:num>
  <w:num w:numId="48">
    <w:abstractNumId w:val="33"/>
  </w:num>
  <w:num w:numId="49">
    <w:abstractNumId w:val="17"/>
    <w:lvlOverride w:ilvl="0">
      <w:lvl w:ilvl="0" w:tplc="2050FA98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9"/>
  </w:num>
  <w:num w:numId="51">
    <w:abstractNumId w:val="27"/>
  </w:num>
  <w:num w:numId="52">
    <w:abstractNumId w:val="31"/>
  </w:num>
  <w:num w:numId="53">
    <w:abstractNumId w:val="23"/>
    <w:lvlOverride w:ilvl="0">
      <w:startOverride w:val="1"/>
      <w:lvl w:ilvl="0" w:tplc="D9D2058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A664E74E">
        <w:start w:val="1"/>
        <w:numFmt w:val="decimal"/>
        <w:lvlText w:val=""/>
        <w:lvlJc w:val="left"/>
      </w:lvl>
    </w:lvlOverride>
    <w:lvlOverride w:ilvl="2">
      <w:startOverride w:val="1"/>
      <w:lvl w:ilvl="2" w:tplc="1986B04E">
        <w:start w:val="1"/>
        <w:numFmt w:val="decimal"/>
        <w:lvlText w:val=""/>
        <w:lvlJc w:val="left"/>
      </w:lvl>
    </w:lvlOverride>
    <w:lvlOverride w:ilvl="3">
      <w:startOverride w:val="1"/>
      <w:lvl w:ilvl="3" w:tplc="566A7550">
        <w:start w:val="1"/>
        <w:numFmt w:val="decimal"/>
        <w:lvlText w:val=""/>
        <w:lvlJc w:val="left"/>
      </w:lvl>
    </w:lvlOverride>
    <w:lvlOverride w:ilvl="4">
      <w:startOverride w:val="1"/>
      <w:lvl w:ilvl="4" w:tplc="DBE22DE2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8C807B60">
        <w:start w:val="1"/>
        <w:numFmt w:val="decimal"/>
        <w:lvlText w:val=""/>
        <w:lvlJc w:val="left"/>
      </w:lvl>
    </w:lvlOverride>
    <w:lvlOverride w:ilvl="6">
      <w:startOverride w:val="1"/>
      <w:lvl w:ilvl="6" w:tplc="B77824E8">
        <w:start w:val="1"/>
        <w:numFmt w:val="decimal"/>
        <w:lvlText w:val=""/>
        <w:lvlJc w:val="left"/>
      </w:lvl>
    </w:lvlOverride>
    <w:lvlOverride w:ilvl="7">
      <w:startOverride w:val="1"/>
      <w:lvl w:ilvl="7" w:tplc="332A4378">
        <w:start w:val="1"/>
        <w:numFmt w:val="decimal"/>
        <w:lvlText w:val=""/>
        <w:lvlJc w:val="left"/>
      </w:lvl>
    </w:lvlOverride>
    <w:lvlOverride w:ilvl="8">
      <w:startOverride w:val="1"/>
      <w:lvl w:ilvl="8" w:tplc="9F7E1BA8">
        <w:start w:val="1"/>
        <w:numFmt w:val="decimal"/>
        <w:lvlText w:val=""/>
        <w:lvlJc w:val="left"/>
      </w:lvl>
    </w:lvlOverride>
  </w:num>
  <w:num w:numId="54">
    <w:abstractNumId w:val="35"/>
  </w:num>
  <w:num w:numId="55">
    <w:abstractNumId w:val="14"/>
  </w:num>
  <w:num w:numId="56">
    <w:abstractNumId w:val="2"/>
  </w:num>
  <w:num w:numId="57">
    <w:abstractNumId w:val="16"/>
  </w:num>
  <w:num w:numId="58">
    <w:abstractNumId w:val="24"/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</w:num>
  <w:num w:numId="62">
    <w:abstractNumId w:val="47"/>
  </w:num>
  <w:num w:numId="63">
    <w:abstractNumId w:val="9"/>
  </w:num>
  <w:num w:numId="64">
    <w:abstractNumId w:val="51"/>
  </w:num>
  <w:num w:numId="65">
    <w:abstractNumId w:val="1"/>
  </w:num>
  <w:num w:numId="66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507"/>
    <w:rsid w:val="0000561E"/>
    <w:rsid w:val="00007FF3"/>
    <w:rsid w:val="00011386"/>
    <w:rsid w:val="00011438"/>
    <w:rsid w:val="000150F3"/>
    <w:rsid w:val="00031760"/>
    <w:rsid w:val="00033F07"/>
    <w:rsid w:val="00047482"/>
    <w:rsid w:val="00054769"/>
    <w:rsid w:val="000705B2"/>
    <w:rsid w:val="00072FB7"/>
    <w:rsid w:val="0008361B"/>
    <w:rsid w:val="0009246F"/>
    <w:rsid w:val="0009623E"/>
    <w:rsid w:val="000A2F3A"/>
    <w:rsid w:val="000A71EE"/>
    <w:rsid w:val="000A754D"/>
    <w:rsid w:val="000D0B5F"/>
    <w:rsid w:val="000E2460"/>
    <w:rsid w:val="000E4FDF"/>
    <w:rsid w:val="000F731F"/>
    <w:rsid w:val="000F7A40"/>
    <w:rsid w:val="001029A5"/>
    <w:rsid w:val="00114848"/>
    <w:rsid w:val="00116BC0"/>
    <w:rsid w:val="00120AFB"/>
    <w:rsid w:val="00134DFB"/>
    <w:rsid w:val="00136C28"/>
    <w:rsid w:val="001374C4"/>
    <w:rsid w:val="0014237F"/>
    <w:rsid w:val="001427D7"/>
    <w:rsid w:val="00144B64"/>
    <w:rsid w:val="00153CB7"/>
    <w:rsid w:val="00156A38"/>
    <w:rsid w:val="00163783"/>
    <w:rsid w:val="00174A41"/>
    <w:rsid w:val="00180B4B"/>
    <w:rsid w:val="00183EC4"/>
    <w:rsid w:val="00187465"/>
    <w:rsid w:val="001902D5"/>
    <w:rsid w:val="00190A4C"/>
    <w:rsid w:val="00192BB4"/>
    <w:rsid w:val="001A08E1"/>
    <w:rsid w:val="001A5B0C"/>
    <w:rsid w:val="001A5C0D"/>
    <w:rsid w:val="001A6A2A"/>
    <w:rsid w:val="001B3BA8"/>
    <w:rsid w:val="001C350D"/>
    <w:rsid w:val="001C44DB"/>
    <w:rsid w:val="001C6E9A"/>
    <w:rsid w:val="001E0257"/>
    <w:rsid w:val="001E225A"/>
    <w:rsid w:val="001E369E"/>
    <w:rsid w:val="001E7ECC"/>
    <w:rsid w:val="001F009A"/>
    <w:rsid w:val="001F051D"/>
    <w:rsid w:val="001F374A"/>
    <w:rsid w:val="001F3E7C"/>
    <w:rsid w:val="001F51F5"/>
    <w:rsid w:val="00200DD1"/>
    <w:rsid w:val="0020157E"/>
    <w:rsid w:val="00204D7C"/>
    <w:rsid w:val="00205B7F"/>
    <w:rsid w:val="00205D0C"/>
    <w:rsid w:val="0021041C"/>
    <w:rsid w:val="00222A8A"/>
    <w:rsid w:val="00235BED"/>
    <w:rsid w:val="002470E9"/>
    <w:rsid w:val="0025012B"/>
    <w:rsid w:val="002508DC"/>
    <w:rsid w:val="00250B8A"/>
    <w:rsid w:val="002609B5"/>
    <w:rsid w:val="00263B0F"/>
    <w:rsid w:val="00265711"/>
    <w:rsid w:val="00272B19"/>
    <w:rsid w:val="0027352E"/>
    <w:rsid w:val="00275403"/>
    <w:rsid w:val="0027642C"/>
    <w:rsid w:val="002843D7"/>
    <w:rsid w:val="00291AC2"/>
    <w:rsid w:val="002945A9"/>
    <w:rsid w:val="002A73F9"/>
    <w:rsid w:val="002A7CEE"/>
    <w:rsid w:val="002B0D5A"/>
    <w:rsid w:val="002C066B"/>
    <w:rsid w:val="002C6873"/>
    <w:rsid w:val="002D1A9F"/>
    <w:rsid w:val="002D4884"/>
    <w:rsid w:val="002F022B"/>
    <w:rsid w:val="002F08B8"/>
    <w:rsid w:val="002F4548"/>
    <w:rsid w:val="002F4CBA"/>
    <w:rsid w:val="002F4FC3"/>
    <w:rsid w:val="00300334"/>
    <w:rsid w:val="0030079B"/>
    <w:rsid w:val="00302941"/>
    <w:rsid w:val="00316507"/>
    <w:rsid w:val="00317E5F"/>
    <w:rsid w:val="00322967"/>
    <w:rsid w:val="00325C9E"/>
    <w:rsid w:val="00336D62"/>
    <w:rsid w:val="003372F0"/>
    <w:rsid w:val="00345818"/>
    <w:rsid w:val="00352EB9"/>
    <w:rsid w:val="003570CD"/>
    <w:rsid w:val="00357A51"/>
    <w:rsid w:val="00364FAE"/>
    <w:rsid w:val="00365820"/>
    <w:rsid w:val="00384572"/>
    <w:rsid w:val="00384C20"/>
    <w:rsid w:val="00390286"/>
    <w:rsid w:val="00397B83"/>
    <w:rsid w:val="003A0BE8"/>
    <w:rsid w:val="003A1262"/>
    <w:rsid w:val="003A147C"/>
    <w:rsid w:val="003A4369"/>
    <w:rsid w:val="003B29FA"/>
    <w:rsid w:val="003B4237"/>
    <w:rsid w:val="003B50A7"/>
    <w:rsid w:val="003B715C"/>
    <w:rsid w:val="003C1DCD"/>
    <w:rsid w:val="003D4083"/>
    <w:rsid w:val="003E579A"/>
    <w:rsid w:val="003E7C6C"/>
    <w:rsid w:val="00400083"/>
    <w:rsid w:val="0040031A"/>
    <w:rsid w:val="00425744"/>
    <w:rsid w:val="004257A7"/>
    <w:rsid w:val="004265A5"/>
    <w:rsid w:val="004332C1"/>
    <w:rsid w:val="0043560D"/>
    <w:rsid w:val="00437D4E"/>
    <w:rsid w:val="004408F8"/>
    <w:rsid w:val="00464851"/>
    <w:rsid w:val="00485F26"/>
    <w:rsid w:val="00486CA8"/>
    <w:rsid w:val="00491647"/>
    <w:rsid w:val="004926CE"/>
    <w:rsid w:val="0049653B"/>
    <w:rsid w:val="004A20F3"/>
    <w:rsid w:val="004B08B2"/>
    <w:rsid w:val="004B2C36"/>
    <w:rsid w:val="004D441E"/>
    <w:rsid w:val="004E066D"/>
    <w:rsid w:val="004E3988"/>
    <w:rsid w:val="004E4D51"/>
    <w:rsid w:val="004E69B8"/>
    <w:rsid w:val="004F0042"/>
    <w:rsid w:val="004F0C4B"/>
    <w:rsid w:val="004F4145"/>
    <w:rsid w:val="0051194B"/>
    <w:rsid w:val="00511E33"/>
    <w:rsid w:val="005202E0"/>
    <w:rsid w:val="005217F8"/>
    <w:rsid w:val="0053080E"/>
    <w:rsid w:val="0053345F"/>
    <w:rsid w:val="00540B3F"/>
    <w:rsid w:val="0054467F"/>
    <w:rsid w:val="00550774"/>
    <w:rsid w:val="00552575"/>
    <w:rsid w:val="00556447"/>
    <w:rsid w:val="00557A3B"/>
    <w:rsid w:val="00561CD6"/>
    <w:rsid w:val="00566E48"/>
    <w:rsid w:val="00570046"/>
    <w:rsid w:val="00572C41"/>
    <w:rsid w:val="0057560D"/>
    <w:rsid w:val="005A11D4"/>
    <w:rsid w:val="005B2CFB"/>
    <w:rsid w:val="005C188B"/>
    <w:rsid w:val="005C22D7"/>
    <w:rsid w:val="005C2FE5"/>
    <w:rsid w:val="005D29B1"/>
    <w:rsid w:val="005D4BD6"/>
    <w:rsid w:val="005D59E4"/>
    <w:rsid w:val="005D5B6C"/>
    <w:rsid w:val="005E45F2"/>
    <w:rsid w:val="005E6143"/>
    <w:rsid w:val="005F3C1D"/>
    <w:rsid w:val="00600E4D"/>
    <w:rsid w:val="00603580"/>
    <w:rsid w:val="006048E6"/>
    <w:rsid w:val="00605446"/>
    <w:rsid w:val="0061759C"/>
    <w:rsid w:val="0062794B"/>
    <w:rsid w:val="00635293"/>
    <w:rsid w:val="006357DE"/>
    <w:rsid w:val="0064221C"/>
    <w:rsid w:val="0064510E"/>
    <w:rsid w:val="00654190"/>
    <w:rsid w:val="00655D79"/>
    <w:rsid w:val="0066184F"/>
    <w:rsid w:val="006636E5"/>
    <w:rsid w:val="00667263"/>
    <w:rsid w:val="006742EF"/>
    <w:rsid w:val="00675D7C"/>
    <w:rsid w:val="0068185A"/>
    <w:rsid w:val="006A3D23"/>
    <w:rsid w:val="006A5998"/>
    <w:rsid w:val="006A5C9D"/>
    <w:rsid w:val="006B36DC"/>
    <w:rsid w:val="006C0595"/>
    <w:rsid w:val="006C493F"/>
    <w:rsid w:val="006D166D"/>
    <w:rsid w:val="006D20C8"/>
    <w:rsid w:val="006D43DC"/>
    <w:rsid w:val="006E1121"/>
    <w:rsid w:val="006F6BA0"/>
    <w:rsid w:val="006F7EE6"/>
    <w:rsid w:val="00705F55"/>
    <w:rsid w:val="0072140F"/>
    <w:rsid w:val="00733835"/>
    <w:rsid w:val="007374EA"/>
    <w:rsid w:val="007376FC"/>
    <w:rsid w:val="00741B76"/>
    <w:rsid w:val="0074703D"/>
    <w:rsid w:val="007558D4"/>
    <w:rsid w:val="007620AF"/>
    <w:rsid w:val="00765DC8"/>
    <w:rsid w:val="00772ED7"/>
    <w:rsid w:val="00775903"/>
    <w:rsid w:val="00775B08"/>
    <w:rsid w:val="00777070"/>
    <w:rsid w:val="00781B1C"/>
    <w:rsid w:val="00794C28"/>
    <w:rsid w:val="007A162D"/>
    <w:rsid w:val="007B0F76"/>
    <w:rsid w:val="007B4CC4"/>
    <w:rsid w:val="007B7339"/>
    <w:rsid w:val="007B760D"/>
    <w:rsid w:val="007B7DA6"/>
    <w:rsid w:val="007D78AA"/>
    <w:rsid w:val="007E001B"/>
    <w:rsid w:val="007E297C"/>
    <w:rsid w:val="007E39B8"/>
    <w:rsid w:val="007E65AB"/>
    <w:rsid w:val="007E74AF"/>
    <w:rsid w:val="007F0ED4"/>
    <w:rsid w:val="007F3165"/>
    <w:rsid w:val="007F55E9"/>
    <w:rsid w:val="00801396"/>
    <w:rsid w:val="00811C8C"/>
    <w:rsid w:val="008129CF"/>
    <w:rsid w:val="00813925"/>
    <w:rsid w:val="00824282"/>
    <w:rsid w:val="008259D4"/>
    <w:rsid w:val="008317F8"/>
    <w:rsid w:val="00841AD9"/>
    <w:rsid w:val="00844B06"/>
    <w:rsid w:val="008564C4"/>
    <w:rsid w:val="00860BD4"/>
    <w:rsid w:val="008620EE"/>
    <w:rsid w:val="008627FC"/>
    <w:rsid w:val="00872098"/>
    <w:rsid w:val="00873DAC"/>
    <w:rsid w:val="00874921"/>
    <w:rsid w:val="00874BDF"/>
    <w:rsid w:val="00874DB9"/>
    <w:rsid w:val="00877E86"/>
    <w:rsid w:val="0088343C"/>
    <w:rsid w:val="0088411A"/>
    <w:rsid w:val="0088645E"/>
    <w:rsid w:val="00886851"/>
    <w:rsid w:val="0089395D"/>
    <w:rsid w:val="00895E10"/>
    <w:rsid w:val="008A484E"/>
    <w:rsid w:val="008A6DCD"/>
    <w:rsid w:val="008C4BCB"/>
    <w:rsid w:val="008C5A09"/>
    <w:rsid w:val="008C6C7D"/>
    <w:rsid w:val="008D0B3F"/>
    <w:rsid w:val="008D3F1D"/>
    <w:rsid w:val="008D5A6C"/>
    <w:rsid w:val="008E256C"/>
    <w:rsid w:val="00901C22"/>
    <w:rsid w:val="00903BE2"/>
    <w:rsid w:val="00911FBF"/>
    <w:rsid w:val="00914129"/>
    <w:rsid w:val="00914205"/>
    <w:rsid w:val="00920BF3"/>
    <w:rsid w:val="0093491F"/>
    <w:rsid w:val="0094071D"/>
    <w:rsid w:val="00945233"/>
    <w:rsid w:val="0094688D"/>
    <w:rsid w:val="00956E94"/>
    <w:rsid w:val="009610CD"/>
    <w:rsid w:val="00962545"/>
    <w:rsid w:val="00972B0E"/>
    <w:rsid w:val="00982697"/>
    <w:rsid w:val="00987BEC"/>
    <w:rsid w:val="00987BF3"/>
    <w:rsid w:val="009A04EC"/>
    <w:rsid w:val="009B1924"/>
    <w:rsid w:val="009B23B4"/>
    <w:rsid w:val="009B6155"/>
    <w:rsid w:val="009B77CF"/>
    <w:rsid w:val="009C3977"/>
    <w:rsid w:val="009C6D79"/>
    <w:rsid w:val="00A0248A"/>
    <w:rsid w:val="00A042C3"/>
    <w:rsid w:val="00A076C3"/>
    <w:rsid w:val="00A1793F"/>
    <w:rsid w:val="00A27121"/>
    <w:rsid w:val="00A30169"/>
    <w:rsid w:val="00A5137E"/>
    <w:rsid w:val="00A514B4"/>
    <w:rsid w:val="00A53275"/>
    <w:rsid w:val="00A53658"/>
    <w:rsid w:val="00A5642C"/>
    <w:rsid w:val="00A56660"/>
    <w:rsid w:val="00A579FD"/>
    <w:rsid w:val="00A72352"/>
    <w:rsid w:val="00A74C82"/>
    <w:rsid w:val="00A92BAA"/>
    <w:rsid w:val="00A93F1B"/>
    <w:rsid w:val="00AB27FB"/>
    <w:rsid w:val="00AB7D4A"/>
    <w:rsid w:val="00AC0193"/>
    <w:rsid w:val="00AC2B4F"/>
    <w:rsid w:val="00AC3868"/>
    <w:rsid w:val="00AC3D78"/>
    <w:rsid w:val="00AC519E"/>
    <w:rsid w:val="00AC684D"/>
    <w:rsid w:val="00AD4A8B"/>
    <w:rsid w:val="00AE36C5"/>
    <w:rsid w:val="00AE4253"/>
    <w:rsid w:val="00AE48AD"/>
    <w:rsid w:val="00AE583B"/>
    <w:rsid w:val="00AE68E3"/>
    <w:rsid w:val="00AF4A0E"/>
    <w:rsid w:val="00AF4BB3"/>
    <w:rsid w:val="00AF4BBE"/>
    <w:rsid w:val="00AF64ED"/>
    <w:rsid w:val="00AF66D7"/>
    <w:rsid w:val="00B047D5"/>
    <w:rsid w:val="00B3009A"/>
    <w:rsid w:val="00B305E0"/>
    <w:rsid w:val="00B335E7"/>
    <w:rsid w:val="00B3360B"/>
    <w:rsid w:val="00B33E0E"/>
    <w:rsid w:val="00B47FC5"/>
    <w:rsid w:val="00B54C55"/>
    <w:rsid w:val="00B5740B"/>
    <w:rsid w:val="00B62FFD"/>
    <w:rsid w:val="00B71862"/>
    <w:rsid w:val="00B72D94"/>
    <w:rsid w:val="00B7639A"/>
    <w:rsid w:val="00B77978"/>
    <w:rsid w:val="00B80CA1"/>
    <w:rsid w:val="00B950C0"/>
    <w:rsid w:val="00B95597"/>
    <w:rsid w:val="00B96494"/>
    <w:rsid w:val="00BB33EF"/>
    <w:rsid w:val="00BC3DAD"/>
    <w:rsid w:val="00BD2112"/>
    <w:rsid w:val="00BD5AF0"/>
    <w:rsid w:val="00BF07A3"/>
    <w:rsid w:val="00BF3EB1"/>
    <w:rsid w:val="00BF7581"/>
    <w:rsid w:val="00C0008D"/>
    <w:rsid w:val="00C03AB4"/>
    <w:rsid w:val="00C04E53"/>
    <w:rsid w:val="00C10AF4"/>
    <w:rsid w:val="00C13361"/>
    <w:rsid w:val="00C21E42"/>
    <w:rsid w:val="00C41AA5"/>
    <w:rsid w:val="00C42457"/>
    <w:rsid w:val="00C43117"/>
    <w:rsid w:val="00C43BA3"/>
    <w:rsid w:val="00C52F93"/>
    <w:rsid w:val="00C54557"/>
    <w:rsid w:val="00C54F2A"/>
    <w:rsid w:val="00C56762"/>
    <w:rsid w:val="00C62ED4"/>
    <w:rsid w:val="00C70372"/>
    <w:rsid w:val="00C82CE1"/>
    <w:rsid w:val="00C84250"/>
    <w:rsid w:val="00CA1A8A"/>
    <w:rsid w:val="00CA5846"/>
    <w:rsid w:val="00CA75B5"/>
    <w:rsid w:val="00CB2FBA"/>
    <w:rsid w:val="00CB4091"/>
    <w:rsid w:val="00CD7A9F"/>
    <w:rsid w:val="00CF0F8E"/>
    <w:rsid w:val="00CF2352"/>
    <w:rsid w:val="00CF7DE3"/>
    <w:rsid w:val="00D04944"/>
    <w:rsid w:val="00D071A5"/>
    <w:rsid w:val="00D107F0"/>
    <w:rsid w:val="00D22A8F"/>
    <w:rsid w:val="00D22E4A"/>
    <w:rsid w:val="00D2481E"/>
    <w:rsid w:val="00D45AA8"/>
    <w:rsid w:val="00D4733F"/>
    <w:rsid w:val="00D47EB0"/>
    <w:rsid w:val="00D534FE"/>
    <w:rsid w:val="00D63969"/>
    <w:rsid w:val="00D753BB"/>
    <w:rsid w:val="00D76462"/>
    <w:rsid w:val="00D775C7"/>
    <w:rsid w:val="00D83078"/>
    <w:rsid w:val="00D8375F"/>
    <w:rsid w:val="00D93DAA"/>
    <w:rsid w:val="00DA3534"/>
    <w:rsid w:val="00DA61D0"/>
    <w:rsid w:val="00DB1ECF"/>
    <w:rsid w:val="00DB5DEA"/>
    <w:rsid w:val="00DB74D1"/>
    <w:rsid w:val="00DC6F46"/>
    <w:rsid w:val="00DC7FD2"/>
    <w:rsid w:val="00DD1897"/>
    <w:rsid w:val="00DE02AF"/>
    <w:rsid w:val="00DE04F6"/>
    <w:rsid w:val="00DE239A"/>
    <w:rsid w:val="00DE6848"/>
    <w:rsid w:val="00DE693E"/>
    <w:rsid w:val="00DE6A2C"/>
    <w:rsid w:val="00DE6E58"/>
    <w:rsid w:val="00DF261B"/>
    <w:rsid w:val="00DF2B7F"/>
    <w:rsid w:val="00E00486"/>
    <w:rsid w:val="00E00BF3"/>
    <w:rsid w:val="00E02037"/>
    <w:rsid w:val="00E0204D"/>
    <w:rsid w:val="00E029BB"/>
    <w:rsid w:val="00E03C2C"/>
    <w:rsid w:val="00E0487A"/>
    <w:rsid w:val="00E25DBF"/>
    <w:rsid w:val="00E3539F"/>
    <w:rsid w:val="00E41901"/>
    <w:rsid w:val="00E4395D"/>
    <w:rsid w:val="00E445A8"/>
    <w:rsid w:val="00E524CA"/>
    <w:rsid w:val="00E64F0A"/>
    <w:rsid w:val="00E656F8"/>
    <w:rsid w:val="00E7652D"/>
    <w:rsid w:val="00E80721"/>
    <w:rsid w:val="00E909E6"/>
    <w:rsid w:val="00EA1894"/>
    <w:rsid w:val="00EA42DE"/>
    <w:rsid w:val="00EA58BE"/>
    <w:rsid w:val="00EC1DF7"/>
    <w:rsid w:val="00EC4576"/>
    <w:rsid w:val="00EC5662"/>
    <w:rsid w:val="00ED081D"/>
    <w:rsid w:val="00ED4B12"/>
    <w:rsid w:val="00ED5600"/>
    <w:rsid w:val="00EE4FC1"/>
    <w:rsid w:val="00EF5A66"/>
    <w:rsid w:val="00F013C9"/>
    <w:rsid w:val="00F06BD3"/>
    <w:rsid w:val="00F11B10"/>
    <w:rsid w:val="00F14750"/>
    <w:rsid w:val="00F235F4"/>
    <w:rsid w:val="00F242ED"/>
    <w:rsid w:val="00F267CD"/>
    <w:rsid w:val="00F3113A"/>
    <w:rsid w:val="00F44BE3"/>
    <w:rsid w:val="00F46FA1"/>
    <w:rsid w:val="00F55F0A"/>
    <w:rsid w:val="00F63721"/>
    <w:rsid w:val="00F700D4"/>
    <w:rsid w:val="00F805C9"/>
    <w:rsid w:val="00F87B96"/>
    <w:rsid w:val="00FA085A"/>
    <w:rsid w:val="00FA3195"/>
    <w:rsid w:val="00FA66E8"/>
    <w:rsid w:val="00FA6F90"/>
    <w:rsid w:val="00FB087C"/>
    <w:rsid w:val="00FB502A"/>
    <w:rsid w:val="00FC01CE"/>
    <w:rsid w:val="00FC0EB8"/>
    <w:rsid w:val="00FC56AC"/>
    <w:rsid w:val="00FC6A9D"/>
    <w:rsid w:val="00FD1555"/>
    <w:rsid w:val="00FD42BC"/>
    <w:rsid w:val="00FE0936"/>
    <w:rsid w:val="00FE2C6C"/>
    <w:rsid w:val="00FF6BA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6"/>
      </w:numPr>
    </w:pPr>
  </w:style>
  <w:style w:type="numbering" w:customStyle="1" w:styleId="Zaimportowanystyl15">
    <w:name w:val="Zaimportowany styl 15"/>
    <w:pPr>
      <w:numPr>
        <w:numId w:val="29"/>
      </w:numPr>
    </w:pPr>
  </w:style>
  <w:style w:type="numbering" w:customStyle="1" w:styleId="Zaimportowanystyl16">
    <w:name w:val="Zaimportowany styl 16"/>
    <w:pPr>
      <w:numPr>
        <w:numId w:val="31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6"/>
      </w:numPr>
    </w:pPr>
  </w:style>
  <w:style w:type="numbering" w:customStyle="1" w:styleId="Zaimportowanystyl19">
    <w:name w:val="Zaimportowany styl 19"/>
    <w:pPr>
      <w:numPr>
        <w:numId w:val="37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9"/>
      </w:numPr>
    </w:pPr>
  </w:style>
  <w:style w:type="numbering" w:customStyle="1" w:styleId="Zaimportowanystyl21">
    <w:name w:val="Zaimportowany styl 21"/>
    <w:pPr>
      <w:numPr>
        <w:numId w:val="42"/>
      </w:numPr>
    </w:pPr>
  </w:style>
  <w:style w:type="numbering" w:customStyle="1" w:styleId="Zaimportowanystyl22">
    <w:name w:val="Zaimportowany styl 22"/>
    <w:pPr>
      <w:numPr>
        <w:numId w:val="4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54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F4CBA"/>
    <w:rPr>
      <w:rFonts w:eastAsia="Times New Roman"/>
      <w:color w:val="000000"/>
      <w:u w:color="000000"/>
    </w:rPr>
  </w:style>
  <w:style w:type="paragraph" w:customStyle="1" w:styleId="Punkt">
    <w:name w:val="Punkt"/>
    <w:basedOn w:val="Tekstpodstawowy"/>
    <w:rsid w:val="00D8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8375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ED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BA8"/>
    <w:rPr>
      <w:rFonts w:eastAsia="Times New Roman"/>
      <w:b/>
      <w:bCs/>
      <w:color w:val="000000"/>
      <w:u w:color="000000"/>
    </w:rPr>
  </w:style>
  <w:style w:type="numbering" w:customStyle="1" w:styleId="Zaimportowanystyl1211">
    <w:name w:val="Zaimportowany styl 1211"/>
    <w:rsid w:val="003B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6"/>
      </w:numPr>
    </w:pPr>
  </w:style>
  <w:style w:type="numbering" w:customStyle="1" w:styleId="Zaimportowanystyl15">
    <w:name w:val="Zaimportowany styl 15"/>
    <w:pPr>
      <w:numPr>
        <w:numId w:val="29"/>
      </w:numPr>
    </w:pPr>
  </w:style>
  <w:style w:type="numbering" w:customStyle="1" w:styleId="Zaimportowanystyl16">
    <w:name w:val="Zaimportowany styl 16"/>
    <w:pPr>
      <w:numPr>
        <w:numId w:val="31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6"/>
      </w:numPr>
    </w:pPr>
  </w:style>
  <w:style w:type="numbering" w:customStyle="1" w:styleId="Zaimportowanystyl19">
    <w:name w:val="Zaimportowany styl 19"/>
    <w:pPr>
      <w:numPr>
        <w:numId w:val="37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9"/>
      </w:numPr>
    </w:pPr>
  </w:style>
  <w:style w:type="numbering" w:customStyle="1" w:styleId="Zaimportowanystyl21">
    <w:name w:val="Zaimportowany styl 21"/>
    <w:pPr>
      <w:numPr>
        <w:numId w:val="42"/>
      </w:numPr>
    </w:pPr>
  </w:style>
  <w:style w:type="numbering" w:customStyle="1" w:styleId="Zaimportowanystyl22">
    <w:name w:val="Zaimportowany styl 22"/>
    <w:pPr>
      <w:numPr>
        <w:numId w:val="4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54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F4CBA"/>
    <w:rPr>
      <w:rFonts w:eastAsia="Times New Roman"/>
      <w:color w:val="000000"/>
      <w:u w:color="000000"/>
    </w:rPr>
  </w:style>
  <w:style w:type="paragraph" w:customStyle="1" w:styleId="Punkt">
    <w:name w:val="Punkt"/>
    <w:basedOn w:val="Tekstpodstawowy"/>
    <w:rsid w:val="00D8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8375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ED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BA8"/>
    <w:rPr>
      <w:rFonts w:eastAsia="Times New Roman"/>
      <w:b/>
      <w:bCs/>
      <w:color w:val="000000"/>
      <w:u w:color="000000"/>
    </w:rPr>
  </w:style>
  <w:style w:type="numbering" w:customStyle="1" w:styleId="Zaimportowanystyl1211">
    <w:name w:val="Zaimportowany styl 1211"/>
    <w:rsid w:val="003B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opatrzenie@kpc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teka@kpc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2514-996E-4449-A594-F6EE6389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4605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2</cp:revision>
  <cp:lastPrinted>2023-07-04T07:36:00Z</cp:lastPrinted>
  <dcterms:created xsi:type="dcterms:W3CDTF">2023-07-06T11:26:00Z</dcterms:created>
  <dcterms:modified xsi:type="dcterms:W3CDTF">2023-07-06T11:26:00Z</dcterms:modified>
</cp:coreProperties>
</file>