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464197C" w14:textId="1197D0DB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F20841">
        <w:rPr>
          <w:rFonts w:ascii="Times New Roman" w:eastAsia="Times New Roman" w:hAnsi="Times New Roman" w:cs="Times New Roman"/>
          <w:snapToGrid w:val="0"/>
          <w:lang w:eastAsia="pl-PL"/>
        </w:rPr>
        <w:t>02.08.2022</w:t>
      </w:r>
    </w:p>
    <w:p w14:paraId="083425F9" w14:textId="4F12379F" w:rsidR="00F20841" w:rsidRPr="00AA5966" w:rsidRDefault="00F20841" w:rsidP="00F20841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WCh.261.104.2022.AWN</w:t>
      </w:r>
    </w:p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6B544CB0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3F0084">
        <w:rPr>
          <w:rFonts w:ascii="Times New Roman" w:hAnsi="Times New Roman"/>
          <w:b/>
          <w:bCs/>
        </w:rPr>
        <w:t xml:space="preserve">u do postępowania </w:t>
      </w:r>
    </w:p>
    <w:p w14:paraId="2D8D6933" w14:textId="0111DD53" w:rsidR="008C7528" w:rsidRPr="00991788" w:rsidRDefault="008C7528" w:rsidP="001D3499">
      <w:pPr>
        <w:tabs>
          <w:tab w:val="left" w:pos="2552"/>
        </w:tabs>
        <w:ind w:left="2977" w:hanging="2977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 w:rsidR="006069C5">
        <w:rPr>
          <w:rFonts w:ascii="Times New Roman" w:hAnsi="Times New Roman"/>
          <w:b/>
          <w:bCs/>
        </w:rPr>
        <w:t xml:space="preserve"> </w:t>
      </w:r>
      <w:r w:rsidR="003F0084">
        <w:rPr>
          <w:rFonts w:ascii="Times New Roman" w:hAnsi="Times New Roman"/>
          <w:b/>
          <w:bCs/>
        </w:rPr>
        <w:tab/>
      </w:r>
      <w:r w:rsidR="00CB4B3A">
        <w:rPr>
          <w:rFonts w:ascii="Times New Roman" w:hAnsi="Times New Roman"/>
          <w:b/>
          <w:bCs/>
        </w:rPr>
        <w:t xml:space="preserve">  </w:t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456C2FC0" w:rsidR="008C7528" w:rsidRPr="00991788" w:rsidRDefault="008C7528" w:rsidP="001D3499">
      <w:pPr>
        <w:tabs>
          <w:tab w:val="left" w:pos="2552"/>
        </w:tabs>
        <w:spacing w:after="120"/>
        <w:ind w:left="2977" w:hanging="2977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="006069C5">
        <w:rPr>
          <w:rFonts w:ascii="Times New Roman" w:hAnsi="Times New Roman"/>
          <w:b/>
          <w:bCs/>
        </w:rPr>
        <w:t xml:space="preserve"> </w:t>
      </w:r>
      <w:r w:rsidR="003F0084">
        <w:rPr>
          <w:rFonts w:ascii="Times New Roman" w:hAnsi="Times New Roman"/>
          <w:b/>
          <w:bCs/>
        </w:rPr>
        <w:tab/>
      </w:r>
      <w:r w:rsidR="00CB4B3A">
        <w:rPr>
          <w:rFonts w:ascii="Times New Roman" w:hAnsi="Times New Roman"/>
          <w:b/>
          <w:bCs/>
        </w:rPr>
        <w:t xml:space="preserve">  </w:t>
      </w:r>
      <w:r w:rsidRPr="00991788">
        <w:rPr>
          <w:rFonts w:ascii="Times New Roman" w:hAnsi="Times New Roman"/>
        </w:rPr>
        <w:t>WCh</w:t>
      </w:r>
      <w:r w:rsidR="00C53C79">
        <w:rPr>
          <w:rFonts w:ascii="Times New Roman" w:hAnsi="Times New Roman"/>
        </w:rPr>
        <w:t>.260.14.</w:t>
      </w:r>
      <w:r w:rsidRPr="00991788">
        <w:rPr>
          <w:rFonts w:ascii="Times New Roman" w:hAnsi="Times New Roman"/>
        </w:rPr>
        <w:t>202</w:t>
      </w:r>
      <w:r w:rsidR="00C53DFD">
        <w:rPr>
          <w:rFonts w:ascii="Times New Roman" w:hAnsi="Times New Roman"/>
        </w:rPr>
        <w:t>2</w:t>
      </w:r>
    </w:p>
    <w:p w14:paraId="1E0AA694" w14:textId="4E3C4E3E" w:rsidR="006069C5" w:rsidRPr="006069C5" w:rsidRDefault="008C7528" w:rsidP="001D3499">
      <w:pPr>
        <w:tabs>
          <w:tab w:val="left" w:pos="2552"/>
          <w:tab w:val="left" w:pos="2835"/>
        </w:tabs>
        <w:spacing w:after="0" w:line="240" w:lineRule="auto"/>
        <w:ind w:left="2977" w:hanging="2977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bookmarkStart w:id="0" w:name="_Hlk99102462"/>
      <w:r w:rsidR="006B5940">
        <w:rPr>
          <w:rFonts w:ascii="Times New Roman" w:hAnsi="Times New Roman"/>
          <w:b/>
          <w:bCs/>
        </w:rPr>
        <w:t xml:space="preserve">           </w:t>
      </w:r>
      <w:r w:rsidR="00D40FFE">
        <w:rPr>
          <w:rFonts w:ascii="Times New Roman" w:hAnsi="Times New Roman"/>
          <w:b/>
          <w:bCs/>
        </w:rPr>
        <w:t>Dostawa sprzętu informatycznego</w:t>
      </w:r>
    </w:p>
    <w:bookmarkEnd w:id="0"/>
    <w:p w14:paraId="19D4B887" w14:textId="77777777" w:rsidR="008C7528" w:rsidRPr="00991788" w:rsidRDefault="008C7528" w:rsidP="001D3499">
      <w:pPr>
        <w:tabs>
          <w:tab w:val="left" w:pos="2552"/>
          <w:tab w:val="left" w:pos="3261"/>
        </w:tabs>
        <w:spacing w:after="120"/>
        <w:ind w:left="2977" w:hanging="2977"/>
        <w:rPr>
          <w:rFonts w:ascii="Times New Roman" w:hAnsi="Times New Roman"/>
          <w:b/>
          <w:bCs/>
        </w:rPr>
      </w:pPr>
    </w:p>
    <w:p w14:paraId="10B7C805" w14:textId="6557DBAC" w:rsidR="008C7528" w:rsidRPr="00991788" w:rsidRDefault="008C7528" w:rsidP="001D3499">
      <w:pPr>
        <w:tabs>
          <w:tab w:val="left" w:pos="2552"/>
        </w:tabs>
        <w:spacing w:after="120"/>
        <w:ind w:left="2977" w:hanging="2977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2651E2">
        <w:rPr>
          <w:rFonts w:ascii="Times New Roman" w:hAnsi="Times New Roman" w:cs="Times New Roman"/>
          <w:bCs/>
        </w:rPr>
        <w:t>przetarg nieograniczon</w:t>
      </w:r>
      <w:r w:rsidR="00BA6D99">
        <w:rPr>
          <w:rFonts w:ascii="Times New Roman" w:hAnsi="Times New Roman" w:cs="Times New Roman"/>
          <w:bCs/>
        </w:rPr>
        <w:t>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2651E2">
        <w:rPr>
          <w:rFonts w:ascii="Times New Roman" w:hAnsi="Times New Roman" w:cs="Times New Roman"/>
          <w:bCs/>
        </w:rPr>
        <w:t>132</w:t>
      </w:r>
      <w:r w:rsidR="006C55FB">
        <w:rPr>
          <w:rFonts w:ascii="Times New Roman" w:hAnsi="Times New Roman" w:cs="Times New Roman"/>
          <w:bCs/>
        </w:rPr>
        <w:t xml:space="preserve">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36227E1F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8515BD">
        <w:rPr>
          <w:rFonts w:ascii="Times New Roman" w:eastAsia="Calibri" w:hAnsi="Times New Roman" w:cs="Times New Roman"/>
        </w:rPr>
        <w:t>135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proofErr w:type="spellStart"/>
      <w:r w:rsidR="00991788">
        <w:rPr>
          <w:rFonts w:ascii="Times New Roman" w:eastAsia="Calibri" w:hAnsi="Times New Roman" w:cs="Times New Roman"/>
        </w:rPr>
        <w:t>Pzp</w:t>
      </w:r>
      <w:proofErr w:type="spellEnd"/>
      <w:r w:rsidR="00991788">
        <w:rPr>
          <w:rFonts w:ascii="Times New Roman" w:eastAsia="Calibri" w:hAnsi="Times New Roman" w:cs="Times New Roman"/>
        </w:rPr>
        <w:t xml:space="preserve">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 xml:space="preserve">amawiającego z </w:t>
      </w:r>
      <w:r w:rsidR="004414D3">
        <w:rPr>
          <w:rFonts w:ascii="Times New Roman" w:eastAsia="Calibri" w:hAnsi="Times New Roman" w:cs="Times New Roman"/>
        </w:rPr>
        <w:t xml:space="preserve">pytanie dot. </w:t>
      </w:r>
      <w:r w:rsidR="00DF5C94">
        <w:rPr>
          <w:rFonts w:ascii="Times New Roman" w:eastAsia="Calibri" w:hAnsi="Times New Roman" w:cs="Times New Roman"/>
        </w:rPr>
        <w:t>postępowania przetargowego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96F9A26" w14:textId="1EE1514A" w:rsidR="00D16F7B" w:rsidRDefault="00CB7E30" w:rsidP="00456D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1:</w:t>
      </w:r>
    </w:p>
    <w:p w14:paraId="44F85122" w14:textId="07E2E6E9" w:rsidR="00D40FFE" w:rsidRPr="00D1637F" w:rsidRDefault="00E3612B" w:rsidP="00D1637F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E3612B">
        <w:rPr>
          <w:rFonts w:ascii="Times New Roman" w:eastAsia="Calibri" w:hAnsi="Times New Roman" w:cs="Times New Roman"/>
        </w:rPr>
        <w:t xml:space="preserve">Wymagane parametry wskazują na urządzenie które zostało wycofane przez producenta i jest niedostępne. Czy zamawiający dopuszcza nowy model urządzenia, który wydajnościowo nie odbiega od wymagań? Różni się ono jednak modelem procesora (AMD </w:t>
      </w:r>
      <w:proofErr w:type="spellStart"/>
      <w:r w:rsidRPr="00E3612B">
        <w:rPr>
          <w:rFonts w:ascii="Times New Roman" w:eastAsia="Calibri" w:hAnsi="Times New Roman" w:cs="Times New Roman"/>
        </w:rPr>
        <w:t>Ryzen</w:t>
      </w:r>
      <w:proofErr w:type="spellEnd"/>
      <w:r w:rsidRPr="00E3612B">
        <w:rPr>
          <w:rFonts w:ascii="Times New Roman" w:eastAsia="Calibri" w:hAnsi="Times New Roman" w:cs="Times New Roman"/>
        </w:rPr>
        <w:t xml:space="preserve"> R1600) którego wyniku wydajności nie ma podanego na stronie CPU Benchmark . Proponowanie starego rozwiązania niesie za sobą ryzyko braku części do wycofanego urządzenia w przyszłości oraz krótsze wsparcie producenta.</w:t>
      </w:r>
    </w:p>
    <w:p w14:paraId="46268153" w14:textId="244BC1F1" w:rsidR="00CB7E30" w:rsidRPr="00456D3C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 w:rsidR="0097233F" w:rsidRPr="00456D3C">
        <w:rPr>
          <w:rFonts w:ascii="Times New Roman" w:eastAsia="Calibri" w:hAnsi="Times New Roman" w:cs="Times New Roman"/>
          <w:b/>
          <w:bCs/>
        </w:rPr>
        <w:t xml:space="preserve"> na pytanie nr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178BF050" w14:textId="77777777" w:rsidR="002233C0" w:rsidRDefault="00D1637F" w:rsidP="00D163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7F">
        <w:rPr>
          <w:rFonts w:ascii="Times New Roman" w:eastAsia="Times New Roman" w:hAnsi="Times New Roman" w:cs="Times New Roman"/>
        </w:rPr>
        <w:t>Zamawiający podtrzymuje zapisy SWZ.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9BBDAB" w14:textId="73583944" w:rsidR="003364DC" w:rsidRPr="00D1637F" w:rsidRDefault="004108AF" w:rsidP="00D163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Opisane przez Zamawiającego urządzenie </w:t>
      </w:r>
      <w:r w:rsidR="002A65CA">
        <w:rPr>
          <w:rFonts w:ascii="Times New Roman" w:eastAsia="Times New Roman" w:hAnsi="Times New Roman" w:cs="Times New Roman"/>
        </w:rPr>
        <w:t xml:space="preserve">zgodnie z informacją producenta </w:t>
      </w:r>
      <w:r>
        <w:rPr>
          <w:rFonts w:ascii="Times New Roman" w:eastAsia="Times New Roman" w:hAnsi="Times New Roman" w:cs="Times New Roman"/>
        </w:rPr>
        <w:t>jest dostępne</w:t>
      </w:r>
      <w:r w:rsidR="00BC2CC1">
        <w:rPr>
          <w:rFonts w:ascii="Times New Roman" w:eastAsia="Times New Roman" w:hAnsi="Times New Roman" w:cs="Times New Roman"/>
        </w:rPr>
        <w:t xml:space="preserve"> na rynku. Nowszy model urządzenia został wprowadzony przez producenta jednak z uwagi na brak możliwości</w:t>
      </w:r>
      <w:r w:rsidR="002233C0">
        <w:rPr>
          <w:rFonts w:ascii="Times New Roman" w:eastAsia="Times New Roman" w:hAnsi="Times New Roman" w:cs="Times New Roman"/>
        </w:rPr>
        <w:t xml:space="preserve"> potwierdzenia wydajności procesora</w:t>
      </w:r>
      <w:r w:rsidR="00320280">
        <w:rPr>
          <w:rFonts w:ascii="Times New Roman" w:eastAsia="Times New Roman" w:hAnsi="Times New Roman" w:cs="Times New Roman"/>
        </w:rPr>
        <w:t xml:space="preserve"> w teście </w:t>
      </w:r>
      <w:proofErr w:type="spellStart"/>
      <w:r w:rsidR="00B87BC0" w:rsidRPr="00DD6012">
        <w:rPr>
          <w:rFonts w:ascii="Times New Roman" w:hAnsi="Times New Roman" w:cs="Times New Roman"/>
          <w:bCs/>
        </w:rPr>
        <w:t>PassMark</w:t>
      </w:r>
      <w:proofErr w:type="spellEnd"/>
      <w:r w:rsidR="00B87BC0" w:rsidRPr="00DD6012">
        <w:rPr>
          <w:rFonts w:ascii="Times New Roman" w:hAnsi="Times New Roman" w:cs="Times New Roman"/>
          <w:bCs/>
        </w:rPr>
        <w:t xml:space="preserve"> CPU Benchmark</w:t>
      </w:r>
      <w:r w:rsidR="002A65CA">
        <w:rPr>
          <w:rFonts w:ascii="Times New Roman" w:hAnsi="Times New Roman" w:cs="Times New Roman"/>
          <w:bCs/>
        </w:rPr>
        <w:t xml:space="preserve"> zmiana </w:t>
      </w:r>
      <w:r w:rsidR="004A49BE">
        <w:rPr>
          <w:rFonts w:ascii="Times New Roman" w:hAnsi="Times New Roman" w:cs="Times New Roman"/>
          <w:bCs/>
        </w:rPr>
        <w:t>parametrów</w:t>
      </w:r>
      <w:r w:rsidR="000554AE">
        <w:rPr>
          <w:rFonts w:ascii="Times New Roman" w:hAnsi="Times New Roman" w:cs="Times New Roman"/>
          <w:bCs/>
        </w:rPr>
        <w:t xml:space="preserve"> dot. </w:t>
      </w:r>
      <w:r w:rsidR="0095792E">
        <w:rPr>
          <w:rFonts w:ascii="Times New Roman" w:hAnsi="Times New Roman" w:cs="Times New Roman"/>
          <w:bCs/>
        </w:rPr>
        <w:t xml:space="preserve">wydajności </w:t>
      </w:r>
      <w:r w:rsidR="000554AE">
        <w:rPr>
          <w:rFonts w:ascii="Times New Roman" w:hAnsi="Times New Roman" w:cs="Times New Roman"/>
          <w:bCs/>
        </w:rPr>
        <w:t>procesora</w:t>
      </w:r>
      <w:r w:rsidR="00026DE1">
        <w:rPr>
          <w:rFonts w:ascii="Times New Roman" w:eastAsia="Times New Roman" w:hAnsi="Times New Roman" w:cs="Times New Roman"/>
        </w:rPr>
        <w:t xml:space="preserve"> niesie za sobą </w:t>
      </w:r>
      <w:r w:rsidR="00464C44">
        <w:rPr>
          <w:rFonts w:ascii="Times New Roman" w:eastAsia="Times New Roman" w:hAnsi="Times New Roman" w:cs="Times New Roman"/>
        </w:rPr>
        <w:t xml:space="preserve">ryzyko </w:t>
      </w:r>
      <w:r w:rsidR="00026DE1">
        <w:rPr>
          <w:rFonts w:ascii="Times New Roman" w:eastAsia="Times New Roman" w:hAnsi="Times New Roman" w:cs="Times New Roman"/>
        </w:rPr>
        <w:t xml:space="preserve">otrzymania sprzętu, który </w:t>
      </w:r>
      <w:r w:rsidR="00320280">
        <w:rPr>
          <w:rFonts w:ascii="Times New Roman" w:eastAsia="Times New Roman" w:hAnsi="Times New Roman" w:cs="Times New Roman"/>
        </w:rPr>
        <w:t xml:space="preserve">nie spełni oczekiwań Zamawiającego. </w:t>
      </w:r>
    </w:p>
    <w:p w14:paraId="2EB1C6E7" w14:textId="77777777" w:rsidR="003364DC" w:rsidRDefault="003364DC" w:rsidP="003364DC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50EEC1D" w14:textId="77777777" w:rsidR="003364DC" w:rsidRDefault="003364DC" w:rsidP="003364DC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CAE8216" w14:textId="77777777" w:rsidR="003364DC" w:rsidRDefault="003364DC" w:rsidP="003364DC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689088D5" w14:textId="77777777" w:rsidR="00F20841" w:rsidRPr="00F20841" w:rsidRDefault="00F20841" w:rsidP="00F2084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>Podpis w oryginale</w:t>
      </w:r>
    </w:p>
    <w:p w14:paraId="0BDE3AB5" w14:textId="77777777" w:rsidR="00F20841" w:rsidRPr="00F20841" w:rsidRDefault="00F20841" w:rsidP="00F2084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677EF7BC" w14:textId="77777777" w:rsidR="00F20841" w:rsidRPr="00F20841" w:rsidRDefault="00F20841" w:rsidP="00F2084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>Wydziału Chemicznego</w:t>
      </w:r>
    </w:p>
    <w:p w14:paraId="21B95978" w14:textId="0CF2DA2A" w:rsidR="00357B57" w:rsidRPr="003364DC" w:rsidRDefault="00F20841" w:rsidP="00F2084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>(-) prof. dr hab. inż. Władysław Wieczorek</w:t>
      </w:r>
    </w:p>
    <w:sectPr w:rsidR="00357B57" w:rsidRPr="003364DC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BEC2" w14:textId="77777777" w:rsidR="00237CB5" w:rsidRDefault="00237CB5" w:rsidP="00391A20">
      <w:pPr>
        <w:spacing w:after="0" w:line="240" w:lineRule="auto"/>
      </w:pPr>
      <w:r>
        <w:separator/>
      </w:r>
    </w:p>
  </w:endnote>
  <w:endnote w:type="continuationSeparator" w:id="0">
    <w:p w14:paraId="6E6D6183" w14:textId="77777777" w:rsidR="00237CB5" w:rsidRDefault="00237CB5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8598" w14:textId="77777777" w:rsidR="00237CB5" w:rsidRDefault="00237CB5" w:rsidP="00391A20">
      <w:pPr>
        <w:spacing w:after="0" w:line="240" w:lineRule="auto"/>
      </w:pPr>
      <w:r>
        <w:separator/>
      </w:r>
    </w:p>
  </w:footnote>
  <w:footnote w:type="continuationSeparator" w:id="0">
    <w:p w14:paraId="1C4D0DEF" w14:textId="77777777" w:rsidR="00237CB5" w:rsidRDefault="00237CB5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9D67" w14:textId="7D970DFA" w:rsidR="00C53DFD" w:rsidRDefault="008D472F">
    <w:pPr>
      <w:pStyle w:val="Nagwek"/>
    </w:pPr>
    <w:r>
      <w:rPr>
        <w:noProof/>
      </w:rPr>
      <w:drawing>
        <wp:inline distT="0" distB="0" distL="0" distR="0" wp14:anchorId="254780BA" wp14:editId="079516C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26DE1"/>
    <w:rsid w:val="0003647A"/>
    <w:rsid w:val="000549AB"/>
    <w:rsid w:val="000554AE"/>
    <w:rsid w:val="000801F6"/>
    <w:rsid w:val="00087A53"/>
    <w:rsid w:val="000944DC"/>
    <w:rsid w:val="000C2610"/>
    <w:rsid w:val="000C3155"/>
    <w:rsid w:val="00107CF2"/>
    <w:rsid w:val="0013151F"/>
    <w:rsid w:val="001662E2"/>
    <w:rsid w:val="0017353F"/>
    <w:rsid w:val="001743A5"/>
    <w:rsid w:val="00176F87"/>
    <w:rsid w:val="00183379"/>
    <w:rsid w:val="001908F8"/>
    <w:rsid w:val="001949CC"/>
    <w:rsid w:val="001B5E9D"/>
    <w:rsid w:val="001B5FD9"/>
    <w:rsid w:val="001D3499"/>
    <w:rsid w:val="001E1381"/>
    <w:rsid w:val="001E4C10"/>
    <w:rsid w:val="001F7C55"/>
    <w:rsid w:val="00200055"/>
    <w:rsid w:val="00202D0C"/>
    <w:rsid w:val="002171B9"/>
    <w:rsid w:val="002233C0"/>
    <w:rsid w:val="00231336"/>
    <w:rsid w:val="00237CB5"/>
    <w:rsid w:val="00257255"/>
    <w:rsid w:val="00263A08"/>
    <w:rsid w:val="002651E2"/>
    <w:rsid w:val="002964EB"/>
    <w:rsid w:val="002A65CA"/>
    <w:rsid w:val="002B79E5"/>
    <w:rsid w:val="002F292D"/>
    <w:rsid w:val="00320280"/>
    <w:rsid w:val="003364DC"/>
    <w:rsid w:val="00347896"/>
    <w:rsid w:val="00350270"/>
    <w:rsid w:val="003528CF"/>
    <w:rsid w:val="00357B57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3F0084"/>
    <w:rsid w:val="00410698"/>
    <w:rsid w:val="004108AF"/>
    <w:rsid w:val="00436EAD"/>
    <w:rsid w:val="004414D3"/>
    <w:rsid w:val="00455762"/>
    <w:rsid w:val="00456D3C"/>
    <w:rsid w:val="00464C44"/>
    <w:rsid w:val="00486D7D"/>
    <w:rsid w:val="00490A06"/>
    <w:rsid w:val="004A2166"/>
    <w:rsid w:val="004A49BE"/>
    <w:rsid w:val="004B1F12"/>
    <w:rsid w:val="004C181A"/>
    <w:rsid w:val="004D595C"/>
    <w:rsid w:val="00517EC2"/>
    <w:rsid w:val="00550829"/>
    <w:rsid w:val="00577370"/>
    <w:rsid w:val="0059211B"/>
    <w:rsid w:val="0059517A"/>
    <w:rsid w:val="005964E8"/>
    <w:rsid w:val="005B0203"/>
    <w:rsid w:val="005D4B76"/>
    <w:rsid w:val="005F59DD"/>
    <w:rsid w:val="006069C5"/>
    <w:rsid w:val="00612339"/>
    <w:rsid w:val="00623170"/>
    <w:rsid w:val="00636774"/>
    <w:rsid w:val="00637941"/>
    <w:rsid w:val="006522AE"/>
    <w:rsid w:val="00652394"/>
    <w:rsid w:val="00656FCF"/>
    <w:rsid w:val="00682D6E"/>
    <w:rsid w:val="006833E3"/>
    <w:rsid w:val="006908F5"/>
    <w:rsid w:val="0069471B"/>
    <w:rsid w:val="006B5940"/>
    <w:rsid w:val="006C55FB"/>
    <w:rsid w:val="006E3B2F"/>
    <w:rsid w:val="006E3E5E"/>
    <w:rsid w:val="0070124C"/>
    <w:rsid w:val="00755042"/>
    <w:rsid w:val="00760078"/>
    <w:rsid w:val="0076147D"/>
    <w:rsid w:val="00761804"/>
    <w:rsid w:val="00781B74"/>
    <w:rsid w:val="00794E47"/>
    <w:rsid w:val="007A7918"/>
    <w:rsid w:val="007B1982"/>
    <w:rsid w:val="007B7E9D"/>
    <w:rsid w:val="007D2734"/>
    <w:rsid w:val="007E3277"/>
    <w:rsid w:val="007E4883"/>
    <w:rsid w:val="00803F50"/>
    <w:rsid w:val="0081630B"/>
    <w:rsid w:val="00820B53"/>
    <w:rsid w:val="008228EC"/>
    <w:rsid w:val="00846C61"/>
    <w:rsid w:val="008515BD"/>
    <w:rsid w:val="00871D12"/>
    <w:rsid w:val="00881B1B"/>
    <w:rsid w:val="00890B78"/>
    <w:rsid w:val="00896FD2"/>
    <w:rsid w:val="008C7528"/>
    <w:rsid w:val="008D472F"/>
    <w:rsid w:val="008D5DC7"/>
    <w:rsid w:val="008E07F9"/>
    <w:rsid w:val="008F18F9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5792E"/>
    <w:rsid w:val="0096455C"/>
    <w:rsid w:val="0097233F"/>
    <w:rsid w:val="0097574A"/>
    <w:rsid w:val="00983FD1"/>
    <w:rsid w:val="00991788"/>
    <w:rsid w:val="009D3717"/>
    <w:rsid w:val="009E4206"/>
    <w:rsid w:val="009E6435"/>
    <w:rsid w:val="00A1425C"/>
    <w:rsid w:val="00A33DF0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06FEA"/>
    <w:rsid w:val="00B223D2"/>
    <w:rsid w:val="00B42F16"/>
    <w:rsid w:val="00B87BC0"/>
    <w:rsid w:val="00BA2315"/>
    <w:rsid w:val="00BA6D99"/>
    <w:rsid w:val="00BB47C9"/>
    <w:rsid w:val="00BC2CC1"/>
    <w:rsid w:val="00BD05E4"/>
    <w:rsid w:val="00BD672A"/>
    <w:rsid w:val="00C4694A"/>
    <w:rsid w:val="00C53C79"/>
    <w:rsid w:val="00C53DFD"/>
    <w:rsid w:val="00C64985"/>
    <w:rsid w:val="00C67AD0"/>
    <w:rsid w:val="00C96DB0"/>
    <w:rsid w:val="00CB4B3A"/>
    <w:rsid w:val="00CB7E30"/>
    <w:rsid w:val="00CC56F6"/>
    <w:rsid w:val="00D0198A"/>
    <w:rsid w:val="00D106AE"/>
    <w:rsid w:val="00D1637F"/>
    <w:rsid w:val="00D166D9"/>
    <w:rsid w:val="00D16F7B"/>
    <w:rsid w:val="00D34DBA"/>
    <w:rsid w:val="00D40FFE"/>
    <w:rsid w:val="00D50C3A"/>
    <w:rsid w:val="00D815F0"/>
    <w:rsid w:val="00D81F51"/>
    <w:rsid w:val="00D95F28"/>
    <w:rsid w:val="00DE1796"/>
    <w:rsid w:val="00DF5C94"/>
    <w:rsid w:val="00E10096"/>
    <w:rsid w:val="00E3612B"/>
    <w:rsid w:val="00E379ED"/>
    <w:rsid w:val="00E5277E"/>
    <w:rsid w:val="00E7223B"/>
    <w:rsid w:val="00E72B47"/>
    <w:rsid w:val="00E877BB"/>
    <w:rsid w:val="00EB2CEB"/>
    <w:rsid w:val="00ED0DA0"/>
    <w:rsid w:val="00EF74E8"/>
    <w:rsid w:val="00F06F5D"/>
    <w:rsid w:val="00F123FE"/>
    <w:rsid w:val="00F134FE"/>
    <w:rsid w:val="00F13CA3"/>
    <w:rsid w:val="00F13DF0"/>
    <w:rsid w:val="00F17A8D"/>
    <w:rsid w:val="00F20841"/>
    <w:rsid w:val="00F22BC4"/>
    <w:rsid w:val="00F322DB"/>
    <w:rsid w:val="00F40877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193</cp:revision>
  <cp:lastPrinted>2022-04-14T08:31:00Z</cp:lastPrinted>
  <dcterms:created xsi:type="dcterms:W3CDTF">2021-03-04T09:05:00Z</dcterms:created>
  <dcterms:modified xsi:type="dcterms:W3CDTF">2022-08-02T09:46:00Z</dcterms:modified>
</cp:coreProperties>
</file>