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2331" w14:textId="77587ED2" w:rsidR="00662A97" w:rsidRPr="00662A97" w:rsidRDefault="00662A97" w:rsidP="00662A97">
      <w:pPr>
        <w:rPr>
          <w:b/>
          <w:bCs/>
          <w:sz w:val="22"/>
          <w:szCs w:val="22"/>
        </w:rPr>
      </w:pPr>
      <w:bookmarkStart w:id="0" w:name="_GoBack"/>
      <w:bookmarkEnd w:id="0"/>
      <w:r w:rsidRPr="00662A97">
        <w:rPr>
          <w:bCs/>
          <w:sz w:val="22"/>
          <w:szCs w:val="22"/>
        </w:rPr>
        <w:t>Kryterium oceny ofert :</w:t>
      </w:r>
      <w:r w:rsidRPr="00662A97">
        <w:rPr>
          <w:b/>
          <w:bCs/>
          <w:sz w:val="22"/>
          <w:szCs w:val="22"/>
        </w:rPr>
        <w:t xml:space="preserve"> </w:t>
      </w:r>
      <w:r>
        <w:rPr>
          <w:b/>
          <w:bCs/>
          <w:sz w:val="22"/>
          <w:szCs w:val="22"/>
        </w:rPr>
        <w:tab/>
      </w:r>
      <w:r>
        <w:rPr>
          <w:b/>
          <w:bCs/>
          <w:sz w:val="22"/>
          <w:szCs w:val="22"/>
        </w:rPr>
        <w:tab/>
      </w:r>
      <w:r w:rsidRPr="00662A97">
        <w:rPr>
          <w:b/>
          <w:bCs/>
          <w:sz w:val="22"/>
          <w:szCs w:val="22"/>
        </w:rPr>
        <w:t xml:space="preserve">najniższa cena oferty </w:t>
      </w:r>
    </w:p>
    <w:p w14:paraId="5A337B3F" w14:textId="1A6CFFB8" w:rsidR="00662A97" w:rsidRDefault="00662A97" w:rsidP="00662A97">
      <w:pPr>
        <w:spacing w:line="360" w:lineRule="auto"/>
        <w:rPr>
          <w:b/>
          <w:bCs/>
          <w:sz w:val="20"/>
          <w:szCs w:val="20"/>
        </w:rPr>
      </w:pPr>
    </w:p>
    <w:p w14:paraId="629B056A" w14:textId="19063E58" w:rsidR="00662A97" w:rsidRPr="00662A97" w:rsidRDefault="00662A97" w:rsidP="00662A97">
      <w:pPr>
        <w:spacing w:line="360" w:lineRule="auto"/>
        <w:rPr>
          <w:b/>
          <w:bCs/>
          <w:sz w:val="22"/>
          <w:szCs w:val="22"/>
        </w:rPr>
      </w:pPr>
      <w:r w:rsidRPr="00662A97">
        <w:rPr>
          <w:bCs/>
          <w:sz w:val="22"/>
          <w:szCs w:val="22"/>
        </w:rPr>
        <w:t>Termin realizacji zamówienia :</w:t>
      </w:r>
      <w:r>
        <w:rPr>
          <w:bCs/>
          <w:sz w:val="22"/>
          <w:szCs w:val="22"/>
        </w:rPr>
        <w:tab/>
      </w:r>
      <w:r w:rsidRPr="00662A97">
        <w:rPr>
          <w:bCs/>
          <w:sz w:val="22"/>
          <w:szCs w:val="22"/>
        </w:rPr>
        <w:t xml:space="preserve"> </w:t>
      </w:r>
      <w:r>
        <w:rPr>
          <w:bCs/>
          <w:sz w:val="22"/>
          <w:szCs w:val="22"/>
        </w:rPr>
        <w:tab/>
      </w:r>
      <w:r>
        <w:rPr>
          <w:b/>
          <w:bCs/>
          <w:sz w:val="22"/>
          <w:szCs w:val="22"/>
        </w:rPr>
        <w:t>do 31 maja 2021 r.</w:t>
      </w:r>
    </w:p>
    <w:p w14:paraId="5E88B76D" w14:textId="77777777" w:rsidR="00662A97" w:rsidRDefault="00662A97" w:rsidP="005D1C01">
      <w:pPr>
        <w:spacing w:line="360" w:lineRule="auto"/>
        <w:jc w:val="center"/>
        <w:rPr>
          <w:b/>
          <w:bCs/>
          <w:sz w:val="20"/>
          <w:szCs w:val="20"/>
        </w:rPr>
      </w:pPr>
    </w:p>
    <w:p w14:paraId="3EDD5A68" w14:textId="77777777" w:rsidR="00662A97" w:rsidRDefault="00662A97" w:rsidP="005D1C01">
      <w:pPr>
        <w:spacing w:line="360" w:lineRule="auto"/>
        <w:jc w:val="center"/>
        <w:rPr>
          <w:b/>
          <w:bCs/>
          <w:sz w:val="20"/>
          <w:szCs w:val="20"/>
        </w:rPr>
      </w:pPr>
    </w:p>
    <w:p w14:paraId="7EAFA7A3" w14:textId="23459121" w:rsidR="005D1C01" w:rsidRPr="002F50AB" w:rsidRDefault="006B4BA8" w:rsidP="005D1C01">
      <w:pPr>
        <w:spacing w:line="360" w:lineRule="auto"/>
        <w:jc w:val="center"/>
        <w:rPr>
          <w:b/>
          <w:bCs/>
          <w:sz w:val="20"/>
          <w:szCs w:val="20"/>
        </w:rPr>
      </w:pPr>
      <w:r w:rsidRPr="002F50AB">
        <w:rPr>
          <w:b/>
          <w:bCs/>
          <w:sz w:val="20"/>
          <w:szCs w:val="20"/>
        </w:rPr>
        <w:t>OPIS</w:t>
      </w:r>
      <w:r w:rsidR="005D1C01" w:rsidRPr="002F50AB">
        <w:rPr>
          <w:b/>
          <w:bCs/>
          <w:sz w:val="20"/>
          <w:szCs w:val="20"/>
        </w:rPr>
        <w:t xml:space="preserve"> TECHNICZN</w:t>
      </w:r>
      <w:r w:rsidRPr="002F50AB">
        <w:rPr>
          <w:b/>
          <w:bCs/>
          <w:sz w:val="20"/>
          <w:szCs w:val="20"/>
        </w:rPr>
        <w:t>Y</w:t>
      </w:r>
      <w:r w:rsidR="005D1C01" w:rsidRPr="002F50AB">
        <w:rPr>
          <w:b/>
          <w:bCs/>
          <w:sz w:val="20"/>
          <w:szCs w:val="20"/>
        </w:rPr>
        <w:t xml:space="preserve"> PROJAKTOWANEJ STACJI UZDATNIANIA WODY</w:t>
      </w:r>
    </w:p>
    <w:p w14:paraId="5E0BE4BC" w14:textId="5DEB7A71" w:rsidR="005D1C01" w:rsidRDefault="005D1C01" w:rsidP="005D1C01">
      <w:pPr>
        <w:spacing w:line="360" w:lineRule="auto"/>
        <w:rPr>
          <w:sz w:val="16"/>
          <w:szCs w:val="16"/>
        </w:rPr>
      </w:pPr>
    </w:p>
    <w:p w14:paraId="2DC53557" w14:textId="77777777" w:rsidR="00103447" w:rsidRPr="002F50AB" w:rsidRDefault="00103447" w:rsidP="005D1C01">
      <w:pPr>
        <w:spacing w:line="360" w:lineRule="auto"/>
        <w:rPr>
          <w:sz w:val="16"/>
          <w:szCs w:val="16"/>
        </w:rPr>
      </w:pPr>
    </w:p>
    <w:p w14:paraId="0952D784" w14:textId="4920C290" w:rsidR="005D1C01" w:rsidRPr="00552203" w:rsidRDefault="005D1C01" w:rsidP="00552203">
      <w:pPr>
        <w:spacing w:line="360" w:lineRule="auto"/>
        <w:jc w:val="both"/>
        <w:rPr>
          <w:b/>
          <w:sz w:val="20"/>
          <w:szCs w:val="20"/>
        </w:rPr>
      </w:pPr>
      <w:r w:rsidRPr="00552203">
        <w:rPr>
          <w:b/>
          <w:sz w:val="20"/>
          <w:szCs w:val="20"/>
          <w:highlight w:val="yellow"/>
        </w:rPr>
        <w:t>Filtracja wstępna</w:t>
      </w:r>
    </w:p>
    <w:p w14:paraId="4A22A6EA" w14:textId="77777777" w:rsidR="005D1C01" w:rsidRPr="002F50AB" w:rsidRDefault="005D1C01" w:rsidP="005D1C01">
      <w:pPr>
        <w:spacing w:line="360" w:lineRule="auto"/>
        <w:jc w:val="both"/>
        <w:rPr>
          <w:sz w:val="20"/>
          <w:szCs w:val="20"/>
        </w:rPr>
      </w:pPr>
      <w:r w:rsidRPr="002F50AB">
        <w:rPr>
          <w:sz w:val="20"/>
          <w:szCs w:val="20"/>
        </w:rPr>
        <w:tab/>
      </w:r>
    </w:p>
    <w:p w14:paraId="017AB15F" w14:textId="0C051525" w:rsidR="005D1C01" w:rsidRDefault="005D1C01" w:rsidP="00552203">
      <w:pPr>
        <w:spacing w:line="360" w:lineRule="auto"/>
        <w:jc w:val="both"/>
        <w:rPr>
          <w:sz w:val="20"/>
          <w:szCs w:val="20"/>
          <w:lang w:eastAsia="ar-SA"/>
        </w:rPr>
      </w:pPr>
      <w:r w:rsidRPr="002F50AB">
        <w:rPr>
          <w:sz w:val="20"/>
          <w:szCs w:val="20"/>
        </w:rPr>
        <w:t xml:space="preserve">Pierwszym elementem układu technologicznego w projektowanej stacji uzdatniania wody są </w:t>
      </w:r>
      <w:r w:rsidR="00F73171" w:rsidRPr="002F50AB">
        <w:rPr>
          <w:sz w:val="20"/>
          <w:szCs w:val="20"/>
        </w:rPr>
        <w:t>3</w:t>
      </w:r>
      <w:r w:rsidRPr="002F50AB">
        <w:rPr>
          <w:sz w:val="20"/>
          <w:szCs w:val="20"/>
        </w:rPr>
        <w:t xml:space="preserve"> wstępne filtry pracujące równolegle o progu filtracji 300 </w:t>
      </w:r>
      <w:proofErr w:type="spellStart"/>
      <w:r w:rsidRPr="002F50AB">
        <w:rPr>
          <w:sz w:val="20"/>
          <w:szCs w:val="20"/>
        </w:rPr>
        <w:t>μm</w:t>
      </w:r>
      <w:proofErr w:type="spellEnd"/>
      <w:r w:rsidR="00F73171" w:rsidRPr="002F50AB">
        <w:rPr>
          <w:sz w:val="20"/>
          <w:szCs w:val="20"/>
        </w:rPr>
        <w:t xml:space="preserve"> każdy</w:t>
      </w:r>
      <w:r w:rsidRPr="002F50AB">
        <w:rPr>
          <w:sz w:val="20"/>
          <w:szCs w:val="20"/>
        </w:rPr>
        <w:t xml:space="preserve">. Celem filtracji jest usuwanie z wody zanieczyszczeń mechanicznych lub osadów mogących przedostać się z instalacji wodociągowej do głowicy zmiękczacza. Kontrola stopnia zabrudzenia filtrów będzie realizowana poprzez zastosowanie 2 manometrów glicerynowych  zabudowanych na instalacji zasilającej wody surowej i wody przefiltrowanej. </w:t>
      </w:r>
      <w:r w:rsidRPr="002F50AB">
        <w:rPr>
          <w:sz w:val="20"/>
          <w:szCs w:val="20"/>
          <w:lang w:eastAsia="ar-SA"/>
        </w:rPr>
        <w:t>Woda wpływając do filtra, kierowana jest na siatkę filtracyjną, wykonaną ze stali nierdzewnej, która na powierzchni zewnętrznej zatrzymuje zanieczyszczenia. Po pewnym czasie nadmiar zanieczyszczeń kierowany jest do przezroczystego kielicha. Otwarcie zaworu płuczącego powoduje opróżnienie kielicha z zanieczyszczeń oraz opłukanie siatki filtracyjnej.  Częstotliwość płukania zależy od stopnia zanieczyszczenia wody. Podczas płukania stacja zaopatrywana jest w przefiltrowaną wodę.</w:t>
      </w:r>
    </w:p>
    <w:p w14:paraId="3A08D128" w14:textId="77777777" w:rsidR="00552203" w:rsidRPr="002F50AB" w:rsidRDefault="00552203" w:rsidP="00552203">
      <w:pPr>
        <w:spacing w:line="360" w:lineRule="auto"/>
        <w:jc w:val="both"/>
        <w:rPr>
          <w:sz w:val="20"/>
          <w:szCs w:val="20"/>
          <w:lang w:eastAsia="ar-SA"/>
        </w:rPr>
      </w:pPr>
    </w:p>
    <w:p w14:paraId="4F118E03" w14:textId="338CC4EE" w:rsidR="005D1C01" w:rsidRPr="002F50AB" w:rsidRDefault="005D1C01" w:rsidP="00552203">
      <w:pPr>
        <w:spacing w:line="360" w:lineRule="auto"/>
        <w:jc w:val="both"/>
        <w:rPr>
          <w:sz w:val="20"/>
          <w:szCs w:val="20"/>
          <w:lang w:eastAsia="ar-SA"/>
        </w:rPr>
      </w:pPr>
      <w:r w:rsidRPr="002F50AB">
        <w:rPr>
          <w:sz w:val="20"/>
          <w:szCs w:val="20"/>
          <w:lang w:eastAsia="ar-SA"/>
        </w:rPr>
        <w:t>Wszystkie zanieczyszczenia odprowadzane są poprzez specjalną wylewkę do kanalizacji. Podczas montażu należy zapewnić prawidłowy kierunek przepływu zgodnie ze wskazaniem strzałki na korpusie filtra oraz instalować na poziomym przewodzie rurowym komorą filtracyjną skierowaną do dołu. Instalacja nie może powodować  naprężeń zginających i skręcających. Projektowany filtr wstępny musi posiadać aktualny atest PZH doduszający do zastosowania w instalacjach wody pitnej przez ludzi</w:t>
      </w:r>
      <w:r w:rsidR="00623605" w:rsidRPr="002F50AB">
        <w:rPr>
          <w:sz w:val="20"/>
          <w:szCs w:val="20"/>
          <w:lang w:eastAsia="ar-SA"/>
        </w:rPr>
        <w:t>.</w:t>
      </w:r>
    </w:p>
    <w:p w14:paraId="2E6A2F2F" w14:textId="6F81FA3B" w:rsidR="005D1C01" w:rsidRPr="002F50AB" w:rsidRDefault="005D1C01" w:rsidP="005D1C01">
      <w:pPr>
        <w:spacing w:line="360" w:lineRule="auto"/>
        <w:ind w:left="360"/>
        <w:jc w:val="both"/>
        <w:rPr>
          <w:sz w:val="20"/>
          <w:szCs w:val="20"/>
          <w:lang w:eastAsia="ar-SA"/>
        </w:rPr>
      </w:pPr>
    </w:p>
    <w:p w14:paraId="082AA763" w14:textId="67642B13" w:rsidR="005D1C01" w:rsidRPr="00A82175" w:rsidRDefault="005D1C01" w:rsidP="005D1C01">
      <w:pPr>
        <w:spacing w:line="360" w:lineRule="auto"/>
        <w:ind w:left="360"/>
        <w:jc w:val="center"/>
        <w:rPr>
          <w:rFonts w:ascii="Tahoma" w:hAnsi="Tahoma" w:cs="Tahoma"/>
          <w:sz w:val="20"/>
          <w:szCs w:val="20"/>
          <w:lang w:eastAsia="ar-SA"/>
        </w:rPr>
      </w:pPr>
    </w:p>
    <w:p w14:paraId="08D554E4" w14:textId="77777777" w:rsidR="005D1C01" w:rsidRPr="00C86632" w:rsidRDefault="005D1C01" w:rsidP="005D1C01">
      <w:pPr>
        <w:spacing w:line="360" w:lineRule="auto"/>
        <w:ind w:left="360"/>
        <w:jc w:val="center"/>
        <w:rPr>
          <w:rFonts w:ascii="Tahoma" w:hAnsi="Tahoma" w:cs="Tahoma"/>
          <w:sz w:val="20"/>
          <w:szCs w:val="20"/>
          <w:lang w:eastAsia="ar-SA"/>
        </w:rPr>
      </w:pPr>
    </w:p>
    <w:p w14:paraId="489F085B" w14:textId="3C6DFB87" w:rsidR="005D1C01" w:rsidRPr="00C86632" w:rsidRDefault="005D1C01" w:rsidP="005D1C01">
      <w:pPr>
        <w:spacing w:line="360" w:lineRule="auto"/>
        <w:ind w:left="360"/>
        <w:jc w:val="center"/>
        <w:rPr>
          <w:rFonts w:ascii="Tahoma" w:hAnsi="Tahoma" w:cs="Tahoma"/>
          <w:sz w:val="20"/>
          <w:szCs w:val="20"/>
          <w:lang w:eastAsia="ar-SA"/>
        </w:rPr>
      </w:pPr>
      <w:r w:rsidRPr="00A82175">
        <w:rPr>
          <w:rFonts w:ascii="Tahoma" w:hAnsi="Tahoma" w:cs="Tahoma"/>
          <w:noProof/>
          <w:sz w:val="18"/>
          <w:szCs w:val="18"/>
        </w:rPr>
        <w:drawing>
          <wp:inline distT="0" distB="0" distL="0" distR="0" wp14:anchorId="06E29D0B" wp14:editId="625749BA">
            <wp:extent cx="2438400" cy="2715288"/>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970" cy="2730399"/>
                    </a:xfrm>
                    <a:prstGeom prst="rect">
                      <a:avLst/>
                    </a:prstGeom>
                    <a:noFill/>
                    <a:ln>
                      <a:noFill/>
                    </a:ln>
                  </pic:spPr>
                </pic:pic>
              </a:graphicData>
            </a:graphic>
          </wp:inline>
        </w:drawing>
      </w:r>
    </w:p>
    <w:p w14:paraId="181075AF" w14:textId="77777777" w:rsidR="005D1C01" w:rsidRPr="00C86632" w:rsidRDefault="005D1C01" w:rsidP="005D1C01">
      <w:pPr>
        <w:spacing w:line="360" w:lineRule="auto"/>
        <w:ind w:left="360"/>
        <w:jc w:val="center"/>
        <w:rPr>
          <w:rFonts w:ascii="Tahoma" w:hAnsi="Tahoma" w:cs="Tahoma"/>
          <w:sz w:val="20"/>
          <w:szCs w:val="20"/>
          <w:lang w:eastAsia="ar-SA"/>
        </w:rPr>
      </w:pPr>
    </w:p>
    <w:p w14:paraId="4A7F8042" w14:textId="74F4FD28" w:rsidR="005D1C01" w:rsidRDefault="005D1C01" w:rsidP="005D1C01">
      <w:pPr>
        <w:spacing w:line="360" w:lineRule="auto"/>
        <w:ind w:left="360"/>
        <w:jc w:val="center"/>
        <w:rPr>
          <w:rFonts w:ascii="Tahoma" w:hAnsi="Tahoma" w:cs="Tahoma"/>
          <w:sz w:val="20"/>
          <w:szCs w:val="20"/>
          <w:lang w:eastAsia="ar-SA"/>
        </w:rPr>
      </w:pPr>
    </w:p>
    <w:p w14:paraId="75A0DA3E" w14:textId="10F86BE9" w:rsidR="00451298" w:rsidRDefault="00451298" w:rsidP="005D1C01">
      <w:pPr>
        <w:spacing w:line="360" w:lineRule="auto"/>
        <w:ind w:left="360"/>
        <w:jc w:val="center"/>
        <w:rPr>
          <w:rFonts w:ascii="Tahoma" w:hAnsi="Tahoma" w:cs="Tahoma"/>
          <w:sz w:val="20"/>
          <w:szCs w:val="20"/>
          <w:lang w:eastAsia="ar-SA"/>
        </w:rPr>
      </w:pPr>
    </w:p>
    <w:p w14:paraId="25507601" w14:textId="019C20DA" w:rsidR="004931A7" w:rsidRDefault="004931A7" w:rsidP="005D1C01">
      <w:pPr>
        <w:spacing w:line="360" w:lineRule="auto"/>
        <w:ind w:left="360"/>
        <w:jc w:val="center"/>
        <w:rPr>
          <w:rFonts w:ascii="Tahoma" w:hAnsi="Tahoma" w:cs="Tahoma"/>
          <w:sz w:val="20"/>
          <w:szCs w:val="20"/>
          <w:lang w:eastAsia="ar-SA"/>
        </w:rPr>
      </w:pPr>
    </w:p>
    <w:p w14:paraId="5DA5014B" w14:textId="1E2F79A2" w:rsidR="00103447" w:rsidRDefault="00103447" w:rsidP="005D1C01">
      <w:pPr>
        <w:spacing w:line="360" w:lineRule="auto"/>
        <w:ind w:left="360"/>
        <w:jc w:val="center"/>
        <w:rPr>
          <w:rFonts w:ascii="Tahoma" w:hAnsi="Tahoma" w:cs="Tahoma"/>
          <w:sz w:val="20"/>
          <w:szCs w:val="20"/>
          <w:lang w:eastAsia="ar-SA"/>
        </w:rPr>
      </w:pPr>
    </w:p>
    <w:p w14:paraId="137C809A" w14:textId="5CC24EF9" w:rsidR="00451298" w:rsidRPr="002F50AB" w:rsidRDefault="00451298" w:rsidP="00451298">
      <w:pPr>
        <w:jc w:val="center"/>
        <w:rPr>
          <w:b/>
          <w:sz w:val="20"/>
          <w:szCs w:val="20"/>
        </w:rPr>
      </w:pPr>
      <w:r w:rsidRPr="002F50AB">
        <w:rPr>
          <w:b/>
          <w:sz w:val="20"/>
          <w:szCs w:val="20"/>
        </w:rPr>
        <w:t>Dane techniczne wstępnego filtra mechanicznego</w:t>
      </w:r>
    </w:p>
    <w:p w14:paraId="7F8A7905" w14:textId="77777777" w:rsidR="00451298" w:rsidRPr="002F50AB" w:rsidRDefault="00451298" w:rsidP="005D1C01">
      <w:pPr>
        <w:spacing w:line="360" w:lineRule="auto"/>
        <w:ind w:left="360"/>
        <w:jc w:val="center"/>
        <w:rPr>
          <w:sz w:val="20"/>
          <w:szCs w:val="20"/>
          <w:lang w:eastAsia="ar-SA"/>
        </w:rPr>
      </w:pPr>
    </w:p>
    <w:tbl>
      <w:tblPr>
        <w:tblW w:w="10425" w:type="dxa"/>
        <w:tblBorders>
          <w:bottom w:val="single" w:sz="12" w:space="0" w:color="99CCFF"/>
        </w:tblBorders>
        <w:tblLayout w:type="fixed"/>
        <w:tblLook w:val="01E0" w:firstRow="1" w:lastRow="1" w:firstColumn="1" w:lastColumn="1" w:noHBand="0" w:noVBand="0"/>
      </w:tblPr>
      <w:tblGrid>
        <w:gridCol w:w="3366"/>
        <w:gridCol w:w="7059"/>
      </w:tblGrid>
      <w:tr w:rsidR="005D1C01" w:rsidRPr="002F50AB" w14:paraId="7DFF3E7E" w14:textId="77777777" w:rsidTr="000D77CB">
        <w:trPr>
          <w:trHeight w:val="284"/>
        </w:trPr>
        <w:tc>
          <w:tcPr>
            <w:tcW w:w="3366" w:type="dxa"/>
            <w:tcBorders>
              <w:top w:val="nil"/>
              <w:bottom w:val="nil"/>
              <w:right w:val="single" w:sz="12" w:space="0" w:color="99CCFF"/>
            </w:tcBorders>
            <w:shd w:val="clear" w:color="auto" w:fill="FFFFFF"/>
          </w:tcPr>
          <w:p w14:paraId="265BAD2D" w14:textId="77777777" w:rsidR="005D1C01" w:rsidRPr="002F50AB" w:rsidRDefault="005D1C01" w:rsidP="005D1C01">
            <w:pPr>
              <w:jc w:val="right"/>
              <w:rPr>
                <w:sz w:val="20"/>
                <w:szCs w:val="20"/>
              </w:rPr>
            </w:pPr>
            <w:r w:rsidRPr="002F50AB">
              <w:rPr>
                <w:sz w:val="20"/>
                <w:szCs w:val="20"/>
              </w:rPr>
              <w:t>Maksymalne natężenie przepływu:</w:t>
            </w:r>
          </w:p>
        </w:tc>
        <w:tc>
          <w:tcPr>
            <w:tcW w:w="7059" w:type="dxa"/>
            <w:tcBorders>
              <w:top w:val="nil"/>
              <w:left w:val="single" w:sz="12" w:space="0" w:color="99CCFF"/>
              <w:bottom w:val="nil"/>
            </w:tcBorders>
          </w:tcPr>
          <w:p w14:paraId="260F7011" w14:textId="77777777" w:rsidR="005D1C01" w:rsidRPr="002F50AB" w:rsidRDefault="005D1C01" w:rsidP="005D1C01">
            <w:pPr>
              <w:jc w:val="both"/>
              <w:rPr>
                <w:sz w:val="20"/>
                <w:szCs w:val="20"/>
              </w:rPr>
            </w:pPr>
            <w:r w:rsidRPr="002F50AB">
              <w:rPr>
                <w:sz w:val="20"/>
                <w:szCs w:val="20"/>
              </w:rPr>
              <w:t>8,0 m</w:t>
            </w:r>
            <w:r w:rsidRPr="002F50AB">
              <w:rPr>
                <w:sz w:val="20"/>
                <w:szCs w:val="20"/>
                <w:vertAlign w:val="superscript"/>
              </w:rPr>
              <w:t>3</w:t>
            </w:r>
            <w:r w:rsidRPr="002F50AB">
              <w:rPr>
                <w:sz w:val="20"/>
                <w:szCs w:val="20"/>
              </w:rPr>
              <w:t>/h (</w:t>
            </w:r>
            <w:r w:rsidRPr="002F50AB">
              <w:rPr>
                <w:sz w:val="20"/>
                <w:szCs w:val="20"/>
                <w:lang w:val="el-GR"/>
              </w:rPr>
              <w:t>Δp=0,1 bara)</w:t>
            </w:r>
            <w:r w:rsidRPr="002F50AB">
              <w:rPr>
                <w:sz w:val="20"/>
                <w:szCs w:val="20"/>
              </w:rPr>
              <w:t xml:space="preserve"> </w:t>
            </w:r>
          </w:p>
          <w:p w14:paraId="394AF20D" w14:textId="77777777" w:rsidR="005D1C01" w:rsidRPr="002F50AB" w:rsidRDefault="005D1C01" w:rsidP="005D1C01">
            <w:pPr>
              <w:jc w:val="both"/>
              <w:rPr>
                <w:sz w:val="20"/>
                <w:szCs w:val="20"/>
              </w:rPr>
            </w:pPr>
            <w:r w:rsidRPr="002F50AB">
              <w:rPr>
                <w:sz w:val="20"/>
                <w:szCs w:val="20"/>
              </w:rPr>
              <w:t>15,0 m</w:t>
            </w:r>
            <w:r w:rsidRPr="002F50AB">
              <w:rPr>
                <w:sz w:val="20"/>
                <w:szCs w:val="20"/>
                <w:vertAlign w:val="superscript"/>
              </w:rPr>
              <w:t>3</w:t>
            </w:r>
            <w:r w:rsidRPr="002F50AB">
              <w:rPr>
                <w:sz w:val="20"/>
                <w:szCs w:val="20"/>
              </w:rPr>
              <w:t>/h (</w:t>
            </w:r>
            <w:r w:rsidRPr="002F50AB">
              <w:rPr>
                <w:sz w:val="20"/>
                <w:szCs w:val="20"/>
                <w:lang w:val="el-GR"/>
              </w:rPr>
              <w:t>Δp=0,</w:t>
            </w:r>
            <w:r w:rsidRPr="002F50AB">
              <w:rPr>
                <w:sz w:val="20"/>
                <w:szCs w:val="20"/>
              </w:rPr>
              <w:t>3</w:t>
            </w:r>
            <w:r w:rsidRPr="002F50AB">
              <w:rPr>
                <w:sz w:val="20"/>
                <w:szCs w:val="20"/>
                <w:lang w:val="el-GR"/>
              </w:rPr>
              <w:t xml:space="preserve"> bara)</w:t>
            </w:r>
            <w:r w:rsidRPr="002F50AB">
              <w:rPr>
                <w:sz w:val="20"/>
                <w:szCs w:val="20"/>
              </w:rPr>
              <w:t xml:space="preserve"> </w:t>
            </w:r>
          </w:p>
          <w:p w14:paraId="0B34A734" w14:textId="77777777" w:rsidR="005D1C01" w:rsidRPr="002F50AB" w:rsidRDefault="005D1C01" w:rsidP="005D1C01">
            <w:pPr>
              <w:jc w:val="both"/>
              <w:rPr>
                <w:sz w:val="20"/>
                <w:szCs w:val="20"/>
                <w:lang w:val="el-GR"/>
              </w:rPr>
            </w:pPr>
            <w:r w:rsidRPr="002F50AB">
              <w:rPr>
                <w:sz w:val="20"/>
                <w:szCs w:val="20"/>
              </w:rPr>
              <w:t>18,0 m</w:t>
            </w:r>
            <w:r w:rsidRPr="002F50AB">
              <w:rPr>
                <w:sz w:val="20"/>
                <w:szCs w:val="20"/>
                <w:vertAlign w:val="superscript"/>
              </w:rPr>
              <w:t>3</w:t>
            </w:r>
            <w:r w:rsidRPr="002F50AB">
              <w:rPr>
                <w:sz w:val="20"/>
                <w:szCs w:val="20"/>
              </w:rPr>
              <w:t>/h (</w:t>
            </w:r>
            <w:r w:rsidRPr="002F50AB">
              <w:rPr>
                <w:sz w:val="20"/>
                <w:szCs w:val="20"/>
                <w:lang w:val="el-GR"/>
              </w:rPr>
              <w:t>Δp=0,</w:t>
            </w:r>
            <w:r w:rsidRPr="002F50AB">
              <w:rPr>
                <w:sz w:val="20"/>
                <w:szCs w:val="20"/>
              </w:rPr>
              <w:t>5</w:t>
            </w:r>
            <w:r w:rsidRPr="002F50AB">
              <w:rPr>
                <w:sz w:val="20"/>
                <w:szCs w:val="20"/>
                <w:lang w:val="el-GR"/>
              </w:rPr>
              <w:t xml:space="preserve"> bara)</w:t>
            </w:r>
          </w:p>
        </w:tc>
      </w:tr>
      <w:tr w:rsidR="005D1C01" w:rsidRPr="002F50AB" w14:paraId="4704D39E" w14:textId="77777777" w:rsidTr="000D77CB">
        <w:trPr>
          <w:trHeight w:val="284"/>
        </w:trPr>
        <w:tc>
          <w:tcPr>
            <w:tcW w:w="3366" w:type="dxa"/>
            <w:tcBorders>
              <w:top w:val="nil"/>
              <w:bottom w:val="nil"/>
              <w:right w:val="single" w:sz="12" w:space="0" w:color="99CCFF"/>
            </w:tcBorders>
            <w:shd w:val="clear" w:color="auto" w:fill="FFFFFF"/>
          </w:tcPr>
          <w:p w14:paraId="440D685A" w14:textId="77777777" w:rsidR="005D1C01" w:rsidRPr="002F50AB" w:rsidRDefault="005D1C01" w:rsidP="005D1C01">
            <w:pPr>
              <w:jc w:val="right"/>
              <w:rPr>
                <w:sz w:val="20"/>
                <w:szCs w:val="20"/>
              </w:rPr>
            </w:pPr>
            <w:r w:rsidRPr="002F50AB">
              <w:rPr>
                <w:sz w:val="20"/>
                <w:szCs w:val="20"/>
              </w:rPr>
              <w:t xml:space="preserve">Zakresy robocze ciśnienia: </w:t>
            </w:r>
          </w:p>
        </w:tc>
        <w:tc>
          <w:tcPr>
            <w:tcW w:w="7059" w:type="dxa"/>
            <w:tcBorders>
              <w:top w:val="nil"/>
              <w:left w:val="single" w:sz="12" w:space="0" w:color="99CCFF"/>
              <w:bottom w:val="nil"/>
            </w:tcBorders>
          </w:tcPr>
          <w:p w14:paraId="516912D8" w14:textId="77777777" w:rsidR="005D1C01" w:rsidRPr="002F50AB" w:rsidRDefault="005D1C01" w:rsidP="005D1C01">
            <w:pPr>
              <w:jc w:val="both"/>
              <w:rPr>
                <w:sz w:val="20"/>
                <w:szCs w:val="20"/>
              </w:rPr>
            </w:pPr>
            <w:r w:rsidRPr="002F50AB">
              <w:rPr>
                <w:sz w:val="20"/>
                <w:szCs w:val="20"/>
              </w:rPr>
              <w:t>2,0 – 6 barów</w:t>
            </w:r>
          </w:p>
        </w:tc>
      </w:tr>
      <w:tr w:rsidR="005D1C01" w:rsidRPr="002F50AB" w14:paraId="460C1DFB" w14:textId="77777777" w:rsidTr="000D77CB">
        <w:trPr>
          <w:trHeight w:val="284"/>
        </w:trPr>
        <w:tc>
          <w:tcPr>
            <w:tcW w:w="3366" w:type="dxa"/>
            <w:tcBorders>
              <w:top w:val="nil"/>
              <w:bottom w:val="nil"/>
              <w:right w:val="single" w:sz="12" w:space="0" w:color="99CCFF"/>
            </w:tcBorders>
            <w:shd w:val="clear" w:color="auto" w:fill="FFFFFF"/>
          </w:tcPr>
          <w:p w14:paraId="1F372480" w14:textId="77777777" w:rsidR="005D1C01" w:rsidRPr="002F50AB" w:rsidRDefault="005D1C01" w:rsidP="005D1C01">
            <w:pPr>
              <w:jc w:val="right"/>
              <w:rPr>
                <w:sz w:val="20"/>
                <w:szCs w:val="20"/>
              </w:rPr>
            </w:pPr>
            <w:r w:rsidRPr="002F50AB">
              <w:rPr>
                <w:sz w:val="20"/>
                <w:szCs w:val="20"/>
              </w:rPr>
              <w:t>Zakresy robocze temperatury wody:</w:t>
            </w:r>
          </w:p>
        </w:tc>
        <w:tc>
          <w:tcPr>
            <w:tcW w:w="7059" w:type="dxa"/>
            <w:tcBorders>
              <w:top w:val="nil"/>
              <w:left w:val="single" w:sz="12" w:space="0" w:color="99CCFF"/>
              <w:bottom w:val="nil"/>
            </w:tcBorders>
          </w:tcPr>
          <w:p w14:paraId="217FFCA6" w14:textId="77777777" w:rsidR="005D1C01" w:rsidRPr="002F50AB" w:rsidRDefault="005D1C01" w:rsidP="005D1C01">
            <w:pPr>
              <w:jc w:val="both"/>
              <w:rPr>
                <w:sz w:val="20"/>
                <w:szCs w:val="20"/>
              </w:rPr>
            </w:pPr>
            <w:r w:rsidRPr="002F50AB">
              <w:rPr>
                <w:sz w:val="20"/>
                <w:szCs w:val="20"/>
              </w:rPr>
              <w:t xml:space="preserve">4 – 30 </w:t>
            </w:r>
            <w:proofErr w:type="spellStart"/>
            <w:r w:rsidRPr="002F50AB">
              <w:rPr>
                <w:sz w:val="20"/>
                <w:szCs w:val="20"/>
                <w:vertAlign w:val="superscript"/>
              </w:rPr>
              <w:t>o</w:t>
            </w:r>
            <w:r w:rsidRPr="002F50AB">
              <w:rPr>
                <w:sz w:val="20"/>
                <w:szCs w:val="20"/>
              </w:rPr>
              <w:t>C</w:t>
            </w:r>
            <w:proofErr w:type="spellEnd"/>
            <w:r w:rsidRPr="002F50AB">
              <w:rPr>
                <w:sz w:val="20"/>
                <w:szCs w:val="20"/>
              </w:rPr>
              <w:t xml:space="preserve"> </w:t>
            </w:r>
          </w:p>
        </w:tc>
      </w:tr>
      <w:tr w:rsidR="005D1C01" w:rsidRPr="002F50AB" w14:paraId="6FEE95A3" w14:textId="77777777" w:rsidTr="000D77CB">
        <w:trPr>
          <w:trHeight w:val="284"/>
        </w:trPr>
        <w:tc>
          <w:tcPr>
            <w:tcW w:w="3366" w:type="dxa"/>
            <w:tcBorders>
              <w:top w:val="nil"/>
              <w:bottom w:val="nil"/>
              <w:right w:val="single" w:sz="12" w:space="0" w:color="99CCFF"/>
            </w:tcBorders>
            <w:shd w:val="clear" w:color="auto" w:fill="FFFFFF"/>
          </w:tcPr>
          <w:p w14:paraId="59E7106E" w14:textId="77777777" w:rsidR="005D1C01" w:rsidRPr="002F50AB" w:rsidRDefault="005D1C01" w:rsidP="005D1C01">
            <w:pPr>
              <w:jc w:val="right"/>
              <w:rPr>
                <w:sz w:val="20"/>
                <w:szCs w:val="20"/>
              </w:rPr>
            </w:pPr>
            <w:r w:rsidRPr="002F50AB">
              <w:rPr>
                <w:sz w:val="20"/>
                <w:szCs w:val="20"/>
              </w:rPr>
              <w:t>Zakresy robocze temperatury otoczenia:</w:t>
            </w:r>
          </w:p>
        </w:tc>
        <w:tc>
          <w:tcPr>
            <w:tcW w:w="7059" w:type="dxa"/>
            <w:tcBorders>
              <w:top w:val="nil"/>
              <w:left w:val="single" w:sz="12" w:space="0" w:color="99CCFF"/>
              <w:bottom w:val="nil"/>
            </w:tcBorders>
          </w:tcPr>
          <w:p w14:paraId="106E3B88" w14:textId="77777777" w:rsidR="005D1C01" w:rsidRPr="002F50AB" w:rsidRDefault="005D1C01" w:rsidP="005D1C01">
            <w:pPr>
              <w:jc w:val="both"/>
              <w:rPr>
                <w:sz w:val="20"/>
                <w:szCs w:val="20"/>
              </w:rPr>
            </w:pPr>
            <w:r w:rsidRPr="002F50AB">
              <w:rPr>
                <w:sz w:val="20"/>
                <w:szCs w:val="20"/>
              </w:rPr>
              <w:t xml:space="preserve">4 – 40 </w:t>
            </w:r>
            <w:proofErr w:type="spellStart"/>
            <w:r w:rsidRPr="002F50AB">
              <w:rPr>
                <w:sz w:val="20"/>
                <w:szCs w:val="20"/>
                <w:vertAlign w:val="superscript"/>
              </w:rPr>
              <w:t>o</w:t>
            </w:r>
            <w:r w:rsidRPr="002F50AB">
              <w:rPr>
                <w:sz w:val="20"/>
                <w:szCs w:val="20"/>
              </w:rPr>
              <w:t>C</w:t>
            </w:r>
            <w:proofErr w:type="spellEnd"/>
            <w:r w:rsidRPr="002F50AB">
              <w:rPr>
                <w:sz w:val="20"/>
                <w:szCs w:val="20"/>
              </w:rPr>
              <w:t xml:space="preserve"> </w:t>
            </w:r>
          </w:p>
        </w:tc>
      </w:tr>
      <w:tr w:rsidR="005D1C01" w:rsidRPr="002F50AB" w14:paraId="35CD7EF1" w14:textId="77777777" w:rsidTr="000D77CB">
        <w:trPr>
          <w:trHeight w:val="284"/>
        </w:trPr>
        <w:tc>
          <w:tcPr>
            <w:tcW w:w="3366" w:type="dxa"/>
            <w:tcBorders>
              <w:top w:val="nil"/>
              <w:bottom w:val="nil"/>
              <w:right w:val="single" w:sz="12" w:space="0" w:color="99CCFF"/>
            </w:tcBorders>
            <w:shd w:val="clear" w:color="auto" w:fill="FFFFFF"/>
          </w:tcPr>
          <w:p w14:paraId="2EEF8820" w14:textId="77777777" w:rsidR="005D1C01" w:rsidRPr="002F50AB" w:rsidRDefault="005D1C01" w:rsidP="005D1C01">
            <w:pPr>
              <w:jc w:val="right"/>
              <w:rPr>
                <w:sz w:val="20"/>
                <w:szCs w:val="20"/>
              </w:rPr>
            </w:pPr>
            <w:r w:rsidRPr="002F50AB">
              <w:rPr>
                <w:sz w:val="20"/>
                <w:szCs w:val="20"/>
              </w:rPr>
              <w:t>Próg filtracji:</w:t>
            </w:r>
          </w:p>
        </w:tc>
        <w:tc>
          <w:tcPr>
            <w:tcW w:w="7059" w:type="dxa"/>
            <w:tcBorders>
              <w:top w:val="nil"/>
              <w:left w:val="single" w:sz="12" w:space="0" w:color="99CCFF"/>
              <w:bottom w:val="nil"/>
            </w:tcBorders>
          </w:tcPr>
          <w:p w14:paraId="3645FB7B" w14:textId="77777777" w:rsidR="005D1C01" w:rsidRPr="002F50AB" w:rsidRDefault="005D1C01" w:rsidP="005D1C01">
            <w:pPr>
              <w:jc w:val="both"/>
              <w:rPr>
                <w:sz w:val="20"/>
                <w:szCs w:val="20"/>
              </w:rPr>
            </w:pPr>
            <w:r w:rsidRPr="002F50AB">
              <w:rPr>
                <w:sz w:val="20"/>
                <w:szCs w:val="20"/>
              </w:rPr>
              <w:t xml:space="preserve">300 </w:t>
            </w:r>
            <w:r w:rsidRPr="002F50AB">
              <w:rPr>
                <w:sz w:val="20"/>
                <w:szCs w:val="20"/>
              </w:rPr>
              <w:sym w:font="Symbol" w:char="F06D"/>
            </w:r>
            <w:r w:rsidRPr="002F50AB">
              <w:rPr>
                <w:sz w:val="20"/>
                <w:szCs w:val="20"/>
              </w:rPr>
              <w:t>m</w:t>
            </w:r>
          </w:p>
        </w:tc>
      </w:tr>
      <w:tr w:rsidR="005D1C01" w:rsidRPr="002F50AB" w14:paraId="7A86454A" w14:textId="77777777" w:rsidTr="002F50AB">
        <w:trPr>
          <w:trHeight w:val="63"/>
        </w:trPr>
        <w:tc>
          <w:tcPr>
            <w:tcW w:w="3366" w:type="dxa"/>
            <w:tcBorders>
              <w:top w:val="nil"/>
              <w:bottom w:val="nil"/>
              <w:right w:val="single" w:sz="12" w:space="0" w:color="99CCFF"/>
            </w:tcBorders>
            <w:shd w:val="clear" w:color="auto" w:fill="FFFFFF"/>
          </w:tcPr>
          <w:p w14:paraId="278BB48D" w14:textId="77777777" w:rsidR="005D1C01" w:rsidRPr="002F50AB" w:rsidRDefault="005D1C01" w:rsidP="005D1C01">
            <w:pPr>
              <w:jc w:val="right"/>
              <w:rPr>
                <w:sz w:val="20"/>
                <w:szCs w:val="20"/>
              </w:rPr>
            </w:pPr>
            <w:r w:rsidRPr="002F50AB">
              <w:rPr>
                <w:sz w:val="20"/>
                <w:szCs w:val="20"/>
              </w:rPr>
              <w:t>Średnica przyłącza:</w:t>
            </w:r>
          </w:p>
        </w:tc>
        <w:tc>
          <w:tcPr>
            <w:tcW w:w="7059" w:type="dxa"/>
            <w:tcBorders>
              <w:top w:val="nil"/>
              <w:left w:val="single" w:sz="12" w:space="0" w:color="99CCFF"/>
              <w:bottom w:val="nil"/>
            </w:tcBorders>
          </w:tcPr>
          <w:p w14:paraId="359A4643" w14:textId="77777777" w:rsidR="005D1C01" w:rsidRPr="002F50AB" w:rsidRDefault="005D1C01" w:rsidP="005D1C01">
            <w:pPr>
              <w:jc w:val="both"/>
              <w:rPr>
                <w:sz w:val="20"/>
                <w:szCs w:val="20"/>
              </w:rPr>
            </w:pPr>
            <w:smartTag w:uri="urn:schemas-microsoft-com:office:smarttags" w:element="metricconverter">
              <w:smartTagPr>
                <w:attr w:name="ProductID" w:val="2”"/>
              </w:smartTagPr>
              <w:r w:rsidRPr="002F50AB">
                <w:rPr>
                  <w:sz w:val="20"/>
                  <w:szCs w:val="20"/>
                </w:rPr>
                <w:t>2”</w:t>
              </w:r>
            </w:smartTag>
          </w:p>
        </w:tc>
      </w:tr>
      <w:tr w:rsidR="005D1C01" w:rsidRPr="002F50AB" w14:paraId="57AAA35D" w14:textId="77777777" w:rsidTr="000D77CB">
        <w:trPr>
          <w:trHeight w:val="284"/>
        </w:trPr>
        <w:tc>
          <w:tcPr>
            <w:tcW w:w="3366" w:type="dxa"/>
            <w:tcBorders>
              <w:top w:val="nil"/>
              <w:bottom w:val="single" w:sz="12" w:space="0" w:color="99CCFF"/>
              <w:right w:val="single" w:sz="12" w:space="0" w:color="99CCFF"/>
            </w:tcBorders>
            <w:shd w:val="clear" w:color="auto" w:fill="FFFFFF"/>
          </w:tcPr>
          <w:p w14:paraId="0C1D16A1" w14:textId="77777777" w:rsidR="005D1C01" w:rsidRPr="002F50AB" w:rsidRDefault="005D1C01" w:rsidP="005D1C01">
            <w:pPr>
              <w:jc w:val="right"/>
              <w:rPr>
                <w:sz w:val="20"/>
                <w:szCs w:val="20"/>
              </w:rPr>
            </w:pPr>
            <w:r w:rsidRPr="002F50AB">
              <w:rPr>
                <w:sz w:val="20"/>
              </w:rPr>
              <w:t>Ilość w instalacji:</w:t>
            </w:r>
          </w:p>
        </w:tc>
        <w:tc>
          <w:tcPr>
            <w:tcW w:w="7059" w:type="dxa"/>
            <w:tcBorders>
              <w:top w:val="nil"/>
              <w:left w:val="single" w:sz="12" w:space="0" w:color="99CCFF"/>
              <w:bottom w:val="single" w:sz="12" w:space="0" w:color="99CCFF"/>
            </w:tcBorders>
          </w:tcPr>
          <w:p w14:paraId="52F9E3F2" w14:textId="2A79C039" w:rsidR="005D1C01" w:rsidRPr="002F50AB" w:rsidRDefault="005D1C01" w:rsidP="005D1C01">
            <w:pPr>
              <w:rPr>
                <w:sz w:val="20"/>
                <w:szCs w:val="20"/>
              </w:rPr>
            </w:pPr>
            <w:r w:rsidRPr="002F50AB">
              <w:rPr>
                <w:sz w:val="20"/>
              </w:rPr>
              <w:t xml:space="preserve">3 szt. połączone równolegle </w:t>
            </w:r>
          </w:p>
        </w:tc>
      </w:tr>
    </w:tbl>
    <w:p w14:paraId="1212284F" w14:textId="375B6E88" w:rsidR="00103447" w:rsidRDefault="00103447" w:rsidP="005D1C01">
      <w:pPr>
        <w:spacing w:line="360" w:lineRule="auto"/>
        <w:jc w:val="both"/>
        <w:rPr>
          <w:rFonts w:ascii="Tahoma" w:hAnsi="Tahoma" w:cs="Tahoma"/>
          <w:b/>
          <w:sz w:val="20"/>
          <w:szCs w:val="20"/>
        </w:rPr>
      </w:pPr>
    </w:p>
    <w:p w14:paraId="49AC1945" w14:textId="77777777" w:rsidR="00103447" w:rsidRPr="00A82175" w:rsidRDefault="00103447" w:rsidP="005D1C01">
      <w:pPr>
        <w:spacing w:line="360" w:lineRule="auto"/>
        <w:jc w:val="both"/>
        <w:rPr>
          <w:rFonts w:ascii="Tahoma" w:hAnsi="Tahoma" w:cs="Tahoma"/>
          <w:b/>
          <w:sz w:val="20"/>
          <w:szCs w:val="20"/>
        </w:rPr>
      </w:pPr>
    </w:p>
    <w:p w14:paraId="4ACBAB20" w14:textId="4B993066" w:rsidR="005D1C01" w:rsidRPr="00103447" w:rsidRDefault="005D1C01" w:rsidP="00103447">
      <w:pPr>
        <w:spacing w:line="360" w:lineRule="auto"/>
        <w:jc w:val="both"/>
        <w:rPr>
          <w:b/>
          <w:sz w:val="20"/>
          <w:szCs w:val="20"/>
        </w:rPr>
      </w:pPr>
      <w:r w:rsidRPr="00103447">
        <w:rPr>
          <w:b/>
          <w:sz w:val="20"/>
          <w:szCs w:val="20"/>
          <w:highlight w:val="yellow"/>
        </w:rPr>
        <w:t>Zmiękczanie jonowymienne</w:t>
      </w:r>
    </w:p>
    <w:p w14:paraId="388C28F2" w14:textId="77777777" w:rsidR="00103447" w:rsidRDefault="00103447" w:rsidP="00103447">
      <w:pPr>
        <w:spacing w:line="360" w:lineRule="auto"/>
        <w:jc w:val="both"/>
        <w:rPr>
          <w:b/>
          <w:sz w:val="20"/>
          <w:szCs w:val="20"/>
        </w:rPr>
      </w:pPr>
    </w:p>
    <w:p w14:paraId="0270D10E" w14:textId="6F5F5D53" w:rsidR="005D1C01" w:rsidRPr="002F50AB" w:rsidRDefault="005D1C01" w:rsidP="00103447">
      <w:pPr>
        <w:spacing w:line="360" w:lineRule="auto"/>
        <w:jc w:val="both"/>
        <w:rPr>
          <w:sz w:val="20"/>
          <w:szCs w:val="20"/>
        </w:rPr>
      </w:pPr>
      <w:r w:rsidRPr="002F50AB">
        <w:rPr>
          <w:sz w:val="20"/>
          <w:szCs w:val="20"/>
        </w:rPr>
        <w:t xml:space="preserve">Woda po procesie wstępnej filtracji trafia na zmiękczacz jonowymienny. Zmiękczanie wody będzie realizowane na drodze wymiany jonowej w kationitach silnie kwasowych regenerowanych w cyklu sodowym, w których zostanie usunięta twardość ogólna do poziomu &lt;0,1 </w:t>
      </w:r>
      <w:proofErr w:type="spellStart"/>
      <w:r w:rsidRPr="002F50AB">
        <w:rPr>
          <w:sz w:val="20"/>
          <w:szCs w:val="20"/>
          <w:vertAlign w:val="superscript"/>
        </w:rPr>
        <w:t>o</w:t>
      </w:r>
      <w:r w:rsidRPr="002F50AB">
        <w:rPr>
          <w:sz w:val="20"/>
          <w:szCs w:val="20"/>
        </w:rPr>
        <w:t>dH</w:t>
      </w:r>
      <w:proofErr w:type="spellEnd"/>
      <w:r w:rsidRPr="002F50AB">
        <w:rPr>
          <w:sz w:val="20"/>
          <w:szCs w:val="20"/>
        </w:rPr>
        <w:t xml:space="preserve">. </w:t>
      </w:r>
    </w:p>
    <w:p w14:paraId="2E3B4092" w14:textId="514CE34C" w:rsidR="00731076" w:rsidRPr="002F50AB" w:rsidRDefault="00731076" w:rsidP="005D1C01">
      <w:pPr>
        <w:spacing w:line="360" w:lineRule="auto"/>
        <w:jc w:val="both"/>
        <w:rPr>
          <w:sz w:val="20"/>
          <w:szCs w:val="20"/>
          <w:u w:val="single"/>
        </w:rPr>
      </w:pPr>
      <w:r w:rsidRPr="002F50AB">
        <w:rPr>
          <w:sz w:val="20"/>
          <w:szCs w:val="20"/>
          <w:u w:val="single"/>
        </w:rPr>
        <w:t xml:space="preserve">Zmiękczacz powinien zapewnić całkowite usunięcie twardości wody zasilającej z </w:t>
      </w:r>
      <w:r w:rsidR="001527A1" w:rsidRPr="002F50AB">
        <w:rPr>
          <w:sz w:val="20"/>
          <w:szCs w:val="20"/>
          <w:u w:val="single"/>
        </w:rPr>
        <w:t>wody surowej</w:t>
      </w:r>
      <w:r w:rsidRPr="002F50AB">
        <w:rPr>
          <w:sz w:val="20"/>
          <w:szCs w:val="20"/>
          <w:u w:val="single"/>
        </w:rPr>
        <w:t xml:space="preserve"> 28 </w:t>
      </w:r>
      <w:proofErr w:type="spellStart"/>
      <w:r w:rsidRPr="002F50AB">
        <w:rPr>
          <w:sz w:val="20"/>
          <w:szCs w:val="20"/>
          <w:u w:val="single"/>
        </w:rPr>
        <w:t>dH</w:t>
      </w:r>
      <w:proofErr w:type="spellEnd"/>
      <w:r w:rsidRPr="002F50AB">
        <w:rPr>
          <w:sz w:val="20"/>
          <w:szCs w:val="20"/>
          <w:u w:val="single"/>
        </w:rPr>
        <w:t xml:space="preserve">. </w:t>
      </w:r>
    </w:p>
    <w:p w14:paraId="45AB475F" w14:textId="6FB502C4" w:rsidR="00E32B42" w:rsidRPr="002F50AB" w:rsidRDefault="005D1C01" w:rsidP="005D1C01">
      <w:pPr>
        <w:spacing w:line="360" w:lineRule="auto"/>
        <w:jc w:val="both"/>
        <w:rPr>
          <w:sz w:val="20"/>
          <w:szCs w:val="20"/>
        </w:rPr>
      </w:pPr>
      <w:r w:rsidRPr="002F50AB">
        <w:rPr>
          <w:sz w:val="20"/>
          <w:szCs w:val="20"/>
        </w:rPr>
        <w:t>Założono zastosowanie układu 3-kolumnowego w którym 2 kolumny pracują, podczas gdy 3 kolumna pozostaje w trybie regeneracji lub oczekiwania na pracę.</w:t>
      </w:r>
      <w:r w:rsidR="00F73171" w:rsidRPr="002F50AB">
        <w:rPr>
          <w:sz w:val="20"/>
          <w:szCs w:val="20"/>
        </w:rPr>
        <w:t xml:space="preserve"> W sytuacjach bardzo dużych poborów wody możliwa </w:t>
      </w:r>
      <w:r w:rsidR="00EA61E9" w:rsidRPr="002F50AB">
        <w:rPr>
          <w:sz w:val="20"/>
          <w:szCs w:val="20"/>
        </w:rPr>
        <w:t xml:space="preserve">jest </w:t>
      </w:r>
      <w:r w:rsidR="00F73171" w:rsidRPr="002F50AB">
        <w:rPr>
          <w:sz w:val="20"/>
          <w:szCs w:val="20"/>
        </w:rPr>
        <w:t xml:space="preserve">praca </w:t>
      </w:r>
      <w:r w:rsidR="001527A1" w:rsidRPr="002F50AB">
        <w:rPr>
          <w:sz w:val="20"/>
          <w:szCs w:val="20"/>
        </w:rPr>
        <w:t>równoległa</w:t>
      </w:r>
      <w:r w:rsidR="00F73171" w:rsidRPr="002F50AB">
        <w:rPr>
          <w:sz w:val="20"/>
          <w:szCs w:val="20"/>
        </w:rPr>
        <w:t xml:space="preserve"> wszystkich trzech kolumn. </w:t>
      </w:r>
    </w:p>
    <w:p w14:paraId="7DEE2E44" w14:textId="77777777" w:rsidR="00103447" w:rsidRDefault="00103447" w:rsidP="00103447">
      <w:pPr>
        <w:spacing w:line="360" w:lineRule="auto"/>
        <w:jc w:val="both"/>
        <w:rPr>
          <w:sz w:val="20"/>
          <w:szCs w:val="20"/>
        </w:rPr>
      </w:pPr>
    </w:p>
    <w:p w14:paraId="3D10C52D" w14:textId="740BA60D" w:rsidR="005D1C01" w:rsidRPr="002F50AB" w:rsidRDefault="005D1C01" w:rsidP="00103447">
      <w:pPr>
        <w:spacing w:line="360" w:lineRule="auto"/>
        <w:jc w:val="both"/>
        <w:rPr>
          <w:sz w:val="20"/>
          <w:szCs w:val="20"/>
        </w:rPr>
      </w:pPr>
      <w:r w:rsidRPr="002F50AB">
        <w:rPr>
          <w:sz w:val="20"/>
          <w:szCs w:val="20"/>
        </w:rPr>
        <w:t xml:space="preserve">Każda kolumna zmiękczająca wykonana jest z tworzywa sztucznego wzmocnionego włóknem szklanym i wypełniona silnie kwaśnym </w:t>
      </w:r>
      <w:proofErr w:type="spellStart"/>
      <w:r w:rsidRPr="002F50AB">
        <w:rPr>
          <w:sz w:val="20"/>
          <w:szCs w:val="20"/>
        </w:rPr>
        <w:t>kationitem</w:t>
      </w:r>
      <w:proofErr w:type="spellEnd"/>
      <w:r w:rsidRPr="002F50AB">
        <w:rPr>
          <w:sz w:val="20"/>
          <w:szCs w:val="20"/>
        </w:rPr>
        <w:t xml:space="preserve"> o </w:t>
      </w:r>
      <w:proofErr w:type="spellStart"/>
      <w:r w:rsidRPr="002F50AB">
        <w:rPr>
          <w:sz w:val="20"/>
          <w:szCs w:val="20"/>
        </w:rPr>
        <w:t>monosferycznej</w:t>
      </w:r>
      <w:proofErr w:type="spellEnd"/>
      <w:r w:rsidRPr="002F50AB">
        <w:rPr>
          <w:sz w:val="20"/>
          <w:szCs w:val="20"/>
        </w:rPr>
        <w:t xml:space="preserve"> strukturze uziarnienia. W pojedynczej kolumnie znajdować się będzie </w:t>
      </w:r>
      <w:r w:rsidR="00F73171" w:rsidRPr="002F50AB">
        <w:rPr>
          <w:sz w:val="20"/>
          <w:szCs w:val="20"/>
        </w:rPr>
        <w:t xml:space="preserve">283 </w:t>
      </w:r>
      <w:r w:rsidRPr="002F50AB">
        <w:rPr>
          <w:sz w:val="20"/>
          <w:szCs w:val="20"/>
        </w:rPr>
        <w:t>l</w:t>
      </w:r>
      <w:r w:rsidR="00F73171" w:rsidRPr="002F50AB">
        <w:rPr>
          <w:sz w:val="20"/>
          <w:szCs w:val="20"/>
        </w:rPr>
        <w:t>itry</w:t>
      </w:r>
      <w:r w:rsidRPr="002F50AB">
        <w:rPr>
          <w:sz w:val="20"/>
          <w:szCs w:val="20"/>
        </w:rPr>
        <w:t xml:space="preserve"> złoża. Zmiękczacza</w:t>
      </w:r>
      <w:r w:rsidR="00F73171" w:rsidRPr="002F50AB">
        <w:rPr>
          <w:sz w:val="20"/>
          <w:szCs w:val="20"/>
        </w:rPr>
        <w:t xml:space="preserve"> powinien</w:t>
      </w:r>
      <w:r w:rsidRPr="002F50AB">
        <w:rPr>
          <w:sz w:val="20"/>
          <w:szCs w:val="20"/>
        </w:rPr>
        <w:t xml:space="preserve"> </w:t>
      </w:r>
      <w:r w:rsidR="00F73171" w:rsidRPr="002F50AB">
        <w:rPr>
          <w:sz w:val="20"/>
          <w:szCs w:val="20"/>
        </w:rPr>
        <w:t>umożliwiać</w:t>
      </w:r>
      <w:r w:rsidRPr="002F50AB">
        <w:rPr>
          <w:sz w:val="20"/>
          <w:szCs w:val="20"/>
        </w:rPr>
        <w:t xml:space="preserve"> zastosowanie regeneracji </w:t>
      </w:r>
      <w:r w:rsidR="00F73171" w:rsidRPr="002F50AB">
        <w:rPr>
          <w:sz w:val="20"/>
          <w:szCs w:val="20"/>
        </w:rPr>
        <w:t xml:space="preserve">zarówno </w:t>
      </w:r>
      <w:r w:rsidRPr="002F50AB">
        <w:rPr>
          <w:sz w:val="20"/>
          <w:szCs w:val="20"/>
        </w:rPr>
        <w:t>przeciwprądowej</w:t>
      </w:r>
      <w:r w:rsidR="00F73171" w:rsidRPr="002F50AB">
        <w:rPr>
          <w:sz w:val="20"/>
          <w:szCs w:val="20"/>
        </w:rPr>
        <w:t xml:space="preserve"> jak i współprądowej.</w:t>
      </w:r>
      <w:r w:rsidR="001527A1" w:rsidRPr="002F50AB">
        <w:rPr>
          <w:sz w:val="20"/>
          <w:szCs w:val="20"/>
        </w:rPr>
        <w:t xml:space="preserve"> Głowica zmiękczacza powinna zapewniać możliwość szybkiego demontażu bez konieczności rozbierania instalacji</w:t>
      </w:r>
      <w:r w:rsidR="00EA61E9" w:rsidRPr="002F50AB">
        <w:rPr>
          <w:sz w:val="20"/>
          <w:szCs w:val="20"/>
        </w:rPr>
        <w:t>. Każda kolumna musi być wyposażona w oddzielna głowicę sterującą.</w:t>
      </w:r>
    </w:p>
    <w:p w14:paraId="6B3040FF" w14:textId="77777777" w:rsidR="00103447" w:rsidRDefault="00103447" w:rsidP="00103447">
      <w:pPr>
        <w:spacing w:line="360" w:lineRule="auto"/>
        <w:jc w:val="both"/>
        <w:rPr>
          <w:sz w:val="20"/>
          <w:szCs w:val="20"/>
        </w:rPr>
      </w:pPr>
    </w:p>
    <w:p w14:paraId="06EADEEB" w14:textId="3571D61F" w:rsidR="00EA61E9" w:rsidRPr="002F50AB" w:rsidRDefault="005D1C01" w:rsidP="00103447">
      <w:pPr>
        <w:spacing w:line="360" w:lineRule="auto"/>
        <w:jc w:val="both"/>
        <w:rPr>
          <w:sz w:val="20"/>
          <w:szCs w:val="20"/>
        </w:rPr>
      </w:pPr>
      <w:r w:rsidRPr="002F50AB">
        <w:rPr>
          <w:sz w:val="20"/>
          <w:szCs w:val="20"/>
        </w:rPr>
        <w:t xml:space="preserve">Praca filtra jest w pełni zautomatyzowana poprzez działanie głowicy sterującej połączonej z </w:t>
      </w:r>
      <w:r w:rsidR="00F73171" w:rsidRPr="002F50AB">
        <w:rPr>
          <w:sz w:val="20"/>
          <w:szCs w:val="20"/>
        </w:rPr>
        <w:t xml:space="preserve">sterownikiem. </w:t>
      </w:r>
      <w:r w:rsidR="001527A1" w:rsidRPr="002F50AB">
        <w:rPr>
          <w:sz w:val="20"/>
          <w:szCs w:val="20"/>
        </w:rPr>
        <w:t>Zmiękczacz musi być</w:t>
      </w:r>
      <w:r w:rsidRPr="002F50AB">
        <w:rPr>
          <w:sz w:val="20"/>
          <w:szCs w:val="20"/>
        </w:rPr>
        <w:t xml:space="preserve"> wyposażon</w:t>
      </w:r>
      <w:r w:rsidR="00F73171" w:rsidRPr="002F50AB">
        <w:rPr>
          <w:sz w:val="20"/>
          <w:szCs w:val="20"/>
        </w:rPr>
        <w:t xml:space="preserve">y </w:t>
      </w:r>
      <w:r w:rsidRPr="002F50AB">
        <w:rPr>
          <w:sz w:val="20"/>
          <w:szCs w:val="20"/>
        </w:rPr>
        <w:t xml:space="preserve">w </w:t>
      </w:r>
      <w:r w:rsidR="00EA61E9" w:rsidRPr="002F50AB">
        <w:rPr>
          <w:sz w:val="20"/>
          <w:szCs w:val="20"/>
        </w:rPr>
        <w:t xml:space="preserve">jeden </w:t>
      </w:r>
      <w:r w:rsidR="001527A1" w:rsidRPr="002F50AB">
        <w:rPr>
          <w:sz w:val="20"/>
          <w:szCs w:val="20"/>
        </w:rPr>
        <w:t xml:space="preserve">centralny </w:t>
      </w:r>
      <w:r w:rsidRPr="002F50AB">
        <w:rPr>
          <w:sz w:val="20"/>
          <w:szCs w:val="20"/>
        </w:rPr>
        <w:t xml:space="preserve"> panel o</w:t>
      </w:r>
      <w:r w:rsidR="001527A1" w:rsidRPr="002F50AB">
        <w:rPr>
          <w:sz w:val="20"/>
          <w:szCs w:val="20"/>
        </w:rPr>
        <w:t>peratorski z wyświetlaczem</w:t>
      </w:r>
      <w:r w:rsidR="00F73171" w:rsidRPr="002F50AB">
        <w:rPr>
          <w:sz w:val="20"/>
          <w:szCs w:val="20"/>
        </w:rPr>
        <w:t xml:space="preserve">. </w:t>
      </w:r>
    </w:p>
    <w:p w14:paraId="0FB39A18" w14:textId="15ECE563" w:rsidR="00EA61E9" w:rsidRPr="002F50AB" w:rsidRDefault="00EA61E9" w:rsidP="005D1C01">
      <w:pPr>
        <w:spacing w:line="360" w:lineRule="auto"/>
        <w:jc w:val="both"/>
        <w:rPr>
          <w:sz w:val="20"/>
          <w:szCs w:val="20"/>
        </w:rPr>
      </w:pPr>
      <w:r w:rsidRPr="002F50AB">
        <w:rPr>
          <w:sz w:val="20"/>
          <w:szCs w:val="20"/>
        </w:rPr>
        <w:t>Sterownik zmiękczacza powinien umożliwić podpięcie i sterowanie czwartej kolumny w przypadku konieczności późniejszej rozbudowy układu.</w:t>
      </w:r>
      <w:r w:rsidR="00A82175" w:rsidRPr="002F50AB">
        <w:rPr>
          <w:sz w:val="20"/>
          <w:szCs w:val="20"/>
        </w:rPr>
        <w:t xml:space="preserve"> </w:t>
      </w:r>
    </w:p>
    <w:p w14:paraId="1A843AC1" w14:textId="77777777" w:rsidR="00103447" w:rsidRDefault="00103447" w:rsidP="00103447">
      <w:pPr>
        <w:spacing w:line="360" w:lineRule="auto"/>
        <w:jc w:val="both"/>
        <w:rPr>
          <w:sz w:val="20"/>
          <w:szCs w:val="20"/>
        </w:rPr>
      </w:pPr>
    </w:p>
    <w:p w14:paraId="476926F1" w14:textId="353A5965" w:rsidR="005D1C01" w:rsidRPr="002F50AB" w:rsidRDefault="005D1C01" w:rsidP="00103447">
      <w:pPr>
        <w:spacing w:line="360" w:lineRule="auto"/>
        <w:jc w:val="both"/>
        <w:rPr>
          <w:sz w:val="20"/>
          <w:szCs w:val="20"/>
        </w:rPr>
      </w:pPr>
      <w:r w:rsidRPr="002F50AB">
        <w:rPr>
          <w:sz w:val="20"/>
          <w:szCs w:val="20"/>
        </w:rPr>
        <w:t xml:space="preserve">W celu minimalizacji spadków ciśnienia na kolumnach jonowymiennych założono zastosowanie głowic sterujących o średnicy przyłącza min </w:t>
      </w:r>
      <w:r w:rsidR="00F73171" w:rsidRPr="002F50AB">
        <w:rPr>
          <w:sz w:val="20"/>
          <w:szCs w:val="20"/>
        </w:rPr>
        <w:t>2</w:t>
      </w:r>
      <w:r w:rsidRPr="002F50AB">
        <w:rPr>
          <w:sz w:val="20"/>
          <w:szCs w:val="20"/>
        </w:rPr>
        <w:t>”</w:t>
      </w:r>
      <w:r w:rsidR="00754A4E" w:rsidRPr="002F50AB">
        <w:rPr>
          <w:sz w:val="20"/>
          <w:szCs w:val="20"/>
        </w:rPr>
        <w:t xml:space="preserve"> ( DN 50 mm )</w:t>
      </w:r>
      <w:r w:rsidR="00EA61E9" w:rsidRPr="002F50AB">
        <w:rPr>
          <w:sz w:val="20"/>
          <w:szCs w:val="20"/>
        </w:rPr>
        <w:t xml:space="preserve"> </w:t>
      </w:r>
      <w:r w:rsidRPr="002F50AB">
        <w:rPr>
          <w:sz w:val="20"/>
          <w:szCs w:val="20"/>
        </w:rPr>
        <w:t xml:space="preserve">. Nominalna (stała) wydajność systemu zmiękczającego </w:t>
      </w:r>
      <w:r w:rsidR="001527A1" w:rsidRPr="002F50AB">
        <w:rPr>
          <w:sz w:val="20"/>
          <w:szCs w:val="20"/>
        </w:rPr>
        <w:t>musi zapewnić</w:t>
      </w:r>
      <w:r w:rsidRPr="002F50AB">
        <w:rPr>
          <w:sz w:val="20"/>
          <w:szCs w:val="20"/>
        </w:rPr>
        <w:t xml:space="preserve"> </w:t>
      </w:r>
      <w:r w:rsidR="00F73171" w:rsidRPr="002F50AB">
        <w:rPr>
          <w:sz w:val="20"/>
          <w:szCs w:val="20"/>
        </w:rPr>
        <w:t>2</w:t>
      </w:r>
      <w:r w:rsidR="00EA61E9" w:rsidRPr="002F50AB">
        <w:rPr>
          <w:sz w:val="20"/>
          <w:szCs w:val="20"/>
        </w:rPr>
        <w:t>4</w:t>
      </w:r>
      <w:r w:rsidRPr="002F50AB">
        <w:rPr>
          <w:sz w:val="20"/>
          <w:szCs w:val="20"/>
        </w:rPr>
        <w:t xml:space="preserve"> m</w:t>
      </w:r>
      <w:r w:rsidRPr="002F50AB">
        <w:rPr>
          <w:sz w:val="20"/>
          <w:szCs w:val="20"/>
          <w:vertAlign w:val="superscript"/>
        </w:rPr>
        <w:t>3</w:t>
      </w:r>
      <w:r w:rsidRPr="002F50AB">
        <w:rPr>
          <w:sz w:val="20"/>
          <w:szCs w:val="20"/>
        </w:rPr>
        <w:t xml:space="preserve">/h przy zmiękczaniu do poziomu &lt; 0,1 </w:t>
      </w:r>
      <w:proofErr w:type="spellStart"/>
      <w:r w:rsidRPr="002F50AB">
        <w:rPr>
          <w:sz w:val="20"/>
          <w:szCs w:val="20"/>
          <w:vertAlign w:val="superscript"/>
        </w:rPr>
        <w:t>o</w:t>
      </w:r>
      <w:r w:rsidRPr="002F50AB">
        <w:rPr>
          <w:sz w:val="20"/>
          <w:szCs w:val="20"/>
        </w:rPr>
        <w:t>dH</w:t>
      </w:r>
      <w:proofErr w:type="spellEnd"/>
      <w:r w:rsidR="001527A1" w:rsidRPr="002F50AB">
        <w:rPr>
          <w:sz w:val="20"/>
          <w:szCs w:val="20"/>
        </w:rPr>
        <w:t xml:space="preserve"> w pracy równoległej</w:t>
      </w:r>
      <w:r w:rsidR="00EA61E9" w:rsidRPr="002F50AB">
        <w:rPr>
          <w:sz w:val="20"/>
          <w:szCs w:val="20"/>
        </w:rPr>
        <w:t xml:space="preserve"> oraz maksymalnie chwilowo 30 m3/h</w:t>
      </w:r>
      <w:r w:rsidRPr="002F50AB">
        <w:rPr>
          <w:sz w:val="20"/>
          <w:szCs w:val="20"/>
        </w:rPr>
        <w:t>.</w:t>
      </w:r>
      <w:r w:rsidR="00A82175" w:rsidRPr="002F50AB">
        <w:rPr>
          <w:sz w:val="20"/>
          <w:szCs w:val="20"/>
        </w:rPr>
        <w:t xml:space="preserve"> Za głowicą zmiękczacza na instalacji wody uzdatnionej musi być zamontowany aparat kontroli </w:t>
      </w:r>
      <w:r w:rsidR="00A82175" w:rsidRPr="002F50AB">
        <w:rPr>
          <w:sz w:val="20"/>
          <w:szCs w:val="20"/>
        </w:rPr>
        <w:lastRenderedPageBreak/>
        <w:t>przepływu</w:t>
      </w:r>
      <w:r w:rsidR="00451298" w:rsidRPr="002F50AB">
        <w:rPr>
          <w:sz w:val="20"/>
          <w:szCs w:val="20"/>
        </w:rPr>
        <w:t xml:space="preserve"> w celu zliczania objętości wody uzdatnionej</w:t>
      </w:r>
      <w:r w:rsidR="00A82175" w:rsidRPr="002F50AB">
        <w:rPr>
          <w:sz w:val="20"/>
          <w:szCs w:val="20"/>
        </w:rPr>
        <w:t xml:space="preserve"> oraz zawory</w:t>
      </w:r>
      <w:r w:rsidR="00451298" w:rsidRPr="002F50AB">
        <w:rPr>
          <w:sz w:val="20"/>
          <w:szCs w:val="20"/>
        </w:rPr>
        <w:t xml:space="preserve"> DN 50</w:t>
      </w:r>
      <w:r w:rsidR="00754A4E" w:rsidRPr="002F50AB">
        <w:rPr>
          <w:sz w:val="20"/>
          <w:szCs w:val="20"/>
        </w:rPr>
        <w:t xml:space="preserve"> mm</w:t>
      </w:r>
      <w:r w:rsidR="00A82175" w:rsidRPr="002F50AB">
        <w:rPr>
          <w:sz w:val="20"/>
          <w:szCs w:val="20"/>
        </w:rPr>
        <w:t xml:space="preserve"> z siłownikami </w:t>
      </w:r>
      <w:proofErr w:type="spellStart"/>
      <w:r w:rsidR="00A82175" w:rsidRPr="002F50AB">
        <w:rPr>
          <w:sz w:val="20"/>
          <w:szCs w:val="20"/>
        </w:rPr>
        <w:t>Belimo</w:t>
      </w:r>
      <w:proofErr w:type="spellEnd"/>
      <w:r w:rsidR="00A82175" w:rsidRPr="002F50AB">
        <w:rPr>
          <w:sz w:val="20"/>
          <w:szCs w:val="20"/>
        </w:rPr>
        <w:t xml:space="preserve"> zamykane na czas regeneracji kolumny.</w:t>
      </w:r>
    </w:p>
    <w:p w14:paraId="60C439E4" w14:textId="77777777" w:rsidR="00103447" w:rsidRDefault="00103447" w:rsidP="00103447">
      <w:pPr>
        <w:spacing w:line="360" w:lineRule="auto"/>
        <w:jc w:val="both"/>
        <w:rPr>
          <w:sz w:val="20"/>
          <w:szCs w:val="20"/>
        </w:rPr>
      </w:pPr>
    </w:p>
    <w:p w14:paraId="4099A8C1" w14:textId="5DCEC764" w:rsidR="00451298" w:rsidRPr="002F50AB" w:rsidRDefault="00E32B42" w:rsidP="00103447">
      <w:pPr>
        <w:spacing w:line="360" w:lineRule="auto"/>
        <w:jc w:val="both"/>
        <w:rPr>
          <w:sz w:val="20"/>
          <w:szCs w:val="20"/>
        </w:rPr>
      </w:pPr>
      <w:r w:rsidRPr="002F50AB">
        <w:rPr>
          <w:sz w:val="20"/>
          <w:szCs w:val="20"/>
        </w:rPr>
        <w:t>Dla systemu regeneracji zmiękczacza przewidziano wyposażenie urządzenia w dwa zbiorniki sol</w:t>
      </w:r>
      <w:r w:rsidR="00451298" w:rsidRPr="002F50AB">
        <w:rPr>
          <w:sz w:val="20"/>
          <w:szCs w:val="20"/>
        </w:rPr>
        <w:t>i</w:t>
      </w:r>
      <w:r w:rsidRPr="002F50AB">
        <w:rPr>
          <w:sz w:val="20"/>
          <w:szCs w:val="20"/>
        </w:rPr>
        <w:t xml:space="preserve"> o pojemności 460 litrów każdy. Zbiornik zasypuje się solą tabletkowaną, napełnianie wodą odbywa się automatycznie, przy czym system jest wyposażony w </w:t>
      </w:r>
      <w:r w:rsidR="00451298" w:rsidRPr="002F50AB">
        <w:rPr>
          <w:sz w:val="20"/>
          <w:szCs w:val="20"/>
        </w:rPr>
        <w:t>układ</w:t>
      </w:r>
      <w:r w:rsidRPr="002F50AB">
        <w:rPr>
          <w:sz w:val="20"/>
          <w:szCs w:val="20"/>
        </w:rPr>
        <w:t xml:space="preserve"> zabezpieczający przed przelaniem</w:t>
      </w:r>
      <w:r w:rsidR="00451298" w:rsidRPr="002F50AB">
        <w:rPr>
          <w:sz w:val="20"/>
          <w:szCs w:val="20"/>
        </w:rPr>
        <w:t xml:space="preserve">. </w:t>
      </w:r>
    </w:p>
    <w:p w14:paraId="5928D68E" w14:textId="77777777" w:rsidR="00103447" w:rsidRDefault="00103447" w:rsidP="00103447">
      <w:pPr>
        <w:spacing w:line="360" w:lineRule="auto"/>
        <w:jc w:val="both"/>
        <w:rPr>
          <w:sz w:val="20"/>
          <w:szCs w:val="20"/>
          <w:lang w:eastAsia="ar-SA"/>
        </w:rPr>
      </w:pPr>
    </w:p>
    <w:p w14:paraId="1BB4F27F" w14:textId="62EDD59D" w:rsidR="004931A7" w:rsidRPr="002F50AB" w:rsidRDefault="00451298" w:rsidP="00103447">
      <w:pPr>
        <w:spacing w:line="360" w:lineRule="auto"/>
        <w:jc w:val="both"/>
        <w:rPr>
          <w:sz w:val="20"/>
          <w:szCs w:val="20"/>
          <w:lang w:eastAsia="ar-SA"/>
        </w:rPr>
      </w:pPr>
      <w:r w:rsidRPr="002F50AB">
        <w:rPr>
          <w:sz w:val="20"/>
          <w:szCs w:val="20"/>
          <w:lang w:eastAsia="ar-SA"/>
        </w:rPr>
        <w:t>Projektowany zmiękczacz jonowymienny musi posiadać aktualny atest PZH doduszający do zastosowania w instalacjach wody pitnej przez ludzi</w:t>
      </w:r>
      <w:r w:rsidR="004931A7" w:rsidRPr="002F50AB">
        <w:rPr>
          <w:sz w:val="20"/>
          <w:szCs w:val="20"/>
          <w:lang w:eastAsia="ar-SA"/>
        </w:rPr>
        <w:t>.</w:t>
      </w:r>
    </w:p>
    <w:p w14:paraId="6D243AA5" w14:textId="77777777" w:rsidR="002F50AB" w:rsidRDefault="002F50AB" w:rsidP="00A82175">
      <w:pPr>
        <w:jc w:val="center"/>
        <w:rPr>
          <w:b/>
          <w:sz w:val="22"/>
          <w:szCs w:val="22"/>
        </w:rPr>
      </w:pPr>
    </w:p>
    <w:p w14:paraId="23847CD4" w14:textId="779368B1" w:rsidR="005D7666" w:rsidRPr="002F50AB" w:rsidRDefault="00EA61E9" w:rsidP="00A82175">
      <w:pPr>
        <w:jc w:val="center"/>
        <w:rPr>
          <w:b/>
          <w:sz w:val="22"/>
          <w:szCs w:val="22"/>
        </w:rPr>
      </w:pPr>
      <w:r w:rsidRPr="002F50AB">
        <w:rPr>
          <w:b/>
          <w:sz w:val="22"/>
          <w:szCs w:val="22"/>
        </w:rPr>
        <w:t>Dane techniczne zmiękczacza jonowymiennego</w:t>
      </w:r>
    </w:p>
    <w:tbl>
      <w:tblPr>
        <w:tblW w:w="10533" w:type="dxa"/>
        <w:tblBorders>
          <w:bottom w:val="single" w:sz="12" w:space="0" w:color="99CCFF"/>
        </w:tblBorders>
        <w:tblLayout w:type="fixed"/>
        <w:tblLook w:val="01E0" w:firstRow="1" w:lastRow="1" w:firstColumn="1" w:lastColumn="1" w:noHBand="0" w:noVBand="0"/>
      </w:tblPr>
      <w:tblGrid>
        <w:gridCol w:w="108"/>
        <w:gridCol w:w="3366"/>
        <w:gridCol w:w="6951"/>
        <w:gridCol w:w="108"/>
      </w:tblGrid>
      <w:tr w:rsidR="00F73171" w:rsidRPr="002F50AB" w14:paraId="15B9342F" w14:textId="77777777" w:rsidTr="000D77CB">
        <w:trPr>
          <w:gridAfter w:val="1"/>
          <w:wAfter w:w="108" w:type="dxa"/>
          <w:trHeight w:val="284"/>
        </w:trPr>
        <w:tc>
          <w:tcPr>
            <w:tcW w:w="10425" w:type="dxa"/>
            <w:gridSpan w:val="3"/>
            <w:tcBorders>
              <w:bottom w:val="single" w:sz="12" w:space="0" w:color="99CCFF"/>
            </w:tcBorders>
            <w:shd w:val="clear" w:color="auto" w:fill="auto"/>
            <w:vAlign w:val="center"/>
          </w:tcPr>
          <w:p w14:paraId="27B0A382" w14:textId="3A24E333" w:rsidR="00F73171" w:rsidRPr="002F50AB" w:rsidRDefault="00F73171" w:rsidP="000D77CB">
            <w:pPr>
              <w:rPr>
                <w:sz w:val="22"/>
                <w:szCs w:val="22"/>
              </w:rPr>
            </w:pPr>
          </w:p>
          <w:p w14:paraId="3E7D7BF5" w14:textId="77777777" w:rsidR="00F73171" w:rsidRPr="002F50AB" w:rsidRDefault="00F73171" w:rsidP="00EA61E9">
            <w:pPr>
              <w:ind w:left="284"/>
              <w:rPr>
                <w:sz w:val="22"/>
                <w:szCs w:val="22"/>
              </w:rPr>
            </w:pPr>
            <w:r w:rsidRPr="002F50AB">
              <w:rPr>
                <w:sz w:val="22"/>
                <w:szCs w:val="22"/>
              </w:rPr>
              <w:t xml:space="preserve">Zmiękczenie wody do poziomu &lt; 0,1 </w:t>
            </w:r>
            <w:proofErr w:type="spellStart"/>
            <w:r w:rsidRPr="002F50AB">
              <w:rPr>
                <w:sz w:val="22"/>
                <w:szCs w:val="22"/>
                <w:vertAlign w:val="superscript"/>
              </w:rPr>
              <w:t>o</w:t>
            </w:r>
            <w:r w:rsidRPr="002F50AB">
              <w:rPr>
                <w:sz w:val="22"/>
                <w:szCs w:val="22"/>
              </w:rPr>
              <w:t>dH</w:t>
            </w:r>
            <w:proofErr w:type="spellEnd"/>
          </w:p>
          <w:p w14:paraId="6F0935A6" w14:textId="77777777" w:rsidR="00F73171" w:rsidRPr="002F50AB" w:rsidRDefault="00F73171" w:rsidP="000D77CB">
            <w:pPr>
              <w:rPr>
                <w:sz w:val="22"/>
                <w:szCs w:val="22"/>
              </w:rPr>
            </w:pPr>
            <w:r w:rsidRPr="002F50AB">
              <w:rPr>
                <w:sz w:val="22"/>
                <w:szCs w:val="22"/>
              </w:rPr>
              <w:t>System pracy:</w:t>
            </w:r>
          </w:p>
          <w:p w14:paraId="4F5C24BA" w14:textId="04DF48BC" w:rsidR="00F73171" w:rsidRPr="002F50AB" w:rsidRDefault="00F73171" w:rsidP="00F73171">
            <w:pPr>
              <w:numPr>
                <w:ilvl w:val="0"/>
                <w:numId w:val="4"/>
              </w:numPr>
              <w:tabs>
                <w:tab w:val="left" w:pos="540"/>
              </w:tabs>
              <w:autoSpaceDE w:val="0"/>
              <w:autoSpaceDN w:val="0"/>
              <w:adjustRightInd w:val="0"/>
              <w:rPr>
                <w:sz w:val="22"/>
                <w:szCs w:val="22"/>
              </w:rPr>
            </w:pPr>
            <w:r w:rsidRPr="002F50AB">
              <w:rPr>
                <w:sz w:val="22"/>
                <w:szCs w:val="22"/>
              </w:rPr>
              <w:t xml:space="preserve">Urządzenie </w:t>
            </w:r>
            <w:r w:rsidR="00451298" w:rsidRPr="002F50AB">
              <w:rPr>
                <w:sz w:val="22"/>
                <w:szCs w:val="22"/>
              </w:rPr>
              <w:t>3</w:t>
            </w:r>
            <w:r w:rsidRPr="002F50AB">
              <w:rPr>
                <w:sz w:val="22"/>
                <w:szCs w:val="22"/>
              </w:rPr>
              <w:t>-kolumnowe (</w:t>
            </w:r>
            <w:r w:rsidR="00451298" w:rsidRPr="002F50AB">
              <w:rPr>
                <w:sz w:val="22"/>
                <w:szCs w:val="22"/>
              </w:rPr>
              <w:t>TRIPLEX</w:t>
            </w:r>
            <w:r w:rsidRPr="002F50AB">
              <w:rPr>
                <w:sz w:val="22"/>
                <w:szCs w:val="22"/>
              </w:rPr>
              <w:t>) - praca non stop</w:t>
            </w:r>
          </w:p>
          <w:p w14:paraId="1CF9E47D" w14:textId="3CBB5CB9" w:rsidR="00F73171" w:rsidRPr="002F50AB" w:rsidRDefault="00451298" w:rsidP="00F73171">
            <w:pPr>
              <w:numPr>
                <w:ilvl w:val="0"/>
                <w:numId w:val="4"/>
              </w:numPr>
              <w:tabs>
                <w:tab w:val="left" w:pos="540"/>
              </w:tabs>
              <w:autoSpaceDE w:val="0"/>
              <w:autoSpaceDN w:val="0"/>
              <w:adjustRightInd w:val="0"/>
              <w:rPr>
                <w:sz w:val="22"/>
                <w:szCs w:val="22"/>
              </w:rPr>
            </w:pPr>
            <w:r w:rsidRPr="002F50AB">
              <w:rPr>
                <w:sz w:val="22"/>
                <w:szCs w:val="22"/>
              </w:rPr>
              <w:t>Dwa</w:t>
            </w:r>
            <w:r w:rsidR="00F73171" w:rsidRPr="002F50AB">
              <w:rPr>
                <w:sz w:val="22"/>
                <w:szCs w:val="22"/>
              </w:rPr>
              <w:t xml:space="preserve"> zbiornik</w:t>
            </w:r>
            <w:r w:rsidRPr="002F50AB">
              <w:rPr>
                <w:sz w:val="22"/>
                <w:szCs w:val="22"/>
              </w:rPr>
              <w:t>i</w:t>
            </w:r>
            <w:r w:rsidR="00F73171" w:rsidRPr="002F50AB">
              <w:rPr>
                <w:sz w:val="22"/>
                <w:szCs w:val="22"/>
              </w:rPr>
              <w:t xml:space="preserve"> soli </w:t>
            </w:r>
          </w:p>
          <w:p w14:paraId="39BF5EFC" w14:textId="77777777" w:rsidR="00F73171" w:rsidRPr="002F50AB" w:rsidRDefault="00F73171" w:rsidP="00F73171">
            <w:pPr>
              <w:numPr>
                <w:ilvl w:val="0"/>
                <w:numId w:val="4"/>
              </w:numPr>
              <w:tabs>
                <w:tab w:val="left" w:pos="360"/>
                <w:tab w:val="left" w:pos="540"/>
              </w:tabs>
              <w:autoSpaceDE w:val="0"/>
              <w:autoSpaceDN w:val="0"/>
              <w:adjustRightInd w:val="0"/>
              <w:rPr>
                <w:sz w:val="22"/>
                <w:szCs w:val="22"/>
              </w:rPr>
            </w:pPr>
            <w:r w:rsidRPr="002F50AB">
              <w:rPr>
                <w:sz w:val="22"/>
                <w:szCs w:val="22"/>
              </w:rPr>
              <w:t>Sterowanie: naścienny, elektroniczny sterownik przystosowany do sterowania pracą układów jedno-, dwu-, trzy- i cztero-zbiornikowych umożliwiający:</w:t>
            </w:r>
          </w:p>
          <w:p w14:paraId="7DABBFA3" w14:textId="77777777" w:rsidR="00F73171" w:rsidRPr="002F50AB" w:rsidRDefault="00F73171" w:rsidP="00F73171">
            <w:pPr>
              <w:numPr>
                <w:ilvl w:val="0"/>
                <w:numId w:val="4"/>
              </w:numPr>
              <w:tabs>
                <w:tab w:val="clear" w:pos="284"/>
              </w:tabs>
              <w:autoSpaceDE w:val="0"/>
              <w:autoSpaceDN w:val="0"/>
              <w:adjustRightInd w:val="0"/>
              <w:ind w:left="855" w:hanging="513"/>
              <w:rPr>
                <w:sz w:val="22"/>
                <w:szCs w:val="22"/>
              </w:rPr>
            </w:pPr>
            <w:r w:rsidRPr="002F50AB">
              <w:rPr>
                <w:sz w:val="22"/>
                <w:szCs w:val="22"/>
              </w:rPr>
              <w:t>Zaprogramowanie regeneracji współprądowej i przeciwprądowej</w:t>
            </w:r>
          </w:p>
          <w:p w14:paraId="40E3C51A" w14:textId="77777777" w:rsidR="00F73171" w:rsidRPr="002F50AB" w:rsidRDefault="00F73171" w:rsidP="00F73171">
            <w:pPr>
              <w:numPr>
                <w:ilvl w:val="0"/>
                <w:numId w:val="4"/>
              </w:numPr>
              <w:tabs>
                <w:tab w:val="clear" w:pos="284"/>
              </w:tabs>
              <w:autoSpaceDE w:val="0"/>
              <w:autoSpaceDN w:val="0"/>
              <w:adjustRightInd w:val="0"/>
              <w:ind w:left="855" w:hanging="513"/>
              <w:rPr>
                <w:sz w:val="22"/>
                <w:szCs w:val="22"/>
              </w:rPr>
            </w:pPr>
            <w:r w:rsidRPr="002F50AB">
              <w:rPr>
                <w:sz w:val="22"/>
                <w:szCs w:val="22"/>
              </w:rPr>
              <w:t>Regeneracja uruchamiana na drodze objętościowej lub czasowej</w:t>
            </w:r>
          </w:p>
          <w:p w14:paraId="7D0D5E11" w14:textId="77777777" w:rsidR="00F73171" w:rsidRPr="002F50AB" w:rsidRDefault="00F73171" w:rsidP="00F73171">
            <w:pPr>
              <w:numPr>
                <w:ilvl w:val="0"/>
                <w:numId w:val="4"/>
              </w:numPr>
              <w:tabs>
                <w:tab w:val="clear" w:pos="284"/>
              </w:tabs>
              <w:autoSpaceDE w:val="0"/>
              <w:autoSpaceDN w:val="0"/>
              <w:adjustRightInd w:val="0"/>
              <w:ind w:left="855" w:hanging="513"/>
              <w:rPr>
                <w:sz w:val="22"/>
                <w:szCs w:val="22"/>
              </w:rPr>
            </w:pPr>
            <w:r w:rsidRPr="002F50AB">
              <w:rPr>
                <w:sz w:val="22"/>
                <w:szCs w:val="22"/>
              </w:rPr>
              <w:t>Możliwość zaprogramowania maksymalnej dni między regeneracjami (funkcja ochronna dla żywicy)</w:t>
            </w:r>
          </w:p>
          <w:p w14:paraId="04DEBA66" w14:textId="77777777" w:rsidR="00F73171" w:rsidRPr="002F50AB" w:rsidRDefault="00F73171" w:rsidP="00F73171">
            <w:pPr>
              <w:numPr>
                <w:ilvl w:val="0"/>
                <w:numId w:val="4"/>
              </w:numPr>
              <w:tabs>
                <w:tab w:val="clear" w:pos="284"/>
              </w:tabs>
              <w:autoSpaceDE w:val="0"/>
              <w:autoSpaceDN w:val="0"/>
              <w:adjustRightInd w:val="0"/>
              <w:ind w:left="855" w:hanging="513"/>
              <w:rPr>
                <w:sz w:val="22"/>
                <w:szCs w:val="22"/>
              </w:rPr>
            </w:pPr>
            <w:r w:rsidRPr="002F50AB">
              <w:rPr>
                <w:sz w:val="22"/>
                <w:szCs w:val="22"/>
              </w:rPr>
              <w:t>Możliwość sprawdzenia stanów pracy urządzenia</w:t>
            </w:r>
          </w:p>
          <w:p w14:paraId="6FA19738" w14:textId="77777777" w:rsidR="00F73171" w:rsidRPr="002F50AB" w:rsidRDefault="00F73171" w:rsidP="00F73171">
            <w:pPr>
              <w:numPr>
                <w:ilvl w:val="0"/>
                <w:numId w:val="4"/>
              </w:numPr>
              <w:tabs>
                <w:tab w:val="clear" w:pos="284"/>
                <w:tab w:val="left" w:pos="1539"/>
              </w:tabs>
              <w:autoSpaceDE w:val="0"/>
              <w:autoSpaceDN w:val="0"/>
              <w:adjustRightInd w:val="0"/>
              <w:ind w:left="855" w:firstLine="171"/>
              <w:rPr>
                <w:sz w:val="22"/>
                <w:szCs w:val="22"/>
              </w:rPr>
            </w:pPr>
            <w:r w:rsidRPr="002F50AB">
              <w:rPr>
                <w:sz w:val="22"/>
                <w:szCs w:val="22"/>
              </w:rPr>
              <w:t>Ilość wody uzdatnionej</w:t>
            </w:r>
          </w:p>
          <w:p w14:paraId="25333A14" w14:textId="77777777" w:rsidR="00F73171" w:rsidRPr="002F50AB" w:rsidRDefault="00F73171" w:rsidP="00F73171">
            <w:pPr>
              <w:numPr>
                <w:ilvl w:val="0"/>
                <w:numId w:val="4"/>
              </w:numPr>
              <w:tabs>
                <w:tab w:val="clear" w:pos="284"/>
                <w:tab w:val="left" w:pos="1539"/>
              </w:tabs>
              <w:autoSpaceDE w:val="0"/>
              <w:autoSpaceDN w:val="0"/>
              <w:adjustRightInd w:val="0"/>
              <w:ind w:left="855" w:firstLine="171"/>
              <w:rPr>
                <w:sz w:val="22"/>
                <w:szCs w:val="22"/>
              </w:rPr>
            </w:pPr>
            <w:r w:rsidRPr="002F50AB">
              <w:rPr>
                <w:sz w:val="22"/>
                <w:szCs w:val="22"/>
              </w:rPr>
              <w:t>Ilość wody w dniu</w:t>
            </w:r>
          </w:p>
          <w:p w14:paraId="3947D91F" w14:textId="77777777" w:rsidR="00F73171" w:rsidRPr="002F50AB" w:rsidRDefault="00F73171" w:rsidP="00F73171">
            <w:pPr>
              <w:numPr>
                <w:ilvl w:val="0"/>
                <w:numId w:val="4"/>
              </w:numPr>
              <w:tabs>
                <w:tab w:val="clear" w:pos="284"/>
                <w:tab w:val="left" w:pos="1539"/>
              </w:tabs>
              <w:autoSpaceDE w:val="0"/>
              <w:autoSpaceDN w:val="0"/>
              <w:adjustRightInd w:val="0"/>
              <w:ind w:left="855" w:firstLine="171"/>
              <w:rPr>
                <w:sz w:val="22"/>
                <w:szCs w:val="22"/>
              </w:rPr>
            </w:pPr>
            <w:r w:rsidRPr="002F50AB">
              <w:rPr>
                <w:sz w:val="22"/>
                <w:szCs w:val="22"/>
              </w:rPr>
              <w:t>Ilość wody uzdatnionej w ostatnim tygodniu</w:t>
            </w:r>
          </w:p>
          <w:p w14:paraId="14615B86" w14:textId="77777777" w:rsidR="00F73171" w:rsidRPr="002F50AB" w:rsidRDefault="00F73171" w:rsidP="00F73171">
            <w:pPr>
              <w:numPr>
                <w:ilvl w:val="0"/>
                <w:numId w:val="4"/>
              </w:numPr>
              <w:tabs>
                <w:tab w:val="clear" w:pos="284"/>
              </w:tabs>
              <w:autoSpaceDE w:val="0"/>
              <w:autoSpaceDN w:val="0"/>
              <w:adjustRightInd w:val="0"/>
              <w:ind w:left="855" w:hanging="513"/>
              <w:rPr>
                <w:sz w:val="22"/>
                <w:szCs w:val="22"/>
              </w:rPr>
            </w:pPr>
            <w:r w:rsidRPr="002F50AB">
              <w:rPr>
                <w:sz w:val="22"/>
                <w:szCs w:val="22"/>
              </w:rPr>
              <w:t>Możliwość sprawdzenia pozostałej pojemności jonowymiennej każdej z kolumn</w:t>
            </w:r>
          </w:p>
          <w:p w14:paraId="7600CE50" w14:textId="77777777" w:rsidR="00F73171" w:rsidRPr="002F50AB" w:rsidRDefault="00F73171" w:rsidP="00F73171">
            <w:pPr>
              <w:numPr>
                <w:ilvl w:val="0"/>
                <w:numId w:val="4"/>
              </w:numPr>
              <w:tabs>
                <w:tab w:val="clear" w:pos="284"/>
              </w:tabs>
              <w:autoSpaceDE w:val="0"/>
              <w:autoSpaceDN w:val="0"/>
              <w:adjustRightInd w:val="0"/>
              <w:ind w:left="855" w:hanging="513"/>
              <w:rPr>
                <w:sz w:val="22"/>
                <w:szCs w:val="22"/>
              </w:rPr>
            </w:pPr>
            <w:r w:rsidRPr="002F50AB">
              <w:rPr>
                <w:sz w:val="22"/>
                <w:szCs w:val="22"/>
              </w:rPr>
              <w:t>Lokalny alarm niskiego poziomu soli</w:t>
            </w:r>
          </w:p>
          <w:p w14:paraId="479DE334" w14:textId="77777777" w:rsidR="00F73171" w:rsidRDefault="00F73171" w:rsidP="00F73171">
            <w:pPr>
              <w:numPr>
                <w:ilvl w:val="0"/>
                <w:numId w:val="4"/>
              </w:numPr>
              <w:tabs>
                <w:tab w:val="clear" w:pos="284"/>
              </w:tabs>
              <w:autoSpaceDE w:val="0"/>
              <w:autoSpaceDN w:val="0"/>
              <w:adjustRightInd w:val="0"/>
              <w:ind w:left="741" w:hanging="399"/>
              <w:rPr>
                <w:sz w:val="22"/>
                <w:szCs w:val="22"/>
              </w:rPr>
            </w:pPr>
            <w:r w:rsidRPr="002F50AB">
              <w:rPr>
                <w:sz w:val="22"/>
                <w:szCs w:val="22"/>
              </w:rPr>
              <w:t>Możliwość sterowania dawkami soli używanej do regeneracji w zakresie 64 – 192 g/dm3 złoża (optymalizacja dawek soli)</w:t>
            </w:r>
          </w:p>
          <w:p w14:paraId="0B861220" w14:textId="77777777" w:rsidR="002F50AB" w:rsidRDefault="002F50AB" w:rsidP="002F50AB">
            <w:pPr>
              <w:autoSpaceDE w:val="0"/>
              <w:autoSpaceDN w:val="0"/>
              <w:adjustRightInd w:val="0"/>
              <w:ind w:left="741"/>
              <w:rPr>
                <w:sz w:val="22"/>
                <w:szCs w:val="22"/>
              </w:rPr>
            </w:pPr>
          </w:p>
          <w:p w14:paraId="17F7BA77" w14:textId="07F98C3F" w:rsidR="00103447" w:rsidRPr="002F50AB" w:rsidRDefault="00103447" w:rsidP="002F50AB">
            <w:pPr>
              <w:autoSpaceDE w:val="0"/>
              <w:autoSpaceDN w:val="0"/>
              <w:adjustRightInd w:val="0"/>
              <w:ind w:left="741"/>
              <w:rPr>
                <w:sz w:val="22"/>
                <w:szCs w:val="22"/>
              </w:rPr>
            </w:pPr>
          </w:p>
        </w:tc>
      </w:tr>
      <w:tr w:rsidR="00F73171" w:rsidRPr="002F50AB" w14:paraId="4031AE27"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single" w:sz="12" w:space="0" w:color="99CCFF"/>
              <w:left w:val="nil"/>
              <w:bottom w:val="nil"/>
              <w:right w:val="single" w:sz="12" w:space="0" w:color="99CCFF"/>
            </w:tcBorders>
            <w:shd w:val="clear" w:color="auto" w:fill="FFFFFF"/>
            <w:tcMar>
              <w:top w:w="0" w:type="dxa"/>
              <w:left w:w="108" w:type="dxa"/>
              <w:bottom w:w="0" w:type="dxa"/>
              <w:right w:w="108" w:type="dxa"/>
            </w:tcMar>
            <w:hideMark/>
          </w:tcPr>
          <w:p w14:paraId="7D13B774" w14:textId="77777777" w:rsidR="00F73171" w:rsidRPr="002F50AB" w:rsidRDefault="00F73171" w:rsidP="000D77CB">
            <w:pPr>
              <w:pStyle w:val="MN"/>
              <w:ind w:left="0"/>
              <w:jc w:val="right"/>
              <w:rPr>
                <w:sz w:val="22"/>
                <w:szCs w:val="22"/>
              </w:rPr>
            </w:pPr>
            <w:r w:rsidRPr="002F50AB">
              <w:rPr>
                <w:sz w:val="22"/>
                <w:szCs w:val="22"/>
              </w:rPr>
              <w:t>Typ:</w:t>
            </w:r>
          </w:p>
        </w:tc>
        <w:tc>
          <w:tcPr>
            <w:tcW w:w="7059" w:type="dxa"/>
            <w:gridSpan w:val="2"/>
            <w:tcMar>
              <w:top w:w="0" w:type="dxa"/>
              <w:left w:w="108" w:type="dxa"/>
              <w:bottom w:w="0" w:type="dxa"/>
              <w:right w:w="108" w:type="dxa"/>
            </w:tcMar>
            <w:hideMark/>
          </w:tcPr>
          <w:p w14:paraId="7871C8CF" w14:textId="015BFB40" w:rsidR="00F73171" w:rsidRPr="002F50AB" w:rsidRDefault="00F73171" w:rsidP="000D77CB">
            <w:pPr>
              <w:pStyle w:val="MN"/>
              <w:ind w:left="0"/>
              <w:rPr>
                <w:b/>
                <w:bCs/>
                <w:sz w:val="22"/>
                <w:szCs w:val="22"/>
              </w:rPr>
            </w:pPr>
            <w:r w:rsidRPr="002F50AB">
              <w:rPr>
                <w:b/>
                <w:bCs/>
                <w:sz w:val="22"/>
                <w:szCs w:val="22"/>
              </w:rPr>
              <w:t>EPUROTECH 52/283 TE TRIPLEX</w:t>
            </w:r>
          </w:p>
        </w:tc>
      </w:tr>
      <w:tr w:rsidR="00F73171" w:rsidRPr="002F50AB" w14:paraId="35C4A288"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4CF2D8DF" w14:textId="77777777" w:rsidR="00F73171" w:rsidRPr="002F50AB" w:rsidRDefault="00F73171" w:rsidP="000D77CB">
            <w:pPr>
              <w:pStyle w:val="MN"/>
              <w:ind w:left="0"/>
              <w:jc w:val="right"/>
              <w:rPr>
                <w:sz w:val="22"/>
                <w:szCs w:val="22"/>
              </w:rPr>
            </w:pPr>
            <w:r w:rsidRPr="002F50AB">
              <w:rPr>
                <w:sz w:val="22"/>
                <w:szCs w:val="22"/>
              </w:rPr>
              <w:t>System pracy:</w:t>
            </w:r>
          </w:p>
        </w:tc>
        <w:tc>
          <w:tcPr>
            <w:tcW w:w="7059" w:type="dxa"/>
            <w:gridSpan w:val="2"/>
            <w:tcMar>
              <w:top w:w="0" w:type="dxa"/>
              <w:left w:w="108" w:type="dxa"/>
              <w:bottom w:w="0" w:type="dxa"/>
              <w:right w:w="108" w:type="dxa"/>
            </w:tcMar>
            <w:hideMark/>
          </w:tcPr>
          <w:p w14:paraId="1B76C086" w14:textId="77777777" w:rsidR="00F73171" w:rsidRPr="002F50AB" w:rsidRDefault="00F73171" w:rsidP="000D77CB">
            <w:pPr>
              <w:pStyle w:val="MN"/>
              <w:ind w:left="0"/>
              <w:jc w:val="left"/>
              <w:rPr>
                <w:sz w:val="22"/>
                <w:szCs w:val="22"/>
              </w:rPr>
            </w:pPr>
            <w:proofErr w:type="spellStart"/>
            <w:r w:rsidRPr="002F50AB">
              <w:rPr>
                <w:sz w:val="22"/>
                <w:szCs w:val="22"/>
              </w:rPr>
              <w:t>Triplex</w:t>
            </w:r>
            <w:proofErr w:type="spellEnd"/>
            <w:r w:rsidRPr="002F50AB">
              <w:rPr>
                <w:sz w:val="22"/>
                <w:szCs w:val="22"/>
              </w:rPr>
              <w:t xml:space="preserve"> (24h) – praca naprzemienna lub równoległa w zależności od wymaganego rozbioru wody uzdatnionej </w:t>
            </w:r>
          </w:p>
        </w:tc>
      </w:tr>
      <w:tr w:rsidR="00F73171" w:rsidRPr="002F50AB" w14:paraId="1AA1759F"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539C0AAE" w14:textId="77777777" w:rsidR="00F73171" w:rsidRPr="002F50AB" w:rsidRDefault="00F73171" w:rsidP="000D77CB">
            <w:pPr>
              <w:pStyle w:val="MN"/>
              <w:ind w:left="0"/>
              <w:jc w:val="right"/>
              <w:rPr>
                <w:sz w:val="22"/>
                <w:szCs w:val="22"/>
              </w:rPr>
            </w:pPr>
            <w:r w:rsidRPr="002F50AB">
              <w:rPr>
                <w:sz w:val="22"/>
                <w:szCs w:val="22"/>
              </w:rPr>
              <w:t xml:space="preserve">Maksymalne, chwilowe natężenie przepływu przy zmiękczaniu do poziomu 0,1 </w:t>
            </w:r>
            <w:proofErr w:type="spellStart"/>
            <w:r w:rsidRPr="002F50AB">
              <w:rPr>
                <w:sz w:val="22"/>
                <w:szCs w:val="22"/>
                <w:vertAlign w:val="superscript"/>
              </w:rPr>
              <w:t>o</w:t>
            </w:r>
            <w:r w:rsidRPr="002F50AB">
              <w:rPr>
                <w:sz w:val="22"/>
                <w:szCs w:val="22"/>
              </w:rPr>
              <w:t>dH</w:t>
            </w:r>
            <w:proofErr w:type="spellEnd"/>
            <w:r w:rsidRPr="002F50AB">
              <w:rPr>
                <w:sz w:val="22"/>
                <w:szCs w:val="22"/>
              </w:rPr>
              <w:t>:</w:t>
            </w:r>
          </w:p>
          <w:p w14:paraId="245295CC" w14:textId="7C0F2A5E" w:rsidR="00F73171" w:rsidRPr="002F50AB" w:rsidRDefault="00731076" w:rsidP="000D77CB">
            <w:pPr>
              <w:pStyle w:val="MN"/>
              <w:ind w:left="0"/>
              <w:jc w:val="right"/>
              <w:rPr>
                <w:sz w:val="22"/>
                <w:szCs w:val="22"/>
              </w:rPr>
            </w:pPr>
            <w:r w:rsidRPr="002F50AB">
              <w:rPr>
                <w:sz w:val="22"/>
                <w:szCs w:val="22"/>
              </w:rPr>
              <w:t>4-5</w:t>
            </w:r>
            <w:r w:rsidR="00F73171" w:rsidRPr="002F50AB">
              <w:rPr>
                <w:sz w:val="22"/>
                <w:szCs w:val="22"/>
              </w:rPr>
              <w:t xml:space="preserve"> </w:t>
            </w:r>
            <w:proofErr w:type="spellStart"/>
            <w:r w:rsidR="00F73171" w:rsidRPr="002F50AB">
              <w:rPr>
                <w:sz w:val="22"/>
                <w:szCs w:val="22"/>
                <w:vertAlign w:val="superscript"/>
              </w:rPr>
              <w:t>o</w:t>
            </w:r>
            <w:r w:rsidR="00F73171" w:rsidRPr="002F50AB">
              <w:rPr>
                <w:sz w:val="22"/>
                <w:szCs w:val="22"/>
              </w:rPr>
              <w:t>dH</w:t>
            </w:r>
            <w:proofErr w:type="spellEnd"/>
            <w:r w:rsidR="00F73171" w:rsidRPr="002F50AB">
              <w:rPr>
                <w:sz w:val="22"/>
                <w:szCs w:val="22"/>
              </w:rPr>
              <w:t xml:space="preserve">: </w:t>
            </w:r>
          </w:p>
        </w:tc>
        <w:tc>
          <w:tcPr>
            <w:tcW w:w="7059" w:type="dxa"/>
            <w:gridSpan w:val="2"/>
            <w:tcMar>
              <w:top w:w="0" w:type="dxa"/>
              <w:left w:w="108" w:type="dxa"/>
              <w:bottom w:w="0" w:type="dxa"/>
              <w:right w:w="108" w:type="dxa"/>
            </w:tcMar>
          </w:tcPr>
          <w:p w14:paraId="0F496BC2" w14:textId="77777777" w:rsidR="00F73171" w:rsidRPr="002F50AB" w:rsidRDefault="00F73171" w:rsidP="000D77CB">
            <w:pPr>
              <w:pStyle w:val="MN"/>
              <w:ind w:left="0"/>
              <w:rPr>
                <w:sz w:val="22"/>
                <w:szCs w:val="22"/>
              </w:rPr>
            </w:pPr>
          </w:p>
          <w:p w14:paraId="0EB7B13E" w14:textId="77777777" w:rsidR="00F73171" w:rsidRPr="002F50AB" w:rsidRDefault="00F73171" w:rsidP="000D77CB">
            <w:pPr>
              <w:pStyle w:val="MN"/>
              <w:ind w:left="0"/>
              <w:rPr>
                <w:sz w:val="22"/>
                <w:szCs w:val="22"/>
              </w:rPr>
            </w:pPr>
          </w:p>
          <w:p w14:paraId="3817611B" w14:textId="1A2137A5" w:rsidR="00F73171" w:rsidRPr="002F50AB" w:rsidRDefault="00F73171" w:rsidP="000D77CB">
            <w:pPr>
              <w:pStyle w:val="MN"/>
              <w:ind w:left="0"/>
              <w:rPr>
                <w:sz w:val="22"/>
                <w:szCs w:val="22"/>
              </w:rPr>
            </w:pPr>
            <w:r w:rsidRPr="002F50AB">
              <w:rPr>
                <w:sz w:val="22"/>
                <w:szCs w:val="22"/>
              </w:rPr>
              <w:t xml:space="preserve">Ok. </w:t>
            </w:r>
            <w:r w:rsidR="00EA61E9" w:rsidRPr="002F50AB">
              <w:rPr>
                <w:sz w:val="22"/>
                <w:szCs w:val="22"/>
              </w:rPr>
              <w:t>30</w:t>
            </w:r>
            <w:r w:rsidRPr="002F50AB">
              <w:rPr>
                <w:sz w:val="22"/>
                <w:szCs w:val="22"/>
              </w:rPr>
              <w:t xml:space="preserve"> m</w:t>
            </w:r>
            <w:r w:rsidRPr="002F50AB">
              <w:rPr>
                <w:sz w:val="22"/>
                <w:szCs w:val="22"/>
                <w:vertAlign w:val="superscript"/>
              </w:rPr>
              <w:t>3</w:t>
            </w:r>
            <w:r w:rsidRPr="002F50AB">
              <w:rPr>
                <w:sz w:val="22"/>
                <w:szCs w:val="22"/>
              </w:rPr>
              <w:t xml:space="preserve">/h </w:t>
            </w:r>
            <w:r w:rsidRPr="002F50AB">
              <w:rPr>
                <w:sz w:val="22"/>
                <w:szCs w:val="22"/>
                <w:lang w:val="el-GR"/>
              </w:rPr>
              <w:t>Δ</w:t>
            </w:r>
            <w:r w:rsidRPr="002F50AB">
              <w:rPr>
                <w:sz w:val="22"/>
                <w:szCs w:val="22"/>
              </w:rPr>
              <w:t>p=</w:t>
            </w:r>
            <w:r w:rsidR="009F5BD3" w:rsidRPr="002F50AB">
              <w:rPr>
                <w:sz w:val="22"/>
                <w:szCs w:val="22"/>
              </w:rPr>
              <w:t xml:space="preserve"> 1</w:t>
            </w:r>
            <w:r w:rsidRPr="002F50AB">
              <w:rPr>
                <w:sz w:val="22"/>
                <w:szCs w:val="22"/>
              </w:rPr>
              <w:t xml:space="preserve"> </w:t>
            </w:r>
            <w:proofErr w:type="spellStart"/>
            <w:r w:rsidRPr="002F50AB">
              <w:rPr>
                <w:sz w:val="22"/>
                <w:szCs w:val="22"/>
              </w:rPr>
              <w:t>bara</w:t>
            </w:r>
            <w:proofErr w:type="spellEnd"/>
            <w:r w:rsidRPr="002F50AB">
              <w:rPr>
                <w:sz w:val="22"/>
                <w:szCs w:val="22"/>
              </w:rPr>
              <w:t xml:space="preserve"> – przy pracy równoległej </w:t>
            </w:r>
            <w:r w:rsidR="00731076" w:rsidRPr="002F50AB">
              <w:rPr>
                <w:sz w:val="22"/>
                <w:szCs w:val="22"/>
              </w:rPr>
              <w:t>3 kolumn</w:t>
            </w:r>
          </w:p>
          <w:p w14:paraId="73F50A85" w14:textId="56774967" w:rsidR="00F73171" w:rsidRPr="002F50AB" w:rsidRDefault="00F73171" w:rsidP="000D77CB">
            <w:pPr>
              <w:pStyle w:val="MN"/>
              <w:ind w:left="0"/>
              <w:rPr>
                <w:sz w:val="22"/>
                <w:szCs w:val="22"/>
                <w:vertAlign w:val="superscript"/>
              </w:rPr>
            </w:pPr>
            <w:r w:rsidRPr="002F50AB">
              <w:rPr>
                <w:sz w:val="22"/>
                <w:szCs w:val="22"/>
              </w:rPr>
              <w:t xml:space="preserve">Ok. </w:t>
            </w:r>
            <w:r w:rsidR="00731076" w:rsidRPr="002F50AB">
              <w:rPr>
                <w:sz w:val="22"/>
                <w:szCs w:val="22"/>
              </w:rPr>
              <w:t>36</w:t>
            </w:r>
            <w:r w:rsidRPr="002F50AB">
              <w:rPr>
                <w:sz w:val="22"/>
                <w:szCs w:val="22"/>
              </w:rPr>
              <w:t xml:space="preserve"> m</w:t>
            </w:r>
            <w:r w:rsidRPr="002F50AB">
              <w:rPr>
                <w:sz w:val="22"/>
                <w:szCs w:val="22"/>
                <w:vertAlign w:val="superscript"/>
              </w:rPr>
              <w:t>3</w:t>
            </w:r>
            <w:r w:rsidRPr="002F50AB">
              <w:rPr>
                <w:sz w:val="22"/>
                <w:szCs w:val="22"/>
              </w:rPr>
              <w:t xml:space="preserve">/h </w:t>
            </w:r>
            <w:r w:rsidRPr="002F50AB">
              <w:rPr>
                <w:sz w:val="22"/>
                <w:szCs w:val="22"/>
                <w:lang w:val="el-GR"/>
              </w:rPr>
              <w:t>Δ</w:t>
            </w:r>
            <w:r w:rsidRPr="002F50AB">
              <w:rPr>
                <w:sz w:val="22"/>
                <w:szCs w:val="22"/>
              </w:rPr>
              <w:t>p=</w:t>
            </w:r>
            <w:r w:rsidR="009F5BD3" w:rsidRPr="002F50AB">
              <w:rPr>
                <w:sz w:val="22"/>
                <w:szCs w:val="22"/>
              </w:rPr>
              <w:t xml:space="preserve"> 1</w:t>
            </w:r>
            <w:r w:rsidRPr="002F50AB">
              <w:rPr>
                <w:sz w:val="22"/>
                <w:szCs w:val="22"/>
              </w:rPr>
              <w:t xml:space="preserve"> </w:t>
            </w:r>
            <w:proofErr w:type="spellStart"/>
            <w:r w:rsidRPr="002F50AB">
              <w:rPr>
                <w:sz w:val="22"/>
                <w:szCs w:val="22"/>
              </w:rPr>
              <w:t>bara</w:t>
            </w:r>
            <w:proofErr w:type="spellEnd"/>
            <w:r w:rsidRPr="002F50AB">
              <w:rPr>
                <w:sz w:val="22"/>
                <w:szCs w:val="22"/>
              </w:rPr>
              <w:t xml:space="preserve"> – przy pracy równoległej </w:t>
            </w:r>
            <w:r w:rsidR="00731076" w:rsidRPr="002F50AB">
              <w:rPr>
                <w:sz w:val="22"/>
                <w:szCs w:val="22"/>
              </w:rPr>
              <w:t>3 kolumn</w:t>
            </w:r>
          </w:p>
        </w:tc>
      </w:tr>
      <w:tr w:rsidR="00F73171" w:rsidRPr="002F50AB" w14:paraId="2E8D9EA7"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3F2A1E6B" w14:textId="77777777" w:rsidR="00F73171" w:rsidRPr="002F50AB" w:rsidRDefault="00F73171" w:rsidP="000D77CB">
            <w:pPr>
              <w:pStyle w:val="MN"/>
              <w:ind w:left="0"/>
              <w:jc w:val="right"/>
              <w:rPr>
                <w:sz w:val="22"/>
                <w:szCs w:val="22"/>
              </w:rPr>
            </w:pPr>
            <w:r w:rsidRPr="002F50AB">
              <w:rPr>
                <w:sz w:val="22"/>
                <w:szCs w:val="22"/>
              </w:rPr>
              <w:t xml:space="preserve">Nominalne natężenie przepływu przy zmiękczaniu do poziomu </w:t>
            </w:r>
          </w:p>
          <w:p w14:paraId="4DDDB78D" w14:textId="77777777" w:rsidR="00F73171" w:rsidRPr="002F50AB" w:rsidRDefault="00F73171" w:rsidP="000D77CB">
            <w:pPr>
              <w:pStyle w:val="MN"/>
              <w:ind w:left="0"/>
              <w:jc w:val="right"/>
              <w:rPr>
                <w:sz w:val="22"/>
                <w:szCs w:val="22"/>
              </w:rPr>
            </w:pPr>
            <w:r w:rsidRPr="002F50AB">
              <w:rPr>
                <w:sz w:val="22"/>
                <w:szCs w:val="22"/>
              </w:rPr>
              <w:t xml:space="preserve">0,1 </w:t>
            </w:r>
            <w:proofErr w:type="spellStart"/>
            <w:r w:rsidRPr="002F50AB">
              <w:rPr>
                <w:sz w:val="22"/>
                <w:szCs w:val="22"/>
                <w:vertAlign w:val="superscript"/>
              </w:rPr>
              <w:t>o</w:t>
            </w:r>
            <w:r w:rsidRPr="002F50AB">
              <w:rPr>
                <w:sz w:val="22"/>
                <w:szCs w:val="22"/>
              </w:rPr>
              <w:t>dH</w:t>
            </w:r>
            <w:proofErr w:type="spellEnd"/>
            <w:r w:rsidRPr="002F50AB">
              <w:rPr>
                <w:sz w:val="22"/>
                <w:szCs w:val="22"/>
              </w:rPr>
              <w:t>:</w:t>
            </w:r>
          </w:p>
          <w:p w14:paraId="4DD77D67" w14:textId="4FCBEAEA" w:rsidR="00F73171" w:rsidRPr="002F50AB" w:rsidRDefault="00731076" w:rsidP="000D77CB">
            <w:pPr>
              <w:pStyle w:val="MN"/>
              <w:ind w:left="0"/>
              <w:jc w:val="right"/>
              <w:rPr>
                <w:sz w:val="22"/>
                <w:szCs w:val="22"/>
              </w:rPr>
            </w:pPr>
            <w:r w:rsidRPr="002F50AB">
              <w:rPr>
                <w:sz w:val="22"/>
                <w:szCs w:val="22"/>
              </w:rPr>
              <w:t>4</w:t>
            </w:r>
            <w:r w:rsidR="009F5BD3" w:rsidRPr="002F50AB">
              <w:rPr>
                <w:sz w:val="22"/>
                <w:szCs w:val="22"/>
              </w:rPr>
              <w:t>-</w:t>
            </w:r>
            <w:r w:rsidRPr="002F50AB">
              <w:rPr>
                <w:sz w:val="22"/>
                <w:szCs w:val="22"/>
              </w:rPr>
              <w:t>5</w:t>
            </w:r>
            <w:r w:rsidR="00F73171" w:rsidRPr="002F50AB">
              <w:rPr>
                <w:sz w:val="22"/>
                <w:szCs w:val="22"/>
              </w:rPr>
              <w:t xml:space="preserve"> </w:t>
            </w:r>
            <w:proofErr w:type="spellStart"/>
            <w:r w:rsidR="00F73171" w:rsidRPr="002F50AB">
              <w:rPr>
                <w:sz w:val="22"/>
                <w:szCs w:val="22"/>
                <w:vertAlign w:val="superscript"/>
              </w:rPr>
              <w:t>o</w:t>
            </w:r>
            <w:r w:rsidR="00F73171" w:rsidRPr="002F50AB">
              <w:rPr>
                <w:sz w:val="22"/>
                <w:szCs w:val="22"/>
              </w:rPr>
              <w:t>dH</w:t>
            </w:r>
            <w:proofErr w:type="spellEnd"/>
            <w:r w:rsidR="00F73171" w:rsidRPr="002F50AB">
              <w:rPr>
                <w:sz w:val="22"/>
                <w:szCs w:val="22"/>
              </w:rPr>
              <w:t xml:space="preserve">: </w:t>
            </w:r>
          </w:p>
        </w:tc>
        <w:tc>
          <w:tcPr>
            <w:tcW w:w="7059" w:type="dxa"/>
            <w:gridSpan w:val="2"/>
            <w:tcMar>
              <w:top w:w="0" w:type="dxa"/>
              <w:left w:w="108" w:type="dxa"/>
              <w:bottom w:w="0" w:type="dxa"/>
              <w:right w:w="108" w:type="dxa"/>
            </w:tcMar>
          </w:tcPr>
          <w:p w14:paraId="5EF2C8CF" w14:textId="77777777" w:rsidR="00F73171" w:rsidRPr="002F50AB" w:rsidRDefault="00F73171" w:rsidP="000D77CB">
            <w:pPr>
              <w:pStyle w:val="MN"/>
              <w:ind w:left="0"/>
              <w:rPr>
                <w:sz w:val="22"/>
                <w:szCs w:val="22"/>
              </w:rPr>
            </w:pPr>
          </w:p>
          <w:p w14:paraId="230E98B9" w14:textId="77777777" w:rsidR="00F73171" w:rsidRPr="002F50AB" w:rsidRDefault="00F73171" w:rsidP="000D77CB">
            <w:pPr>
              <w:pStyle w:val="MN"/>
              <w:ind w:left="0"/>
              <w:rPr>
                <w:sz w:val="22"/>
                <w:szCs w:val="22"/>
              </w:rPr>
            </w:pPr>
          </w:p>
          <w:p w14:paraId="0205BDCA" w14:textId="411CD3E6" w:rsidR="00F73171" w:rsidRPr="002F50AB" w:rsidRDefault="00F73171" w:rsidP="000D77CB">
            <w:pPr>
              <w:pStyle w:val="MN"/>
              <w:ind w:left="0"/>
              <w:rPr>
                <w:sz w:val="22"/>
                <w:szCs w:val="22"/>
              </w:rPr>
            </w:pPr>
            <w:r w:rsidRPr="002F50AB">
              <w:rPr>
                <w:sz w:val="22"/>
                <w:szCs w:val="22"/>
              </w:rPr>
              <w:t xml:space="preserve">Ok. </w:t>
            </w:r>
            <w:r w:rsidR="009F5BD3" w:rsidRPr="002F50AB">
              <w:rPr>
                <w:sz w:val="22"/>
                <w:szCs w:val="22"/>
              </w:rPr>
              <w:t>8</w:t>
            </w:r>
            <w:r w:rsidRPr="002F50AB">
              <w:rPr>
                <w:sz w:val="22"/>
                <w:szCs w:val="22"/>
              </w:rPr>
              <w:t xml:space="preserve"> m</w:t>
            </w:r>
            <w:r w:rsidRPr="002F50AB">
              <w:rPr>
                <w:sz w:val="22"/>
                <w:szCs w:val="22"/>
                <w:vertAlign w:val="superscript"/>
              </w:rPr>
              <w:t>3</w:t>
            </w:r>
            <w:r w:rsidRPr="002F50AB">
              <w:rPr>
                <w:sz w:val="22"/>
                <w:szCs w:val="22"/>
              </w:rPr>
              <w:t xml:space="preserve">/h </w:t>
            </w:r>
            <w:r w:rsidRPr="002F50AB">
              <w:rPr>
                <w:sz w:val="22"/>
                <w:szCs w:val="22"/>
                <w:lang w:val="el-GR"/>
              </w:rPr>
              <w:t>Δ</w:t>
            </w:r>
            <w:r w:rsidRPr="002F50AB">
              <w:rPr>
                <w:sz w:val="22"/>
                <w:szCs w:val="22"/>
              </w:rPr>
              <w:t xml:space="preserve">p=0,8 </w:t>
            </w:r>
            <w:proofErr w:type="spellStart"/>
            <w:r w:rsidRPr="002F50AB">
              <w:rPr>
                <w:sz w:val="22"/>
                <w:szCs w:val="22"/>
              </w:rPr>
              <w:t>bara</w:t>
            </w:r>
            <w:proofErr w:type="spellEnd"/>
            <w:r w:rsidRPr="002F50AB">
              <w:rPr>
                <w:sz w:val="22"/>
                <w:szCs w:val="22"/>
              </w:rPr>
              <w:t xml:space="preserve"> – przy pracy naprzemiennej</w:t>
            </w:r>
            <w:r w:rsidR="00451298" w:rsidRPr="002F50AB">
              <w:rPr>
                <w:sz w:val="22"/>
                <w:szCs w:val="22"/>
              </w:rPr>
              <w:t xml:space="preserve"> </w:t>
            </w:r>
          </w:p>
          <w:p w14:paraId="314E93EC" w14:textId="1641634D" w:rsidR="00F73171" w:rsidRPr="002F50AB" w:rsidRDefault="00F73171" w:rsidP="000D77CB">
            <w:pPr>
              <w:pStyle w:val="MN"/>
              <w:ind w:left="0"/>
              <w:rPr>
                <w:sz w:val="22"/>
                <w:szCs w:val="22"/>
                <w:vertAlign w:val="superscript"/>
              </w:rPr>
            </w:pPr>
            <w:r w:rsidRPr="002F50AB">
              <w:rPr>
                <w:sz w:val="22"/>
                <w:szCs w:val="22"/>
              </w:rPr>
              <w:t xml:space="preserve">Ok.  </w:t>
            </w:r>
            <w:r w:rsidR="009F5BD3" w:rsidRPr="002F50AB">
              <w:rPr>
                <w:sz w:val="22"/>
                <w:szCs w:val="22"/>
              </w:rPr>
              <w:t>1</w:t>
            </w:r>
            <w:r w:rsidR="00731076" w:rsidRPr="002F50AB">
              <w:rPr>
                <w:sz w:val="22"/>
                <w:szCs w:val="22"/>
              </w:rPr>
              <w:t>1</w:t>
            </w:r>
            <w:r w:rsidR="009F5BD3" w:rsidRPr="002F50AB">
              <w:rPr>
                <w:sz w:val="22"/>
                <w:szCs w:val="22"/>
              </w:rPr>
              <w:t xml:space="preserve"> </w:t>
            </w:r>
            <w:r w:rsidRPr="002F50AB">
              <w:rPr>
                <w:sz w:val="22"/>
                <w:szCs w:val="22"/>
              </w:rPr>
              <w:t>m</w:t>
            </w:r>
            <w:r w:rsidRPr="002F50AB">
              <w:rPr>
                <w:sz w:val="22"/>
                <w:szCs w:val="22"/>
                <w:vertAlign w:val="superscript"/>
              </w:rPr>
              <w:t>3</w:t>
            </w:r>
            <w:r w:rsidRPr="002F50AB">
              <w:rPr>
                <w:sz w:val="22"/>
                <w:szCs w:val="22"/>
              </w:rPr>
              <w:t xml:space="preserve">/h </w:t>
            </w:r>
            <w:r w:rsidRPr="002F50AB">
              <w:rPr>
                <w:sz w:val="22"/>
                <w:szCs w:val="22"/>
                <w:lang w:val="el-GR"/>
              </w:rPr>
              <w:t>Δ</w:t>
            </w:r>
            <w:r w:rsidRPr="002F50AB">
              <w:rPr>
                <w:sz w:val="22"/>
                <w:szCs w:val="22"/>
              </w:rPr>
              <w:t xml:space="preserve">p=0,8 </w:t>
            </w:r>
            <w:proofErr w:type="spellStart"/>
            <w:r w:rsidRPr="002F50AB">
              <w:rPr>
                <w:sz w:val="22"/>
                <w:szCs w:val="22"/>
              </w:rPr>
              <w:t>bara</w:t>
            </w:r>
            <w:proofErr w:type="spellEnd"/>
            <w:r w:rsidRPr="002F50AB">
              <w:rPr>
                <w:sz w:val="22"/>
                <w:szCs w:val="22"/>
              </w:rPr>
              <w:t xml:space="preserve"> – przy pracy naprzemiennej</w:t>
            </w:r>
          </w:p>
        </w:tc>
      </w:tr>
      <w:tr w:rsidR="00F73171" w:rsidRPr="002F50AB" w14:paraId="3BBA791C"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0A0C35F4" w14:textId="77777777" w:rsidR="00F73171" w:rsidRPr="002F50AB" w:rsidRDefault="00F73171" w:rsidP="000D77CB">
            <w:pPr>
              <w:pStyle w:val="MN"/>
              <w:ind w:left="0"/>
              <w:jc w:val="right"/>
              <w:rPr>
                <w:sz w:val="22"/>
                <w:szCs w:val="22"/>
              </w:rPr>
            </w:pPr>
            <w:r w:rsidRPr="002F50AB">
              <w:rPr>
                <w:sz w:val="22"/>
                <w:szCs w:val="22"/>
              </w:rPr>
              <w:t xml:space="preserve">Wydajność 1 butli między regeneracjami przy zmiękczaniu do poziomu 0,1 </w:t>
            </w:r>
            <w:proofErr w:type="spellStart"/>
            <w:r w:rsidRPr="002F50AB">
              <w:rPr>
                <w:sz w:val="22"/>
                <w:szCs w:val="22"/>
                <w:vertAlign w:val="superscript"/>
              </w:rPr>
              <w:t>o</w:t>
            </w:r>
            <w:r w:rsidRPr="002F50AB">
              <w:rPr>
                <w:sz w:val="22"/>
                <w:szCs w:val="22"/>
              </w:rPr>
              <w:t>dH</w:t>
            </w:r>
            <w:proofErr w:type="spellEnd"/>
            <w:r w:rsidRPr="002F50AB">
              <w:rPr>
                <w:sz w:val="22"/>
                <w:szCs w:val="22"/>
              </w:rPr>
              <w:t xml:space="preserve">: </w:t>
            </w:r>
          </w:p>
        </w:tc>
        <w:tc>
          <w:tcPr>
            <w:tcW w:w="7059" w:type="dxa"/>
            <w:gridSpan w:val="2"/>
            <w:tcMar>
              <w:top w:w="0" w:type="dxa"/>
              <w:left w:w="108" w:type="dxa"/>
              <w:bottom w:w="0" w:type="dxa"/>
              <w:right w:w="108" w:type="dxa"/>
            </w:tcMar>
            <w:hideMark/>
          </w:tcPr>
          <w:p w14:paraId="117E777C" w14:textId="78B2CECE" w:rsidR="00F73171" w:rsidRPr="002F50AB" w:rsidRDefault="00F73171" w:rsidP="000D77CB">
            <w:pPr>
              <w:pStyle w:val="MN"/>
              <w:ind w:left="0"/>
              <w:rPr>
                <w:sz w:val="22"/>
                <w:szCs w:val="22"/>
              </w:rPr>
            </w:pPr>
            <w:r w:rsidRPr="002F50AB">
              <w:rPr>
                <w:sz w:val="22"/>
                <w:szCs w:val="22"/>
              </w:rPr>
              <w:t xml:space="preserve">Ok. </w:t>
            </w:r>
            <w:r w:rsidR="00731076" w:rsidRPr="002F50AB">
              <w:rPr>
                <w:sz w:val="22"/>
                <w:szCs w:val="22"/>
              </w:rPr>
              <w:t>28</w:t>
            </w:r>
            <w:r w:rsidRPr="002F50AB">
              <w:rPr>
                <w:sz w:val="22"/>
                <w:szCs w:val="22"/>
              </w:rPr>
              <w:t xml:space="preserve"> m</w:t>
            </w:r>
            <w:r w:rsidRPr="002F50AB">
              <w:rPr>
                <w:sz w:val="22"/>
                <w:szCs w:val="22"/>
                <w:vertAlign w:val="superscript"/>
              </w:rPr>
              <w:t>3</w:t>
            </w:r>
          </w:p>
        </w:tc>
      </w:tr>
      <w:tr w:rsidR="00F73171" w:rsidRPr="002F50AB" w14:paraId="1C94F12F"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7BC4EF53" w14:textId="77777777" w:rsidR="00F73171" w:rsidRPr="002F50AB" w:rsidRDefault="00F73171" w:rsidP="000D77CB">
            <w:pPr>
              <w:pStyle w:val="MN"/>
              <w:ind w:left="0"/>
              <w:jc w:val="right"/>
              <w:rPr>
                <w:sz w:val="22"/>
                <w:szCs w:val="22"/>
              </w:rPr>
            </w:pPr>
            <w:r w:rsidRPr="002F50AB">
              <w:rPr>
                <w:sz w:val="22"/>
                <w:szCs w:val="22"/>
              </w:rPr>
              <w:t>Zakresy robocze ciśnienia:</w:t>
            </w:r>
          </w:p>
        </w:tc>
        <w:tc>
          <w:tcPr>
            <w:tcW w:w="7059" w:type="dxa"/>
            <w:gridSpan w:val="2"/>
            <w:tcMar>
              <w:top w:w="0" w:type="dxa"/>
              <w:left w:w="108" w:type="dxa"/>
              <w:bottom w:w="0" w:type="dxa"/>
              <w:right w:w="108" w:type="dxa"/>
            </w:tcMar>
            <w:hideMark/>
          </w:tcPr>
          <w:p w14:paraId="4D1E4048" w14:textId="065EA7C8" w:rsidR="00F73171" w:rsidRPr="002F50AB" w:rsidRDefault="00623605" w:rsidP="000D77CB">
            <w:pPr>
              <w:pStyle w:val="MN"/>
              <w:ind w:left="0"/>
              <w:rPr>
                <w:sz w:val="22"/>
                <w:szCs w:val="22"/>
              </w:rPr>
            </w:pPr>
            <w:r w:rsidRPr="002F50AB">
              <w:rPr>
                <w:sz w:val="22"/>
                <w:szCs w:val="22"/>
              </w:rPr>
              <w:t>3</w:t>
            </w:r>
            <w:r w:rsidR="00F73171" w:rsidRPr="002F50AB">
              <w:rPr>
                <w:sz w:val="22"/>
                <w:szCs w:val="22"/>
              </w:rPr>
              <w:t>,5 – 6,0 barów</w:t>
            </w:r>
          </w:p>
        </w:tc>
      </w:tr>
      <w:tr w:rsidR="00F73171" w:rsidRPr="002F50AB" w14:paraId="5AD90B44"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18F5688D" w14:textId="77777777" w:rsidR="00F73171" w:rsidRPr="002F50AB" w:rsidRDefault="00F73171" w:rsidP="000D77CB">
            <w:pPr>
              <w:pStyle w:val="MN"/>
              <w:ind w:left="0"/>
              <w:jc w:val="right"/>
              <w:rPr>
                <w:sz w:val="22"/>
                <w:szCs w:val="22"/>
              </w:rPr>
            </w:pPr>
            <w:r w:rsidRPr="002F50AB">
              <w:rPr>
                <w:sz w:val="22"/>
                <w:szCs w:val="22"/>
              </w:rPr>
              <w:t>Zakresy robocze temperatury wody:</w:t>
            </w:r>
          </w:p>
        </w:tc>
        <w:tc>
          <w:tcPr>
            <w:tcW w:w="7059" w:type="dxa"/>
            <w:gridSpan w:val="2"/>
            <w:tcMar>
              <w:top w:w="0" w:type="dxa"/>
              <w:left w:w="108" w:type="dxa"/>
              <w:bottom w:w="0" w:type="dxa"/>
              <w:right w:w="108" w:type="dxa"/>
            </w:tcMar>
            <w:hideMark/>
          </w:tcPr>
          <w:p w14:paraId="19B89FD9" w14:textId="77777777" w:rsidR="00F73171" w:rsidRPr="002F50AB" w:rsidRDefault="00F73171" w:rsidP="000D77CB">
            <w:pPr>
              <w:pStyle w:val="MN"/>
              <w:ind w:left="0"/>
              <w:rPr>
                <w:sz w:val="22"/>
                <w:szCs w:val="22"/>
              </w:rPr>
            </w:pPr>
            <w:r w:rsidRPr="002F50AB">
              <w:rPr>
                <w:sz w:val="22"/>
                <w:szCs w:val="22"/>
              </w:rPr>
              <w:t xml:space="preserve">4 – 30 </w:t>
            </w:r>
            <w:proofErr w:type="spellStart"/>
            <w:r w:rsidRPr="002F50AB">
              <w:rPr>
                <w:sz w:val="22"/>
                <w:szCs w:val="22"/>
                <w:vertAlign w:val="superscript"/>
              </w:rPr>
              <w:t>o</w:t>
            </w:r>
            <w:r w:rsidRPr="002F50AB">
              <w:rPr>
                <w:sz w:val="22"/>
                <w:szCs w:val="22"/>
              </w:rPr>
              <w:t>C</w:t>
            </w:r>
            <w:proofErr w:type="spellEnd"/>
            <w:r w:rsidRPr="002F50AB">
              <w:rPr>
                <w:sz w:val="22"/>
                <w:szCs w:val="22"/>
              </w:rPr>
              <w:t xml:space="preserve"> </w:t>
            </w:r>
          </w:p>
        </w:tc>
      </w:tr>
      <w:tr w:rsidR="00F73171" w:rsidRPr="002F50AB" w14:paraId="355B9755"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27BC57B9" w14:textId="77777777" w:rsidR="00F73171" w:rsidRPr="002F50AB" w:rsidRDefault="00F73171" w:rsidP="000D77CB">
            <w:pPr>
              <w:pStyle w:val="MN"/>
              <w:ind w:left="0"/>
              <w:jc w:val="right"/>
              <w:rPr>
                <w:sz w:val="22"/>
                <w:szCs w:val="22"/>
              </w:rPr>
            </w:pPr>
            <w:r w:rsidRPr="002F50AB">
              <w:rPr>
                <w:sz w:val="22"/>
                <w:szCs w:val="22"/>
              </w:rPr>
              <w:t>Zakresy robocze temperatury otoczenia:</w:t>
            </w:r>
          </w:p>
          <w:p w14:paraId="53921BD3" w14:textId="5AAF59BA" w:rsidR="00A82175" w:rsidRPr="002F50AB" w:rsidRDefault="00A82175" w:rsidP="000D77CB">
            <w:pPr>
              <w:pStyle w:val="MN"/>
              <w:ind w:left="0"/>
              <w:jc w:val="right"/>
              <w:rPr>
                <w:sz w:val="22"/>
                <w:szCs w:val="22"/>
              </w:rPr>
            </w:pPr>
            <w:r w:rsidRPr="002F50AB">
              <w:rPr>
                <w:sz w:val="22"/>
                <w:szCs w:val="22"/>
              </w:rPr>
              <w:t>Średnica butli :</w:t>
            </w:r>
          </w:p>
        </w:tc>
        <w:tc>
          <w:tcPr>
            <w:tcW w:w="7059" w:type="dxa"/>
            <w:gridSpan w:val="2"/>
            <w:tcMar>
              <w:top w:w="0" w:type="dxa"/>
              <w:left w:w="108" w:type="dxa"/>
              <w:bottom w:w="0" w:type="dxa"/>
              <w:right w:w="108" w:type="dxa"/>
            </w:tcMar>
            <w:hideMark/>
          </w:tcPr>
          <w:p w14:paraId="13132B94" w14:textId="77777777" w:rsidR="00F73171" w:rsidRPr="002F50AB" w:rsidRDefault="00F73171" w:rsidP="000D77CB">
            <w:pPr>
              <w:pStyle w:val="MN"/>
              <w:ind w:left="0"/>
              <w:rPr>
                <w:sz w:val="22"/>
                <w:szCs w:val="22"/>
              </w:rPr>
            </w:pPr>
            <w:r w:rsidRPr="002F50AB">
              <w:rPr>
                <w:sz w:val="22"/>
                <w:szCs w:val="22"/>
              </w:rPr>
              <w:t xml:space="preserve">4 – 40 </w:t>
            </w:r>
            <w:proofErr w:type="spellStart"/>
            <w:r w:rsidRPr="002F50AB">
              <w:rPr>
                <w:sz w:val="22"/>
                <w:szCs w:val="22"/>
                <w:vertAlign w:val="superscript"/>
              </w:rPr>
              <w:t>o</w:t>
            </w:r>
            <w:r w:rsidRPr="002F50AB">
              <w:rPr>
                <w:sz w:val="22"/>
                <w:szCs w:val="22"/>
              </w:rPr>
              <w:t>C</w:t>
            </w:r>
            <w:proofErr w:type="spellEnd"/>
            <w:r w:rsidRPr="002F50AB">
              <w:rPr>
                <w:sz w:val="22"/>
                <w:szCs w:val="22"/>
              </w:rPr>
              <w:t xml:space="preserve"> </w:t>
            </w:r>
          </w:p>
          <w:p w14:paraId="5C71BF7C" w14:textId="77777777" w:rsidR="00A82175" w:rsidRPr="002F50AB" w:rsidRDefault="00A82175" w:rsidP="000D77CB">
            <w:pPr>
              <w:pStyle w:val="MN"/>
              <w:ind w:left="0"/>
              <w:rPr>
                <w:sz w:val="22"/>
                <w:szCs w:val="22"/>
              </w:rPr>
            </w:pPr>
          </w:p>
          <w:p w14:paraId="27424B9D" w14:textId="4D499097" w:rsidR="00A82175" w:rsidRPr="002F50AB" w:rsidRDefault="00A82175" w:rsidP="000D77CB">
            <w:pPr>
              <w:pStyle w:val="MN"/>
              <w:ind w:left="0"/>
              <w:rPr>
                <w:sz w:val="22"/>
                <w:szCs w:val="22"/>
              </w:rPr>
            </w:pPr>
            <w:r w:rsidRPr="002F50AB">
              <w:rPr>
                <w:sz w:val="22"/>
                <w:szCs w:val="22"/>
              </w:rPr>
              <w:t>24”</w:t>
            </w:r>
          </w:p>
        </w:tc>
      </w:tr>
      <w:tr w:rsidR="00F73171" w:rsidRPr="002F50AB" w14:paraId="4382A3DC"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15C974CB" w14:textId="77777777" w:rsidR="00F73171" w:rsidRPr="002F50AB" w:rsidRDefault="00F73171" w:rsidP="000D77CB">
            <w:pPr>
              <w:pStyle w:val="MN"/>
              <w:ind w:left="0"/>
              <w:jc w:val="right"/>
              <w:rPr>
                <w:sz w:val="22"/>
                <w:szCs w:val="22"/>
              </w:rPr>
            </w:pPr>
            <w:r w:rsidRPr="002F50AB">
              <w:rPr>
                <w:sz w:val="22"/>
                <w:szCs w:val="22"/>
              </w:rPr>
              <w:t>Objętość złoża:</w:t>
            </w:r>
          </w:p>
        </w:tc>
        <w:tc>
          <w:tcPr>
            <w:tcW w:w="7059" w:type="dxa"/>
            <w:gridSpan w:val="2"/>
            <w:tcMar>
              <w:top w:w="0" w:type="dxa"/>
              <w:left w:w="108" w:type="dxa"/>
              <w:bottom w:w="0" w:type="dxa"/>
              <w:right w:w="108" w:type="dxa"/>
            </w:tcMar>
            <w:hideMark/>
          </w:tcPr>
          <w:p w14:paraId="6C924C36" w14:textId="77777777" w:rsidR="00F73171" w:rsidRPr="002F50AB" w:rsidRDefault="00F73171" w:rsidP="000D77CB">
            <w:pPr>
              <w:pStyle w:val="MN"/>
              <w:ind w:left="0"/>
              <w:rPr>
                <w:sz w:val="22"/>
                <w:szCs w:val="22"/>
              </w:rPr>
            </w:pPr>
            <w:r w:rsidRPr="002F50AB">
              <w:rPr>
                <w:sz w:val="22"/>
                <w:szCs w:val="22"/>
              </w:rPr>
              <w:t>3 × 283 dm</w:t>
            </w:r>
            <w:r w:rsidRPr="002F50AB">
              <w:rPr>
                <w:sz w:val="22"/>
                <w:szCs w:val="22"/>
                <w:vertAlign w:val="superscript"/>
              </w:rPr>
              <w:t>3</w:t>
            </w:r>
            <w:r w:rsidRPr="002F50AB">
              <w:rPr>
                <w:sz w:val="22"/>
                <w:szCs w:val="22"/>
              </w:rPr>
              <w:t xml:space="preserve"> </w:t>
            </w:r>
          </w:p>
        </w:tc>
      </w:tr>
      <w:tr w:rsidR="00F73171" w:rsidRPr="002F50AB" w14:paraId="705AE74B"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05D50CA9" w14:textId="77777777" w:rsidR="00F73171" w:rsidRPr="002F50AB" w:rsidRDefault="00F73171" w:rsidP="000D77CB">
            <w:pPr>
              <w:pStyle w:val="MN"/>
              <w:ind w:left="0"/>
              <w:jc w:val="right"/>
              <w:rPr>
                <w:sz w:val="22"/>
                <w:szCs w:val="22"/>
              </w:rPr>
            </w:pPr>
            <w:r w:rsidRPr="002F50AB">
              <w:rPr>
                <w:sz w:val="22"/>
                <w:szCs w:val="22"/>
              </w:rPr>
              <w:t>Średnica przyłącza:</w:t>
            </w:r>
          </w:p>
        </w:tc>
        <w:tc>
          <w:tcPr>
            <w:tcW w:w="7059" w:type="dxa"/>
            <w:gridSpan w:val="2"/>
            <w:tcMar>
              <w:top w:w="0" w:type="dxa"/>
              <w:left w:w="108" w:type="dxa"/>
              <w:bottom w:w="0" w:type="dxa"/>
              <w:right w:w="108" w:type="dxa"/>
            </w:tcMar>
            <w:hideMark/>
          </w:tcPr>
          <w:p w14:paraId="59536BC9" w14:textId="77777777" w:rsidR="00F73171" w:rsidRPr="002F50AB" w:rsidRDefault="00F73171" w:rsidP="000D77CB">
            <w:pPr>
              <w:pStyle w:val="MN"/>
              <w:ind w:left="0"/>
              <w:rPr>
                <w:sz w:val="22"/>
                <w:szCs w:val="22"/>
              </w:rPr>
            </w:pPr>
            <w:r w:rsidRPr="002F50AB">
              <w:rPr>
                <w:sz w:val="22"/>
                <w:szCs w:val="22"/>
              </w:rPr>
              <w:t xml:space="preserve">2” </w:t>
            </w:r>
          </w:p>
        </w:tc>
      </w:tr>
      <w:tr w:rsidR="00F73171" w:rsidRPr="002F50AB" w14:paraId="6253DCAA"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6A6809F3" w14:textId="77777777" w:rsidR="00F73171" w:rsidRPr="002F50AB" w:rsidRDefault="00F73171" w:rsidP="000D77CB">
            <w:pPr>
              <w:pStyle w:val="MN"/>
              <w:ind w:left="0"/>
              <w:jc w:val="right"/>
              <w:rPr>
                <w:sz w:val="22"/>
                <w:szCs w:val="22"/>
              </w:rPr>
            </w:pPr>
            <w:r w:rsidRPr="002F50AB">
              <w:rPr>
                <w:sz w:val="22"/>
                <w:szCs w:val="22"/>
              </w:rPr>
              <w:lastRenderedPageBreak/>
              <w:t>Stopień ochrony:</w:t>
            </w:r>
          </w:p>
        </w:tc>
        <w:tc>
          <w:tcPr>
            <w:tcW w:w="7059" w:type="dxa"/>
            <w:gridSpan w:val="2"/>
            <w:tcMar>
              <w:top w:w="0" w:type="dxa"/>
              <w:left w:w="108" w:type="dxa"/>
              <w:bottom w:w="0" w:type="dxa"/>
              <w:right w:w="108" w:type="dxa"/>
            </w:tcMar>
            <w:hideMark/>
          </w:tcPr>
          <w:p w14:paraId="3452AA16" w14:textId="77777777" w:rsidR="00F73171" w:rsidRPr="002F50AB" w:rsidRDefault="00F73171" w:rsidP="000D77CB">
            <w:pPr>
              <w:pStyle w:val="MN"/>
              <w:ind w:left="0"/>
              <w:rPr>
                <w:sz w:val="22"/>
                <w:szCs w:val="22"/>
              </w:rPr>
            </w:pPr>
            <w:r w:rsidRPr="002F50AB">
              <w:rPr>
                <w:sz w:val="22"/>
                <w:szCs w:val="22"/>
              </w:rPr>
              <w:t>IP54</w:t>
            </w:r>
          </w:p>
        </w:tc>
      </w:tr>
      <w:tr w:rsidR="00F73171" w:rsidRPr="002F50AB" w14:paraId="74137C8C"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46455B52" w14:textId="77777777" w:rsidR="00F73171" w:rsidRPr="002F50AB" w:rsidRDefault="00F73171" w:rsidP="000D77CB">
            <w:pPr>
              <w:pStyle w:val="MN"/>
              <w:ind w:left="0"/>
              <w:jc w:val="right"/>
              <w:rPr>
                <w:sz w:val="22"/>
                <w:szCs w:val="22"/>
              </w:rPr>
            </w:pPr>
            <w:r w:rsidRPr="002F50AB">
              <w:rPr>
                <w:sz w:val="22"/>
                <w:szCs w:val="22"/>
              </w:rPr>
              <w:t xml:space="preserve">Zasilanie elektryczne: </w:t>
            </w:r>
          </w:p>
        </w:tc>
        <w:tc>
          <w:tcPr>
            <w:tcW w:w="7059" w:type="dxa"/>
            <w:gridSpan w:val="2"/>
            <w:tcMar>
              <w:top w:w="0" w:type="dxa"/>
              <w:left w:w="108" w:type="dxa"/>
              <w:bottom w:w="0" w:type="dxa"/>
              <w:right w:w="108" w:type="dxa"/>
            </w:tcMar>
            <w:hideMark/>
          </w:tcPr>
          <w:p w14:paraId="6DCD3267" w14:textId="77777777" w:rsidR="00F73171" w:rsidRPr="002F50AB" w:rsidRDefault="00F73171" w:rsidP="000D77CB">
            <w:pPr>
              <w:pStyle w:val="MN"/>
              <w:ind w:left="0"/>
              <w:rPr>
                <w:sz w:val="22"/>
                <w:szCs w:val="22"/>
              </w:rPr>
            </w:pPr>
            <w:r w:rsidRPr="002F50AB">
              <w:rPr>
                <w:sz w:val="22"/>
                <w:szCs w:val="22"/>
              </w:rPr>
              <w:t>220V 50Hz 25W</w:t>
            </w:r>
          </w:p>
        </w:tc>
      </w:tr>
      <w:tr w:rsidR="00F73171" w:rsidRPr="002F50AB" w14:paraId="6B402ECB"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2A9DECB0" w14:textId="77777777" w:rsidR="00F73171" w:rsidRPr="002F50AB" w:rsidRDefault="00F73171" w:rsidP="000D77CB">
            <w:pPr>
              <w:pStyle w:val="MN"/>
              <w:ind w:left="0"/>
              <w:jc w:val="right"/>
              <w:rPr>
                <w:sz w:val="22"/>
                <w:szCs w:val="22"/>
              </w:rPr>
            </w:pPr>
            <w:r w:rsidRPr="002F50AB">
              <w:rPr>
                <w:sz w:val="22"/>
                <w:szCs w:val="22"/>
              </w:rPr>
              <w:t xml:space="preserve">Sterowanie: </w:t>
            </w:r>
          </w:p>
        </w:tc>
        <w:tc>
          <w:tcPr>
            <w:tcW w:w="7059" w:type="dxa"/>
            <w:gridSpan w:val="2"/>
            <w:tcMar>
              <w:top w:w="0" w:type="dxa"/>
              <w:left w:w="108" w:type="dxa"/>
              <w:bottom w:w="0" w:type="dxa"/>
              <w:right w:w="108" w:type="dxa"/>
            </w:tcMar>
            <w:hideMark/>
          </w:tcPr>
          <w:p w14:paraId="078DF016" w14:textId="3C9EA60F" w:rsidR="00F73171" w:rsidRPr="002F50AB" w:rsidRDefault="00F73171" w:rsidP="000D77CB">
            <w:pPr>
              <w:pStyle w:val="MN"/>
              <w:ind w:left="0"/>
              <w:jc w:val="left"/>
              <w:rPr>
                <w:sz w:val="22"/>
                <w:szCs w:val="22"/>
              </w:rPr>
            </w:pPr>
            <w:r w:rsidRPr="002F50AB">
              <w:rPr>
                <w:sz w:val="22"/>
                <w:szCs w:val="22"/>
              </w:rPr>
              <w:t>Całkowicie automatyczne przy pomocy l</w:t>
            </w:r>
            <w:r w:rsidR="00EA61E9" w:rsidRPr="002F50AB">
              <w:rPr>
                <w:sz w:val="22"/>
                <w:szCs w:val="22"/>
              </w:rPr>
              <w:t>okalnego</w:t>
            </w:r>
            <w:r w:rsidRPr="002F50AB">
              <w:rPr>
                <w:sz w:val="22"/>
                <w:szCs w:val="22"/>
              </w:rPr>
              <w:t xml:space="preserve"> sterownika </w:t>
            </w:r>
          </w:p>
        </w:tc>
      </w:tr>
      <w:tr w:rsidR="00F73171" w:rsidRPr="002F50AB" w14:paraId="35BFF6FE"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1850016F" w14:textId="77777777" w:rsidR="00F73171" w:rsidRPr="002F50AB" w:rsidRDefault="00F73171" w:rsidP="000D77CB">
            <w:pPr>
              <w:pStyle w:val="MN"/>
              <w:ind w:left="0"/>
              <w:jc w:val="right"/>
              <w:rPr>
                <w:sz w:val="22"/>
                <w:szCs w:val="22"/>
              </w:rPr>
            </w:pPr>
            <w:r w:rsidRPr="002F50AB">
              <w:rPr>
                <w:sz w:val="22"/>
                <w:szCs w:val="22"/>
              </w:rPr>
              <w:t>Pojemność zbiornika solanki:</w:t>
            </w:r>
          </w:p>
        </w:tc>
        <w:tc>
          <w:tcPr>
            <w:tcW w:w="7059" w:type="dxa"/>
            <w:gridSpan w:val="2"/>
            <w:tcMar>
              <w:top w:w="0" w:type="dxa"/>
              <w:left w:w="108" w:type="dxa"/>
              <w:bottom w:w="0" w:type="dxa"/>
              <w:right w:w="108" w:type="dxa"/>
            </w:tcMar>
            <w:hideMark/>
          </w:tcPr>
          <w:p w14:paraId="5053B127" w14:textId="77777777" w:rsidR="00F73171" w:rsidRPr="002F50AB" w:rsidRDefault="00F73171" w:rsidP="000D77CB">
            <w:pPr>
              <w:pStyle w:val="MN"/>
              <w:ind w:left="0"/>
              <w:jc w:val="left"/>
              <w:rPr>
                <w:sz w:val="22"/>
                <w:szCs w:val="22"/>
              </w:rPr>
            </w:pPr>
            <w:r w:rsidRPr="002F50AB">
              <w:rPr>
                <w:sz w:val="22"/>
                <w:szCs w:val="22"/>
              </w:rPr>
              <w:t>2 x 460 dm</w:t>
            </w:r>
            <w:r w:rsidRPr="002F50AB">
              <w:rPr>
                <w:sz w:val="22"/>
                <w:szCs w:val="22"/>
                <w:vertAlign w:val="superscript"/>
              </w:rPr>
              <w:t>3</w:t>
            </w:r>
          </w:p>
        </w:tc>
      </w:tr>
      <w:tr w:rsidR="00F73171" w:rsidRPr="002F50AB" w14:paraId="47E740F1"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20732F3D" w14:textId="77777777" w:rsidR="00F73171" w:rsidRPr="002F50AB" w:rsidRDefault="00F73171" w:rsidP="000D77CB">
            <w:pPr>
              <w:pStyle w:val="MN"/>
              <w:ind w:left="0"/>
              <w:jc w:val="right"/>
              <w:rPr>
                <w:sz w:val="22"/>
                <w:szCs w:val="22"/>
              </w:rPr>
            </w:pPr>
            <w:r w:rsidRPr="002F50AB">
              <w:rPr>
                <w:sz w:val="22"/>
                <w:szCs w:val="22"/>
              </w:rPr>
              <w:t>Średnie zużycie wody na regenerację 1 kolumny:</w:t>
            </w:r>
          </w:p>
        </w:tc>
        <w:tc>
          <w:tcPr>
            <w:tcW w:w="7059" w:type="dxa"/>
            <w:gridSpan w:val="2"/>
            <w:tcMar>
              <w:top w:w="0" w:type="dxa"/>
              <w:left w:w="108" w:type="dxa"/>
              <w:bottom w:w="0" w:type="dxa"/>
              <w:right w:w="108" w:type="dxa"/>
            </w:tcMar>
            <w:hideMark/>
          </w:tcPr>
          <w:p w14:paraId="7DE7FD24" w14:textId="77777777" w:rsidR="00F73171" w:rsidRPr="002F50AB" w:rsidRDefault="00F73171" w:rsidP="000D77CB">
            <w:pPr>
              <w:pStyle w:val="MN"/>
              <w:ind w:left="0"/>
              <w:jc w:val="left"/>
              <w:rPr>
                <w:sz w:val="22"/>
                <w:szCs w:val="22"/>
              </w:rPr>
            </w:pPr>
            <w:r w:rsidRPr="002F50AB">
              <w:rPr>
                <w:sz w:val="22"/>
                <w:szCs w:val="22"/>
              </w:rPr>
              <w:t>Ok. 1,42 m</w:t>
            </w:r>
            <w:r w:rsidRPr="002F50AB">
              <w:rPr>
                <w:sz w:val="22"/>
                <w:szCs w:val="22"/>
                <w:vertAlign w:val="superscript"/>
              </w:rPr>
              <w:t>3</w:t>
            </w:r>
            <w:r w:rsidRPr="002F50AB">
              <w:rPr>
                <w:sz w:val="22"/>
                <w:szCs w:val="22"/>
              </w:rPr>
              <w:t xml:space="preserve"> </w:t>
            </w:r>
          </w:p>
        </w:tc>
      </w:tr>
      <w:tr w:rsidR="00F73171" w:rsidRPr="002F50AB" w14:paraId="7B68A8CD"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0DB348ED" w14:textId="77777777" w:rsidR="00F73171" w:rsidRPr="002F50AB" w:rsidRDefault="00F73171" w:rsidP="000D77CB">
            <w:pPr>
              <w:pStyle w:val="MN"/>
              <w:ind w:left="0"/>
              <w:jc w:val="right"/>
              <w:rPr>
                <w:sz w:val="22"/>
                <w:szCs w:val="22"/>
              </w:rPr>
            </w:pPr>
            <w:r w:rsidRPr="002F50AB">
              <w:rPr>
                <w:sz w:val="22"/>
                <w:szCs w:val="22"/>
              </w:rPr>
              <w:t>Średnie zużycie soli na regenerację 1 kolumny:</w:t>
            </w:r>
          </w:p>
        </w:tc>
        <w:tc>
          <w:tcPr>
            <w:tcW w:w="7059" w:type="dxa"/>
            <w:gridSpan w:val="2"/>
            <w:tcMar>
              <w:top w:w="0" w:type="dxa"/>
              <w:left w:w="108" w:type="dxa"/>
              <w:bottom w:w="0" w:type="dxa"/>
              <w:right w:w="108" w:type="dxa"/>
            </w:tcMar>
            <w:hideMark/>
          </w:tcPr>
          <w:p w14:paraId="32016ABD" w14:textId="77777777" w:rsidR="00F73171" w:rsidRPr="002F50AB" w:rsidRDefault="00F73171" w:rsidP="000D77CB">
            <w:pPr>
              <w:pStyle w:val="MN"/>
              <w:ind w:left="0"/>
              <w:jc w:val="left"/>
              <w:rPr>
                <w:sz w:val="22"/>
                <w:szCs w:val="22"/>
              </w:rPr>
            </w:pPr>
            <w:r w:rsidRPr="002F50AB">
              <w:rPr>
                <w:sz w:val="22"/>
                <w:szCs w:val="22"/>
              </w:rPr>
              <w:t>Ok. 42 kg</w:t>
            </w:r>
          </w:p>
        </w:tc>
      </w:tr>
      <w:tr w:rsidR="00F73171" w:rsidRPr="002F50AB" w14:paraId="606A9481"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nil"/>
              <w:right w:val="single" w:sz="12" w:space="0" w:color="99CCFF"/>
            </w:tcBorders>
            <w:shd w:val="clear" w:color="auto" w:fill="FFFFFF"/>
            <w:tcMar>
              <w:top w:w="0" w:type="dxa"/>
              <w:left w:w="108" w:type="dxa"/>
              <w:bottom w:w="0" w:type="dxa"/>
              <w:right w:w="108" w:type="dxa"/>
            </w:tcMar>
            <w:hideMark/>
          </w:tcPr>
          <w:p w14:paraId="7920BFFF" w14:textId="77777777" w:rsidR="00F73171" w:rsidRPr="002F50AB" w:rsidRDefault="00F73171" w:rsidP="000D77CB">
            <w:pPr>
              <w:pStyle w:val="MN"/>
              <w:ind w:left="0"/>
              <w:jc w:val="right"/>
              <w:rPr>
                <w:sz w:val="22"/>
                <w:szCs w:val="22"/>
              </w:rPr>
            </w:pPr>
            <w:r w:rsidRPr="002F50AB">
              <w:rPr>
                <w:sz w:val="22"/>
                <w:szCs w:val="22"/>
              </w:rPr>
              <w:t xml:space="preserve">Natężenie przepływu wymagane do regeneracji: </w:t>
            </w:r>
          </w:p>
        </w:tc>
        <w:tc>
          <w:tcPr>
            <w:tcW w:w="7059" w:type="dxa"/>
            <w:gridSpan w:val="2"/>
            <w:tcMar>
              <w:top w:w="0" w:type="dxa"/>
              <w:left w:w="108" w:type="dxa"/>
              <w:bottom w:w="0" w:type="dxa"/>
              <w:right w:w="108" w:type="dxa"/>
            </w:tcMar>
            <w:hideMark/>
          </w:tcPr>
          <w:p w14:paraId="78729FD5" w14:textId="77777777" w:rsidR="00F73171" w:rsidRPr="002F50AB" w:rsidRDefault="00F73171" w:rsidP="000D77CB">
            <w:pPr>
              <w:pStyle w:val="MN"/>
              <w:ind w:left="0"/>
              <w:jc w:val="left"/>
              <w:rPr>
                <w:sz w:val="22"/>
                <w:szCs w:val="22"/>
              </w:rPr>
            </w:pPr>
            <w:r w:rsidRPr="002F50AB">
              <w:rPr>
                <w:sz w:val="22"/>
                <w:szCs w:val="22"/>
              </w:rPr>
              <w:t>3,8 m</w:t>
            </w:r>
            <w:r w:rsidRPr="002F50AB">
              <w:rPr>
                <w:sz w:val="22"/>
                <w:szCs w:val="22"/>
                <w:vertAlign w:val="superscript"/>
              </w:rPr>
              <w:t>3</w:t>
            </w:r>
            <w:r w:rsidRPr="002F50AB">
              <w:rPr>
                <w:sz w:val="22"/>
                <w:szCs w:val="22"/>
              </w:rPr>
              <w:t xml:space="preserve">/h </w:t>
            </w:r>
          </w:p>
        </w:tc>
      </w:tr>
      <w:tr w:rsidR="00F73171" w:rsidRPr="002F50AB" w14:paraId="63FF6FFC" w14:textId="77777777" w:rsidTr="000D77CB">
        <w:tblPrEx>
          <w:tblBorders>
            <w:bottom w:val="none" w:sz="0" w:space="0" w:color="auto"/>
          </w:tblBorders>
          <w:tblCellMar>
            <w:left w:w="0" w:type="dxa"/>
            <w:right w:w="0" w:type="dxa"/>
          </w:tblCellMar>
          <w:tblLook w:val="04A0" w:firstRow="1" w:lastRow="0" w:firstColumn="1" w:lastColumn="0" w:noHBand="0" w:noVBand="1"/>
        </w:tblPrEx>
        <w:trPr>
          <w:gridBefore w:val="1"/>
          <w:wBefore w:w="108" w:type="dxa"/>
          <w:trHeight w:val="284"/>
        </w:trPr>
        <w:tc>
          <w:tcPr>
            <w:tcW w:w="3366" w:type="dxa"/>
            <w:tcBorders>
              <w:top w:val="nil"/>
              <w:left w:val="nil"/>
              <w:bottom w:val="single" w:sz="12" w:space="0" w:color="99CCFF"/>
              <w:right w:val="single" w:sz="12" w:space="0" w:color="99CCFF"/>
            </w:tcBorders>
            <w:shd w:val="clear" w:color="auto" w:fill="FFFFFF"/>
            <w:tcMar>
              <w:top w:w="0" w:type="dxa"/>
              <w:left w:w="108" w:type="dxa"/>
              <w:bottom w:w="0" w:type="dxa"/>
              <w:right w:w="108" w:type="dxa"/>
            </w:tcMar>
            <w:hideMark/>
          </w:tcPr>
          <w:p w14:paraId="73D008E1" w14:textId="77777777" w:rsidR="00F73171" w:rsidRPr="002F50AB" w:rsidRDefault="00F73171" w:rsidP="000D77CB">
            <w:pPr>
              <w:jc w:val="right"/>
              <w:rPr>
                <w:sz w:val="22"/>
                <w:szCs w:val="22"/>
              </w:rPr>
            </w:pPr>
            <w:r w:rsidRPr="002F50AB">
              <w:rPr>
                <w:sz w:val="22"/>
                <w:szCs w:val="22"/>
              </w:rPr>
              <w:t>Ilość w instalacji</w:t>
            </w:r>
          </w:p>
        </w:tc>
        <w:tc>
          <w:tcPr>
            <w:tcW w:w="7059" w:type="dxa"/>
            <w:gridSpan w:val="2"/>
            <w:tcBorders>
              <w:top w:val="nil"/>
              <w:left w:val="nil"/>
              <w:bottom w:val="single" w:sz="12" w:space="0" w:color="99CCFF"/>
              <w:right w:val="nil"/>
            </w:tcBorders>
            <w:tcMar>
              <w:top w:w="0" w:type="dxa"/>
              <w:left w:w="108" w:type="dxa"/>
              <w:bottom w:w="0" w:type="dxa"/>
              <w:right w:w="108" w:type="dxa"/>
            </w:tcMar>
            <w:hideMark/>
          </w:tcPr>
          <w:p w14:paraId="0EF18EC9" w14:textId="77777777" w:rsidR="00F73171" w:rsidRPr="002F50AB" w:rsidRDefault="00F73171" w:rsidP="000D77CB">
            <w:pPr>
              <w:rPr>
                <w:sz w:val="22"/>
                <w:szCs w:val="22"/>
              </w:rPr>
            </w:pPr>
            <w:r w:rsidRPr="002F50AB">
              <w:rPr>
                <w:sz w:val="22"/>
                <w:szCs w:val="22"/>
              </w:rPr>
              <w:t xml:space="preserve">1 </w:t>
            </w:r>
            <w:proofErr w:type="spellStart"/>
            <w:r w:rsidRPr="002F50AB">
              <w:rPr>
                <w:sz w:val="22"/>
                <w:szCs w:val="22"/>
              </w:rPr>
              <w:t>kpl</w:t>
            </w:r>
            <w:proofErr w:type="spellEnd"/>
            <w:r w:rsidRPr="002F50AB">
              <w:rPr>
                <w:sz w:val="22"/>
                <w:szCs w:val="22"/>
              </w:rPr>
              <w:t>.</w:t>
            </w:r>
          </w:p>
        </w:tc>
      </w:tr>
    </w:tbl>
    <w:p w14:paraId="1EC5DCB4" w14:textId="3BF34724" w:rsidR="00F73171" w:rsidRPr="002F50AB" w:rsidRDefault="00F73171">
      <w:pPr>
        <w:rPr>
          <w:sz w:val="22"/>
          <w:szCs w:val="22"/>
        </w:rPr>
      </w:pPr>
    </w:p>
    <w:p w14:paraId="7EFCFA41" w14:textId="41BC42DF" w:rsidR="00EA61E9" w:rsidRPr="002F50AB" w:rsidRDefault="00EA61E9">
      <w:pPr>
        <w:rPr>
          <w:sz w:val="22"/>
          <w:szCs w:val="22"/>
        </w:rPr>
      </w:pPr>
    </w:p>
    <w:p w14:paraId="1283AD6D" w14:textId="09A414F9" w:rsidR="00A82175" w:rsidRPr="00A82175" w:rsidRDefault="00A82175">
      <w:pPr>
        <w:rPr>
          <w:rFonts w:ascii="Tahoma" w:hAnsi="Tahoma" w:cs="Tahoma"/>
        </w:rPr>
      </w:pPr>
      <w:r w:rsidRPr="00A82175">
        <w:rPr>
          <w:rFonts w:ascii="Tahoma" w:hAnsi="Tahoma" w:cs="Tahoma"/>
          <w:noProof/>
        </w:rPr>
        <w:drawing>
          <wp:inline distT="0" distB="0" distL="0" distR="0" wp14:anchorId="299FB63E" wp14:editId="10153830">
            <wp:extent cx="5813662" cy="27508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40" cy="2764248"/>
                    </a:xfrm>
                    <a:prstGeom prst="rect">
                      <a:avLst/>
                    </a:prstGeom>
                    <a:noFill/>
                    <a:ln>
                      <a:noFill/>
                    </a:ln>
                  </pic:spPr>
                </pic:pic>
              </a:graphicData>
            </a:graphic>
          </wp:inline>
        </w:drawing>
      </w:r>
    </w:p>
    <w:p w14:paraId="6C67E2DF" w14:textId="5960CC9A" w:rsidR="00451298" w:rsidRPr="002F50AB" w:rsidRDefault="00451298" w:rsidP="00451298">
      <w:pPr>
        <w:spacing w:line="360" w:lineRule="auto"/>
        <w:jc w:val="both"/>
        <w:rPr>
          <w:b/>
          <w:sz w:val="22"/>
          <w:szCs w:val="22"/>
        </w:rPr>
      </w:pPr>
      <w:r w:rsidRPr="00103447">
        <w:rPr>
          <w:b/>
          <w:sz w:val="22"/>
          <w:szCs w:val="22"/>
          <w:highlight w:val="yellow"/>
        </w:rPr>
        <w:t>Regulacja twardości</w:t>
      </w:r>
    </w:p>
    <w:p w14:paraId="432AADD6" w14:textId="77777777" w:rsidR="00A82175" w:rsidRPr="002F50AB" w:rsidRDefault="00A82175" w:rsidP="00EA61E9">
      <w:pPr>
        <w:spacing w:line="360" w:lineRule="auto"/>
        <w:ind w:firstLine="708"/>
        <w:jc w:val="both"/>
        <w:rPr>
          <w:sz w:val="22"/>
          <w:szCs w:val="22"/>
        </w:rPr>
      </w:pPr>
    </w:p>
    <w:p w14:paraId="21136B92" w14:textId="2C50D4A2" w:rsidR="00623605" w:rsidRPr="002F50AB" w:rsidRDefault="00EA61E9" w:rsidP="00103447">
      <w:pPr>
        <w:spacing w:line="360" w:lineRule="auto"/>
        <w:jc w:val="both"/>
        <w:rPr>
          <w:sz w:val="22"/>
          <w:szCs w:val="22"/>
        </w:rPr>
      </w:pPr>
      <w:r w:rsidRPr="002F50AB">
        <w:rPr>
          <w:sz w:val="22"/>
          <w:szCs w:val="22"/>
        </w:rPr>
        <w:t xml:space="preserve">W celu uzyskania wypadkowej twardości wody podawanej do instalacji na poziomie </w:t>
      </w:r>
      <w:r w:rsidR="00C76806" w:rsidRPr="002F50AB">
        <w:rPr>
          <w:sz w:val="22"/>
          <w:szCs w:val="22"/>
        </w:rPr>
        <w:t>4 - 5</w:t>
      </w:r>
      <w:r w:rsidRPr="002F50AB">
        <w:rPr>
          <w:sz w:val="22"/>
          <w:szCs w:val="22"/>
        </w:rPr>
        <w:t xml:space="preserve"> </w:t>
      </w:r>
      <w:proofErr w:type="spellStart"/>
      <w:r w:rsidRPr="002F50AB">
        <w:rPr>
          <w:sz w:val="22"/>
          <w:szCs w:val="22"/>
          <w:vertAlign w:val="superscript"/>
        </w:rPr>
        <w:t>o</w:t>
      </w:r>
      <w:r w:rsidRPr="002F50AB">
        <w:rPr>
          <w:sz w:val="22"/>
          <w:szCs w:val="22"/>
        </w:rPr>
        <w:t>dH</w:t>
      </w:r>
      <w:proofErr w:type="spellEnd"/>
      <w:r w:rsidRPr="002F50AB">
        <w:rPr>
          <w:sz w:val="22"/>
          <w:szCs w:val="22"/>
        </w:rPr>
        <w:t xml:space="preserve"> system zmiękczania zostanie wyposażony w zawór</w:t>
      </w:r>
      <w:r w:rsidR="00451298" w:rsidRPr="002F50AB">
        <w:rPr>
          <w:sz w:val="22"/>
          <w:szCs w:val="22"/>
        </w:rPr>
        <w:t xml:space="preserve"> regulacji precyzyjnej DN </w:t>
      </w:r>
      <w:r w:rsidR="00754A4E" w:rsidRPr="002F50AB">
        <w:rPr>
          <w:sz w:val="22"/>
          <w:szCs w:val="22"/>
        </w:rPr>
        <w:t>50</w:t>
      </w:r>
      <w:r w:rsidR="00451298" w:rsidRPr="002F50AB">
        <w:rPr>
          <w:sz w:val="22"/>
          <w:szCs w:val="22"/>
        </w:rPr>
        <w:t xml:space="preserve"> mm</w:t>
      </w:r>
      <w:r w:rsidRPr="002F50AB">
        <w:rPr>
          <w:sz w:val="22"/>
          <w:szCs w:val="22"/>
        </w:rPr>
        <w:t xml:space="preserve"> do proporcjonalnej regulacji twardości z możliwością blokady nastaw. </w:t>
      </w:r>
      <w:r w:rsidR="00623605" w:rsidRPr="002F50AB">
        <w:rPr>
          <w:sz w:val="22"/>
          <w:szCs w:val="22"/>
          <w:lang w:eastAsia="ar-SA"/>
        </w:rPr>
        <w:t>Projektowany zawór regulacyjny musi posiadać aktualny atest PZH doduszający do zastosowania w instalacjach wody pitnej przez ludzi</w:t>
      </w:r>
      <w:r w:rsidR="00BA1A1D" w:rsidRPr="002F50AB">
        <w:rPr>
          <w:sz w:val="22"/>
          <w:szCs w:val="22"/>
          <w:lang w:eastAsia="ar-SA"/>
        </w:rPr>
        <w:t>.</w:t>
      </w:r>
    </w:p>
    <w:p w14:paraId="00446AB0" w14:textId="01128534" w:rsidR="00EA61E9" w:rsidRDefault="00EA61E9" w:rsidP="00EA61E9">
      <w:pPr>
        <w:spacing w:line="360" w:lineRule="auto"/>
        <w:ind w:firstLine="708"/>
        <w:jc w:val="both"/>
        <w:rPr>
          <w:rFonts w:ascii="Tahoma" w:hAnsi="Tahoma" w:cs="Tahoma"/>
          <w:sz w:val="20"/>
          <w:szCs w:val="20"/>
        </w:rPr>
      </w:pPr>
    </w:p>
    <w:p w14:paraId="3EE2F93E" w14:textId="02E22CF5" w:rsidR="00451298" w:rsidRPr="00A82175" w:rsidRDefault="00451298" w:rsidP="00451298">
      <w:pPr>
        <w:spacing w:line="360" w:lineRule="auto"/>
        <w:ind w:firstLine="708"/>
        <w:jc w:val="center"/>
        <w:rPr>
          <w:rFonts w:ascii="Tahoma" w:hAnsi="Tahoma" w:cs="Tahoma"/>
          <w:sz w:val="20"/>
          <w:szCs w:val="20"/>
        </w:rPr>
      </w:pPr>
      <w:r w:rsidRPr="00451298">
        <w:rPr>
          <w:rFonts w:ascii="Tahoma" w:hAnsi="Tahoma" w:cs="Tahoma"/>
          <w:noProof/>
          <w:sz w:val="20"/>
          <w:szCs w:val="20"/>
        </w:rPr>
        <w:lastRenderedPageBreak/>
        <w:drawing>
          <wp:inline distT="0" distB="0" distL="0" distR="0" wp14:anchorId="6A7D1044" wp14:editId="4D0639BF">
            <wp:extent cx="3649980" cy="270510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9980" cy="2705100"/>
                    </a:xfrm>
                    <a:prstGeom prst="rect">
                      <a:avLst/>
                    </a:prstGeom>
                    <a:noFill/>
                    <a:ln>
                      <a:noFill/>
                    </a:ln>
                  </pic:spPr>
                </pic:pic>
              </a:graphicData>
            </a:graphic>
          </wp:inline>
        </w:drawing>
      </w:r>
    </w:p>
    <w:p w14:paraId="50AC6250" w14:textId="254A5E31" w:rsidR="00EA61E9" w:rsidRDefault="00EA61E9"/>
    <w:p w14:paraId="310C49DB" w14:textId="3F7A180C" w:rsidR="00C97CAF" w:rsidRDefault="00C97CAF"/>
    <w:p w14:paraId="49F954C2" w14:textId="7D356C7E" w:rsidR="00C97CAF" w:rsidRDefault="00C97CAF"/>
    <w:p w14:paraId="15DDA400" w14:textId="07E76827" w:rsidR="00623605" w:rsidRPr="002F50AB" w:rsidRDefault="00623605" w:rsidP="002F50AB">
      <w:pPr>
        <w:jc w:val="both"/>
        <w:rPr>
          <w:b/>
          <w:bCs/>
          <w:sz w:val="22"/>
          <w:szCs w:val="22"/>
        </w:rPr>
      </w:pPr>
      <w:r w:rsidRPr="00103447">
        <w:rPr>
          <w:b/>
          <w:bCs/>
          <w:sz w:val="22"/>
          <w:szCs w:val="22"/>
          <w:highlight w:val="yellow"/>
        </w:rPr>
        <w:t>Instalacja i montaż stacji uzdatniania wody</w:t>
      </w:r>
    </w:p>
    <w:p w14:paraId="6BFECFA1" w14:textId="297047EE" w:rsidR="00075470" w:rsidRPr="002F50AB" w:rsidRDefault="00075470" w:rsidP="002F50AB">
      <w:pPr>
        <w:jc w:val="both"/>
        <w:rPr>
          <w:b/>
          <w:bCs/>
          <w:sz w:val="22"/>
          <w:szCs w:val="22"/>
        </w:rPr>
      </w:pPr>
    </w:p>
    <w:p w14:paraId="5384336D" w14:textId="38E25C92" w:rsidR="00075470" w:rsidRPr="002F50AB" w:rsidRDefault="004931A7" w:rsidP="002F50AB">
      <w:pPr>
        <w:spacing w:line="360" w:lineRule="auto"/>
        <w:jc w:val="both"/>
        <w:rPr>
          <w:sz w:val="22"/>
          <w:szCs w:val="22"/>
        </w:rPr>
      </w:pPr>
      <w:r w:rsidRPr="002F50AB">
        <w:rPr>
          <w:sz w:val="22"/>
          <w:szCs w:val="22"/>
        </w:rPr>
        <w:t xml:space="preserve">Instalacje SUW wykonać w technologii PVC klejone lub PP przy zachowaniu wymaganych średnic nominalnych na schemacie. Klasa rur i zaworów i kształtek PN 16. Wsporniki i obejmy w systemie </w:t>
      </w:r>
      <w:proofErr w:type="spellStart"/>
      <w:r w:rsidRPr="002F50AB">
        <w:rPr>
          <w:sz w:val="22"/>
          <w:szCs w:val="22"/>
        </w:rPr>
        <w:t>np</w:t>
      </w:r>
      <w:proofErr w:type="spellEnd"/>
      <w:r w:rsidRPr="002F50AB">
        <w:rPr>
          <w:sz w:val="22"/>
          <w:szCs w:val="22"/>
        </w:rPr>
        <w:t xml:space="preserve"> NICZUK </w:t>
      </w:r>
      <w:proofErr w:type="spellStart"/>
      <w:r w:rsidRPr="002F50AB">
        <w:rPr>
          <w:sz w:val="22"/>
          <w:szCs w:val="22"/>
        </w:rPr>
        <w:t>ocynk</w:t>
      </w:r>
      <w:proofErr w:type="spellEnd"/>
      <w:r w:rsidRPr="002F50AB">
        <w:rPr>
          <w:sz w:val="22"/>
          <w:szCs w:val="22"/>
        </w:rPr>
        <w:t>.  Wszystkie materiały użyte do budowy instalacji powinny posiadać aktualny atest PZH do kontaktu z wodą pitn</w:t>
      </w:r>
      <w:r w:rsidR="00103447">
        <w:rPr>
          <w:sz w:val="22"/>
          <w:szCs w:val="22"/>
        </w:rPr>
        <w:t>ą</w:t>
      </w:r>
      <w:r w:rsidRPr="002F50AB">
        <w:rPr>
          <w:sz w:val="22"/>
          <w:szCs w:val="22"/>
        </w:rPr>
        <w:t xml:space="preserve"> przeznaczoną do picia przez ludzi</w:t>
      </w:r>
      <w:r w:rsidR="00BA1A1D" w:rsidRPr="002F50AB">
        <w:rPr>
          <w:sz w:val="22"/>
          <w:szCs w:val="22"/>
        </w:rPr>
        <w:t>. Schemat SUW poniżej :</w:t>
      </w:r>
    </w:p>
    <w:p w14:paraId="40B6B55D" w14:textId="3C58920B" w:rsidR="00C97CAF" w:rsidRDefault="00C97CAF">
      <w:pPr>
        <w:rPr>
          <w:b/>
          <w:bCs/>
        </w:rPr>
      </w:pPr>
    </w:p>
    <w:p w14:paraId="2CE780FF" w14:textId="3BDB07BC" w:rsidR="00C97CAF" w:rsidRDefault="004931A7" w:rsidP="004931A7">
      <w:pPr>
        <w:jc w:val="center"/>
        <w:rPr>
          <w:b/>
          <w:bCs/>
        </w:rPr>
      </w:pPr>
      <w:r w:rsidRPr="004931A7">
        <w:rPr>
          <w:b/>
          <w:bCs/>
          <w:noProof/>
        </w:rPr>
        <w:lastRenderedPageBreak/>
        <w:drawing>
          <wp:inline distT="0" distB="0" distL="0" distR="0" wp14:anchorId="74E4B039" wp14:editId="68C6AB6D">
            <wp:extent cx="3002280" cy="7155180"/>
            <wp:effectExtent l="0" t="0" r="762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280" cy="7155180"/>
                    </a:xfrm>
                    <a:prstGeom prst="rect">
                      <a:avLst/>
                    </a:prstGeom>
                    <a:noFill/>
                    <a:ln>
                      <a:noFill/>
                    </a:ln>
                  </pic:spPr>
                </pic:pic>
              </a:graphicData>
            </a:graphic>
          </wp:inline>
        </w:drawing>
      </w:r>
    </w:p>
    <w:p w14:paraId="5CC4993A" w14:textId="7D372F6B" w:rsidR="00662A97" w:rsidRDefault="00662A97" w:rsidP="004931A7">
      <w:pPr>
        <w:jc w:val="center"/>
        <w:rPr>
          <w:b/>
          <w:bCs/>
        </w:rPr>
      </w:pPr>
    </w:p>
    <w:p w14:paraId="4923048C" w14:textId="5F723F41" w:rsidR="00662A97" w:rsidRDefault="00662A97" w:rsidP="004931A7">
      <w:pPr>
        <w:jc w:val="center"/>
        <w:rPr>
          <w:b/>
          <w:bCs/>
        </w:rPr>
      </w:pPr>
    </w:p>
    <w:sectPr w:rsidR="00662A97" w:rsidSect="00E302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8FF"/>
    <w:multiLevelType w:val="hybridMultilevel"/>
    <w:tmpl w:val="C23E70E6"/>
    <w:lvl w:ilvl="0" w:tplc="F482D9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2ED42A64"/>
    <w:multiLevelType w:val="hybridMultilevel"/>
    <w:tmpl w:val="E72AC8D2"/>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0385F23"/>
    <w:multiLevelType w:val="hybridMultilevel"/>
    <w:tmpl w:val="11847398"/>
    <w:lvl w:ilvl="0" w:tplc="A14ECFCC">
      <w:start w:val="1"/>
      <w:numFmt w:val="bullet"/>
      <w:lvlText w:val=""/>
      <w:lvlJc w:val="left"/>
      <w:pPr>
        <w:tabs>
          <w:tab w:val="num" w:pos="284"/>
        </w:tabs>
        <w:ind w:left="284" w:hanging="284"/>
      </w:pPr>
      <w:rPr>
        <w:rFonts w:ascii="Wingdings" w:hAnsi="Wingdings" w:hint="default"/>
        <w:color w:val="0000FF"/>
        <w:sz w:val="18"/>
        <w:szCs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7B3D10"/>
    <w:multiLevelType w:val="hybridMultilevel"/>
    <w:tmpl w:val="AF84FA9E"/>
    <w:lvl w:ilvl="0" w:tplc="A14ECFCC">
      <w:start w:val="1"/>
      <w:numFmt w:val="bullet"/>
      <w:lvlText w:val=""/>
      <w:lvlJc w:val="left"/>
      <w:pPr>
        <w:tabs>
          <w:tab w:val="num" w:pos="284"/>
        </w:tabs>
        <w:ind w:left="284" w:hanging="284"/>
      </w:pPr>
      <w:rPr>
        <w:rFonts w:ascii="Wingdings" w:hAnsi="Wingdings" w:hint="default"/>
        <w:color w:val="0000FF"/>
        <w:sz w:val="18"/>
        <w:szCs w:val="1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482433"/>
    <w:multiLevelType w:val="hybridMultilevel"/>
    <w:tmpl w:val="7CD8CB6A"/>
    <w:lvl w:ilvl="0" w:tplc="F01E2F5A">
      <w:start w:val="1"/>
      <w:numFmt w:val="decimal"/>
      <w:lvlText w:val="%1."/>
      <w:lvlJc w:val="left"/>
      <w:pPr>
        <w:tabs>
          <w:tab w:val="num" w:pos="567"/>
        </w:tabs>
        <w:ind w:left="720" w:hanging="360"/>
      </w:pPr>
    </w:lvl>
    <w:lvl w:ilvl="1" w:tplc="1E9220E0">
      <w:start w:val="1"/>
      <w:numFmt w:val="decimal"/>
      <w:lvlText w:val="%2."/>
      <w:lvlJc w:val="left"/>
      <w:pPr>
        <w:tabs>
          <w:tab w:val="num" w:pos="1364"/>
        </w:tabs>
        <w:ind w:left="1364" w:hanging="284"/>
      </w:pPr>
      <w:rPr>
        <w:b/>
      </w:rPr>
    </w:lvl>
    <w:lvl w:ilvl="2" w:tplc="A14ECFCC">
      <w:start w:val="1"/>
      <w:numFmt w:val="bullet"/>
      <w:lvlText w:val=""/>
      <w:lvlJc w:val="left"/>
      <w:pPr>
        <w:tabs>
          <w:tab w:val="num" w:pos="2264"/>
        </w:tabs>
        <w:ind w:left="2264" w:hanging="284"/>
      </w:pPr>
      <w:rPr>
        <w:rFonts w:ascii="Wingdings" w:hAnsi="Wingdings" w:hint="default"/>
        <w:color w:val="0000FF"/>
        <w:sz w:val="18"/>
        <w:szCs w:val="18"/>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formatting="1" w:enforcement="1" w:cryptProviderType="rsaAES" w:cryptAlgorithmClass="hash" w:cryptAlgorithmType="typeAny" w:cryptAlgorithmSid="14" w:cryptSpinCount="100000" w:hash="9M/eglxxPWP4ytHD+adtYJNdXghMFngtHdKXMd9DpbdkGs13yVc+heSHnGoMEvl9hTdBsyRZUmovfDUP4RMw8Q==" w:salt="Fn192GAo1vGrMA/bQLOFi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01"/>
    <w:rsid w:val="00075470"/>
    <w:rsid w:val="00103447"/>
    <w:rsid w:val="001527A1"/>
    <w:rsid w:val="00284C93"/>
    <w:rsid w:val="002F50AB"/>
    <w:rsid w:val="003F74C4"/>
    <w:rsid w:val="00451298"/>
    <w:rsid w:val="004931A7"/>
    <w:rsid w:val="00552203"/>
    <w:rsid w:val="005D1C01"/>
    <w:rsid w:val="005D7666"/>
    <w:rsid w:val="00623605"/>
    <w:rsid w:val="00640554"/>
    <w:rsid w:val="00662A97"/>
    <w:rsid w:val="006B4BA8"/>
    <w:rsid w:val="00731076"/>
    <w:rsid w:val="00754A4E"/>
    <w:rsid w:val="008F599F"/>
    <w:rsid w:val="009F5BD3"/>
    <w:rsid w:val="00A82175"/>
    <w:rsid w:val="00BA1A1D"/>
    <w:rsid w:val="00C76806"/>
    <w:rsid w:val="00C97CAF"/>
    <w:rsid w:val="00E302D5"/>
    <w:rsid w:val="00E32B42"/>
    <w:rsid w:val="00EA61E9"/>
    <w:rsid w:val="00F73171"/>
    <w:rsid w:val="00FB5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743BBC"/>
  <w15:chartTrackingRefBased/>
  <w15:docId w15:val="{4C7B1F5D-D8EB-434B-AC99-15571ECF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C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N">
    <w:name w:val="MN"/>
    <w:basedOn w:val="Normalny"/>
    <w:rsid w:val="00F73171"/>
    <w:pPr>
      <w:ind w:left="227"/>
      <w:jc w:val="both"/>
    </w:pPr>
    <w:rPr>
      <w:sz w:val="26"/>
      <w:szCs w:val="20"/>
    </w:rPr>
  </w:style>
  <w:style w:type="paragraph" w:styleId="Akapitzlist">
    <w:name w:val="List Paragraph"/>
    <w:basedOn w:val="Normalny"/>
    <w:uiPriority w:val="34"/>
    <w:qFormat/>
    <w:rsid w:val="00451298"/>
    <w:pPr>
      <w:ind w:left="720"/>
      <w:contextualSpacing/>
    </w:pPr>
  </w:style>
  <w:style w:type="paragraph" w:styleId="Tekstdymka">
    <w:name w:val="Balloon Text"/>
    <w:basedOn w:val="Normalny"/>
    <w:link w:val="TekstdymkaZnak"/>
    <w:uiPriority w:val="99"/>
    <w:semiHidden/>
    <w:unhideWhenUsed/>
    <w:rsid w:val="00E302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02D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1058</Words>
  <Characters>6351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Ewelina Rybacka - Michalska</cp:lastModifiedBy>
  <cp:revision>14</cp:revision>
  <cp:lastPrinted>2021-04-19T12:31:00Z</cp:lastPrinted>
  <dcterms:created xsi:type="dcterms:W3CDTF">2021-04-15T12:30:00Z</dcterms:created>
  <dcterms:modified xsi:type="dcterms:W3CDTF">2021-04-19T12:31:00Z</dcterms:modified>
</cp:coreProperties>
</file>