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D687" w14:textId="3DBF23BF" w:rsidR="005A0D8A" w:rsidRDefault="005A0D8A" w:rsidP="005A0D8A"/>
    <w:p w14:paraId="70AB84C5" w14:textId="77777777" w:rsidR="007C41AD" w:rsidRPr="007C41AD" w:rsidRDefault="007C41AD" w:rsidP="007C41AD">
      <w:pPr>
        <w:spacing w:after="200" w:line="276" w:lineRule="auto"/>
        <w:ind w:left="360"/>
        <w:jc w:val="center"/>
        <w:rPr>
          <w:rFonts w:ascii="Calibri" w:eastAsia="Calibri" w:hAnsi="Calibri" w:cs="Calibri"/>
          <w:b/>
          <w:sz w:val="28"/>
          <w:szCs w:val="28"/>
        </w:rPr>
      </w:pPr>
      <w:r w:rsidRPr="007C41AD">
        <w:rPr>
          <w:rFonts w:ascii="Calibri" w:eastAsia="Calibri" w:hAnsi="Calibri" w:cs="Calibri"/>
          <w:b/>
          <w:sz w:val="28"/>
          <w:szCs w:val="28"/>
        </w:rPr>
        <w:t>przetarg nieograniczony na dostawę sprzętu komputerowego dla Gminy Miasto Stargard w ramach Programu Operacyjnego Polska Cyfrowa</w:t>
      </w:r>
    </w:p>
    <w:p w14:paraId="7F116D2D" w14:textId="0DED8DB5" w:rsidR="007C41AD" w:rsidRPr="007C41AD" w:rsidRDefault="007C41AD" w:rsidP="007C41AD">
      <w:pPr>
        <w:spacing w:after="200" w:line="276" w:lineRule="auto"/>
        <w:ind w:left="360"/>
        <w:jc w:val="center"/>
        <w:rPr>
          <w:rFonts w:ascii="Calibri" w:eastAsia="Calibri" w:hAnsi="Calibri" w:cs="Calibri"/>
          <w:b/>
          <w:sz w:val="28"/>
          <w:szCs w:val="28"/>
        </w:rPr>
      </w:pPr>
      <w:r w:rsidRPr="007C41AD">
        <w:rPr>
          <w:rFonts w:ascii="Calibri" w:eastAsia="Calibri" w:hAnsi="Calibri" w:cs="Calibri"/>
          <w:b/>
          <w:sz w:val="28"/>
          <w:szCs w:val="28"/>
        </w:rPr>
        <w:t>CZĘŚĆ I</w:t>
      </w:r>
      <w:r>
        <w:rPr>
          <w:rFonts w:ascii="Calibri" w:eastAsia="Calibri" w:hAnsi="Calibri" w:cs="Calibri"/>
          <w:b/>
          <w:sz w:val="28"/>
          <w:szCs w:val="28"/>
        </w:rPr>
        <w:t>II</w:t>
      </w:r>
      <w:r w:rsidRPr="007C41AD">
        <w:rPr>
          <w:rFonts w:ascii="Calibri" w:eastAsia="Calibri" w:hAnsi="Calibri" w:cs="Calibri"/>
          <w:b/>
          <w:sz w:val="28"/>
          <w:szCs w:val="28"/>
        </w:rPr>
        <w:t xml:space="preserve"> ZAMÓWIENIA - dostawa sprzętu komputerowego dla stargardzkich szkół podstawowych</w:t>
      </w:r>
    </w:p>
    <w:p w14:paraId="68CB2C1A" w14:textId="3340AB01" w:rsidR="007C41AD" w:rsidRDefault="007C41AD" w:rsidP="007C41AD">
      <w:r w:rsidRPr="007C41AD">
        <w:rPr>
          <w:rFonts w:cstheme="minorHAnsi"/>
          <w:b/>
          <w:bCs/>
          <w:sz w:val="28"/>
          <w:szCs w:val="28"/>
        </w:rPr>
        <w:t>Opis przedmiotu zamówienia / specyfikacja techniczna</w:t>
      </w:r>
      <w:r w:rsidRPr="007C41AD">
        <w:rPr>
          <w:rFonts w:asciiTheme="majorHAnsi" w:hAnsiTheme="majorHAnsi" w:cstheme="majorHAnsi"/>
          <w:b/>
          <w:bCs/>
          <w:sz w:val="28"/>
          <w:szCs w:val="28"/>
        </w:rPr>
        <w:t xml:space="preserve"> – </w:t>
      </w:r>
      <w:r w:rsidRPr="007C41AD">
        <w:rPr>
          <w:rFonts w:cstheme="minorHAnsi"/>
          <w:b/>
          <w:bCs/>
          <w:sz w:val="40"/>
          <w:szCs w:val="40"/>
        </w:rPr>
        <w:t>załącznik nr 9 SWZ</w:t>
      </w:r>
    </w:p>
    <w:tbl>
      <w:tblPr>
        <w:tblW w:w="92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9212"/>
      </w:tblGrid>
      <w:tr w:rsidR="005A0D8A" w14:paraId="23487E9F" w14:textId="77777777" w:rsidTr="005A0D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F534" w14:textId="4179384E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29A6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OPIS PRZEDMIOTU ZAMÓWIENIA – PRACOWNIA TERMINALOWA 26 SZT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</w:tc>
      </w:tr>
    </w:tbl>
    <w:p w14:paraId="4FDE025F" w14:textId="77777777" w:rsidR="00AE29A6" w:rsidRDefault="00AE29A6" w:rsidP="005A0D8A">
      <w:pPr>
        <w:numPr>
          <w:ilvl w:val="0"/>
          <w:numId w:val="1"/>
        </w:numPr>
        <w:spacing w:after="200" w:line="276" w:lineRule="auto"/>
        <w:jc w:val="center"/>
        <w:rPr>
          <w:rFonts w:ascii="Calibri" w:eastAsia="Times New Roman" w:hAnsi="Calibri" w:cs="Calibri"/>
          <w:b/>
          <w:bCs/>
          <w:color w:val="00000A"/>
          <w:sz w:val="20"/>
          <w:szCs w:val="20"/>
        </w:rPr>
      </w:pPr>
    </w:p>
    <w:p w14:paraId="1E2AD0C6" w14:textId="6863987E" w:rsidR="005A0D8A" w:rsidRPr="00E84B9A" w:rsidRDefault="005A0D8A" w:rsidP="005A0D8A">
      <w:pPr>
        <w:numPr>
          <w:ilvl w:val="0"/>
          <w:numId w:val="1"/>
        </w:numPr>
        <w:spacing w:after="200" w:line="276" w:lineRule="auto"/>
        <w:jc w:val="center"/>
        <w:rPr>
          <w:rFonts w:ascii="Calibri" w:eastAsia="Times New Roman" w:hAnsi="Calibri" w:cs="Calibri"/>
          <w:b/>
          <w:bCs/>
          <w:color w:val="00000A"/>
          <w:sz w:val="20"/>
          <w:szCs w:val="20"/>
        </w:rPr>
      </w:pPr>
      <w:r w:rsidRPr="00E84B9A">
        <w:rPr>
          <w:rFonts w:ascii="Calibri" w:eastAsia="Times New Roman" w:hAnsi="Calibri" w:cs="Calibri"/>
          <w:b/>
          <w:bCs/>
          <w:color w:val="00000A"/>
          <w:sz w:val="20"/>
          <w:szCs w:val="20"/>
        </w:rPr>
        <w:t>Serwer -  do obsługi pracowni terminalowej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75"/>
        <w:gridCol w:w="8231"/>
        <w:gridCol w:w="1065"/>
      </w:tblGrid>
      <w:tr w:rsidR="005A0D8A" w14:paraId="4A6D36C0" w14:textId="77777777" w:rsidTr="005A0D8A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0668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B2C0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4A09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5A0D8A" w14:paraId="31E1EAB1" w14:textId="77777777" w:rsidTr="005A0D8A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4AC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84C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Serwer  do  pracowni terminalowej o parametrach nie gorszych niż lub równoważne:</w:t>
            </w:r>
          </w:p>
          <w:p w14:paraId="01B93031" w14:textId="77777777" w:rsidR="005A0D8A" w:rsidRDefault="005A0D8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Procesor: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posiadający  minimum  8 rdzeni i 16 wątków oraz taktowaniu 3.6 GHz, przy czym procesor osiągający  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min 17 100  pkt. w teście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PassMark</w:t>
            </w:r>
            <w:proofErr w:type="spellEnd"/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High End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CPUs</w:t>
            </w:r>
            <w:proofErr w:type="spellEnd"/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 http://cpubenchmark.net/cpu_list.php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wraz z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chłodzeniem uwzględniającym pełną wydajność procesora</w:t>
            </w:r>
          </w:p>
          <w:p w14:paraId="387A8B3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Płyta główna: kompatybilna z procesorem . Maksymalna liczba kanałów pamięci 2; maksymalna liczba modułów pamięci DIMM 4; obsługa pamięci non - ECC DDR4 oraz  DDR4; maksymalna wielkość pamięci (w zależności od rodzaju pamięci)  128GB;liczba portów USB 8; wersja USB 2x2.0 i 6x3.1 bez uwzględnienia przejściówek i adapterów,  LAN 5x1GbE bez uwzględnienia dodatkowej karty sieciowej lub adapterów. W tym jedno złącze przeznaczone do zdalnego zarządzania. Na płycie zintegrowane min. 2 złącza M.2 Obudowa wyposażona w klatkę Hot-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Swap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z możliwością montażu min. 4 dysków 2,5”/3,5 </w:t>
            </w:r>
          </w:p>
          <w:p w14:paraId="503C68EC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Pamięć RAM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4x 16GB DIMM DDR4 Dual </w:t>
            </w:r>
            <w:proofErr w:type="spell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Rank</w:t>
            </w:r>
            <w:proofErr w:type="spell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2400 MHz </w:t>
            </w:r>
          </w:p>
          <w:p w14:paraId="3891F456" w14:textId="77777777" w:rsidR="005A0D8A" w:rsidRDefault="005A0D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Dysk twardy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1x 500GB SSD,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NVMe</w:t>
            </w:r>
            <w:proofErr w:type="spellEnd"/>
            <w:r>
              <w:rPr>
                <w:sz w:val="20"/>
                <w:szCs w:val="20"/>
              </w:rPr>
              <w:t xml:space="preserve"> 3.0x4 </w:t>
            </w:r>
          </w:p>
          <w:p w14:paraId="52574F79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Dysk twardy:1TB HDD SATA III - 6 </w:t>
            </w:r>
            <w:proofErr w:type="spell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Gb</w:t>
            </w:r>
            <w:proofErr w:type="spell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/s7200 </w:t>
            </w:r>
            <w:proofErr w:type="spell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obr</w:t>
            </w:r>
            <w:proofErr w:type="spell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/min128 MB</w:t>
            </w:r>
          </w:p>
          <w:p w14:paraId="7A90B2B0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Karta dźwiękowa: wbudowana</w:t>
            </w:r>
          </w:p>
          <w:p w14:paraId="1C24130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Karta graficzna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: zainstalowana pamięć wideo 6144MB,</w:t>
            </w:r>
          </w:p>
          <w:p w14:paraId="2EFBE98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Obudowa: tower z możliwością instalacji w szafie RACK dzięki dedykowanym szynom. Obudowa z wbudowanym zasilaczem serwerowym 500W. Obudowa z zamykanymi drzwiami frontowymi z dedykowanym kluczykiem do zabezpieczenia frontu obudowy  </w:t>
            </w:r>
          </w:p>
          <w:p w14:paraId="113A0FD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Gwarancja: minimum 36 miesięcy</w:t>
            </w:r>
          </w:p>
          <w:p w14:paraId="7B7FAA3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</w:p>
          <w:p w14:paraId="3F809071" w14:textId="1A7949DB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Serwer musi posiadać system tworzenia kopii zapasowej i backupu który przywraca działanie systemu operacyjnego w przypadku jego całkowitego uszkodzenia za pośrednictwem dedykowanego klawisza skrótu. W cenę należy wliczyć pełną konfigurację serwera wraz z instalacją niezbędnego oprogramowania do prawidłowej pracy  stanowisk terminalowych. Wymagane oświadczenie producenta sprzętu lub dystrybutora, że w przypadku </w:t>
            </w:r>
            <w:r w:rsidR="00AF3D08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niewywiązywania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się z obowiązków gwarancyjnych oferenta lub firmy serwisującej, przejmie na siebie wszelkie zobowiązania związane z serwisem. Dostawca musi przedłożyć oświadczenia producenta serwera o możliwości jednoczesnej pracy do 30 użytkowników terminalowych.</w:t>
            </w:r>
          </w:p>
          <w:p w14:paraId="3A1310EE" w14:textId="087D410C" w:rsidR="007344B9" w:rsidRDefault="007344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  <w:p w14:paraId="4232234E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428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 szt.</w:t>
            </w:r>
          </w:p>
        </w:tc>
      </w:tr>
      <w:tr w:rsidR="005A0D8A" w14:paraId="3C8685BF" w14:textId="77777777" w:rsidTr="005A0D8A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643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4D21" w14:textId="62616980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 xml:space="preserve">Urządzenie UPS zapewniające wysoki poziom ochrony o </w:t>
            </w:r>
            <w:proofErr w:type="spellStart"/>
            <w:r w:rsidR="00E84B9A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niegorszych</w:t>
            </w:r>
            <w:proofErr w:type="spell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parametrach lub równoważne </w:t>
            </w:r>
          </w:p>
          <w:p w14:paraId="0E82C41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Moc pozorna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1200 VA</w:t>
            </w:r>
          </w:p>
          <w:p w14:paraId="49A90BF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Moc czynna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600 W</w:t>
            </w:r>
          </w:p>
          <w:p w14:paraId="753D786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Architektura UPS-a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  <w:proofErr w:type="spell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line-interactive</w:t>
            </w:r>
            <w:proofErr w:type="spellEnd"/>
          </w:p>
          <w:p w14:paraId="524191B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 xml:space="preserve">Liczba faz na wejściu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1 (230V)</w:t>
            </w:r>
          </w:p>
          <w:p w14:paraId="387FE23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Liczba akumulatorów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2</w:t>
            </w:r>
          </w:p>
          <w:p w14:paraId="1D16FFF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Napięcie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12 V</w:t>
            </w:r>
          </w:p>
          <w:p w14:paraId="1665D330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Pojemność akumulatora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7 Ah</w:t>
            </w:r>
          </w:p>
          <w:p w14:paraId="5B639DF8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Czas przełączenia (maks.)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6 ms</w:t>
            </w:r>
          </w:p>
          <w:p w14:paraId="17B02284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Czas ładowania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6 h</w:t>
            </w:r>
          </w:p>
          <w:p w14:paraId="5B28D940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Typ obudowy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Tower</w:t>
            </w:r>
          </w:p>
          <w:p w14:paraId="49234809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Porty zasilania we.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IEC-C14</w:t>
            </w:r>
          </w:p>
          <w:p w14:paraId="698F6EAA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Porty zasilania wy.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</w:p>
          <w:p w14:paraId="3E95511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2 x IEC-C13</w:t>
            </w:r>
          </w:p>
          <w:p w14:paraId="0154B75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2 x typ C/E</w:t>
            </w:r>
          </w:p>
          <w:p w14:paraId="2A09A81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Złącza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</w:p>
          <w:p w14:paraId="4F8187DE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RJ-45</w:t>
            </w:r>
          </w:p>
          <w:p w14:paraId="3746200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1 x USB (</w:t>
            </w:r>
            <w:proofErr w:type="spell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Type</w:t>
            </w:r>
            <w:proofErr w:type="spell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B)</w:t>
            </w:r>
          </w:p>
          <w:p w14:paraId="1846D27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Stopień ochrony IP20</w:t>
            </w:r>
          </w:p>
          <w:p w14:paraId="700585C8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Gwarancja:24 miesiące</w:t>
            </w:r>
          </w:p>
          <w:p w14:paraId="1EEA465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34A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1szt.</w:t>
            </w:r>
          </w:p>
        </w:tc>
      </w:tr>
    </w:tbl>
    <w:p w14:paraId="0FC5D35F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334A94F7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  <w:r>
        <w:rPr>
          <w:rFonts w:ascii="Calibri" w:eastAsia="Times New Roman" w:hAnsi="Calibri" w:cs="Calibri"/>
          <w:color w:val="00000A"/>
          <w:sz w:val="20"/>
          <w:szCs w:val="20"/>
        </w:rPr>
        <w:t>2.</w:t>
      </w:r>
      <w:r>
        <w:rPr>
          <w:rFonts w:ascii="Calibri" w:eastAsia="Times New Roman" w:hAnsi="Calibri" w:cs="Calibri"/>
          <w:color w:val="00000A"/>
          <w:sz w:val="20"/>
          <w:szCs w:val="20"/>
        </w:rPr>
        <w:tab/>
        <w:t>Jednostka centralna -  w skład wchodzą poniższe elementy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19"/>
        <w:gridCol w:w="8124"/>
        <w:gridCol w:w="1128"/>
      </w:tblGrid>
      <w:tr w:rsidR="005A0D8A" w14:paraId="6622A749" w14:textId="77777777" w:rsidTr="005A0D8A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9D13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B779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6112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5A0D8A" w14:paraId="4CCE4B4E" w14:textId="77777777" w:rsidTr="005A0D8A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7AC1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12C8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Urządzenia dostępowe typu terminalowego o następujących parametrach minimalnych lub równoważne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</w:t>
            </w:r>
          </w:p>
          <w:p w14:paraId="2C7F663D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Architektura sprzętowa - </w:t>
            </w:r>
            <w:proofErr w:type="spellStart"/>
            <w:r>
              <w:rPr>
                <w:sz w:val="20"/>
                <w:szCs w:val="20"/>
              </w:rPr>
              <w:t>SoC</w:t>
            </w:r>
            <w:proofErr w:type="spellEnd"/>
            <w:r>
              <w:rPr>
                <w:sz w:val="20"/>
                <w:szCs w:val="20"/>
              </w:rPr>
              <w:t xml:space="preserve"> zaprojektowany przez producenta urządzenia, wbudowane oprogramowanie operacyjne do zarządzania i administrowania.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Oprogramowanie producenta terminala  zapewnia elastyczne wsparcie systemu operacyjnego oraz bezpieczny </w:t>
            </w:r>
            <w:proofErr w:type="spellStart"/>
            <w:r>
              <w:rPr>
                <w:sz w:val="20"/>
                <w:szCs w:val="20"/>
              </w:rPr>
              <w:t>roaming</w:t>
            </w:r>
            <w:proofErr w:type="spellEnd"/>
            <w:r>
              <w:rPr>
                <w:sz w:val="20"/>
                <w:szCs w:val="20"/>
              </w:rPr>
              <w:t xml:space="preserve"> pulpitu</w:t>
            </w:r>
          </w:p>
          <w:p w14:paraId="2E81F4FF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Dedykowane oprogramowanie pracujące na serwerze (dostarczone przez producenta terminala) zapewniające  funkcjonalności:</w:t>
            </w:r>
          </w:p>
          <w:p w14:paraId="4AA0B560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-Wgląd w działanie systemu operacyjnego, procesora, pamięci, w przechowywanie danych, połączenie z siecią oraz inne znaczące parametry pracy serwera;</w:t>
            </w:r>
          </w:p>
          <w:p w14:paraId="125AFC71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-Autoryzacja użytkowników – nadawanie uprawnień dostępu do poszczególnych zasobów na serwerze;</w:t>
            </w:r>
          </w:p>
          <w:p w14:paraId="4793495A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-Wykrywanie terminali oraz peryferii  USB w sieci;</w:t>
            </w:r>
          </w:p>
          <w:p w14:paraId="7871D46A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-Monitorowanie i kontrola stanowisk użytkowników końcowych;</w:t>
            </w:r>
          </w:p>
          <w:p w14:paraId="41EED4BA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-Konfigurowanie dźwięku, rozdzielczości, obrazu itp. zdalnie na terminalach</w:t>
            </w:r>
          </w:p>
          <w:p w14:paraId="0263C4E8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Udostępnianie pulpitu użytkownikom;</w:t>
            </w:r>
          </w:p>
          <w:p w14:paraId="4885A9E2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-Kontrola prywatności zasobów dla poszczególnych użytkowników;</w:t>
            </w:r>
          </w:p>
          <w:p w14:paraId="4AD32662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-Umożliwienie komunikacji między administratorem a użytkownikiem końcowym – czat;</w:t>
            </w:r>
          </w:p>
          <w:p w14:paraId="217461EF" w14:textId="77777777" w:rsidR="005A0D8A" w:rsidRDefault="005A0D8A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-Monitoring działań administratorów i użytkowników;</w:t>
            </w:r>
          </w:p>
          <w:p w14:paraId="08DDC99F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Maksymalny pobór energii Tryb </w:t>
            </w:r>
            <w:proofErr w:type="spellStart"/>
            <w:r>
              <w:rPr>
                <w:sz w:val="20"/>
                <w:szCs w:val="20"/>
              </w:rPr>
              <w:t>standby</w:t>
            </w:r>
            <w:proofErr w:type="spellEnd"/>
            <w:r>
              <w:rPr>
                <w:sz w:val="20"/>
                <w:szCs w:val="20"/>
              </w:rPr>
              <w:t xml:space="preserve">: 0.2w; praca: 5W (niezależnie od zewnętrznych urządzeń USB) </w:t>
            </w:r>
          </w:p>
          <w:p w14:paraId="3F8C8A4A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kompatybilny i działający z monitorami dotykowymi </w:t>
            </w:r>
          </w:p>
          <w:p w14:paraId="0DA21533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Złącza : 1xHDMI, 1xVGA, 4xUSB 2.0, Sieć: 1xRJ45, Audio: oddzielne wejście 1x 3,5mm audio </w:t>
            </w:r>
            <w:proofErr w:type="spellStart"/>
            <w:r>
              <w:rPr>
                <w:sz w:val="20"/>
                <w:szCs w:val="20"/>
              </w:rPr>
              <w:t>input</w:t>
            </w:r>
            <w:proofErr w:type="spellEnd"/>
            <w:r>
              <w:rPr>
                <w:sz w:val="20"/>
                <w:szCs w:val="20"/>
              </w:rPr>
              <w:t xml:space="preserve">, oraz oddzielne wyjście 1x3.5mm audio </w:t>
            </w:r>
            <w:proofErr w:type="spellStart"/>
            <w:r>
              <w:rPr>
                <w:sz w:val="20"/>
                <w:szCs w:val="20"/>
              </w:rPr>
              <w:t>output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1E13F09D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1× 5V zasilanie DC in,  1× włącznik/reset </w:t>
            </w:r>
          </w:p>
          <w:p w14:paraId="7E027B84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Możliwe rozdzielczości obrazu  (32 bity @ 60Hz): 1024×768, 1280×1024 i 1600×1200,1360×768, 1366×768, 1440×900, 1600×900,1680×1050, oraz 1920×1080 </w:t>
            </w:r>
          </w:p>
          <w:p w14:paraId="404977E8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Wysokiej jakości dźwięk  minimum 16 bitów, 44.1Khz/ 48Khz do uzyskania przez  niezależne  wejście i wyjście  3.5mm stereo </w:t>
            </w:r>
            <w:proofErr w:type="spellStart"/>
            <w:r>
              <w:rPr>
                <w:sz w:val="20"/>
                <w:szCs w:val="20"/>
              </w:rPr>
              <w:t>jack</w:t>
            </w:r>
            <w:proofErr w:type="spellEnd"/>
            <w:r>
              <w:rPr>
                <w:sz w:val="20"/>
                <w:szCs w:val="20"/>
              </w:rPr>
              <w:t xml:space="preserve"> i  porty USB </w:t>
            </w:r>
          </w:p>
          <w:p w14:paraId="5D89C9FC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Zabezpieczenie antykradzieżowe :TAK (producenta terminala) </w:t>
            </w:r>
          </w:p>
          <w:p w14:paraId="0A16A610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Wysokiej jakości obraz przez złącza HDMI/VGA - Full HD 1080p dla wszystkich formatów medialnych wideo; </w:t>
            </w:r>
            <w:proofErr w:type="spellStart"/>
            <w:r>
              <w:rPr>
                <w:sz w:val="20"/>
                <w:szCs w:val="20"/>
              </w:rPr>
              <w:t>renderowanie</w:t>
            </w:r>
            <w:proofErr w:type="spellEnd"/>
            <w:r>
              <w:rPr>
                <w:sz w:val="20"/>
                <w:szCs w:val="20"/>
              </w:rPr>
              <w:t xml:space="preserve"> po stronie klienta  dla filmów lokalnych w wybranym odtwarzaczu video</w:t>
            </w:r>
          </w:p>
          <w:p w14:paraId="21ED5B4D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Sieci 10/100/1000 </w:t>
            </w:r>
            <w:proofErr w:type="spellStart"/>
            <w:r>
              <w:rPr>
                <w:sz w:val="20"/>
                <w:szCs w:val="20"/>
              </w:rPr>
              <w:t>Mbps</w:t>
            </w:r>
            <w:proofErr w:type="spellEnd"/>
            <w:r>
              <w:rPr>
                <w:sz w:val="20"/>
                <w:szCs w:val="20"/>
              </w:rPr>
              <w:t xml:space="preserve"> Ethernet RJ45 </w:t>
            </w:r>
          </w:p>
          <w:p w14:paraId="29D46840" w14:textId="6892A700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Certyfikaty : deklaracja CE, </w:t>
            </w:r>
            <w:proofErr w:type="spellStart"/>
            <w:r>
              <w:rPr>
                <w:sz w:val="20"/>
                <w:szCs w:val="20"/>
              </w:rPr>
              <w:t>RoHS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compliant</w:t>
            </w:r>
            <w:proofErr w:type="spellEnd"/>
            <w:r>
              <w:rPr>
                <w:sz w:val="20"/>
                <w:szCs w:val="20"/>
              </w:rPr>
              <w:t xml:space="preserve">, ISO 9001:2015 </w:t>
            </w:r>
            <w:r w:rsidR="007344B9">
              <w:rPr>
                <w:sz w:val="20"/>
                <w:szCs w:val="20"/>
              </w:rPr>
              <w:t xml:space="preserve"> - </w:t>
            </w:r>
            <w:r w:rsidR="007344B9"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  <w:p w14:paraId="54B01978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Środowisko pracy Temperatura od 0° C do 40° C.  Wilgotność od 10 do 85%  (bez kondensacji). Brak ruchomych części umożliwiające stosowanie terminali w zapylonych pomieszczeniach, w zanieczyszczonym powietrzu, w wibracjach. </w:t>
            </w:r>
          </w:p>
          <w:p w14:paraId="02CDEF9B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działania na systemach  operacyjnych Microsoft Windows Pro 32bits 7, 8 ,8.1&amp; 10 (nie licząc licencji Starter, Home Basic i edycje </w:t>
            </w:r>
            <w:proofErr w:type="spellStart"/>
            <w:r>
              <w:rPr>
                <w:sz w:val="20"/>
                <w:szCs w:val="20"/>
              </w:rPr>
              <w:t>Insider</w:t>
            </w:r>
            <w:proofErr w:type="spellEnd"/>
            <w:r>
              <w:rPr>
                <w:sz w:val="20"/>
                <w:szCs w:val="20"/>
              </w:rPr>
              <w:t xml:space="preserve">),Windows Server Standard  2003 32 </w:t>
            </w:r>
            <w:proofErr w:type="spellStart"/>
            <w:r>
              <w:rPr>
                <w:sz w:val="20"/>
                <w:szCs w:val="20"/>
              </w:rPr>
              <w:t>bits</w:t>
            </w:r>
            <w:proofErr w:type="spellEnd"/>
            <w:r>
              <w:rPr>
                <w:sz w:val="20"/>
                <w:szCs w:val="20"/>
              </w:rPr>
              <w:t xml:space="preserve">, 2008R2, 2012, 2012R2, 2016,2019,2022 </w:t>
            </w:r>
            <w:proofErr w:type="spellStart"/>
            <w:r>
              <w:rPr>
                <w:sz w:val="20"/>
                <w:szCs w:val="20"/>
              </w:rPr>
              <w:t>Multipoint</w:t>
            </w:r>
            <w:proofErr w:type="spellEnd"/>
            <w:r>
              <w:rPr>
                <w:sz w:val="20"/>
                <w:szCs w:val="20"/>
              </w:rPr>
              <w:t xml:space="preserve"> Server 2011, 2012, 2016</w:t>
            </w:r>
          </w:p>
          <w:p w14:paraId="316DCD13" w14:textId="77777777" w:rsidR="005A0D8A" w:rsidRDefault="005A0D8A" w:rsidP="00A10333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użytkownika obsługujący mi.in. </w:t>
            </w:r>
            <w:proofErr w:type="spellStart"/>
            <w:r>
              <w:rPr>
                <w:sz w:val="20"/>
                <w:szCs w:val="20"/>
              </w:rPr>
              <w:t>Dynamic</w:t>
            </w:r>
            <w:proofErr w:type="spellEnd"/>
            <w:r>
              <w:rPr>
                <w:sz w:val="20"/>
                <w:szCs w:val="20"/>
              </w:rPr>
              <w:t xml:space="preserve"> Desktop </w:t>
            </w:r>
            <w:proofErr w:type="spellStart"/>
            <w:r>
              <w:rPr>
                <w:sz w:val="20"/>
                <w:szCs w:val="20"/>
              </w:rPr>
              <w:t>Protocol</w:t>
            </w:r>
            <w:proofErr w:type="spellEnd"/>
            <w:r>
              <w:rPr>
                <w:sz w:val="20"/>
                <w:szCs w:val="20"/>
              </w:rPr>
              <w:t xml:space="preserve"> (DDP) </w:t>
            </w:r>
          </w:p>
          <w:p w14:paraId="5C611B7C" w14:textId="77777777" w:rsidR="005A0D8A" w:rsidRDefault="005A0D8A">
            <w:pPr>
              <w:pStyle w:val="Akapitzlist"/>
              <w:ind w:left="106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Gwarancja : minimum 36 miesięcy</w:t>
            </w:r>
          </w:p>
          <w:p w14:paraId="14683CC4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  <w:p w14:paraId="7DEFE11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montaż, instalację, konfigurację i szkolenie z obsługi urządzenia.</w:t>
            </w:r>
          </w:p>
          <w:p w14:paraId="769A86BE" w14:textId="3D030E3C" w:rsidR="005A0D8A" w:rsidRDefault="005A0D8A">
            <w:pP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 xml:space="preserve">Oświadczenie producenta sprzętu lub dystrybutora, że w przypadku </w:t>
            </w:r>
            <w:r w:rsidR="00AF3D08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niewywiązywania</w:t>
            </w: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 xml:space="preserve"> się z obowiązków gwarancyjnych oferenta lub firmy serwisującej, przejmie na siebie wszelkie zobowiązania związane z serwisem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 xml:space="preserve"> - </w:t>
            </w:r>
            <w:r w:rsidR="007344B9"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162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26 szt.</w:t>
            </w:r>
          </w:p>
        </w:tc>
      </w:tr>
      <w:tr w:rsidR="005A0D8A" w14:paraId="29FBC074" w14:textId="77777777" w:rsidTr="005A0D8A">
        <w:trPr>
          <w:trHeight w:val="381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BC3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4B65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Monitory o następujących minimalnych wymaganiach lub równoważne </w:t>
            </w:r>
          </w:p>
          <w:p w14:paraId="28B92B1F" w14:textId="77777777" w:rsidR="005A0D8A" w:rsidRDefault="005A0D8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Format ekranu monitora panoramiczny</w:t>
            </w:r>
          </w:p>
          <w:p w14:paraId="62B81E66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przekątna 21,5 cali</w:t>
            </w:r>
          </w:p>
          <w:p w14:paraId="4C731C99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rodzaj matrycy TFT-TN</w:t>
            </w:r>
          </w:p>
          <w:p w14:paraId="771D08D9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rodzaj podświetlenia diody LED</w:t>
            </w:r>
          </w:p>
          <w:p w14:paraId="2FE962EC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Rozdzielczość 1920 x 1080 </w:t>
            </w:r>
          </w:p>
          <w:p w14:paraId="2784B567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Czas reakcji 5 ms</w:t>
            </w:r>
          </w:p>
          <w:p w14:paraId="292FF6B4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Gniazda we/wy 1x HDMI</w:t>
            </w:r>
          </w:p>
          <w:p w14:paraId="30181967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kolor obudowy czarny</w:t>
            </w:r>
          </w:p>
          <w:p w14:paraId="27935F3C" w14:textId="77777777" w:rsidR="005A0D8A" w:rsidRDefault="005A0D8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standard VESA 100x100</w:t>
            </w:r>
          </w:p>
          <w:p w14:paraId="5BB939F7" w14:textId="77777777" w:rsidR="005A0D8A" w:rsidRDefault="005A0D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Gwarancja : minimum 36 miesięcy </w:t>
            </w:r>
          </w:p>
          <w:p w14:paraId="6BF1A945" w14:textId="77777777" w:rsidR="005A0D8A" w:rsidRDefault="005A0D8A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W cenę należy wliczyć montaż, instalację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B58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26 szt.</w:t>
            </w:r>
          </w:p>
        </w:tc>
      </w:tr>
      <w:tr w:rsidR="005A0D8A" w14:paraId="0DABA5AD" w14:textId="77777777" w:rsidTr="005A0D8A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F5C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3.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0898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Klawiatura standard o minimalnych parametrach lub równoważne</w:t>
            </w:r>
          </w:p>
          <w:p w14:paraId="19355F0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Interfejs :USB</w:t>
            </w:r>
          </w:p>
          <w:p w14:paraId="2F8B3EA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Sposób połączenia  Kabel USB </w:t>
            </w:r>
          </w:p>
          <w:p w14:paraId="0BF02FFE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Kolor Czarny</w:t>
            </w:r>
          </w:p>
          <w:p w14:paraId="186DDF2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Nisko profilowe klawisze zapewniające wygodne i ciche pisanie</w:t>
            </w:r>
          </w:p>
          <w:p w14:paraId="4A1646F0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Konstrukcja odporna na płyny w czasie zalania</w:t>
            </w:r>
          </w:p>
          <w:p w14:paraId="53AC3D61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Klawisze wzmocnione znoszące do 10 milionów naciśnięć</w:t>
            </w:r>
          </w:p>
          <w:p w14:paraId="11BB8410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Wytrzymałe odchylane nóżki</w:t>
            </w:r>
          </w:p>
          <w:p w14:paraId="61C61AC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Czytelne klawisze oznaczone pogrubionymi białymi oznaczeniami .</w:t>
            </w:r>
          </w:p>
          <w:p w14:paraId="07FE0A48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Zakrzywiona spacja umożliwiająca ułożenie dłoni w naturalniejszy sposób</w:t>
            </w:r>
          </w:p>
          <w:p w14:paraId="37DD124C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Klawiatura musi być kompatybilna z urządzeniem terminalowym i prawidłowo z nim współpracować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. </w:t>
            </w:r>
          </w:p>
          <w:p w14:paraId="3713B28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Gwarancja: 24 min miesiące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5C89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26szt.</w:t>
            </w:r>
          </w:p>
        </w:tc>
      </w:tr>
      <w:tr w:rsidR="005A0D8A" w14:paraId="33738B0A" w14:textId="77777777" w:rsidTr="005A0D8A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904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4.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B0A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Mysz Optyczna wraz z podkładką o minimalnych parametrach lub równoważne</w:t>
            </w:r>
          </w:p>
          <w:p w14:paraId="3CDB2393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 przycisków  2</w:t>
            </w:r>
          </w:p>
          <w:p w14:paraId="3DF0876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 rolek  1</w:t>
            </w:r>
          </w:p>
          <w:p w14:paraId="4F86914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Sposób połączenia  Kabel</w:t>
            </w:r>
          </w:p>
          <w:p w14:paraId="7880CA2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Interfejs  USB</w:t>
            </w:r>
          </w:p>
          <w:p w14:paraId="7FD8272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Kolor czarny</w:t>
            </w:r>
          </w:p>
          <w:p w14:paraId="2264415E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Mysz musi być kompatybilna z urządzeniem terminalowym i prawidłowo z nim współpracować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  <w:p w14:paraId="7B2C806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Gwarancja: min 24 miesiące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AD4E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26 szt.</w:t>
            </w:r>
          </w:p>
        </w:tc>
      </w:tr>
    </w:tbl>
    <w:p w14:paraId="3C063990" w14:textId="77777777" w:rsidR="00E84B9A" w:rsidRDefault="00E84B9A" w:rsidP="005A0D8A">
      <w:pPr>
        <w:spacing w:after="200" w:line="276" w:lineRule="auto"/>
        <w:jc w:val="center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1FDD6965" w14:textId="4E194F5B" w:rsidR="005A0D8A" w:rsidRDefault="005A0D8A" w:rsidP="005A0D8A">
      <w:pPr>
        <w:spacing w:after="200" w:line="276" w:lineRule="auto"/>
        <w:jc w:val="center"/>
        <w:rPr>
          <w:rFonts w:ascii="Calibri" w:eastAsia="Times New Roman" w:hAnsi="Calibri" w:cs="Calibri"/>
          <w:color w:val="00000A"/>
          <w:sz w:val="20"/>
          <w:szCs w:val="20"/>
        </w:rPr>
      </w:pPr>
      <w:r>
        <w:rPr>
          <w:rFonts w:ascii="Calibri" w:eastAsia="Times New Roman" w:hAnsi="Calibri" w:cs="Calibri"/>
          <w:color w:val="00000A"/>
          <w:sz w:val="20"/>
          <w:szCs w:val="20"/>
        </w:rPr>
        <w:t>3.Licencje dostępowe -  w skład wchodzą poniższe elementy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26"/>
        <w:gridCol w:w="8452"/>
        <w:gridCol w:w="793"/>
      </w:tblGrid>
      <w:tr w:rsidR="005A0D8A" w14:paraId="01B84D4A" w14:textId="77777777" w:rsidTr="005A0D8A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01C4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66E9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E703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5A0D8A" w14:paraId="0807FD1D" w14:textId="77777777" w:rsidTr="005A0D8A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B24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0F9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Najnowsza dostępna, podstawowa licencja zdalnego dostępu, kompatybilna z serwerowym systemem  operacyjnym w poz. 4 pkt.2.Licencja dożywotnia. </w:t>
            </w:r>
          </w:p>
          <w:p w14:paraId="3797A40A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instalacje, konfigurację oprogramowania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F67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27szt.</w:t>
            </w:r>
          </w:p>
        </w:tc>
      </w:tr>
      <w:tr w:rsidR="005A0D8A" w14:paraId="6D927B77" w14:textId="77777777" w:rsidTr="005A0D8A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F8C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</w:p>
        </w:tc>
        <w:tc>
          <w:tcPr>
            <w:tcW w:w="4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FF4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Najnowsza dostępna dożywotnia licencja  dla terminala umożliwiająca pracę zdalną -terminalową. Licencja kompatybilna z   serwerowym systemem  operacyjnym poz.4.pkt.2. </w:t>
            </w:r>
          </w:p>
          <w:p w14:paraId="27E2D1C4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instalacje, konfigurację oprogramowania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06DF" w14:textId="77777777" w:rsidR="005A0D8A" w:rsidRDefault="005A0D8A">
            <w:pPr>
              <w:spacing w:after="0" w:line="240" w:lineRule="auto"/>
              <w:ind w:left="48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26szt.</w:t>
            </w:r>
          </w:p>
        </w:tc>
      </w:tr>
    </w:tbl>
    <w:p w14:paraId="279777FF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78E33D89" w14:textId="77777777" w:rsidR="005A0D8A" w:rsidRDefault="005A0D8A" w:rsidP="005A0D8A">
      <w:pPr>
        <w:spacing w:after="200" w:line="276" w:lineRule="auto"/>
        <w:ind w:left="360"/>
        <w:jc w:val="center"/>
        <w:rPr>
          <w:rFonts w:ascii="Calibri" w:eastAsia="Times New Roman" w:hAnsi="Calibri" w:cs="Calibri"/>
          <w:color w:val="00000A"/>
          <w:sz w:val="20"/>
          <w:szCs w:val="20"/>
        </w:rPr>
      </w:pPr>
      <w:r>
        <w:rPr>
          <w:rFonts w:ascii="Calibri" w:eastAsia="Times New Roman" w:hAnsi="Calibri" w:cs="Calibri"/>
          <w:color w:val="00000A"/>
          <w:sz w:val="20"/>
          <w:szCs w:val="20"/>
        </w:rPr>
        <w:t>4. Oprogramowanie -  w skład wchodzą poniższe elementy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26"/>
        <w:gridCol w:w="8453"/>
        <w:gridCol w:w="1257"/>
      </w:tblGrid>
      <w:tr w:rsidR="005A0D8A" w14:paraId="10A688AB" w14:textId="77777777" w:rsidTr="005A0D8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B10C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F200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BF45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5A0D8A" w14:paraId="3715FB9B" w14:textId="77777777" w:rsidTr="005A0D8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D05A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EA6F" w14:textId="77777777" w:rsidR="005A0D8A" w:rsidRDefault="005A0D8A">
            <w:pPr>
              <w:spacing w:after="0" w:line="240" w:lineRule="auto"/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  <w:t>Oprogramowanie do zarządzania pracownią komputerową musi spełniać przynajmniej następujące funkcjonalności :</w:t>
            </w:r>
          </w:p>
          <w:p w14:paraId="267C60B8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podgląd ekranów/zdalne sterowanie</w:t>
            </w:r>
          </w:p>
          <w:p w14:paraId="0C9735C2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Narzędzia do szkoleń w czasie rzeczywistym </w:t>
            </w:r>
          </w:p>
          <w:p w14:paraId="1FF60ED2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 Ankietowanie studentów</w:t>
            </w:r>
          </w:p>
          <w:p w14:paraId="3DA362BC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Moduł egzaminów</w:t>
            </w:r>
          </w:p>
          <w:p w14:paraId="400F94F9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Moduł quizów</w:t>
            </w:r>
          </w:p>
          <w:p w14:paraId="30D2E3A8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Monitorowanie audio w czasie rzeczywistym</w:t>
            </w:r>
          </w:p>
          <w:p w14:paraId="25747DA6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Pomiar i kontrola użytkowania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internetu</w:t>
            </w:r>
            <w:proofErr w:type="spellEnd"/>
          </w:p>
          <w:p w14:paraId="01050613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Cyfrowy notatnik studenta</w:t>
            </w:r>
          </w:p>
          <w:p w14:paraId="38C6C64B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Pomiar i kontrola aplikacji</w:t>
            </w:r>
          </w:p>
          <w:p w14:paraId="3CB1F859" w14:textId="77777777" w:rsidR="005A0D8A" w:rsidRDefault="005A0D8A" w:rsidP="00A103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Wysyłanie i zbieranie informacji </w:t>
            </w:r>
          </w:p>
          <w:p w14:paraId="1291501E" w14:textId="77777777" w:rsidR="005A0D8A" w:rsidRDefault="005A0D8A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  <w:p w14:paraId="6BBB43F2" w14:textId="77777777" w:rsidR="005A0D8A" w:rsidRDefault="005A0D8A">
            <w:pPr>
              <w:spacing w:after="0" w:line="240" w:lineRule="auto"/>
              <w:ind w:left="1065"/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  <w:t xml:space="preserve">W cenę należy wliczyć instalacje, konfigurację oprogramowania </w:t>
            </w:r>
          </w:p>
          <w:p w14:paraId="0A2A8BD6" w14:textId="77777777" w:rsidR="005A0D8A" w:rsidRDefault="005A0D8A">
            <w:pPr>
              <w:spacing w:after="0" w:line="240" w:lineRule="auto"/>
              <w:ind w:left="1065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3A08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27szt.</w:t>
            </w:r>
          </w:p>
        </w:tc>
      </w:tr>
      <w:tr w:rsidR="005A0D8A" w14:paraId="60FA4DA9" w14:textId="77777777" w:rsidTr="005A0D8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33B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</w:p>
        </w:tc>
        <w:tc>
          <w:tcPr>
            <w:tcW w:w="4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B51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Najnowszy dostępny serwerowy system operacyjny (na 16 rdzeni)</w:t>
            </w:r>
          </w:p>
          <w:p w14:paraId="723F1E3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Licencje na serwerowy system operacyjny muszą być przypisane do każdego rdzenia procesora fizycznego na serwerze. Licencja musi uprawniać do uruchamiania serwerowego systemu operacyjnego w środowisku fizycznym i dwóch wirtualnych środowisk serwerowego systemu operacyjnego niezależnie od liczby rdzeni w serwerze fizycznym.</w:t>
            </w:r>
          </w:p>
          <w:p w14:paraId="7A77B19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użytego do logowania,</w:t>
            </w:r>
          </w:p>
          <w:p w14:paraId="5CE41CD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  <w:p w14:paraId="3633F04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instalację, konfigurację i szkolenie z obsługi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8AC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 szt.</w:t>
            </w:r>
          </w:p>
        </w:tc>
      </w:tr>
      <w:tr w:rsidR="005A0D8A" w14:paraId="2521F5AA" w14:textId="77777777" w:rsidTr="005A0D8A"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223E9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4.</w:t>
            </w:r>
          </w:p>
        </w:tc>
        <w:tc>
          <w:tcPr>
            <w:tcW w:w="4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8CF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Oprogramowanie antywirusowe o minimalnych parametrach:</w:t>
            </w:r>
          </w:p>
          <w:p w14:paraId="5133D796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Panel sterowania który umożliwi sterowanie i zarzadzanie zdalne z jednego miejsca</w:t>
            </w:r>
          </w:p>
          <w:p w14:paraId="4CE26DC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Szybkie i dokładne skanowanie</w:t>
            </w:r>
            <w:r>
              <w:t xml:space="preserve"> </w:t>
            </w:r>
          </w:p>
          <w:p w14:paraId="2599844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Wykrywanie i usuwanie złośliwego oprogramowania oraz wirusów</w:t>
            </w:r>
          </w:p>
          <w:p w14:paraId="0D7407E9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Zastosowane oprogramowanie musi być kompatybilne  z działaniem pracowni terminalowej</w:t>
            </w:r>
          </w:p>
          <w:p w14:paraId="37603C01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 cenę należy wliczyć instalacje , konfiguracje oprogramowania.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BB59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 szt.</w:t>
            </w:r>
          </w:p>
        </w:tc>
      </w:tr>
    </w:tbl>
    <w:p w14:paraId="22DA344F" w14:textId="77777777" w:rsidR="005A0D8A" w:rsidRDefault="005A0D8A" w:rsidP="005A0D8A">
      <w:pPr>
        <w:spacing w:after="200" w:line="276" w:lineRule="auto"/>
        <w:ind w:left="720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7211550A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  <w:r>
        <w:rPr>
          <w:rFonts w:ascii="Calibri" w:eastAsia="Times New Roman" w:hAnsi="Calibri" w:cs="Calibri"/>
          <w:color w:val="00000A"/>
          <w:sz w:val="20"/>
          <w:szCs w:val="20"/>
        </w:rPr>
        <w:t>5.Jednostka centralna nauczyciela  -  w skład wchodzą poniższe elementy</w:t>
      </w:r>
    </w:p>
    <w:tbl>
      <w:tblPr>
        <w:tblW w:w="524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663"/>
        <w:gridCol w:w="4228"/>
        <w:gridCol w:w="2975"/>
        <w:gridCol w:w="1386"/>
      </w:tblGrid>
      <w:tr w:rsidR="005A0D8A" w14:paraId="6B471769" w14:textId="77777777" w:rsidTr="005A0D8A">
        <w:trPr>
          <w:trHeight w:val="733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F86243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Nazwa 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E611B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Wymagane minimalne parametry techniczne lub równoważne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2E8F" w14:textId="77777777" w:rsidR="005A0D8A" w:rsidRDefault="005A0D8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2E857ECF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5A13D4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Typ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6916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Komputer stacjonarny. Typu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All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in One, komputer fabrycznie wbudowany w obudowę monitora. W ofercie wymagane jest podanie modelu producenta komputera.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25E4" w14:textId="77777777" w:rsidR="005A0D8A" w:rsidRDefault="005A0D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</w:tr>
      <w:tr w:rsidR="005A0D8A" w14:paraId="0C741F87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5EA317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Zastosowanie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85AC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C292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00B158A0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EA3245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Wydajność obliczeniowa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62AF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Procesor wielordzeniowy osiągający w teście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PassMark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CPU Mark wynik min.10 500 punktów według wyników ze strony </w:t>
            </w:r>
            <w:hyperlink r:id="rId7" w:history="1">
              <w:r>
                <w:rPr>
                  <w:rStyle w:val="Hipercze"/>
                  <w:rFonts w:cstheme="minorHAnsi"/>
                  <w:bCs/>
                  <w:sz w:val="20"/>
                  <w:szCs w:val="20"/>
                </w:rPr>
                <w:t>https://www.cpubenchmark.net</w:t>
              </w:r>
            </w:hyperlink>
            <w:r>
              <w:rPr>
                <w:rStyle w:val="Hipercze"/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DE7D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2FDF72BE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A1A53A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Pamięć RAM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C7745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8GB DDR4 2666MHz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3ED6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31172510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A41C0CC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Pamięć masowa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252B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  <w:lang w:val="sv-SE"/>
              </w:rPr>
            </w:pPr>
            <w:r>
              <w:rPr>
                <w:rFonts w:cstheme="minorHAnsi"/>
                <w:bCs/>
                <w:sz w:val="20"/>
                <w:szCs w:val="20"/>
                <w:lang w:val="sv-SE"/>
              </w:rPr>
              <w:t>256GB SSD M.2 NVMe</w:t>
            </w:r>
          </w:p>
          <w:p w14:paraId="6334B6A7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Możliwość instalacji dodatkowego dysku twardego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0685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42B852A0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F59D52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Wydajność grafiki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29B4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>
              <w:rPr>
                <w:rFonts w:cstheme="minorHAnsi"/>
                <w:bCs/>
                <w:sz w:val="20"/>
                <w:szCs w:val="20"/>
              </w:rPr>
              <w:t>Grafika zintegrowana z procesorem powinna umożliwiać pracę min. dwumonitorową, współdzielona i dynamicznie przydzielana pamięć z RAM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9D333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791247E2" w14:textId="77777777" w:rsidTr="005A0D8A">
        <w:trPr>
          <w:trHeight w:val="204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468AC9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Matryca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FF83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Rozmiar matrycy / plamki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0ACC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min.21.5” / max. 0,24mm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1585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0462A39F" w14:textId="77777777" w:rsidTr="005A0D8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AEA0" w14:textId="77777777" w:rsidR="005A0D8A" w:rsidRDefault="005A0D8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095D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Rozdzielczość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1B6F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color w:val="00B05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FHD (1920x1080)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6BD5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70250598" w14:textId="77777777" w:rsidTr="005A0D8A">
        <w:trPr>
          <w:trHeight w:val="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CB0D" w14:textId="77777777" w:rsidR="005A0D8A" w:rsidRDefault="005A0D8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85B8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Jasność typowa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AF12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color w:val="00B050"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>min. 250 cd/m²</w:t>
            </w:r>
            <w:r>
              <w:rPr>
                <w:rFonts w:cstheme="minorHAnsi"/>
                <w:bCs/>
                <w:color w:val="00B05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2D78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1DEB55F6" w14:textId="77777777" w:rsidTr="005A0D8A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907A" w14:textId="77777777" w:rsidR="005A0D8A" w:rsidRDefault="005A0D8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86B0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Rodzaj matrycy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FD23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Matowa IPS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CA1B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00FE46B4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4D8446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5D55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color w:val="00B05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All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>-in-One zintegrowana z monitorem min. 21,5”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2893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0E9BBD3C" w14:textId="77777777" w:rsidTr="005A0D8A">
        <w:trPr>
          <w:trHeight w:val="284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EB2851" w14:textId="35C23A5C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811C" w14:textId="3D0CC290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Urządzenia muszą być wyprodukowane zgodnie z norą ISO 9001 oraz 50001</w:t>
            </w:r>
          </w:p>
          <w:p w14:paraId="7243D60D" w14:textId="64D3422D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Deklaracja zgodności CE</w:t>
            </w:r>
          </w:p>
          <w:p w14:paraId="2F77AA7C" w14:textId="5356EBF1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Style w:val="Hipercze"/>
                <w:rFonts w:cstheme="minorHAnsi"/>
                <w:bCs/>
                <w:sz w:val="20"/>
                <w:szCs w:val="20"/>
              </w:rPr>
              <w:t xml:space="preserve">Certyfikat TCO </w:t>
            </w:r>
            <w:r w:rsidR="007344B9">
              <w:rPr>
                <w:rStyle w:val="Hipercze"/>
                <w:rFonts w:cstheme="minorHAnsi"/>
                <w:bCs/>
                <w:sz w:val="20"/>
                <w:szCs w:val="20"/>
              </w:rPr>
              <w:t xml:space="preserve"> </w:t>
            </w:r>
            <w:r w:rsidR="007344B9">
              <w:rPr>
                <w:rStyle w:val="Hipercze"/>
              </w:rPr>
              <w:t xml:space="preserve"> </w:t>
            </w:r>
            <w:r w:rsidR="007344B9"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10F8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44D29503" w14:textId="77777777" w:rsidTr="005A0D8A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750B0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System Operacyjny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E9D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Dostępne dwa rodzaje graficznego interfejsu użytkownika:</w:t>
            </w:r>
          </w:p>
          <w:p w14:paraId="576DE21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a.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Klasyczny, umożliwiający obsługę przy pomocy klawiatury i myszy,</w:t>
            </w:r>
          </w:p>
          <w:p w14:paraId="2D87E92C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b.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5208FBC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3DAFBD03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19F2ED04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177B6C8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Wbudowane w system operacyjny minimum dwie przeglądarki Internetowe</w:t>
            </w:r>
          </w:p>
          <w:p w14:paraId="74FF21C0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ABEB11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009DBB2C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3E22306C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system pomocy w języku polskim.</w:t>
            </w:r>
          </w:p>
          <w:p w14:paraId="40A863DF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170C2FA4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498C60F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peer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-to-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peer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297010DD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4B43A5CF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lastRenderedPageBreak/>
              <w:t>14.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7D3CC08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premise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lub w chmurze.</w:t>
            </w:r>
          </w:p>
          <w:p w14:paraId="1EB2DC14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4EB1A76F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107121B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5F26715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quota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60D81CD5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5DD6F09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19D9C40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5242FAB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6E99301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hypervisor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."</w:t>
            </w:r>
          </w:p>
          <w:p w14:paraId="05D60A7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7F5C4EAB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1342F55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0ACB41A9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32A29A35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zdefiniowania zarządzanych aplikacji w taki sposób, aby automatycznie szyfrowały pliki na poziomie systemu plików. Blokowanie bezpośredniego kopiowania treści między aplikacjami zarządzanymi a niezarządzanymi.</w:t>
            </w:r>
          </w:p>
          <w:p w14:paraId="2302A45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37687E1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3EB93CCD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system szyfrowania dysku twardego ze wsparciem modułu TPM</w:t>
            </w:r>
          </w:p>
          <w:p w14:paraId="635E4A2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334FB78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tworzenia wirtualnych kart inteligentnych.</w:t>
            </w:r>
          </w:p>
          <w:p w14:paraId="1440651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Wsparcie dla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firmware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UEFI i funkcji bezpiecznego rozruchu (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Secure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Boot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)</w:t>
            </w:r>
          </w:p>
          <w:p w14:paraId="05734C9F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reputacyjny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URL.</w:t>
            </w:r>
          </w:p>
          <w:p w14:paraId="334F2FC0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7FE7B73B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Mechanizmy logowania w oparciu o:</w:t>
            </w:r>
          </w:p>
          <w:p w14:paraId="776D548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a.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Login i hasło,</w:t>
            </w:r>
          </w:p>
          <w:p w14:paraId="384FE5A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lastRenderedPageBreak/>
              <w:t>b.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Karty inteligentne i certyfikaty (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smartcard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),</w:t>
            </w:r>
          </w:p>
          <w:p w14:paraId="6C2A1D3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c.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26AEE5B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d.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Certyfikat/Klucz i PIN</w:t>
            </w:r>
          </w:p>
          <w:p w14:paraId="1EAFCD0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e.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Certyfikat/Klucz i uwierzytelnienie biometryczne</w:t>
            </w:r>
          </w:p>
          <w:p w14:paraId="5959C283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Kerberos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v. 5</w:t>
            </w:r>
          </w:p>
          <w:p w14:paraId="6387F92C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726F082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289924C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Wsparcie dla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VBScript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– możliwość uruchamiania interpretera poleceń</w:t>
            </w:r>
          </w:p>
          <w:p w14:paraId="1E9F11A8" w14:textId="1624A0F7" w:rsidR="005A0D8A" w:rsidRDefault="00F54148" w:rsidP="00F54148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  <w:bdr w:val="none" w:sz="0" w:space="0" w:color="auto" w:frame="1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Wsparcie dla PowerShell 5.x – możliwość uruchamiania interpretera poleceń</w:t>
            </w:r>
            <w:r w:rsidR="005A0D8A">
              <w:rPr>
                <w:rFonts w:cstheme="minorHAnsi"/>
                <w:bCs/>
                <w:sz w:val="20"/>
                <w:szCs w:val="20"/>
              </w:rPr>
              <w:t>.</w:t>
            </w:r>
            <w:r w:rsidR="005A0D8A">
              <w:rPr>
                <w:rFonts w:cstheme="minorHAnsi"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29D4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202FD686" w14:textId="77777777" w:rsidTr="005A0D8A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AB7C9D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 xml:space="preserve">Wymagania dodatkowe 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7BCA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Wbudowane porty: </w:t>
            </w:r>
          </w:p>
          <w:p w14:paraId="0A11A551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1x  DP++ 1.4/HDCP 2.3 port </w:t>
            </w:r>
          </w:p>
          <w:p w14:paraId="61FFB8FD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1x USB 3.2 Gen 2 Type-C port </w:t>
            </w:r>
          </w:p>
          <w:p w14:paraId="2A68B454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3x USB 3.2 Gen 1 Type-A port </w:t>
            </w:r>
          </w:p>
          <w:p w14:paraId="0DDABC02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2x USB 2.0 </w:t>
            </w:r>
          </w:p>
          <w:p w14:paraId="1B6B42C4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Wymagane porty USB wbudowane, nie dopuszcza się stosowania rozgałęziaczy,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hub’ów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itp. Wszystkie porty dostępne dla użytkownika w najniższej możliwej regulacji wysokości </w:t>
            </w:r>
          </w:p>
          <w:p w14:paraId="7CED08DB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1x Universal audio 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jack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 z boku obudowy</w:t>
            </w:r>
          </w:p>
          <w:p w14:paraId="2C79A77B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1x  One Line-out audio </w:t>
            </w:r>
          </w:p>
          <w:p w14:paraId="521ADF24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1x  RJ-45 port 10/100/1000 Mbps</w:t>
            </w:r>
          </w:p>
          <w:p w14:paraId="6BEF5087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Czytnik kart SD min. 3.0 </w:t>
            </w:r>
          </w:p>
          <w:p w14:paraId="56F12CD3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7D517623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Mysz optyczna USB z dwoma przyciskami oraz rolką (</w:t>
            </w:r>
            <w:proofErr w:type="spellStart"/>
            <w:r>
              <w:rPr>
                <w:rFonts w:cstheme="minorHAnsi"/>
                <w:bCs/>
                <w:sz w:val="20"/>
                <w:szCs w:val="20"/>
              </w:rPr>
              <w:t>scroll</w:t>
            </w:r>
            <w:proofErr w:type="spellEnd"/>
            <w:r>
              <w:rPr>
                <w:rFonts w:cstheme="minorHAnsi"/>
                <w:bCs/>
                <w:sz w:val="20"/>
                <w:szCs w:val="20"/>
              </w:rPr>
              <w:t xml:space="preserve">) </w:t>
            </w:r>
          </w:p>
          <w:p w14:paraId="392E149A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2366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5A0D8A" w14:paraId="2B09637D" w14:textId="77777777" w:rsidTr="005A0D8A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459DAE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Warunki gwarancji</w:t>
            </w:r>
          </w:p>
          <w:p w14:paraId="17BF1599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Wsparcie techniczne</w:t>
            </w:r>
          </w:p>
        </w:tc>
        <w:tc>
          <w:tcPr>
            <w:tcW w:w="3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4BF3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24EA7A0D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recovery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systemu operacyjnego)</w:t>
            </w:r>
          </w:p>
          <w:p w14:paraId="52591738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3-letnia gwarancja producenta świadczona na miejscu u klienta, </w:t>
            </w:r>
          </w:p>
          <w:p w14:paraId="3EDC98A9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Czas reakcji serwisu - do końca następnego dnia roboczego.</w:t>
            </w:r>
          </w:p>
          <w:p w14:paraId="3F44A08B" w14:textId="77777777" w:rsidR="005A0D8A" w:rsidRDefault="005A0D8A">
            <w:pPr>
              <w:pStyle w:val="Bezodstpw"/>
              <w:spacing w:line="25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Serwis urządzeń musi być realizowany przez Producenta lub Autoryzowanego Partnera Serwisowego Producenta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C019" w14:textId="77777777" w:rsidR="005A0D8A" w:rsidRDefault="005A0D8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223A752C" w14:textId="77777777" w:rsidR="005A0D8A" w:rsidRDefault="005A0D8A" w:rsidP="005A0D8A">
      <w:pPr>
        <w:spacing w:after="200" w:line="276" w:lineRule="auto"/>
        <w:ind w:left="720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37ADECC1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266084CD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  <w:r>
        <w:rPr>
          <w:rFonts w:ascii="Calibri" w:eastAsia="Times New Roman" w:hAnsi="Calibri" w:cs="Calibri"/>
          <w:color w:val="00000A"/>
          <w:sz w:val="20"/>
          <w:szCs w:val="20"/>
        </w:rPr>
        <w:t>Elementy sieciowe -  w skład wchodzą poniższe elementy</w:t>
      </w: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51"/>
        <w:gridCol w:w="8345"/>
        <w:gridCol w:w="1366"/>
      </w:tblGrid>
      <w:tr w:rsidR="005A0D8A" w14:paraId="5DC78AEC" w14:textId="77777777" w:rsidTr="005A0D8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7A65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714C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64D13" w14:textId="77777777" w:rsidR="005A0D8A" w:rsidRDefault="005A0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5A0D8A" w14:paraId="471F738B" w14:textId="77777777" w:rsidTr="005A0D8A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625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7EF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Przełącznik sieciowy </w:t>
            </w:r>
          </w:p>
          <w:p w14:paraId="7A48CD7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Urządzenie spełniające minimalne parametry lub równoważny: </w:t>
            </w:r>
          </w:p>
          <w:p w14:paraId="56007B32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Porty fizyczne: </w:t>
            </w:r>
          </w:p>
          <w:p w14:paraId="6B8302F4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Min. 16 portów 10/100/1000BASE-T</w:t>
            </w:r>
          </w:p>
          <w:p w14:paraId="1C154A05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Architektura sieci Gigabit Ethernet</w:t>
            </w:r>
          </w:p>
          <w:p w14:paraId="77C5738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Całkowita liczba portów 169</w:t>
            </w:r>
          </w:p>
          <w:p w14:paraId="6CEF3BAB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Rodzaje wejść / wyjść RJ-45 10/100/1000 </w:t>
            </w:r>
            <w:proofErr w:type="spell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Mbps</w:t>
            </w:r>
            <w:proofErr w:type="spell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- 16 szt.</w:t>
            </w:r>
          </w:p>
          <w:p w14:paraId="30D0FFB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Dołączone akcesoria: Zasilacz</w:t>
            </w:r>
          </w:p>
          <w:p w14:paraId="5CEFCFCC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Gwarancja: minimum  60 miesięcy , produkt musi pochodzić z Polskiego kanału dystrybucji w obsługą zgłoszeń gwarancyjnych w Polsce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. </w:t>
            </w:r>
          </w:p>
          <w:p w14:paraId="7703B2A7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 xml:space="preserve">    </w:t>
            </w:r>
          </w:p>
          <w:p w14:paraId="63E99FEF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montaż, instalację , konfigurację i szkolenie.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89FD" w14:textId="77777777" w:rsidR="005A0D8A" w:rsidRDefault="005A0D8A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2 szt.</w:t>
            </w:r>
          </w:p>
        </w:tc>
      </w:tr>
    </w:tbl>
    <w:p w14:paraId="1CA08406" w14:textId="77777777" w:rsidR="005A0D8A" w:rsidRDefault="005A0D8A" w:rsidP="005A0D8A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tbl>
      <w:tblPr>
        <w:tblW w:w="92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9212"/>
      </w:tblGrid>
      <w:tr w:rsidR="006B2F52" w:rsidRPr="00AE1A60" w14:paraId="23B29B8A" w14:textId="77777777" w:rsidTr="00A10333">
        <w:tc>
          <w:tcPr>
            <w:tcW w:w="9212" w:type="dxa"/>
            <w:tcMar>
              <w:left w:w="93" w:type="dxa"/>
            </w:tcMar>
          </w:tcPr>
          <w:p w14:paraId="062DBCDA" w14:textId="24E58225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E84B9A">
              <w:rPr>
                <w:rFonts w:ascii="Calibri" w:eastAsia="Times New Roman" w:hAnsi="Calibri" w:cs="Calibri"/>
                <w:b/>
                <w:bCs/>
                <w:color w:val="00000A"/>
              </w:rPr>
              <w:t>OPIS PRZEDMIOTU ZAMÓWIENIA – PRACOWNIA TERMINALOWA 28 SZT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</w:tc>
      </w:tr>
    </w:tbl>
    <w:p w14:paraId="1605B448" w14:textId="77777777" w:rsidR="006B2F52" w:rsidRPr="00AE1A60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73E1FC01" w14:textId="77777777" w:rsidR="006B2F52" w:rsidRPr="00AE1A60" w:rsidRDefault="006B2F52" w:rsidP="006B2F52">
      <w:pPr>
        <w:numPr>
          <w:ilvl w:val="0"/>
          <w:numId w:val="4"/>
        </w:numPr>
        <w:spacing w:after="200" w:line="276" w:lineRule="auto"/>
        <w:jc w:val="center"/>
        <w:rPr>
          <w:rFonts w:ascii="Calibri" w:eastAsia="Times New Roman" w:hAnsi="Calibri" w:cs="Calibri"/>
          <w:color w:val="00000A"/>
          <w:sz w:val="20"/>
          <w:szCs w:val="20"/>
        </w:rPr>
      </w:pPr>
      <w:r w:rsidRPr="00AE1A60">
        <w:rPr>
          <w:rFonts w:ascii="Calibri" w:eastAsia="Times New Roman" w:hAnsi="Calibri" w:cs="Calibri"/>
          <w:color w:val="00000A"/>
          <w:sz w:val="20"/>
          <w:szCs w:val="20"/>
        </w:rPr>
        <w:t>Serwer -  do obsługi pracowni terminalowej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75"/>
        <w:gridCol w:w="8231"/>
        <w:gridCol w:w="1065"/>
      </w:tblGrid>
      <w:tr w:rsidR="006B2F52" w:rsidRPr="00AE1A60" w14:paraId="4C7AA79F" w14:textId="77777777" w:rsidTr="00A10333">
        <w:tc>
          <w:tcPr>
            <w:tcW w:w="243" w:type="pct"/>
            <w:tcMar>
              <w:left w:w="93" w:type="dxa"/>
            </w:tcMar>
          </w:tcPr>
          <w:p w14:paraId="3F8DA800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212" w:type="pct"/>
            <w:tcMar>
              <w:left w:w="93" w:type="dxa"/>
            </w:tcMar>
          </w:tcPr>
          <w:p w14:paraId="3872E8BC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545" w:type="pct"/>
            <w:tcMar>
              <w:left w:w="93" w:type="dxa"/>
            </w:tcMar>
          </w:tcPr>
          <w:p w14:paraId="2B573AE2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6B2F52" w:rsidRPr="00AE1A60" w14:paraId="5F95B4FD" w14:textId="77777777" w:rsidTr="00A10333">
        <w:tc>
          <w:tcPr>
            <w:tcW w:w="243" w:type="pct"/>
            <w:tcMar>
              <w:left w:w="93" w:type="dxa"/>
            </w:tcMar>
          </w:tcPr>
          <w:p w14:paraId="187D6F7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212" w:type="pct"/>
            <w:tcMar>
              <w:left w:w="93" w:type="dxa"/>
            </w:tcMar>
          </w:tcPr>
          <w:p w14:paraId="1F29962D" w14:textId="77777777" w:rsidR="006B2F52" w:rsidRPr="00F27F57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Serwer  do  pracowni terminalowej o parametrach nie gorszych niż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lub równoważne:</w:t>
            </w:r>
          </w:p>
          <w:p w14:paraId="1972F871" w14:textId="77777777" w:rsidR="006B2F52" w:rsidRPr="00F27F57" w:rsidRDefault="006B2F52" w:rsidP="00A1033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A"/>
              </w:rPr>
            </w:pP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Procesor: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posiadający  minimum 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8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rdzeni i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16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wątków oraz taktowaniu 3.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6 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GHz, przy czym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procesor 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osiągający  </w:t>
            </w:r>
            <w:r w:rsidRPr="00E95985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min 17 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100</w:t>
            </w:r>
            <w:r w:rsidRPr="00E95985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 pkt. w teście </w:t>
            </w:r>
            <w:proofErr w:type="spellStart"/>
            <w:r w:rsidRPr="00E95985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PassMark</w:t>
            </w:r>
            <w:proofErr w:type="spellEnd"/>
            <w:r w:rsidRPr="00E95985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High End </w:t>
            </w:r>
            <w:proofErr w:type="spellStart"/>
            <w:r w:rsidRPr="00E95985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CPUs</w:t>
            </w:r>
            <w:proofErr w:type="spellEnd"/>
            <w:r w:rsidRPr="00E95985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 http://cpubenchmark.net/cpu_list.php 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wraz z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chłodzeniem uwzględniającym pełną wydajność procesora</w:t>
            </w:r>
          </w:p>
          <w:p w14:paraId="6AB1D473" w14:textId="77777777" w:rsidR="006B2F52" w:rsidRPr="00F27F57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</w:pP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Płyta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główna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: kompatybilna z procesorem . Maksymalna liczba kanałów pamięci 2; maksymalna liczba modułów pamięci DIMM 4; obsługa pamięci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non - 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ECC DDR4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oraz  DDR4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; maksymalna wielkość pamięci (w zależności od rodzaju pamięci) 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128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GB;liczba portów USB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8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; we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r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sja USB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2x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2.0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i 6x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3.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1 bez uwzględnienia przejściówek i adapterów,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 LAN 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5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x1GbE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bez uwzględnienia dodatkowej karty sieciowej lub adapterów</w:t>
            </w: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W tym jedno złącze przeznaczone do zdalnego zarządzania. Na płycie zintegrowane min. 2 złącza M.2 Obudowa wyposażona w klatkę Hot-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Swap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 xml:space="preserve"> z możliwością montażu min. 4 dysków 2,5”/3,5 </w:t>
            </w:r>
          </w:p>
          <w:p w14:paraId="433031F8" w14:textId="77777777" w:rsidR="006B2F52" w:rsidRPr="00F27F57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Pamięć RAM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4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x 16GB DIMM DDR4 Dual </w:t>
            </w:r>
            <w:proofErr w:type="spellStart"/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Rank</w:t>
            </w:r>
            <w:proofErr w:type="spellEnd"/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2400 MHz </w:t>
            </w:r>
          </w:p>
          <w:p w14:paraId="2AF9CA0A" w14:textId="77777777" w:rsidR="006B2F52" w:rsidRPr="00F27F57" w:rsidRDefault="006B2F52" w:rsidP="00A10333">
            <w:pPr>
              <w:spacing w:after="0" w:line="240" w:lineRule="auto"/>
              <w:rPr>
                <w:sz w:val="20"/>
                <w:szCs w:val="20"/>
              </w:rPr>
            </w:pP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Dysk twardy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</w:t>
            </w:r>
            <w:r w:rsidRPr="00F27F57">
              <w:rPr>
                <w:sz w:val="20"/>
                <w:szCs w:val="20"/>
              </w:rPr>
              <w:t xml:space="preserve">1x </w:t>
            </w:r>
            <w:r>
              <w:rPr>
                <w:sz w:val="20"/>
                <w:szCs w:val="20"/>
              </w:rPr>
              <w:t>50</w:t>
            </w:r>
            <w:r w:rsidRPr="00F27F57">
              <w:rPr>
                <w:sz w:val="20"/>
                <w:szCs w:val="20"/>
              </w:rPr>
              <w:t>0GB</w:t>
            </w:r>
            <w:r>
              <w:rPr>
                <w:sz w:val="20"/>
                <w:szCs w:val="20"/>
              </w:rPr>
              <w:t xml:space="preserve"> SSD</w:t>
            </w:r>
            <w:r w:rsidRPr="00F27F57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NVMe</w:t>
            </w:r>
            <w:proofErr w:type="spellEnd"/>
            <w:r>
              <w:rPr>
                <w:sz w:val="20"/>
                <w:szCs w:val="20"/>
              </w:rPr>
              <w:t xml:space="preserve"> 3.0x4 </w:t>
            </w:r>
          </w:p>
          <w:p w14:paraId="4BC8BE65" w14:textId="77777777" w:rsidR="006B2F52" w:rsidRPr="00F27F57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Dysk twardy:1TB HDD SATA III - 6 </w:t>
            </w:r>
            <w:proofErr w:type="spellStart"/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Gb</w:t>
            </w:r>
            <w:proofErr w:type="spellEnd"/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/s7200 </w:t>
            </w:r>
            <w:proofErr w:type="spellStart"/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obr</w:t>
            </w:r>
            <w:proofErr w:type="spellEnd"/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/min128 MB</w:t>
            </w:r>
          </w:p>
          <w:p w14:paraId="6F3CFD95" w14:textId="77777777" w:rsidR="006B2F52" w:rsidRPr="00F27F57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Karta dźwiękowa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: wbudowana</w:t>
            </w:r>
          </w:p>
          <w:p w14:paraId="11D9359E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F27F57">
              <w:rPr>
                <w:rFonts w:ascii="Calibri" w:eastAsia="Times New Roman" w:hAnsi="Calibri" w:cs="Calibri"/>
                <w:bCs/>
                <w:color w:val="00000A"/>
                <w:sz w:val="20"/>
                <w:szCs w:val="20"/>
              </w:rPr>
              <w:t>Karta graficzna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zainstalowana pamięć wideo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6144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MB,</w:t>
            </w:r>
          </w:p>
          <w:p w14:paraId="54EAA4DF" w14:textId="77777777" w:rsidR="006B2F52" w:rsidRPr="00093A3B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Obudowa: tower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z możliwością instalacji w szafie RACK dzięki dedykowanym szynom. Obudowa 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z w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b</w:t>
            </w:r>
            <w:r w:rsidRPr="00F27F57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udowanym zasilaczem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serwerowym 500W. Obudowa z zamykanymi drzwiami frontowymi z dedykowanym kluczykiem do zabezpieczenia frontu obudowy  </w:t>
            </w:r>
          </w:p>
          <w:p w14:paraId="48C3DAE0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Gwarancja: minimum 36 miesięcy</w:t>
            </w:r>
          </w:p>
          <w:p w14:paraId="1CB09161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</w:p>
          <w:p w14:paraId="6EE0DD4C" w14:textId="68715F72" w:rsidR="006B2F52" w:rsidRDefault="006B2F52" w:rsidP="00E84B9A">
            <w:pPr>
              <w:spacing w:after="0" w:line="240" w:lineRule="auto"/>
            </w:pPr>
            <w:r w:rsidRPr="00AF2FC3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Serwer 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musi posiadać</w:t>
            </w:r>
            <w:r w:rsidRPr="00AF2FC3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system tworzenia kopii zapasowej i backupu który przywraca działanie systemu operacyjnego w przypadku jego całkowitego uszkodzenia za pośrednictwem dedykowanego klawisza skrótu.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 w:rsidRPr="002F7F01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W cenę należy wliczyć pełną konfigurację serwera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 w:rsidRPr="002F7F01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wraz z instalacją niezbędnego oprogramowania do prawidłowej pracy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 stanowisk terminalowych. Wymagane o</w:t>
            </w:r>
            <w:r w:rsidRPr="00CA4A1F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świadczenie producenta sprzętu lub dystrybutora, że w przypadku </w:t>
            </w:r>
            <w:proofErr w:type="gramStart"/>
            <w:r w:rsidRPr="00CA4A1F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nie wywiązywania</w:t>
            </w:r>
            <w:proofErr w:type="gramEnd"/>
            <w:r w:rsidRPr="00CA4A1F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się z obowiązków gwarancyjnych oferenta lub firmy serwisującej, przejmie na siebie wszelkie zobowiązania związane z serwisem.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Dostawca musi przedłożyć oświadczenia producenta serwera o możliwości jednoczesnej pracy do 30 użytkowników terminalowych.</w:t>
            </w:r>
            <w:r w:rsidR="007344B9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 w:rsidR="007344B9"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  <w:p w14:paraId="3A0D9BD4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</w:p>
        </w:tc>
        <w:tc>
          <w:tcPr>
            <w:tcW w:w="545" w:type="pct"/>
            <w:tcMar>
              <w:left w:w="93" w:type="dxa"/>
            </w:tcMar>
          </w:tcPr>
          <w:p w14:paraId="371FF20D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szt.</w:t>
            </w:r>
          </w:p>
        </w:tc>
      </w:tr>
      <w:tr w:rsidR="006B2F52" w:rsidRPr="00AE1A60" w14:paraId="6D79E67D" w14:textId="77777777" w:rsidTr="00A10333">
        <w:tc>
          <w:tcPr>
            <w:tcW w:w="243" w:type="pct"/>
            <w:tcMar>
              <w:left w:w="93" w:type="dxa"/>
            </w:tcMar>
          </w:tcPr>
          <w:p w14:paraId="0D4D26B4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4212" w:type="pct"/>
            <w:tcMar>
              <w:left w:w="93" w:type="dxa"/>
            </w:tcMar>
          </w:tcPr>
          <w:p w14:paraId="63D2843B" w14:textId="77777777" w:rsidR="006B2F52" w:rsidRPr="00DA126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DA126D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  <w:r w:rsidRPr="00DA126D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 xml:space="preserve">Urządzenie UPS zapewniające wysoki poziom ochrony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o </w:t>
            </w:r>
            <w:proofErr w:type="gramStart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nie gorszych</w:t>
            </w:r>
            <w:proofErr w:type="gramEnd"/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parametrach lub równoważne </w:t>
            </w:r>
          </w:p>
          <w:p w14:paraId="1E27B828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Moc pozorna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1200 VA</w:t>
            </w:r>
          </w:p>
          <w:p w14:paraId="74D09F82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Moc czynna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600 W</w:t>
            </w:r>
          </w:p>
          <w:p w14:paraId="02843B49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Architektura UPS-a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  <w:proofErr w:type="spellStart"/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line-interactive</w:t>
            </w:r>
            <w:proofErr w:type="spellEnd"/>
          </w:p>
          <w:p w14:paraId="25E31924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Liczba faz na wejściu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1 (230V)</w:t>
            </w:r>
          </w:p>
          <w:p w14:paraId="144847B6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Liczba akumulatorów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2</w:t>
            </w:r>
          </w:p>
          <w:p w14:paraId="33F3BC21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Napięcie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12 V</w:t>
            </w:r>
          </w:p>
          <w:p w14:paraId="2884FB82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Pojemność akumulatora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7 Ah</w:t>
            </w:r>
          </w:p>
          <w:p w14:paraId="10B16293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Czas przełączenia (maks.)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6 ms</w:t>
            </w:r>
          </w:p>
          <w:p w14:paraId="001F6BA9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Czas ładowania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6 h</w:t>
            </w:r>
          </w:p>
          <w:p w14:paraId="5071E618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Typ obudowy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Tower</w:t>
            </w:r>
          </w:p>
          <w:p w14:paraId="3C950D4C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Porty zasilania we.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  <w:t>IEC-C14</w:t>
            </w:r>
          </w:p>
          <w:p w14:paraId="3D2BF806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 xml:space="preserve">Porty zasilania wy.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</w:p>
          <w:p w14:paraId="5AD6C8BB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2 x IEC-C13</w:t>
            </w:r>
          </w:p>
          <w:p w14:paraId="7CDFA3DE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2 x typ C/E</w:t>
            </w:r>
          </w:p>
          <w:p w14:paraId="2A9E781B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Złącza </w:t>
            </w: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</w:p>
          <w:p w14:paraId="1C727269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RJ-45</w:t>
            </w:r>
          </w:p>
          <w:p w14:paraId="6D9BEE5F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1 x USB (</w:t>
            </w:r>
            <w:proofErr w:type="spellStart"/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Type</w:t>
            </w:r>
            <w:proofErr w:type="spellEnd"/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B)</w:t>
            </w:r>
          </w:p>
          <w:p w14:paraId="1214B69D" w14:textId="77777777" w:rsidR="006B2F52" w:rsidRPr="00502013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502013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Stopień ochrony IP20</w:t>
            </w:r>
          </w:p>
          <w:p w14:paraId="3FAE6181" w14:textId="77777777" w:rsidR="006B2F52" w:rsidRPr="00DA126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E95985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Gwarancja:24 miesiące</w:t>
            </w:r>
          </w:p>
          <w:p w14:paraId="1FDF5BBF" w14:textId="77777777" w:rsidR="006B2F52" w:rsidRPr="00F27F57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DA126D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</w:t>
            </w:r>
            <w:r w:rsidRPr="00DA126D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ab/>
            </w:r>
          </w:p>
        </w:tc>
        <w:tc>
          <w:tcPr>
            <w:tcW w:w="545" w:type="pct"/>
            <w:tcMar>
              <w:left w:w="93" w:type="dxa"/>
            </w:tcMar>
          </w:tcPr>
          <w:p w14:paraId="56CF659C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1szt.</w:t>
            </w:r>
          </w:p>
        </w:tc>
      </w:tr>
    </w:tbl>
    <w:p w14:paraId="788C3AEC" w14:textId="77777777" w:rsidR="006B2F52" w:rsidRPr="00AE1A60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36BD7721" w14:textId="77777777" w:rsidR="006B2F52" w:rsidRPr="00AE1A60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  <w:r w:rsidRPr="00AE1A60">
        <w:rPr>
          <w:rFonts w:ascii="Calibri" w:eastAsia="Times New Roman" w:hAnsi="Calibri" w:cs="Calibri"/>
          <w:color w:val="00000A"/>
          <w:sz w:val="20"/>
          <w:szCs w:val="20"/>
        </w:rPr>
        <w:t>2.</w:t>
      </w:r>
      <w:r w:rsidRPr="00AE1A60">
        <w:rPr>
          <w:rFonts w:ascii="Calibri" w:eastAsia="Times New Roman" w:hAnsi="Calibri" w:cs="Calibri"/>
          <w:color w:val="00000A"/>
          <w:sz w:val="20"/>
          <w:szCs w:val="20"/>
        </w:rPr>
        <w:tab/>
        <w:t>Jednostka centralna -  w skład wchodzą poniższe elementy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19"/>
        <w:gridCol w:w="8124"/>
        <w:gridCol w:w="1128"/>
      </w:tblGrid>
      <w:tr w:rsidR="006B2F52" w:rsidRPr="00AE1A60" w14:paraId="7EA35542" w14:textId="77777777" w:rsidTr="00A10333">
        <w:tc>
          <w:tcPr>
            <w:tcW w:w="266" w:type="pct"/>
            <w:tcMar>
              <w:left w:w="93" w:type="dxa"/>
            </w:tcMar>
          </w:tcPr>
          <w:p w14:paraId="1D900F85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156" w:type="pct"/>
            <w:tcMar>
              <w:left w:w="93" w:type="dxa"/>
            </w:tcMar>
          </w:tcPr>
          <w:p w14:paraId="3AB035B0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577" w:type="pct"/>
            <w:tcMar>
              <w:left w:w="93" w:type="dxa"/>
            </w:tcMar>
          </w:tcPr>
          <w:p w14:paraId="150868A6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6B2F52" w:rsidRPr="00AE1A60" w14:paraId="6C91D841" w14:textId="77777777" w:rsidTr="00A10333">
        <w:tc>
          <w:tcPr>
            <w:tcW w:w="266" w:type="pct"/>
            <w:tcMar>
              <w:left w:w="93" w:type="dxa"/>
            </w:tcMar>
          </w:tcPr>
          <w:p w14:paraId="5B0AC494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156" w:type="pct"/>
            <w:tcMar>
              <w:left w:w="93" w:type="dxa"/>
            </w:tcMar>
          </w:tcPr>
          <w:p w14:paraId="4724487E" w14:textId="77777777" w:rsidR="006B2F52" w:rsidRPr="00CA4A1F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047ED7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Urządzenia dostępowe typu terminalowego o następujących parametrach minimalnych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lub równoważne</w:t>
            </w:r>
            <w:r w:rsidRPr="00CA4A1F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</w:t>
            </w:r>
          </w:p>
          <w:p w14:paraId="55FDE4BC" w14:textId="77777777" w:rsidR="006B2F52" w:rsidRPr="00142313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142313">
              <w:rPr>
                <w:sz w:val="20"/>
                <w:szCs w:val="20"/>
              </w:rPr>
              <w:t xml:space="preserve">Architektura sprzętowa - </w:t>
            </w:r>
            <w:proofErr w:type="spellStart"/>
            <w:r w:rsidRPr="00142313">
              <w:rPr>
                <w:sz w:val="20"/>
                <w:szCs w:val="20"/>
              </w:rPr>
              <w:t>SoC</w:t>
            </w:r>
            <w:proofErr w:type="spellEnd"/>
            <w:r w:rsidRPr="00142313">
              <w:rPr>
                <w:sz w:val="20"/>
                <w:szCs w:val="20"/>
              </w:rPr>
              <w:t xml:space="preserve"> zaprojektowany przez producenta urządzenia, wbudowane oprogramowanie operacyjne do za</w:t>
            </w:r>
            <w:r>
              <w:rPr>
                <w:sz w:val="20"/>
                <w:szCs w:val="20"/>
              </w:rPr>
              <w:t>rz</w:t>
            </w:r>
            <w:r w:rsidRPr="00142313">
              <w:rPr>
                <w:sz w:val="20"/>
                <w:szCs w:val="20"/>
              </w:rPr>
              <w:t>ądzania i administrowania.</w:t>
            </w:r>
            <w:r>
              <w:t xml:space="preserve"> </w:t>
            </w:r>
            <w:r w:rsidRPr="00142313">
              <w:rPr>
                <w:sz w:val="20"/>
                <w:szCs w:val="20"/>
              </w:rPr>
              <w:t xml:space="preserve">Oprogramowanie producenta </w:t>
            </w:r>
            <w:r>
              <w:rPr>
                <w:sz w:val="20"/>
                <w:szCs w:val="20"/>
              </w:rPr>
              <w:t xml:space="preserve">terminala </w:t>
            </w:r>
            <w:r w:rsidRPr="00142313">
              <w:rPr>
                <w:sz w:val="20"/>
                <w:szCs w:val="20"/>
              </w:rPr>
              <w:t xml:space="preserve"> zapewnia elastyczne wsparcie systemu operacyjnego oraz bezpieczny </w:t>
            </w:r>
            <w:proofErr w:type="spellStart"/>
            <w:r w:rsidRPr="00142313">
              <w:rPr>
                <w:sz w:val="20"/>
                <w:szCs w:val="20"/>
              </w:rPr>
              <w:t>roaming</w:t>
            </w:r>
            <w:proofErr w:type="spellEnd"/>
            <w:r w:rsidRPr="00142313">
              <w:rPr>
                <w:sz w:val="20"/>
                <w:szCs w:val="20"/>
              </w:rPr>
              <w:t xml:space="preserve"> pulpit</w:t>
            </w:r>
            <w:r>
              <w:rPr>
                <w:sz w:val="20"/>
                <w:szCs w:val="20"/>
              </w:rPr>
              <w:t>u</w:t>
            </w:r>
          </w:p>
          <w:p w14:paraId="083CEDC5" w14:textId="77777777" w:rsidR="006B2F52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142313">
              <w:rPr>
                <w:sz w:val="20"/>
                <w:szCs w:val="20"/>
              </w:rPr>
              <w:t xml:space="preserve">Dedykowane oprogramowanie </w:t>
            </w:r>
            <w:r>
              <w:rPr>
                <w:sz w:val="20"/>
                <w:szCs w:val="20"/>
              </w:rPr>
              <w:t>pracujące na serwerze</w:t>
            </w:r>
            <w:r w:rsidRPr="00142313">
              <w:rPr>
                <w:sz w:val="20"/>
                <w:szCs w:val="20"/>
              </w:rPr>
              <w:t xml:space="preserve"> (do</w:t>
            </w:r>
            <w:r>
              <w:rPr>
                <w:sz w:val="20"/>
                <w:szCs w:val="20"/>
              </w:rPr>
              <w:t>starczone</w:t>
            </w:r>
            <w:r w:rsidRPr="00142313">
              <w:rPr>
                <w:sz w:val="20"/>
                <w:szCs w:val="20"/>
              </w:rPr>
              <w:t xml:space="preserve"> przez producenta terminala) </w:t>
            </w:r>
            <w:r>
              <w:rPr>
                <w:sz w:val="20"/>
                <w:szCs w:val="20"/>
              </w:rPr>
              <w:t>zapewniające</w:t>
            </w:r>
            <w:r w:rsidRPr="00142313">
              <w:rPr>
                <w:sz w:val="20"/>
                <w:szCs w:val="20"/>
              </w:rPr>
              <w:t xml:space="preserve">  funkcjonalności:</w:t>
            </w:r>
          </w:p>
          <w:p w14:paraId="247A6081" w14:textId="77777777" w:rsidR="006B2F52" w:rsidRPr="001A2BE6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Wgląd w działanie systemu operacyjnego, procesora, pamięci, w przechowywanie danych, połączenie z siecią oraz inne znaczące parametry pracy serwera;</w:t>
            </w:r>
          </w:p>
          <w:p w14:paraId="05D508B6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Autoryzacja użytkowników – nadawanie uprawnień dostępu do poszczególnych zasobów na serwerze;</w:t>
            </w:r>
          </w:p>
          <w:p w14:paraId="58BBEB68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Wykrywanie terminali oraz peryferi</w:t>
            </w:r>
            <w:r>
              <w:rPr>
                <w:sz w:val="20"/>
                <w:szCs w:val="20"/>
              </w:rPr>
              <w:t xml:space="preserve">i </w:t>
            </w:r>
            <w:r w:rsidRPr="00C9657F">
              <w:rPr>
                <w:sz w:val="20"/>
                <w:szCs w:val="20"/>
              </w:rPr>
              <w:t xml:space="preserve"> USB w sieci;</w:t>
            </w:r>
          </w:p>
          <w:p w14:paraId="3C42E4F3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Monitorowanie i kontrola stanowisk użytkowników końcowych;</w:t>
            </w:r>
          </w:p>
          <w:p w14:paraId="6D5614E4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Konfigurowanie dźwięku, rozdzielczości, obrazu itp.</w:t>
            </w:r>
            <w:r>
              <w:rPr>
                <w:sz w:val="20"/>
                <w:szCs w:val="20"/>
              </w:rPr>
              <w:t xml:space="preserve"> zdalnie na terminalach</w:t>
            </w:r>
          </w:p>
          <w:p w14:paraId="1A6C6E22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 xml:space="preserve"> Udostępnianie pulpitu użytkownikom;</w:t>
            </w:r>
          </w:p>
          <w:p w14:paraId="4CC9D934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Kontrola prywatności zasobów dla poszczególnych użytkowników;</w:t>
            </w:r>
          </w:p>
          <w:p w14:paraId="769E8B56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Umożliwienie komunikacji między administratorem a użytkownikiem końcowym – czat;</w:t>
            </w:r>
          </w:p>
          <w:p w14:paraId="3B544E37" w14:textId="77777777" w:rsidR="006B2F52" w:rsidRDefault="006B2F52" w:rsidP="00A10333">
            <w:pPr>
              <w:pStyle w:val="Akapitzlist"/>
              <w:ind w:left="17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9657F">
              <w:rPr>
                <w:sz w:val="20"/>
                <w:szCs w:val="20"/>
              </w:rPr>
              <w:t>Monitoring działań administratorów i użytkowników;</w:t>
            </w:r>
          </w:p>
          <w:p w14:paraId="2C496415" w14:textId="77777777" w:rsidR="006B2F52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Maksymalny p</w:t>
            </w:r>
            <w:r w:rsidRPr="00CA4A1F">
              <w:rPr>
                <w:sz w:val="20"/>
                <w:szCs w:val="20"/>
              </w:rPr>
              <w:t xml:space="preserve">obór energii Tryb </w:t>
            </w:r>
            <w:proofErr w:type="spellStart"/>
            <w:r w:rsidRPr="00CA4A1F">
              <w:rPr>
                <w:sz w:val="20"/>
                <w:szCs w:val="20"/>
              </w:rPr>
              <w:t>standby</w:t>
            </w:r>
            <w:proofErr w:type="spellEnd"/>
            <w:r w:rsidRPr="00CA4A1F">
              <w:rPr>
                <w:sz w:val="20"/>
                <w:szCs w:val="20"/>
              </w:rPr>
              <w:t xml:space="preserve">: 0.2w; praca: 5W (niezależnie od zewnętrznych urządzeń USB) </w:t>
            </w:r>
          </w:p>
          <w:p w14:paraId="169133C7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kompatybilny i działający z monitorami dotykowymi </w:t>
            </w:r>
          </w:p>
          <w:p w14:paraId="5B7C0AF8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CA4A1F">
              <w:rPr>
                <w:sz w:val="20"/>
                <w:szCs w:val="20"/>
              </w:rPr>
              <w:t>Złącza : 1xHDMI, 1xVGA, 4xUSB 2.0, Sieć: 1xRJ45, Audio:</w:t>
            </w:r>
            <w:r>
              <w:rPr>
                <w:sz w:val="20"/>
                <w:szCs w:val="20"/>
              </w:rPr>
              <w:t xml:space="preserve"> oddzielne wejście</w:t>
            </w:r>
            <w:r w:rsidRPr="00CA4A1F">
              <w:rPr>
                <w:sz w:val="20"/>
                <w:szCs w:val="20"/>
              </w:rPr>
              <w:t xml:space="preserve"> 1x 3,5mm audio </w:t>
            </w:r>
            <w:proofErr w:type="spellStart"/>
            <w:r w:rsidRPr="00CA4A1F">
              <w:rPr>
                <w:sz w:val="20"/>
                <w:szCs w:val="20"/>
              </w:rPr>
              <w:t>input</w:t>
            </w:r>
            <w:proofErr w:type="spellEnd"/>
            <w:r w:rsidRPr="00CA4A1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oraz oddzielne wyjście </w:t>
            </w:r>
            <w:r w:rsidRPr="00CA4A1F">
              <w:rPr>
                <w:sz w:val="20"/>
                <w:szCs w:val="20"/>
              </w:rPr>
              <w:t xml:space="preserve">1x3.5mm audio </w:t>
            </w:r>
            <w:proofErr w:type="spellStart"/>
            <w:r w:rsidRPr="00CA4A1F">
              <w:rPr>
                <w:sz w:val="20"/>
                <w:szCs w:val="20"/>
              </w:rPr>
              <w:t>output</w:t>
            </w:r>
            <w:proofErr w:type="spellEnd"/>
            <w:r w:rsidRPr="00CA4A1F">
              <w:rPr>
                <w:sz w:val="20"/>
                <w:szCs w:val="20"/>
              </w:rPr>
              <w:t xml:space="preserve"> </w:t>
            </w:r>
          </w:p>
          <w:p w14:paraId="40BDB658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CA4A1F">
              <w:rPr>
                <w:sz w:val="20"/>
                <w:szCs w:val="20"/>
              </w:rPr>
              <w:t xml:space="preserve">1× 5V zasilanie DC in,  1× włącznik/reset </w:t>
            </w:r>
          </w:p>
          <w:p w14:paraId="4909172C" w14:textId="77777777" w:rsidR="006B2F52" w:rsidRPr="00DE7E9C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Możliwe rozdzielczości obrazu  </w:t>
            </w:r>
            <w:r w:rsidRPr="00CA4A1F">
              <w:rPr>
                <w:sz w:val="20"/>
                <w:szCs w:val="20"/>
              </w:rPr>
              <w:t>(32 bity @ 60Hz): 1024×768, 1280×1024</w:t>
            </w:r>
            <w:r>
              <w:rPr>
                <w:sz w:val="20"/>
                <w:szCs w:val="20"/>
              </w:rPr>
              <w:t xml:space="preserve"> i</w:t>
            </w:r>
            <w:r w:rsidRPr="00CA4A1F">
              <w:rPr>
                <w:sz w:val="20"/>
                <w:szCs w:val="20"/>
              </w:rPr>
              <w:t xml:space="preserve"> 1600×1200</w:t>
            </w:r>
            <w:r>
              <w:rPr>
                <w:sz w:val="20"/>
                <w:szCs w:val="20"/>
              </w:rPr>
              <w:t>,</w:t>
            </w:r>
            <w:r w:rsidRPr="00DE7E9C">
              <w:rPr>
                <w:sz w:val="20"/>
                <w:szCs w:val="20"/>
              </w:rPr>
              <w:t>1360×768, 1366×768, 1440×900, 1600×900,1680×1050,</w:t>
            </w:r>
            <w:r>
              <w:rPr>
                <w:sz w:val="20"/>
                <w:szCs w:val="20"/>
              </w:rPr>
              <w:t xml:space="preserve"> oraz </w:t>
            </w:r>
            <w:r w:rsidRPr="00DE7E9C">
              <w:rPr>
                <w:sz w:val="20"/>
                <w:szCs w:val="20"/>
              </w:rPr>
              <w:t xml:space="preserve">1920×1080 </w:t>
            </w:r>
          </w:p>
          <w:p w14:paraId="7CCADE94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Wysokiej jakości dźwięk </w:t>
            </w:r>
            <w:r w:rsidRPr="00CA4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minimum </w:t>
            </w:r>
            <w:r w:rsidRPr="00CA4A1F">
              <w:rPr>
                <w:sz w:val="20"/>
                <w:szCs w:val="20"/>
              </w:rPr>
              <w:t>16 bit</w:t>
            </w:r>
            <w:r>
              <w:rPr>
                <w:sz w:val="20"/>
                <w:szCs w:val="20"/>
              </w:rPr>
              <w:t>ów</w:t>
            </w:r>
            <w:r w:rsidRPr="00CA4A1F">
              <w:rPr>
                <w:sz w:val="20"/>
                <w:szCs w:val="20"/>
              </w:rPr>
              <w:t xml:space="preserve">, 44.1Khz/ 48Khz </w:t>
            </w:r>
            <w:r>
              <w:rPr>
                <w:sz w:val="20"/>
                <w:szCs w:val="20"/>
              </w:rPr>
              <w:t xml:space="preserve">do uzyskania przez </w:t>
            </w:r>
            <w:r w:rsidRPr="00CA4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niezależne </w:t>
            </w:r>
            <w:r w:rsidRPr="00CA4A1F">
              <w:rPr>
                <w:sz w:val="20"/>
                <w:szCs w:val="20"/>
              </w:rPr>
              <w:t xml:space="preserve"> wejście </w:t>
            </w:r>
            <w:r>
              <w:rPr>
                <w:sz w:val="20"/>
                <w:szCs w:val="20"/>
              </w:rPr>
              <w:t xml:space="preserve">i </w:t>
            </w:r>
            <w:r w:rsidRPr="00CA4A1F">
              <w:rPr>
                <w:sz w:val="20"/>
                <w:szCs w:val="20"/>
              </w:rPr>
              <w:t xml:space="preserve">wyjście  3.5mm stereo </w:t>
            </w:r>
            <w:proofErr w:type="spellStart"/>
            <w:r w:rsidRPr="00CA4A1F">
              <w:rPr>
                <w:sz w:val="20"/>
                <w:szCs w:val="20"/>
              </w:rPr>
              <w:t>jack</w:t>
            </w:r>
            <w:proofErr w:type="spellEnd"/>
            <w:r w:rsidRPr="00CA4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 </w:t>
            </w:r>
            <w:r w:rsidRPr="00CA4A1F">
              <w:rPr>
                <w:sz w:val="20"/>
                <w:szCs w:val="20"/>
              </w:rPr>
              <w:t xml:space="preserve">porty USB </w:t>
            </w:r>
          </w:p>
          <w:p w14:paraId="0DC9CDAD" w14:textId="77777777" w:rsidR="006B2F52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Zabezpieczenie antykradzieżowe :</w:t>
            </w:r>
            <w:r w:rsidRPr="00CA4A1F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(producenta terminala)</w:t>
            </w:r>
            <w:r w:rsidRPr="00CA4A1F">
              <w:rPr>
                <w:sz w:val="20"/>
                <w:szCs w:val="20"/>
              </w:rPr>
              <w:t xml:space="preserve"> </w:t>
            </w:r>
          </w:p>
          <w:p w14:paraId="11E42DB5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Wysokiej jakości obraz przez złącza </w:t>
            </w:r>
            <w:r w:rsidRPr="00CA4A1F">
              <w:rPr>
                <w:sz w:val="20"/>
                <w:szCs w:val="20"/>
              </w:rPr>
              <w:t xml:space="preserve">HDMI/VGA - Full HD 1080p dla wszystkich formatów medialnych wideo; </w:t>
            </w:r>
            <w:proofErr w:type="spellStart"/>
            <w:r w:rsidRPr="00CA4A1F">
              <w:rPr>
                <w:sz w:val="20"/>
                <w:szCs w:val="20"/>
              </w:rPr>
              <w:t>renderowanie</w:t>
            </w:r>
            <w:proofErr w:type="spellEnd"/>
            <w:r w:rsidRPr="00CA4A1F">
              <w:rPr>
                <w:sz w:val="20"/>
                <w:szCs w:val="20"/>
              </w:rPr>
              <w:t xml:space="preserve"> po stronie </w:t>
            </w:r>
            <w:r>
              <w:rPr>
                <w:sz w:val="20"/>
                <w:szCs w:val="20"/>
              </w:rPr>
              <w:t xml:space="preserve">klienta </w:t>
            </w:r>
            <w:r w:rsidRPr="00CA4A1F">
              <w:rPr>
                <w:sz w:val="20"/>
                <w:szCs w:val="20"/>
              </w:rPr>
              <w:t xml:space="preserve"> dla filmów lokalnych </w:t>
            </w:r>
            <w:r>
              <w:rPr>
                <w:sz w:val="20"/>
                <w:szCs w:val="20"/>
              </w:rPr>
              <w:t>w wybranym odtwarzaczu video</w:t>
            </w:r>
          </w:p>
          <w:p w14:paraId="79BA33A5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CA4A1F">
              <w:rPr>
                <w:sz w:val="20"/>
                <w:szCs w:val="20"/>
              </w:rPr>
              <w:t xml:space="preserve">Sieci 10/100/1000 </w:t>
            </w:r>
            <w:proofErr w:type="spellStart"/>
            <w:r w:rsidRPr="00CA4A1F">
              <w:rPr>
                <w:sz w:val="20"/>
                <w:szCs w:val="20"/>
              </w:rPr>
              <w:t>Mbps</w:t>
            </w:r>
            <w:proofErr w:type="spellEnd"/>
            <w:r w:rsidRPr="00CA4A1F">
              <w:rPr>
                <w:sz w:val="20"/>
                <w:szCs w:val="20"/>
              </w:rPr>
              <w:t xml:space="preserve"> Ethernet RJ45 </w:t>
            </w:r>
          </w:p>
          <w:p w14:paraId="775C384D" w14:textId="2FCB2474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CA4A1F">
              <w:rPr>
                <w:sz w:val="20"/>
                <w:szCs w:val="20"/>
              </w:rPr>
              <w:t xml:space="preserve">Certyfikaty </w:t>
            </w:r>
            <w:r>
              <w:rPr>
                <w:sz w:val="20"/>
                <w:szCs w:val="20"/>
              </w:rPr>
              <w:t xml:space="preserve">: deklaracja </w:t>
            </w:r>
            <w:r w:rsidRPr="00CA4A1F">
              <w:rPr>
                <w:sz w:val="20"/>
                <w:szCs w:val="20"/>
              </w:rPr>
              <w:t xml:space="preserve">CE, </w:t>
            </w:r>
            <w:proofErr w:type="spellStart"/>
            <w:r w:rsidRPr="00CA4A1F">
              <w:rPr>
                <w:sz w:val="20"/>
                <w:szCs w:val="20"/>
              </w:rPr>
              <w:t>RoHS</w:t>
            </w:r>
            <w:proofErr w:type="spellEnd"/>
            <w:r w:rsidRPr="00CA4A1F">
              <w:rPr>
                <w:sz w:val="20"/>
                <w:szCs w:val="20"/>
              </w:rPr>
              <w:t xml:space="preserve"> </w:t>
            </w:r>
            <w:proofErr w:type="spellStart"/>
            <w:r w:rsidRPr="00CA4A1F">
              <w:rPr>
                <w:sz w:val="20"/>
                <w:szCs w:val="20"/>
              </w:rPr>
              <w:t>compliant</w:t>
            </w:r>
            <w:proofErr w:type="spellEnd"/>
            <w:r w:rsidRPr="00CA4A1F">
              <w:rPr>
                <w:sz w:val="20"/>
                <w:szCs w:val="20"/>
              </w:rPr>
              <w:t xml:space="preserve">, ISO 9001:2015 </w:t>
            </w:r>
            <w:r w:rsidR="007344B9"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  <w:p w14:paraId="27E8C973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CA4A1F">
              <w:rPr>
                <w:sz w:val="20"/>
                <w:szCs w:val="20"/>
              </w:rPr>
              <w:lastRenderedPageBreak/>
              <w:t>Środowisko pracy Temperatura od 0° C do 40° C.  Wilgotność od 10 do 85%  (bez kondensacji). Brak ruchomych części umożliw</w:t>
            </w:r>
            <w:r>
              <w:rPr>
                <w:sz w:val="20"/>
                <w:szCs w:val="20"/>
              </w:rPr>
              <w:t>iające</w:t>
            </w:r>
            <w:r w:rsidRPr="00CA4A1F">
              <w:rPr>
                <w:sz w:val="20"/>
                <w:szCs w:val="20"/>
              </w:rPr>
              <w:t xml:space="preserve"> stosowanie terminali w zapylonych pomieszczeniach, w zanieczyszczonym powietrzu, w wibracjach. </w:t>
            </w:r>
          </w:p>
          <w:p w14:paraId="288514C6" w14:textId="77777777" w:rsidR="006B2F52" w:rsidRPr="00C16B24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działania na systemach  operacyjnych </w:t>
            </w:r>
            <w:r w:rsidRPr="00253B5A">
              <w:rPr>
                <w:sz w:val="20"/>
                <w:szCs w:val="20"/>
              </w:rPr>
              <w:t xml:space="preserve">Microsoft Windows Pro 32bits 7, 8 ,8.1&amp; 10 (nie licząc licencji Starter, Home Basic i edycje </w:t>
            </w:r>
            <w:proofErr w:type="spellStart"/>
            <w:r w:rsidRPr="00253B5A">
              <w:rPr>
                <w:sz w:val="20"/>
                <w:szCs w:val="20"/>
              </w:rPr>
              <w:t>Insider</w:t>
            </w:r>
            <w:proofErr w:type="spellEnd"/>
            <w:r w:rsidRPr="00253B5A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Windows </w:t>
            </w:r>
            <w:r w:rsidRPr="00253B5A">
              <w:rPr>
                <w:sz w:val="20"/>
                <w:szCs w:val="20"/>
              </w:rPr>
              <w:t>Server</w:t>
            </w:r>
            <w:r>
              <w:rPr>
                <w:sz w:val="20"/>
                <w:szCs w:val="20"/>
              </w:rPr>
              <w:t xml:space="preserve"> Standard </w:t>
            </w:r>
            <w:r w:rsidRPr="00253B5A">
              <w:rPr>
                <w:sz w:val="20"/>
                <w:szCs w:val="20"/>
              </w:rPr>
              <w:t xml:space="preserve"> 2003 32 </w:t>
            </w:r>
            <w:proofErr w:type="spellStart"/>
            <w:r w:rsidRPr="00253B5A">
              <w:rPr>
                <w:sz w:val="20"/>
                <w:szCs w:val="20"/>
              </w:rPr>
              <w:t>bits</w:t>
            </w:r>
            <w:proofErr w:type="spellEnd"/>
            <w:r w:rsidRPr="00253B5A">
              <w:rPr>
                <w:sz w:val="20"/>
                <w:szCs w:val="20"/>
              </w:rPr>
              <w:t>, 2008R2, 2012, 2012R2, 2016,</w:t>
            </w:r>
            <w:r>
              <w:rPr>
                <w:sz w:val="20"/>
                <w:szCs w:val="20"/>
              </w:rPr>
              <w:t>2019,2022</w:t>
            </w:r>
            <w:r w:rsidRPr="00253B5A">
              <w:rPr>
                <w:sz w:val="20"/>
                <w:szCs w:val="20"/>
              </w:rPr>
              <w:t xml:space="preserve"> </w:t>
            </w:r>
            <w:proofErr w:type="spellStart"/>
            <w:r w:rsidRPr="00253B5A">
              <w:rPr>
                <w:sz w:val="20"/>
                <w:szCs w:val="20"/>
              </w:rPr>
              <w:t>Multipoint</w:t>
            </w:r>
            <w:proofErr w:type="spellEnd"/>
            <w:r w:rsidRPr="00253B5A">
              <w:rPr>
                <w:sz w:val="20"/>
                <w:szCs w:val="20"/>
              </w:rPr>
              <w:t xml:space="preserve"> Server</w:t>
            </w:r>
            <w:r>
              <w:rPr>
                <w:sz w:val="20"/>
                <w:szCs w:val="20"/>
              </w:rPr>
              <w:t xml:space="preserve"> </w:t>
            </w:r>
            <w:r w:rsidRPr="00C16B24">
              <w:rPr>
                <w:sz w:val="20"/>
                <w:szCs w:val="20"/>
              </w:rPr>
              <w:t>2011, 2012, 2016</w:t>
            </w:r>
          </w:p>
          <w:p w14:paraId="147ABB29" w14:textId="77777777" w:rsidR="006B2F52" w:rsidRPr="00CA4A1F" w:rsidRDefault="006B2F52" w:rsidP="006B2F52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sz w:val="20"/>
                <w:szCs w:val="20"/>
              </w:rPr>
            </w:pPr>
            <w:r w:rsidRPr="00CA4A1F">
              <w:rPr>
                <w:sz w:val="20"/>
                <w:szCs w:val="20"/>
              </w:rPr>
              <w:t>Oprogramowanie użytkownika obsługujący</w:t>
            </w:r>
            <w:r>
              <w:rPr>
                <w:sz w:val="20"/>
                <w:szCs w:val="20"/>
              </w:rPr>
              <w:t xml:space="preserve"> mi.in.</w:t>
            </w:r>
            <w:r w:rsidRPr="00CA4A1F">
              <w:rPr>
                <w:sz w:val="20"/>
                <w:szCs w:val="20"/>
              </w:rPr>
              <w:t xml:space="preserve"> </w:t>
            </w:r>
            <w:proofErr w:type="spellStart"/>
            <w:r w:rsidRPr="00CA4A1F">
              <w:rPr>
                <w:sz w:val="20"/>
                <w:szCs w:val="20"/>
              </w:rPr>
              <w:t>Dynamic</w:t>
            </w:r>
            <w:proofErr w:type="spellEnd"/>
            <w:r w:rsidRPr="00CA4A1F">
              <w:rPr>
                <w:sz w:val="20"/>
                <w:szCs w:val="20"/>
              </w:rPr>
              <w:t xml:space="preserve"> Desktop </w:t>
            </w:r>
            <w:proofErr w:type="spellStart"/>
            <w:r w:rsidRPr="00CA4A1F">
              <w:rPr>
                <w:sz w:val="20"/>
                <w:szCs w:val="20"/>
              </w:rPr>
              <w:t>Protocol</w:t>
            </w:r>
            <w:proofErr w:type="spellEnd"/>
            <w:r w:rsidRPr="00CA4A1F">
              <w:rPr>
                <w:sz w:val="20"/>
                <w:szCs w:val="20"/>
              </w:rPr>
              <w:t xml:space="preserve"> (DDP) </w:t>
            </w:r>
          </w:p>
          <w:p w14:paraId="436AD575" w14:textId="77777777" w:rsidR="006B2F52" w:rsidRPr="00076919" w:rsidRDefault="006B2F52" w:rsidP="00A10333">
            <w:pPr>
              <w:pStyle w:val="Akapitzlist"/>
              <w:ind w:left="1065"/>
              <w:rPr>
                <w:b/>
                <w:sz w:val="20"/>
                <w:szCs w:val="20"/>
              </w:rPr>
            </w:pPr>
            <w:r w:rsidRPr="00076919">
              <w:rPr>
                <w:b/>
                <w:sz w:val="20"/>
                <w:szCs w:val="20"/>
              </w:rPr>
              <w:t xml:space="preserve">Gwarancja </w:t>
            </w:r>
            <w:r>
              <w:rPr>
                <w:b/>
                <w:sz w:val="20"/>
                <w:szCs w:val="20"/>
              </w:rPr>
              <w:t>: minimum 36 miesięcy</w:t>
            </w:r>
          </w:p>
          <w:p w14:paraId="748BC0DE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  <w:p w14:paraId="3072FCE9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montaż, instalację, konfigurację i szkolenie z obsługi urządz</w:t>
            </w: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enia.</w:t>
            </w:r>
          </w:p>
          <w:p w14:paraId="72778DAA" w14:textId="77777777" w:rsidR="006B2F52" w:rsidRDefault="006B2F52" w:rsidP="00A10333">
            <w:pP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 xml:space="preserve">Oświadczenie producenta sprzętu lub dystrybutora, że w przypadku </w:t>
            </w:r>
            <w:r w:rsidR="009654D7"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niewywiązywania</w:t>
            </w: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 xml:space="preserve"> się z obowiązków gwarancyjnych oferenta lub firmy serwisującej, przejmie na siebie wszelkie zobowiązania związane z serwisem.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 xml:space="preserve"> </w:t>
            </w:r>
          </w:p>
          <w:p w14:paraId="465D3EA7" w14:textId="6F829A62" w:rsidR="007344B9" w:rsidRPr="00940CBB" w:rsidRDefault="007344B9" w:rsidP="00A10333">
            <w:pP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</w:tc>
        <w:tc>
          <w:tcPr>
            <w:tcW w:w="577" w:type="pct"/>
            <w:tcMar>
              <w:left w:w="93" w:type="dxa"/>
            </w:tcMar>
          </w:tcPr>
          <w:p w14:paraId="02395581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lastRenderedPageBreak/>
              <w:t>28 s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zt.</w:t>
            </w:r>
          </w:p>
        </w:tc>
      </w:tr>
      <w:tr w:rsidR="006B2F52" w:rsidRPr="00AE1A60" w14:paraId="7DBAAD53" w14:textId="77777777" w:rsidTr="00A10333">
        <w:trPr>
          <w:trHeight w:val="3818"/>
        </w:trPr>
        <w:tc>
          <w:tcPr>
            <w:tcW w:w="266" w:type="pct"/>
            <w:tcMar>
              <w:left w:w="93" w:type="dxa"/>
            </w:tcMar>
          </w:tcPr>
          <w:p w14:paraId="32221DC4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</w:p>
        </w:tc>
        <w:tc>
          <w:tcPr>
            <w:tcW w:w="4156" w:type="pct"/>
            <w:tcMar>
              <w:left w:w="93" w:type="dxa"/>
            </w:tcMar>
          </w:tcPr>
          <w:p w14:paraId="61DCC530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Monitory o następujących minimalnych wymaganiach</w:t>
            </w:r>
            <w:r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lub równoważne </w:t>
            </w:r>
          </w:p>
          <w:p w14:paraId="6D85AC3C" w14:textId="77777777" w:rsidR="006B2F52" w:rsidRPr="00CD3339" w:rsidRDefault="006B2F52" w:rsidP="00A10333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Format ekranu monitora panoramiczny</w:t>
            </w:r>
          </w:p>
          <w:p w14:paraId="3C2D65EB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przekątna 21,5 cali</w:t>
            </w:r>
          </w:p>
          <w:p w14:paraId="34ABC668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rodzaj matrycy TFT-TN</w:t>
            </w:r>
          </w:p>
          <w:p w14:paraId="3CE75C0C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rodzaj podświetlenia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diody</w:t>
            </w:r>
            <w:r w:rsidRPr="00CD3339">
              <w:rPr>
                <w:rFonts w:eastAsia="Times New Roman" w:cstheme="minorHAnsi"/>
                <w:sz w:val="20"/>
                <w:szCs w:val="20"/>
              </w:rPr>
              <w:t xml:space="preserve"> LED</w:t>
            </w:r>
          </w:p>
          <w:p w14:paraId="12C31127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 xml:space="preserve">Rozdzielczość 1920 x 1080 </w:t>
            </w:r>
          </w:p>
          <w:p w14:paraId="6075C202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Czas reakcji 5 ms</w:t>
            </w:r>
          </w:p>
          <w:p w14:paraId="20A0B373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Gniazda we/wy 1x HDMI</w:t>
            </w:r>
          </w:p>
          <w:p w14:paraId="50110BC2" w14:textId="77777777" w:rsidR="006B2F52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sz w:val="20"/>
                <w:szCs w:val="20"/>
              </w:rPr>
              <w:t>kolor obudowy czarny</w:t>
            </w:r>
          </w:p>
          <w:p w14:paraId="38FCE82B" w14:textId="77777777" w:rsidR="006B2F52" w:rsidRPr="00CD3339" w:rsidRDefault="006B2F52" w:rsidP="00A1033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standard VESA 100x100</w:t>
            </w:r>
          </w:p>
          <w:p w14:paraId="59639987" w14:textId="77777777" w:rsidR="006B2F52" w:rsidRPr="00CD3339" w:rsidRDefault="006B2F52" w:rsidP="00A10333">
            <w:pPr>
              <w:rPr>
                <w:rFonts w:cstheme="minorHAnsi"/>
                <w:b/>
                <w:sz w:val="20"/>
                <w:szCs w:val="20"/>
              </w:rPr>
            </w:pPr>
            <w:r w:rsidRPr="00CD3339">
              <w:rPr>
                <w:rFonts w:cstheme="minorHAnsi"/>
                <w:b/>
                <w:sz w:val="20"/>
                <w:szCs w:val="20"/>
              </w:rPr>
              <w:t xml:space="preserve">Gwarancja : minimum </w:t>
            </w:r>
            <w:r>
              <w:rPr>
                <w:rFonts w:cstheme="minorHAnsi"/>
                <w:b/>
                <w:sz w:val="20"/>
                <w:szCs w:val="20"/>
              </w:rPr>
              <w:t>36 miesięcy</w:t>
            </w:r>
            <w:r w:rsidRPr="00CD333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D05BD10" w14:textId="77777777" w:rsidR="006B2F52" w:rsidRPr="0088643E" w:rsidRDefault="006B2F52" w:rsidP="00A10333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 w:rsidRPr="00CD3339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W cenę należy wliczyć montaż, instalację</w:t>
            </w:r>
          </w:p>
        </w:tc>
        <w:tc>
          <w:tcPr>
            <w:tcW w:w="577" w:type="pct"/>
            <w:tcMar>
              <w:left w:w="93" w:type="dxa"/>
            </w:tcMar>
          </w:tcPr>
          <w:p w14:paraId="4032F3AB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28 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szt.</w:t>
            </w:r>
          </w:p>
        </w:tc>
      </w:tr>
      <w:tr w:rsidR="006B2F52" w:rsidRPr="00AE1A60" w14:paraId="692932A5" w14:textId="77777777" w:rsidTr="00A10333">
        <w:tc>
          <w:tcPr>
            <w:tcW w:w="266" w:type="pct"/>
            <w:tcMar>
              <w:left w:w="93" w:type="dxa"/>
            </w:tcMar>
          </w:tcPr>
          <w:p w14:paraId="7D9850EB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3.</w:t>
            </w:r>
          </w:p>
        </w:tc>
        <w:tc>
          <w:tcPr>
            <w:tcW w:w="4156" w:type="pct"/>
            <w:tcMar>
              <w:left w:w="93" w:type="dxa"/>
            </w:tcMar>
          </w:tcPr>
          <w:p w14:paraId="57654CAB" w14:textId="77777777" w:rsidR="006B2F52" w:rsidRPr="00076919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 w:rsidRPr="00076919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Klawiatura standard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o minimalnych parametrach lub równoważne</w:t>
            </w:r>
          </w:p>
          <w:p w14:paraId="643B1B5A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Interfejs :USB</w:t>
            </w:r>
          </w:p>
          <w:p w14:paraId="4A9546BA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Sposób połączenia  Kabel USB </w:t>
            </w:r>
          </w:p>
          <w:p w14:paraId="5BC73126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Kolor Czarny</w:t>
            </w:r>
          </w:p>
          <w:p w14:paraId="03B56802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Nisko profilowe klawisze zapewniające wygodne i ciche pisanie</w:t>
            </w:r>
          </w:p>
          <w:p w14:paraId="6163C91A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Konstrukcja odporna na płyny w czasie zalania</w:t>
            </w:r>
          </w:p>
          <w:p w14:paraId="4C26C303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Klawisze wzmocnione znoszące do 10 milionów naciśnięć</w:t>
            </w:r>
          </w:p>
          <w:p w14:paraId="0614186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Wytrzymałe odchylane nóżki</w:t>
            </w:r>
          </w:p>
          <w:p w14:paraId="4BF8870C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Czytelne klawisze oznaczone pogrubionymi białymi oznaczeniami .</w:t>
            </w:r>
          </w:p>
          <w:p w14:paraId="1861C59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Zakrzywiona spacja umożliwiająca ułożenie dłoni w naturalniejszy sposób</w:t>
            </w:r>
          </w:p>
          <w:p w14:paraId="79E5A00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0844C6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Klawiatura musi być kompatybilna z urządzeniem terminalowym i prawidłowo z nim współpracować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. </w:t>
            </w:r>
          </w:p>
          <w:p w14:paraId="7938D72D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Gwarancja: 24 min miesiące</w:t>
            </w:r>
          </w:p>
        </w:tc>
        <w:tc>
          <w:tcPr>
            <w:tcW w:w="577" w:type="pct"/>
            <w:tcMar>
              <w:left w:w="93" w:type="dxa"/>
            </w:tcMar>
          </w:tcPr>
          <w:p w14:paraId="14A3C0D4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28 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szt.</w:t>
            </w:r>
          </w:p>
        </w:tc>
      </w:tr>
      <w:tr w:rsidR="006B2F52" w:rsidRPr="00AE1A60" w14:paraId="7690169C" w14:textId="77777777" w:rsidTr="00A10333">
        <w:tc>
          <w:tcPr>
            <w:tcW w:w="266" w:type="pct"/>
            <w:tcMar>
              <w:left w:w="93" w:type="dxa"/>
            </w:tcMar>
          </w:tcPr>
          <w:p w14:paraId="6C88D588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4.</w:t>
            </w:r>
          </w:p>
        </w:tc>
        <w:tc>
          <w:tcPr>
            <w:tcW w:w="4156" w:type="pct"/>
            <w:tcMar>
              <w:left w:w="93" w:type="dxa"/>
            </w:tcMar>
          </w:tcPr>
          <w:p w14:paraId="5874AA55" w14:textId="77777777" w:rsidR="006B2F52" w:rsidRPr="00076919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 w:rsidRPr="00076919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Mysz Optyczna wraz z podkładką 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o minimalnych parametrach lub równoważne</w:t>
            </w:r>
          </w:p>
          <w:p w14:paraId="0EB75653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 przycisków  2</w:t>
            </w:r>
          </w:p>
          <w:p w14:paraId="2A7760A8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 rolek  1</w:t>
            </w:r>
          </w:p>
          <w:p w14:paraId="40C3D0D7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Sposób połączenia  Kabel</w:t>
            </w:r>
          </w:p>
          <w:p w14:paraId="332FB0B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Interfejs  USB</w:t>
            </w:r>
          </w:p>
          <w:p w14:paraId="479AD91C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Kolor czarny</w:t>
            </w:r>
          </w:p>
          <w:p w14:paraId="1A87DA58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0844C6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Mysz musi być kompatybilna z urządzeniem terminalowym i prawidłowo z nim współpracować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  <w:p w14:paraId="68D02D4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Gwarancja: min 24 miesiące</w:t>
            </w:r>
          </w:p>
        </w:tc>
        <w:tc>
          <w:tcPr>
            <w:tcW w:w="577" w:type="pct"/>
            <w:tcMar>
              <w:left w:w="93" w:type="dxa"/>
            </w:tcMar>
          </w:tcPr>
          <w:p w14:paraId="15659EF7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28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szt.</w:t>
            </w:r>
          </w:p>
        </w:tc>
      </w:tr>
    </w:tbl>
    <w:p w14:paraId="10C0574F" w14:textId="77777777" w:rsidR="006B2F52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2A486389" w14:textId="77777777" w:rsidR="006B2F52" w:rsidRPr="00AE1A60" w:rsidRDefault="006B2F52" w:rsidP="006B2F52">
      <w:pPr>
        <w:spacing w:after="200" w:line="276" w:lineRule="auto"/>
        <w:jc w:val="center"/>
        <w:rPr>
          <w:rFonts w:ascii="Calibri" w:eastAsia="Times New Roman" w:hAnsi="Calibri" w:cs="Calibri"/>
          <w:color w:val="00000A"/>
          <w:sz w:val="20"/>
          <w:szCs w:val="20"/>
        </w:rPr>
      </w:pPr>
      <w:r w:rsidRPr="00AE1A60">
        <w:rPr>
          <w:rFonts w:ascii="Calibri" w:eastAsia="Times New Roman" w:hAnsi="Calibri" w:cs="Calibri"/>
          <w:color w:val="00000A"/>
          <w:sz w:val="20"/>
          <w:szCs w:val="20"/>
        </w:rPr>
        <w:lastRenderedPageBreak/>
        <w:t>3.Licencje dostępowe -  w skład wchodzą poniższe elementy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26"/>
        <w:gridCol w:w="8452"/>
        <w:gridCol w:w="793"/>
      </w:tblGrid>
      <w:tr w:rsidR="006B2F52" w:rsidRPr="00AE1A60" w14:paraId="67AF0255" w14:textId="77777777" w:rsidTr="00A10333">
        <w:tc>
          <w:tcPr>
            <w:tcW w:w="269" w:type="pct"/>
            <w:tcMar>
              <w:left w:w="93" w:type="dxa"/>
            </w:tcMar>
          </w:tcPr>
          <w:p w14:paraId="361F4547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325" w:type="pct"/>
            <w:tcMar>
              <w:left w:w="93" w:type="dxa"/>
            </w:tcMar>
          </w:tcPr>
          <w:p w14:paraId="68B18BB5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406" w:type="pct"/>
            <w:tcMar>
              <w:left w:w="93" w:type="dxa"/>
            </w:tcMar>
          </w:tcPr>
          <w:p w14:paraId="7E499390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6B2F52" w:rsidRPr="00AE1A60" w14:paraId="1C63356F" w14:textId="77777777" w:rsidTr="00A10333">
        <w:tc>
          <w:tcPr>
            <w:tcW w:w="269" w:type="pct"/>
            <w:tcMar>
              <w:left w:w="93" w:type="dxa"/>
            </w:tcMar>
          </w:tcPr>
          <w:p w14:paraId="3FF95D02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325" w:type="pct"/>
            <w:tcMar>
              <w:left w:w="93" w:type="dxa"/>
            </w:tcMar>
          </w:tcPr>
          <w:p w14:paraId="5C71DF4E" w14:textId="77777777" w:rsidR="006B2F52" w:rsidRPr="00CA16B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CA16BD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Najnowsza dostępna, podstawowa licencja zdalnego dostępu, kompatybilna z serwerowym systemem  operacyjnym w poz. 4 pkt.2.Licencja dożywotnia. </w:t>
            </w:r>
          </w:p>
          <w:p w14:paraId="17909B6A" w14:textId="77777777" w:rsidR="006B2F52" w:rsidRPr="00A7729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7729D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instalacje, konfigurację oprogramowania</w:t>
            </w:r>
          </w:p>
        </w:tc>
        <w:tc>
          <w:tcPr>
            <w:tcW w:w="406" w:type="pct"/>
            <w:tcMar>
              <w:left w:w="93" w:type="dxa"/>
            </w:tcMar>
          </w:tcPr>
          <w:p w14:paraId="21A6F073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29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szt.</w:t>
            </w:r>
          </w:p>
        </w:tc>
      </w:tr>
      <w:tr w:rsidR="006B2F52" w:rsidRPr="00AE1A60" w14:paraId="657EFC8F" w14:textId="77777777" w:rsidTr="00A10333">
        <w:tc>
          <w:tcPr>
            <w:tcW w:w="269" w:type="pct"/>
            <w:tcMar>
              <w:left w:w="93" w:type="dxa"/>
            </w:tcMar>
          </w:tcPr>
          <w:p w14:paraId="2505AC02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2.</w:t>
            </w:r>
          </w:p>
        </w:tc>
        <w:tc>
          <w:tcPr>
            <w:tcW w:w="4325" w:type="pct"/>
            <w:tcMar>
              <w:left w:w="93" w:type="dxa"/>
            </w:tcMar>
          </w:tcPr>
          <w:p w14:paraId="65A4838B" w14:textId="77777777" w:rsidR="006B2F52" w:rsidRPr="00A7729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7729D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Najnowsza dostępna dożywotnia licencja  dla terminala umożliwiająca pracę zdalną -terminalową. Licencja kompatybilna z   serwerowym systemem  operacyjnym poz.4.pkt.2. </w:t>
            </w:r>
          </w:p>
          <w:p w14:paraId="73575BE3" w14:textId="77777777" w:rsidR="006B2F52" w:rsidRPr="00A7729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7729D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instalacje, konfigurację oprogramowania</w:t>
            </w:r>
          </w:p>
        </w:tc>
        <w:tc>
          <w:tcPr>
            <w:tcW w:w="406" w:type="pct"/>
            <w:tcMar>
              <w:left w:w="93" w:type="dxa"/>
            </w:tcMar>
          </w:tcPr>
          <w:p w14:paraId="796CFEFC" w14:textId="77777777" w:rsidR="006B2F52" w:rsidRPr="00AE1A60" w:rsidRDefault="006B2F52" w:rsidP="00A10333">
            <w:pPr>
              <w:spacing w:after="0" w:line="240" w:lineRule="auto"/>
              <w:ind w:left="48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28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szt.</w:t>
            </w:r>
          </w:p>
        </w:tc>
      </w:tr>
    </w:tbl>
    <w:p w14:paraId="53ABF342" w14:textId="77777777" w:rsidR="006B2F52" w:rsidRPr="00AE1A60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06A007BE" w14:textId="77777777" w:rsidR="006B2F52" w:rsidRPr="00AE1A60" w:rsidRDefault="006B2F52" w:rsidP="006B2F52">
      <w:pPr>
        <w:spacing w:after="200" w:line="276" w:lineRule="auto"/>
        <w:ind w:left="360"/>
        <w:jc w:val="center"/>
        <w:rPr>
          <w:rFonts w:ascii="Calibri" w:eastAsia="Times New Roman" w:hAnsi="Calibri" w:cs="Calibri"/>
          <w:color w:val="00000A"/>
          <w:sz w:val="20"/>
          <w:szCs w:val="20"/>
        </w:rPr>
      </w:pPr>
      <w:r w:rsidRPr="00AE1A60">
        <w:rPr>
          <w:rFonts w:ascii="Calibri" w:eastAsia="Times New Roman" w:hAnsi="Calibri" w:cs="Calibri"/>
          <w:color w:val="00000A"/>
          <w:sz w:val="20"/>
          <w:szCs w:val="20"/>
        </w:rPr>
        <w:t>4. Oprogramowanie -  w skład wchodzą poniższe elementy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26"/>
        <w:gridCol w:w="8453"/>
        <w:gridCol w:w="1257"/>
      </w:tblGrid>
      <w:tr w:rsidR="006B2F52" w:rsidRPr="00AE1A60" w14:paraId="080923B9" w14:textId="77777777" w:rsidTr="00A10333">
        <w:tc>
          <w:tcPr>
            <w:tcW w:w="257" w:type="pct"/>
            <w:tcMar>
              <w:left w:w="93" w:type="dxa"/>
            </w:tcMar>
          </w:tcPr>
          <w:p w14:paraId="4455B28E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129" w:type="pct"/>
            <w:tcMar>
              <w:left w:w="93" w:type="dxa"/>
            </w:tcMar>
          </w:tcPr>
          <w:p w14:paraId="26AFC3B6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615" w:type="pct"/>
            <w:tcMar>
              <w:left w:w="93" w:type="dxa"/>
            </w:tcMar>
          </w:tcPr>
          <w:p w14:paraId="3FF3D397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6B2F52" w:rsidRPr="00AE1A60" w14:paraId="390979FB" w14:textId="77777777" w:rsidTr="00A10333">
        <w:tc>
          <w:tcPr>
            <w:tcW w:w="257" w:type="pct"/>
            <w:tcMar>
              <w:left w:w="93" w:type="dxa"/>
            </w:tcMar>
          </w:tcPr>
          <w:p w14:paraId="61AC17D8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93" w:type="dxa"/>
            </w:tcMar>
          </w:tcPr>
          <w:p w14:paraId="221B96AF" w14:textId="77777777" w:rsidR="006B2F52" w:rsidRDefault="006B2F52" w:rsidP="00A10333">
            <w:pPr>
              <w:spacing w:after="0" w:line="240" w:lineRule="auto"/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  <w:t>Oprogramowanie do zarządzania pracownią komputerową musi spełniać przynajmniej następujące funkcjonalności :</w:t>
            </w:r>
          </w:p>
          <w:p w14:paraId="1770698E" w14:textId="77777777" w:rsidR="006B2F52" w:rsidRPr="001C5618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1C5618">
              <w:rPr>
                <w:rFonts w:cs="Times New Roman"/>
                <w:color w:val="000000"/>
                <w:sz w:val="20"/>
                <w:szCs w:val="20"/>
                <w:lang w:eastAsia="pl-PL"/>
              </w:rPr>
              <w:t>podgląd ekranów/zdalne sterowanie</w:t>
            </w:r>
          </w:p>
          <w:p w14:paraId="4E8E25FB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1C5618"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Narzędzia do szkoleń w czasie rzeczywistym </w:t>
            </w:r>
          </w:p>
          <w:p w14:paraId="3E53ED45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 w:rsidRPr="001C5618"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Ankietowanie studentów</w:t>
            </w:r>
          </w:p>
          <w:p w14:paraId="34C236CD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Moduł egzaminów</w:t>
            </w:r>
          </w:p>
          <w:p w14:paraId="19BD1BEF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Moduł quizów</w:t>
            </w:r>
          </w:p>
          <w:p w14:paraId="06E561EA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Monitorowanie audio w czasie rzeczywistym</w:t>
            </w:r>
          </w:p>
          <w:p w14:paraId="28EA096D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Pomiar i kontrola użytkowania </w:t>
            </w:r>
            <w:proofErr w:type="spellStart"/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internetu</w:t>
            </w:r>
            <w:proofErr w:type="spellEnd"/>
          </w:p>
          <w:p w14:paraId="35787603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Cyfrowy notatnik studenta</w:t>
            </w:r>
          </w:p>
          <w:p w14:paraId="69541BA4" w14:textId="77777777" w:rsidR="006B2F52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Pomiar i kontrola aplikacji</w:t>
            </w:r>
          </w:p>
          <w:p w14:paraId="5AB55884" w14:textId="77777777" w:rsidR="006B2F52" w:rsidRPr="00A93B39" w:rsidRDefault="006B2F52" w:rsidP="006B2F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 xml:space="preserve">Wysyłanie i zbieranie informacji </w:t>
            </w:r>
          </w:p>
          <w:p w14:paraId="7A11960B" w14:textId="77777777" w:rsidR="006B2F52" w:rsidRDefault="006B2F52" w:rsidP="00A10333">
            <w:pPr>
              <w:spacing w:after="0" w:line="240" w:lineRule="auto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</w:p>
          <w:p w14:paraId="0FB618E3" w14:textId="77777777" w:rsidR="006B2F52" w:rsidRDefault="006B2F52" w:rsidP="00A10333">
            <w:pPr>
              <w:spacing w:after="0" w:line="240" w:lineRule="auto"/>
              <w:ind w:left="1065"/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color w:val="000000"/>
                <w:sz w:val="20"/>
                <w:szCs w:val="20"/>
                <w:lang w:eastAsia="pl-PL"/>
              </w:rPr>
              <w:t xml:space="preserve">W cenę należy wliczyć instalacje, konfigurację oprogramowania </w:t>
            </w:r>
          </w:p>
          <w:p w14:paraId="57E57DBA" w14:textId="77777777" w:rsidR="006B2F52" w:rsidRPr="00AE1A60" w:rsidRDefault="006B2F52" w:rsidP="00A10333">
            <w:pPr>
              <w:spacing w:after="0" w:line="240" w:lineRule="auto"/>
              <w:ind w:left="1065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</w:tc>
        <w:tc>
          <w:tcPr>
            <w:tcW w:w="615" w:type="pct"/>
            <w:tcMar>
              <w:left w:w="93" w:type="dxa"/>
            </w:tcMar>
          </w:tcPr>
          <w:p w14:paraId="1A152A6E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29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szt.</w:t>
            </w:r>
          </w:p>
        </w:tc>
      </w:tr>
      <w:tr w:rsidR="006B2F52" w:rsidRPr="00AE1A60" w14:paraId="1DFFF0D1" w14:textId="77777777" w:rsidTr="00A10333">
        <w:tc>
          <w:tcPr>
            <w:tcW w:w="257" w:type="pct"/>
            <w:tcMar>
              <w:left w:w="93" w:type="dxa"/>
            </w:tcMar>
          </w:tcPr>
          <w:p w14:paraId="3B99589E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</w:tc>
        <w:tc>
          <w:tcPr>
            <w:tcW w:w="4129" w:type="pct"/>
            <w:tcMar>
              <w:left w:w="93" w:type="dxa"/>
            </w:tcMar>
          </w:tcPr>
          <w:p w14:paraId="04E9755A" w14:textId="77777777" w:rsidR="006B2F52" w:rsidRPr="00C9657F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Najnowszy dostępny s</w:t>
            </w:r>
            <w:r w:rsidRPr="00C9657F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erwerowy system operacyjny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(na 16 rdzeni)</w:t>
            </w:r>
          </w:p>
          <w:p w14:paraId="0B47A9E8" w14:textId="77777777" w:rsidR="006B2F52" w:rsidRPr="00C9657F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C9657F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Licencje na serwerowy system operacyjny muszą być przypisane do każdego rdzenia procesora fizycznego na serwerze. Licencja musi uprawniać do uruchamiania serwerowego systemu operacyjnego w środowisku fizycznym i dwóch wirtualnych środowisk serwerowego systemu operacyjnego niezależnie od liczby rdzeni w serwerze fizycznym.</w:t>
            </w:r>
          </w:p>
          <w:p w14:paraId="574DE333" w14:textId="77777777" w:rsidR="006B2F52" w:rsidRPr="00C9657F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C9657F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użytego do logowania,</w:t>
            </w:r>
          </w:p>
          <w:p w14:paraId="62120506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</w:p>
          <w:p w14:paraId="6857ADCA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instalację, konfigurację i szkolenie z obsługi</w:t>
            </w:r>
          </w:p>
        </w:tc>
        <w:tc>
          <w:tcPr>
            <w:tcW w:w="615" w:type="pct"/>
            <w:tcMar>
              <w:left w:w="93" w:type="dxa"/>
            </w:tcMar>
          </w:tcPr>
          <w:p w14:paraId="06B30CD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szt.</w:t>
            </w:r>
          </w:p>
        </w:tc>
      </w:tr>
      <w:tr w:rsidR="006B2F52" w:rsidRPr="00AE1A60" w14:paraId="390AE243" w14:textId="77777777" w:rsidTr="00A10333">
        <w:tc>
          <w:tcPr>
            <w:tcW w:w="257" w:type="pct"/>
            <w:tcMar>
              <w:left w:w="93" w:type="dxa"/>
            </w:tcMar>
          </w:tcPr>
          <w:p w14:paraId="7EC6468E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4.</w:t>
            </w:r>
          </w:p>
        </w:tc>
        <w:tc>
          <w:tcPr>
            <w:tcW w:w="4129" w:type="pct"/>
            <w:tcMar>
              <w:left w:w="93" w:type="dxa"/>
            </w:tcMar>
          </w:tcPr>
          <w:p w14:paraId="178DC47A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Oprogramowanie antywirusowe o minimalnych parametrach:</w:t>
            </w:r>
          </w:p>
          <w:p w14:paraId="34B73EC8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Panel sterowania który umożliwi sterowanie i zarzadzanie zdalne z jednego miejsca</w:t>
            </w:r>
          </w:p>
          <w:p w14:paraId="74F05CEA" w14:textId="77777777" w:rsidR="006B2F52" w:rsidRPr="00E4280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Szybkie i dokładne skanowanie</w:t>
            </w:r>
            <w:r>
              <w:t xml:space="preserve"> </w:t>
            </w:r>
          </w:p>
          <w:p w14:paraId="44296A2E" w14:textId="77777777" w:rsidR="006B2F52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4280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Wykrywanie i usuwanie złośliwego oprogramowania oraz wirusów</w:t>
            </w:r>
          </w:p>
          <w:p w14:paraId="03DB3337" w14:textId="77777777" w:rsidR="006B2F52" w:rsidRPr="00E4280D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280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Zastosowane oprogramowanie musi być kompatybilne  z działaniem pracowni terminalowej</w:t>
            </w:r>
          </w:p>
          <w:p w14:paraId="0B4889EB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</w:rPr>
            </w:pPr>
            <w:r w:rsidRPr="00E4280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 cenę należy wliczyć instalacje , konfiguracje oprogramowania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15" w:type="pct"/>
            <w:tcMar>
              <w:left w:w="93" w:type="dxa"/>
            </w:tcMar>
          </w:tcPr>
          <w:p w14:paraId="78DFB40A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szt.</w:t>
            </w:r>
          </w:p>
        </w:tc>
      </w:tr>
    </w:tbl>
    <w:p w14:paraId="05101FD0" w14:textId="77777777" w:rsidR="006B2F52" w:rsidRDefault="006B2F52" w:rsidP="006B2F52">
      <w:pPr>
        <w:spacing w:after="200" w:line="276" w:lineRule="auto"/>
        <w:ind w:left="720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56A10F9B" w14:textId="77777777" w:rsidR="006B2F52" w:rsidRDefault="006B2F52" w:rsidP="006B2F52">
      <w:pPr>
        <w:spacing w:after="200" w:line="276" w:lineRule="auto"/>
        <w:ind w:left="720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7BE08B1E" w14:textId="77777777" w:rsidR="006B2F52" w:rsidRDefault="006B2F52" w:rsidP="006B2F52">
      <w:pPr>
        <w:spacing w:after="200" w:line="276" w:lineRule="auto"/>
        <w:ind w:left="720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7045E79F" w14:textId="77777777" w:rsidR="006B2F52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  <w:r w:rsidRPr="00AE1A60">
        <w:rPr>
          <w:rFonts w:ascii="Calibri" w:eastAsia="Times New Roman" w:hAnsi="Calibri" w:cs="Calibri"/>
          <w:color w:val="00000A"/>
          <w:sz w:val="20"/>
          <w:szCs w:val="20"/>
        </w:rPr>
        <w:t xml:space="preserve">5.Jednostka centralna </w:t>
      </w:r>
      <w:r>
        <w:rPr>
          <w:rFonts w:ascii="Calibri" w:eastAsia="Times New Roman" w:hAnsi="Calibri" w:cs="Calibri"/>
          <w:color w:val="00000A"/>
          <w:sz w:val="20"/>
          <w:szCs w:val="20"/>
        </w:rPr>
        <w:t xml:space="preserve">nauczyciela </w:t>
      </w:r>
      <w:r w:rsidRPr="00AE1A60">
        <w:rPr>
          <w:rFonts w:ascii="Calibri" w:eastAsia="Times New Roman" w:hAnsi="Calibri" w:cs="Calibri"/>
          <w:color w:val="00000A"/>
          <w:sz w:val="20"/>
          <w:szCs w:val="20"/>
        </w:rPr>
        <w:t xml:space="preserve"> -  w skład wchodzą poniższe elementy</w:t>
      </w:r>
    </w:p>
    <w:tbl>
      <w:tblPr>
        <w:tblW w:w="524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63"/>
        <w:gridCol w:w="4228"/>
        <w:gridCol w:w="2975"/>
        <w:gridCol w:w="1386"/>
      </w:tblGrid>
      <w:tr w:rsidR="006B2F52" w:rsidRPr="00841774" w14:paraId="600B8F51" w14:textId="77777777" w:rsidTr="00A10333">
        <w:trPr>
          <w:trHeight w:val="733"/>
        </w:trPr>
        <w:tc>
          <w:tcPr>
            <w:tcW w:w="811" w:type="pct"/>
            <w:shd w:val="clear" w:color="auto" w:fill="FFFFFF" w:themeFill="background1"/>
            <w:vAlign w:val="center"/>
          </w:tcPr>
          <w:p w14:paraId="44D3A3FD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3513" w:type="pct"/>
            <w:gridSpan w:val="2"/>
            <w:shd w:val="clear" w:color="auto" w:fill="FFFFFF" w:themeFill="background1"/>
            <w:vAlign w:val="center"/>
          </w:tcPr>
          <w:p w14:paraId="06470A0A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 xml:space="preserve">Wymagane minimalne parametry techniczne </w:t>
            </w:r>
            <w:r w:rsidRPr="001E1F9F">
              <w:rPr>
                <w:rFonts w:cstheme="minorHAnsi"/>
                <w:sz w:val="20"/>
                <w:szCs w:val="20"/>
              </w:rPr>
              <w:t>lub równoważn</w:t>
            </w:r>
            <w:r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676" w:type="pct"/>
            <w:shd w:val="clear" w:color="auto" w:fill="auto"/>
          </w:tcPr>
          <w:p w14:paraId="6E58CF09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5212F4B5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36860ACA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lastRenderedPageBreak/>
              <w:t>Typ</w:t>
            </w:r>
          </w:p>
        </w:tc>
        <w:tc>
          <w:tcPr>
            <w:tcW w:w="3513" w:type="pct"/>
            <w:gridSpan w:val="2"/>
          </w:tcPr>
          <w:p w14:paraId="4F58C498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Komputer stacjonarny. Typu </w:t>
            </w:r>
            <w:proofErr w:type="spellStart"/>
            <w:r w:rsidRPr="00E87A5F">
              <w:rPr>
                <w:rFonts w:cstheme="minorHAnsi"/>
                <w:bCs/>
                <w:sz w:val="20"/>
                <w:szCs w:val="20"/>
              </w:rPr>
              <w:t>All</w:t>
            </w:r>
            <w:proofErr w:type="spellEnd"/>
            <w:r w:rsidRPr="00E87A5F">
              <w:rPr>
                <w:rFonts w:cstheme="minorHAnsi"/>
                <w:bCs/>
                <w:sz w:val="20"/>
                <w:szCs w:val="20"/>
              </w:rPr>
              <w:t xml:space="preserve"> in One, komputer fabrycznie wbudowany w obudowę monitora. W ofercie wymagane jest podanie modelu producenta komputera.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1B7AD390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  <w:r w:rsidRPr="00841774">
              <w:rPr>
                <w:rFonts w:cstheme="minorHAnsi"/>
                <w:sz w:val="20"/>
                <w:szCs w:val="20"/>
              </w:rPr>
              <w:t>1 szt.</w:t>
            </w:r>
          </w:p>
        </w:tc>
      </w:tr>
      <w:tr w:rsidR="006B2F52" w:rsidRPr="00841774" w14:paraId="79BEFDC2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3C42A2D7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Zastosowanie</w:t>
            </w:r>
          </w:p>
        </w:tc>
        <w:tc>
          <w:tcPr>
            <w:tcW w:w="3513" w:type="pct"/>
            <w:gridSpan w:val="2"/>
          </w:tcPr>
          <w:p w14:paraId="636DD8D6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676" w:type="pct"/>
            <w:vMerge/>
            <w:shd w:val="clear" w:color="auto" w:fill="auto"/>
          </w:tcPr>
          <w:p w14:paraId="08247591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7298B561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2F1A039F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Wydajność obliczeniowa</w:t>
            </w:r>
          </w:p>
        </w:tc>
        <w:tc>
          <w:tcPr>
            <w:tcW w:w="3513" w:type="pct"/>
            <w:gridSpan w:val="2"/>
          </w:tcPr>
          <w:p w14:paraId="1409C641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Procesor wielordzeniowy osiągający w teście </w:t>
            </w:r>
            <w:proofErr w:type="spellStart"/>
            <w:r w:rsidRPr="00E87A5F">
              <w:rPr>
                <w:rFonts w:cstheme="minorHAnsi"/>
                <w:bCs/>
                <w:sz w:val="20"/>
                <w:szCs w:val="20"/>
              </w:rPr>
              <w:t>PassMark</w:t>
            </w:r>
            <w:proofErr w:type="spellEnd"/>
            <w:r w:rsidRPr="00E87A5F">
              <w:rPr>
                <w:rFonts w:cstheme="minorHAnsi"/>
                <w:bCs/>
                <w:sz w:val="20"/>
                <w:szCs w:val="20"/>
              </w:rPr>
              <w:t xml:space="preserve"> CPU Mark wynik min.10 500 punktów według wyników ze strony </w:t>
            </w:r>
            <w:hyperlink r:id="rId8" w:history="1">
              <w:r w:rsidRPr="00E87A5F">
                <w:rPr>
                  <w:rStyle w:val="Hipercze"/>
                  <w:rFonts w:cstheme="minorHAnsi"/>
                  <w:bCs/>
                  <w:sz w:val="20"/>
                  <w:szCs w:val="20"/>
                </w:rPr>
                <w:t>https://www.cpubenchmark.net</w:t>
              </w:r>
            </w:hyperlink>
            <w:r w:rsidRPr="00E87A5F">
              <w:rPr>
                <w:rStyle w:val="Hipercze"/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vMerge/>
            <w:shd w:val="clear" w:color="auto" w:fill="auto"/>
          </w:tcPr>
          <w:p w14:paraId="560756C5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5CDBB276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67734711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Pamięć RAM</w:t>
            </w:r>
          </w:p>
        </w:tc>
        <w:tc>
          <w:tcPr>
            <w:tcW w:w="3513" w:type="pct"/>
            <w:gridSpan w:val="2"/>
          </w:tcPr>
          <w:p w14:paraId="4C7A48B1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8GB DDR4 2666MHz </w:t>
            </w:r>
          </w:p>
        </w:tc>
        <w:tc>
          <w:tcPr>
            <w:tcW w:w="676" w:type="pct"/>
            <w:vMerge/>
            <w:shd w:val="clear" w:color="auto" w:fill="auto"/>
          </w:tcPr>
          <w:p w14:paraId="0A438F43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10B92C33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735A50C0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Pamięć masowa</w:t>
            </w:r>
          </w:p>
        </w:tc>
        <w:tc>
          <w:tcPr>
            <w:tcW w:w="3513" w:type="pct"/>
            <w:gridSpan w:val="2"/>
          </w:tcPr>
          <w:p w14:paraId="6AD8C790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  <w:lang w:val="sv-SE"/>
              </w:rPr>
            </w:pPr>
            <w:r w:rsidRPr="00E87A5F">
              <w:rPr>
                <w:rFonts w:cstheme="minorHAnsi"/>
                <w:bCs/>
                <w:sz w:val="20"/>
                <w:szCs w:val="20"/>
                <w:lang w:val="sv-SE"/>
              </w:rPr>
              <w:t>256GB SSD M.2 NVMe</w:t>
            </w:r>
          </w:p>
          <w:p w14:paraId="196CDC38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Możliwość instalacji dodatkowego dysku twardego</w:t>
            </w:r>
          </w:p>
        </w:tc>
        <w:tc>
          <w:tcPr>
            <w:tcW w:w="676" w:type="pct"/>
            <w:vMerge/>
            <w:shd w:val="clear" w:color="auto" w:fill="auto"/>
          </w:tcPr>
          <w:p w14:paraId="00492265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26B7E0C0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2AE15A26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Wydajność grafiki</w:t>
            </w:r>
          </w:p>
        </w:tc>
        <w:tc>
          <w:tcPr>
            <w:tcW w:w="3513" w:type="pct"/>
            <w:gridSpan w:val="2"/>
          </w:tcPr>
          <w:p w14:paraId="224C3FCD" w14:textId="77777777" w:rsidR="006B2F52" w:rsidRPr="00E87A5F" w:rsidRDefault="006B2F52" w:rsidP="00A10333">
            <w:pPr>
              <w:pStyle w:val="Bezodstpw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Grafika zintegrowana z procesorem powinna umożliwiać pracę min. dwumonitorową, współdzielona i dynamicznie przydzielana pamięć z RAM</w:t>
            </w:r>
          </w:p>
        </w:tc>
        <w:tc>
          <w:tcPr>
            <w:tcW w:w="676" w:type="pct"/>
            <w:vMerge/>
            <w:shd w:val="clear" w:color="auto" w:fill="auto"/>
          </w:tcPr>
          <w:p w14:paraId="623858E9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0BC84C49" w14:textId="77777777" w:rsidTr="00A10333">
        <w:trPr>
          <w:trHeight w:val="204"/>
        </w:trPr>
        <w:tc>
          <w:tcPr>
            <w:tcW w:w="811" w:type="pct"/>
            <w:vMerge w:val="restart"/>
            <w:shd w:val="clear" w:color="auto" w:fill="F2F2F2" w:themeFill="background1" w:themeFillShade="F2"/>
          </w:tcPr>
          <w:p w14:paraId="7735F41F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Matryca</w:t>
            </w:r>
          </w:p>
        </w:tc>
        <w:tc>
          <w:tcPr>
            <w:tcW w:w="2062" w:type="pct"/>
          </w:tcPr>
          <w:p w14:paraId="6BE34950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Rozmiar matrycy / plamki</w:t>
            </w:r>
          </w:p>
        </w:tc>
        <w:tc>
          <w:tcPr>
            <w:tcW w:w="1451" w:type="pct"/>
          </w:tcPr>
          <w:p w14:paraId="09806C3D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min.21.5” / max. 0,24mm </w:t>
            </w:r>
          </w:p>
        </w:tc>
        <w:tc>
          <w:tcPr>
            <w:tcW w:w="676" w:type="pct"/>
            <w:vMerge/>
            <w:shd w:val="clear" w:color="auto" w:fill="auto"/>
          </w:tcPr>
          <w:p w14:paraId="1EC52279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16C201C0" w14:textId="77777777" w:rsidTr="00A10333">
        <w:trPr>
          <w:trHeight w:val="255"/>
        </w:trPr>
        <w:tc>
          <w:tcPr>
            <w:tcW w:w="811" w:type="pct"/>
            <w:vMerge/>
            <w:shd w:val="clear" w:color="auto" w:fill="F2F2F2" w:themeFill="background1" w:themeFillShade="F2"/>
          </w:tcPr>
          <w:p w14:paraId="1E233535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62" w:type="pct"/>
          </w:tcPr>
          <w:p w14:paraId="47BCFDEE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Rozdzielczość</w:t>
            </w:r>
          </w:p>
        </w:tc>
        <w:tc>
          <w:tcPr>
            <w:tcW w:w="1451" w:type="pct"/>
          </w:tcPr>
          <w:p w14:paraId="38667ED5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color w:val="00B050"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FHD (1920x1080)</w:t>
            </w:r>
          </w:p>
        </w:tc>
        <w:tc>
          <w:tcPr>
            <w:tcW w:w="676" w:type="pct"/>
            <w:vMerge/>
            <w:shd w:val="clear" w:color="auto" w:fill="auto"/>
          </w:tcPr>
          <w:p w14:paraId="4F1C9662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2DE5F7BB" w14:textId="77777777" w:rsidTr="00A10333">
        <w:trPr>
          <w:trHeight w:val="250"/>
        </w:trPr>
        <w:tc>
          <w:tcPr>
            <w:tcW w:w="811" w:type="pct"/>
            <w:vMerge/>
            <w:shd w:val="clear" w:color="auto" w:fill="F2F2F2" w:themeFill="background1" w:themeFillShade="F2"/>
          </w:tcPr>
          <w:p w14:paraId="2BC9D58E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62" w:type="pct"/>
          </w:tcPr>
          <w:p w14:paraId="791261E7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Jasność typowa</w:t>
            </w:r>
          </w:p>
        </w:tc>
        <w:tc>
          <w:tcPr>
            <w:tcW w:w="1451" w:type="pct"/>
          </w:tcPr>
          <w:p w14:paraId="5142D965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color w:val="00B050"/>
                <w:sz w:val="20"/>
                <w:szCs w:val="20"/>
                <w:lang w:val="en-US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min. 250 cd/m²</w:t>
            </w:r>
            <w:r w:rsidRPr="00E87A5F">
              <w:rPr>
                <w:rFonts w:cstheme="minorHAnsi"/>
                <w:bCs/>
                <w:color w:val="00B05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76" w:type="pct"/>
            <w:vMerge/>
            <w:shd w:val="clear" w:color="auto" w:fill="auto"/>
          </w:tcPr>
          <w:p w14:paraId="0C9AE8E9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6E222EDD" w14:textId="77777777" w:rsidTr="00A10333">
        <w:trPr>
          <w:trHeight w:val="270"/>
        </w:trPr>
        <w:tc>
          <w:tcPr>
            <w:tcW w:w="811" w:type="pct"/>
            <w:vMerge/>
            <w:shd w:val="clear" w:color="auto" w:fill="F2F2F2" w:themeFill="background1" w:themeFillShade="F2"/>
          </w:tcPr>
          <w:p w14:paraId="6A5D868A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62" w:type="pct"/>
          </w:tcPr>
          <w:p w14:paraId="20FF5286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Rodzaj matrycy</w:t>
            </w:r>
          </w:p>
        </w:tc>
        <w:tc>
          <w:tcPr>
            <w:tcW w:w="1451" w:type="pct"/>
          </w:tcPr>
          <w:p w14:paraId="7E0D91DA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Matowa IPS</w:t>
            </w:r>
          </w:p>
        </w:tc>
        <w:tc>
          <w:tcPr>
            <w:tcW w:w="676" w:type="pct"/>
            <w:vMerge/>
            <w:shd w:val="clear" w:color="auto" w:fill="auto"/>
          </w:tcPr>
          <w:p w14:paraId="69A15AB8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4E2A500E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306CD550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E87A5F">
              <w:rPr>
                <w:rFonts w:cstheme="minorHAnsi"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3513" w:type="pct"/>
            <w:gridSpan w:val="2"/>
          </w:tcPr>
          <w:p w14:paraId="5A402FCF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color w:val="00B050"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Typu </w:t>
            </w:r>
            <w:proofErr w:type="spellStart"/>
            <w:r w:rsidRPr="00E87A5F">
              <w:rPr>
                <w:rFonts w:cstheme="minorHAnsi"/>
                <w:bCs/>
                <w:sz w:val="20"/>
                <w:szCs w:val="20"/>
              </w:rPr>
              <w:t>All</w:t>
            </w:r>
            <w:proofErr w:type="spellEnd"/>
            <w:r w:rsidRPr="00E87A5F">
              <w:rPr>
                <w:rFonts w:cstheme="minorHAnsi"/>
                <w:bCs/>
                <w:sz w:val="20"/>
                <w:szCs w:val="20"/>
              </w:rPr>
              <w:t>-in-One zintegrowana z monitorem min. 21,5”</w:t>
            </w:r>
          </w:p>
        </w:tc>
        <w:tc>
          <w:tcPr>
            <w:tcW w:w="676" w:type="pct"/>
            <w:vMerge/>
            <w:shd w:val="clear" w:color="auto" w:fill="auto"/>
          </w:tcPr>
          <w:p w14:paraId="6B76F88E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37638F56" w14:textId="77777777" w:rsidTr="00A10333">
        <w:trPr>
          <w:trHeight w:val="284"/>
        </w:trPr>
        <w:tc>
          <w:tcPr>
            <w:tcW w:w="811" w:type="pct"/>
            <w:shd w:val="clear" w:color="auto" w:fill="F2F2F2" w:themeFill="background1" w:themeFillShade="F2"/>
          </w:tcPr>
          <w:p w14:paraId="484DF54A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3513" w:type="pct"/>
            <w:gridSpan w:val="2"/>
          </w:tcPr>
          <w:p w14:paraId="71C7E74E" w14:textId="2D90DA9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Urządzenia muszą być wyprodukowane zgodnie z norą ISO 9001 oraz 50001 </w:t>
            </w:r>
          </w:p>
          <w:p w14:paraId="1D0189DC" w14:textId="291EA940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Deklaracja zgodności CE </w:t>
            </w:r>
          </w:p>
          <w:p w14:paraId="5F126D66" w14:textId="6B90A9B1" w:rsidR="006B2F52" w:rsidRPr="009854BE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9854BE">
              <w:rPr>
                <w:rStyle w:val="Hipercze"/>
                <w:rFonts w:cstheme="minorHAnsi"/>
                <w:bCs/>
                <w:sz w:val="20"/>
                <w:szCs w:val="20"/>
              </w:rPr>
              <w:t xml:space="preserve">Certyfikat TCO </w:t>
            </w:r>
            <w:r w:rsidR="007344B9">
              <w:rPr>
                <w:rStyle w:val="Hipercze"/>
                <w:rFonts w:cstheme="minorHAnsi"/>
                <w:bCs/>
                <w:sz w:val="20"/>
                <w:szCs w:val="20"/>
              </w:rPr>
              <w:t xml:space="preserve"> </w:t>
            </w:r>
            <w:r w:rsidR="007344B9"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</w:tc>
        <w:tc>
          <w:tcPr>
            <w:tcW w:w="676" w:type="pct"/>
            <w:vMerge/>
            <w:shd w:val="clear" w:color="auto" w:fill="auto"/>
          </w:tcPr>
          <w:p w14:paraId="60FBCFE6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61B2E791" w14:textId="77777777" w:rsidTr="00A10333">
        <w:tc>
          <w:tcPr>
            <w:tcW w:w="811" w:type="pct"/>
            <w:shd w:val="clear" w:color="auto" w:fill="F2F2F2" w:themeFill="background1" w:themeFillShade="F2"/>
          </w:tcPr>
          <w:p w14:paraId="017E957C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System Operacyjny</w:t>
            </w:r>
          </w:p>
        </w:tc>
        <w:tc>
          <w:tcPr>
            <w:tcW w:w="3513" w:type="pct"/>
            <w:gridSpan w:val="2"/>
          </w:tcPr>
          <w:p w14:paraId="446E736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Dostępne dwa rodzaje graficznego interfejsu użytkownika:</w:t>
            </w:r>
          </w:p>
          <w:p w14:paraId="5C4D3E4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a.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Klasyczny, umożliwiający obsługę przy pomocy klawiatury i myszy,</w:t>
            </w:r>
          </w:p>
          <w:p w14:paraId="1A5C300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b.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5DAB090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058744B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3164DAA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05252A43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Wbudowane w system operacyjny minimum dwie przeglądarki Internetowe</w:t>
            </w:r>
          </w:p>
          <w:p w14:paraId="7DD30DE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24C92E49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55017891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347B288B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system pomocy w języku polskim.</w:t>
            </w:r>
          </w:p>
          <w:p w14:paraId="73CF3C7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7050084F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495B9F6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peer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-to-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peer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B002BFB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30A4210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239442D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lastRenderedPageBreak/>
              <w:t>15.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premise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lub w chmurze.</w:t>
            </w:r>
          </w:p>
          <w:p w14:paraId="09D51384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4E5A678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7D425ED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763D2BCE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19.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quota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23C6659D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0D35018B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4588EC3D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30DBC996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7AD148C5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hypervisor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."</w:t>
            </w:r>
          </w:p>
          <w:p w14:paraId="49E1A02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6FC907D9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0E3F0553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22BBED70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1E90A294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29.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zdefiniowania zarządzanych aplikacji w taki sposób, aby automatycznie szyfrowały pliki na poziomie systemu plików. Blokowanie bezpośredniego kopiowania treści między aplikacjami zarządzanymi a niezarządzanymi.</w:t>
            </w:r>
          </w:p>
          <w:p w14:paraId="2DB9C6C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4B0BB74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1B8309B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system szyfrowania dysku twardego ze wsparciem modułu TPM</w:t>
            </w:r>
          </w:p>
          <w:p w14:paraId="0D18930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02CDAD25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34.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Możliwość tworzenia wirtualnych kart inteligentnych.</w:t>
            </w:r>
          </w:p>
          <w:p w14:paraId="277814FF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35.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Wsparcie dla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firmware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UEFI i funkcji bezpiecznego rozruchu (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Secure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Boot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)</w:t>
            </w:r>
          </w:p>
          <w:p w14:paraId="44CA491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36.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reputacyjny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URL.</w:t>
            </w:r>
          </w:p>
          <w:p w14:paraId="1F62C8A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37.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2BB88B95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38.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Mechanizmy logowania w oparciu o:</w:t>
            </w:r>
          </w:p>
          <w:p w14:paraId="61CF8F98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a.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Login i hasło,</w:t>
            </w:r>
          </w:p>
          <w:p w14:paraId="72C4AA75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b.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Karty inteligentne i certyfikaty (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smartcard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>),</w:t>
            </w:r>
          </w:p>
          <w:p w14:paraId="7DCC4E73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c.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21EA8D09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lastRenderedPageBreak/>
              <w:t>d.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Certyfikat/Klucz i PIN</w:t>
            </w:r>
          </w:p>
          <w:p w14:paraId="3E31647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e.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Certyfikat/Klucz i uwierzytelnienie biometryczne</w:t>
            </w:r>
          </w:p>
          <w:p w14:paraId="07E80D0A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39.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Kerberos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v. 5</w:t>
            </w:r>
          </w:p>
          <w:p w14:paraId="6C48EA0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40.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44464377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41.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56970612" w14:textId="77777777" w:rsidR="00F54148" w:rsidRPr="00F54148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42.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 xml:space="preserve">Wsparcie dla </w:t>
            </w:r>
            <w:proofErr w:type="spellStart"/>
            <w:r w:rsidRPr="00F54148">
              <w:rPr>
                <w:rFonts w:cstheme="minorHAnsi"/>
                <w:bCs/>
                <w:sz w:val="20"/>
                <w:szCs w:val="20"/>
              </w:rPr>
              <w:t>VBScript</w:t>
            </w:r>
            <w:proofErr w:type="spellEnd"/>
            <w:r w:rsidRPr="00F54148">
              <w:rPr>
                <w:rFonts w:cstheme="minorHAnsi"/>
                <w:bCs/>
                <w:sz w:val="20"/>
                <w:szCs w:val="20"/>
              </w:rPr>
              <w:t xml:space="preserve"> – możliwość uruchamiania interpretera poleceń</w:t>
            </w:r>
          </w:p>
          <w:p w14:paraId="70397535" w14:textId="7AD0B235" w:rsidR="006B2F52" w:rsidRPr="00E87A5F" w:rsidRDefault="00F54148" w:rsidP="00F54148">
            <w:pPr>
              <w:pStyle w:val="Bezodstpw"/>
              <w:rPr>
                <w:rFonts w:cstheme="minorHAnsi"/>
                <w:bCs/>
                <w:sz w:val="20"/>
                <w:szCs w:val="20"/>
                <w:bdr w:val="none" w:sz="0" w:space="0" w:color="auto" w:frame="1"/>
              </w:rPr>
            </w:pPr>
            <w:r w:rsidRPr="00F54148">
              <w:rPr>
                <w:rFonts w:cstheme="minorHAnsi"/>
                <w:bCs/>
                <w:sz w:val="20"/>
                <w:szCs w:val="20"/>
              </w:rPr>
              <w:t>43.</w:t>
            </w:r>
            <w:r w:rsidRPr="00F54148">
              <w:rPr>
                <w:rFonts w:cstheme="minorHAnsi"/>
                <w:bCs/>
                <w:sz w:val="20"/>
                <w:szCs w:val="20"/>
              </w:rPr>
              <w:tab/>
              <w:t>Wsparcie dla PowerShell 5.x – możliwość uruchamiania interpretera poleceń</w:t>
            </w:r>
            <w:r w:rsidR="006B2F52" w:rsidRPr="00E87A5F">
              <w:rPr>
                <w:rFonts w:cstheme="minorHAnsi"/>
                <w:bCs/>
                <w:sz w:val="20"/>
                <w:szCs w:val="20"/>
              </w:rPr>
              <w:t>.</w:t>
            </w:r>
            <w:r w:rsidR="006B2F52" w:rsidRPr="00E87A5F">
              <w:rPr>
                <w:rFonts w:cstheme="minorHAnsi"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</w:p>
        </w:tc>
        <w:tc>
          <w:tcPr>
            <w:tcW w:w="676" w:type="pct"/>
            <w:vMerge/>
            <w:shd w:val="clear" w:color="auto" w:fill="auto"/>
          </w:tcPr>
          <w:p w14:paraId="6752772D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567E5D31" w14:textId="77777777" w:rsidTr="00A10333">
        <w:tc>
          <w:tcPr>
            <w:tcW w:w="811" w:type="pct"/>
            <w:shd w:val="clear" w:color="auto" w:fill="F2F2F2" w:themeFill="background1" w:themeFillShade="F2"/>
          </w:tcPr>
          <w:p w14:paraId="276A86EF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lastRenderedPageBreak/>
              <w:t xml:space="preserve">Wymagania dodatkowe </w:t>
            </w:r>
          </w:p>
        </w:tc>
        <w:tc>
          <w:tcPr>
            <w:tcW w:w="3513" w:type="pct"/>
            <w:gridSpan w:val="2"/>
            <w:shd w:val="clear" w:color="auto" w:fill="auto"/>
          </w:tcPr>
          <w:p w14:paraId="3CC74FD2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Wbudowane porty: </w:t>
            </w:r>
          </w:p>
          <w:p w14:paraId="454E12B1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1x  DP++ 1.4/HDCP 2.3 port </w:t>
            </w:r>
          </w:p>
          <w:p w14:paraId="5F2FDD40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87A5F">
              <w:rPr>
                <w:rFonts w:cstheme="minorHAnsi"/>
                <w:bCs/>
                <w:sz w:val="20"/>
                <w:szCs w:val="20"/>
                <w:lang w:val="en-US"/>
              </w:rPr>
              <w:t xml:space="preserve">1x USB 3.2 Gen 2 Type-C port </w:t>
            </w:r>
          </w:p>
          <w:p w14:paraId="4A47CEFE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87A5F">
              <w:rPr>
                <w:rFonts w:cstheme="minorHAnsi"/>
                <w:bCs/>
                <w:sz w:val="20"/>
                <w:szCs w:val="20"/>
                <w:lang w:val="en-US"/>
              </w:rPr>
              <w:t xml:space="preserve">3x USB 3.2 Gen 1 Type-A port </w:t>
            </w:r>
          </w:p>
          <w:p w14:paraId="3FDCD1F2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2x USB 2.0 </w:t>
            </w:r>
          </w:p>
          <w:p w14:paraId="156F0B6E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Wymagane porty USB wbudowane, nie dopuszcza się stosowania rozgałęziaczy, </w:t>
            </w:r>
            <w:proofErr w:type="spellStart"/>
            <w:r w:rsidRPr="00E87A5F">
              <w:rPr>
                <w:rFonts w:cstheme="minorHAnsi"/>
                <w:bCs/>
                <w:sz w:val="20"/>
                <w:szCs w:val="20"/>
              </w:rPr>
              <w:t>hub’ów</w:t>
            </w:r>
            <w:proofErr w:type="spellEnd"/>
            <w:r w:rsidRPr="00E87A5F">
              <w:rPr>
                <w:rFonts w:cstheme="minorHAnsi"/>
                <w:bCs/>
                <w:sz w:val="20"/>
                <w:szCs w:val="20"/>
              </w:rPr>
              <w:t xml:space="preserve"> itp. Wszystkie porty dostępne dla użytkownika w najniższej możliwej regulacji wysokości </w:t>
            </w:r>
          </w:p>
          <w:p w14:paraId="60163E9F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1x Universal audio </w:t>
            </w:r>
            <w:proofErr w:type="spellStart"/>
            <w:r w:rsidRPr="00E87A5F">
              <w:rPr>
                <w:rFonts w:cstheme="minorHAnsi"/>
                <w:bCs/>
                <w:sz w:val="20"/>
                <w:szCs w:val="20"/>
              </w:rPr>
              <w:t>jack</w:t>
            </w:r>
            <w:proofErr w:type="spellEnd"/>
            <w:r w:rsidRPr="00E87A5F">
              <w:rPr>
                <w:rFonts w:cstheme="minorHAnsi"/>
                <w:bCs/>
                <w:sz w:val="20"/>
                <w:szCs w:val="20"/>
              </w:rPr>
              <w:t xml:space="preserve"> z boku obudowy</w:t>
            </w:r>
          </w:p>
          <w:p w14:paraId="506D346D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87A5F">
              <w:rPr>
                <w:rFonts w:cstheme="minorHAnsi"/>
                <w:bCs/>
                <w:sz w:val="20"/>
                <w:szCs w:val="20"/>
                <w:lang w:val="en-US"/>
              </w:rPr>
              <w:t xml:space="preserve">1x  One Line-out audio </w:t>
            </w:r>
          </w:p>
          <w:p w14:paraId="08810B33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E87A5F">
              <w:rPr>
                <w:rFonts w:cstheme="minorHAnsi"/>
                <w:bCs/>
                <w:sz w:val="20"/>
                <w:szCs w:val="20"/>
                <w:lang w:val="en-US"/>
              </w:rPr>
              <w:t>1x  RJ-45 port 10/100/1000 Mbps</w:t>
            </w:r>
          </w:p>
          <w:p w14:paraId="59974F95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Czytnik kart SD min. 3.0 </w:t>
            </w:r>
          </w:p>
          <w:p w14:paraId="1CD4FFD7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3267A67C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  <w:r w:rsidRPr="00E87A5F">
              <w:rPr>
                <w:rFonts w:cstheme="minorHAnsi"/>
                <w:bCs/>
                <w:sz w:val="20"/>
                <w:szCs w:val="20"/>
              </w:rPr>
              <w:t>Mysz optyczna USB z dwoma przyciskami oraz rolką (</w:t>
            </w:r>
            <w:proofErr w:type="spellStart"/>
            <w:r w:rsidRPr="00E87A5F">
              <w:rPr>
                <w:rFonts w:cstheme="minorHAnsi"/>
                <w:bCs/>
                <w:sz w:val="20"/>
                <w:szCs w:val="20"/>
              </w:rPr>
              <w:t>scroll</w:t>
            </w:r>
            <w:proofErr w:type="spellEnd"/>
            <w:r w:rsidRPr="00E87A5F">
              <w:rPr>
                <w:rFonts w:cstheme="minorHAnsi"/>
                <w:bCs/>
                <w:sz w:val="20"/>
                <w:szCs w:val="20"/>
              </w:rPr>
              <w:t xml:space="preserve">) </w:t>
            </w:r>
          </w:p>
          <w:p w14:paraId="4D6AB28C" w14:textId="77777777" w:rsidR="006B2F52" w:rsidRPr="00E87A5F" w:rsidRDefault="006B2F52" w:rsidP="00A10333">
            <w:pPr>
              <w:pStyle w:val="Bezodstpw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115073FD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B2F52" w:rsidRPr="00841774" w14:paraId="7F97600D" w14:textId="77777777" w:rsidTr="00A10333">
        <w:tc>
          <w:tcPr>
            <w:tcW w:w="811" w:type="pct"/>
            <w:shd w:val="clear" w:color="auto" w:fill="F2F2F2" w:themeFill="background1" w:themeFillShade="F2"/>
          </w:tcPr>
          <w:p w14:paraId="48CA080D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>Warunki gwarancji</w:t>
            </w:r>
          </w:p>
          <w:p w14:paraId="09A3C01B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>Wsparcie techniczne</w:t>
            </w:r>
          </w:p>
        </w:tc>
        <w:tc>
          <w:tcPr>
            <w:tcW w:w="3513" w:type="pct"/>
            <w:gridSpan w:val="2"/>
          </w:tcPr>
          <w:p w14:paraId="6A0D7611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 xml:space="preserve">Dedykowany portal techniczny producenta, umożliwiający Zamawiającemu zgłaszanie awarii oraz samodzielne zamawianie zamiennych komponentów. </w:t>
            </w:r>
          </w:p>
          <w:p w14:paraId="2177551A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E87A5F">
              <w:rPr>
                <w:rFonts w:cstheme="minorHAnsi"/>
                <w:sz w:val="20"/>
                <w:szCs w:val="20"/>
              </w:rPr>
              <w:t>recovery</w:t>
            </w:r>
            <w:proofErr w:type="spellEnd"/>
            <w:r w:rsidRPr="00E87A5F">
              <w:rPr>
                <w:rFonts w:cstheme="minorHAnsi"/>
                <w:sz w:val="20"/>
                <w:szCs w:val="20"/>
              </w:rPr>
              <w:t xml:space="preserve"> systemu operacyjnego)</w:t>
            </w:r>
          </w:p>
          <w:p w14:paraId="7A0881A3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 xml:space="preserve">3-letnia gwarancja producenta świadczona na miejscu u klienta, </w:t>
            </w:r>
          </w:p>
          <w:p w14:paraId="33623716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>Czas reakcji serwisu - do końca następnego dnia roboczego.</w:t>
            </w:r>
          </w:p>
          <w:p w14:paraId="38D321F7" w14:textId="77777777" w:rsidR="006B2F52" w:rsidRPr="00E87A5F" w:rsidRDefault="006B2F52" w:rsidP="00A10333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E87A5F">
              <w:rPr>
                <w:rFonts w:cstheme="minorHAnsi"/>
                <w:sz w:val="20"/>
                <w:szCs w:val="20"/>
              </w:rPr>
              <w:t xml:space="preserve">Serwis urządzeń musi być realizowany przez Producenta lub Autoryzowanego Partnera Serwisowego Producenta </w:t>
            </w:r>
          </w:p>
        </w:tc>
        <w:tc>
          <w:tcPr>
            <w:tcW w:w="676" w:type="pct"/>
            <w:vMerge/>
            <w:shd w:val="clear" w:color="auto" w:fill="auto"/>
          </w:tcPr>
          <w:p w14:paraId="16CADD45" w14:textId="77777777" w:rsidR="006B2F52" w:rsidRPr="00841774" w:rsidRDefault="006B2F52" w:rsidP="00A1033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D4CD791" w14:textId="77777777" w:rsidR="006B2F52" w:rsidRDefault="006B2F52" w:rsidP="006B2F52">
      <w:pPr>
        <w:spacing w:after="200" w:line="276" w:lineRule="auto"/>
        <w:ind w:left="720"/>
        <w:rPr>
          <w:rFonts w:ascii="Calibri" w:eastAsia="Times New Roman" w:hAnsi="Calibri" w:cs="Calibri"/>
          <w:color w:val="00000A"/>
          <w:sz w:val="20"/>
          <w:szCs w:val="20"/>
        </w:rPr>
      </w:pPr>
    </w:p>
    <w:p w14:paraId="13C2A720" w14:textId="77777777" w:rsidR="006B2F52" w:rsidRPr="00AE1A60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  <w:r w:rsidRPr="00AE1A60">
        <w:rPr>
          <w:rFonts w:ascii="Calibri" w:eastAsia="Times New Roman" w:hAnsi="Calibri" w:cs="Calibri"/>
          <w:color w:val="00000A"/>
          <w:sz w:val="20"/>
          <w:szCs w:val="20"/>
        </w:rPr>
        <w:t>Elementy sieciowe -  w skład wchodzą poniższe elementy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3" w:type="dxa"/>
        </w:tblCellMar>
        <w:tblLook w:val="00A0" w:firstRow="1" w:lastRow="0" w:firstColumn="1" w:lastColumn="0" w:noHBand="0" w:noVBand="0"/>
      </w:tblPr>
      <w:tblGrid>
        <w:gridCol w:w="454"/>
        <w:gridCol w:w="8406"/>
        <w:gridCol w:w="1376"/>
      </w:tblGrid>
      <w:tr w:rsidR="006B2F52" w:rsidRPr="00AE1A60" w14:paraId="52E2D53E" w14:textId="77777777" w:rsidTr="00A10333">
        <w:tc>
          <w:tcPr>
            <w:tcW w:w="222" w:type="pct"/>
            <w:tcMar>
              <w:left w:w="93" w:type="dxa"/>
            </w:tcMar>
          </w:tcPr>
          <w:p w14:paraId="2D923890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Lp.</w:t>
            </w:r>
          </w:p>
        </w:tc>
        <w:tc>
          <w:tcPr>
            <w:tcW w:w="4106" w:type="pct"/>
            <w:tcMar>
              <w:left w:w="93" w:type="dxa"/>
            </w:tcMar>
          </w:tcPr>
          <w:p w14:paraId="5D90C028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Opis elementu</w:t>
            </w:r>
          </w:p>
        </w:tc>
        <w:tc>
          <w:tcPr>
            <w:tcW w:w="672" w:type="pct"/>
            <w:tcMar>
              <w:left w:w="93" w:type="dxa"/>
            </w:tcMar>
          </w:tcPr>
          <w:p w14:paraId="1528A230" w14:textId="77777777" w:rsidR="006B2F52" w:rsidRPr="00AE1A60" w:rsidRDefault="006B2F52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Ilość</w:t>
            </w:r>
          </w:p>
        </w:tc>
      </w:tr>
      <w:tr w:rsidR="006B2F52" w:rsidRPr="00AE1A60" w14:paraId="71097A71" w14:textId="77777777" w:rsidTr="00A10333">
        <w:tc>
          <w:tcPr>
            <w:tcW w:w="222" w:type="pct"/>
            <w:tcMar>
              <w:left w:w="93" w:type="dxa"/>
            </w:tcMar>
          </w:tcPr>
          <w:p w14:paraId="631B8224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1.</w:t>
            </w:r>
          </w:p>
        </w:tc>
        <w:tc>
          <w:tcPr>
            <w:tcW w:w="4106" w:type="pct"/>
            <w:tcMar>
              <w:left w:w="93" w:type="dxa"/>
            </w:tcMar>
          </w:tcPr>
          <w:p w14:paraId="315C7805" w14:textId="77777777" w:rsidR="006B2F52" w:rsidRPr="00890CC8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</w:pPr>
            <w:r w:rsidRPr="00890CC8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Przełącznik sieciowy </w:t>
            </w:r>
          </w:p>
          <w:p w14:paraId="43752298" w14:textId="77777777" w:rsidR="006B2F52" w:rsidRPr="00DD50E6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Urządzenie spełniające minimalne parametry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lub równoważny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</w:t>
            </w:r>
          </w:p>
          <w:p w14:paraId="7FBD05B2" w14:textId="77777777" w:rsidR="006B2F52" w:rsidRPr="004051CA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4051CA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Porty fizyczne: </w:t>
            </w:r>
          </w:p>
          <w:p w14:paraId="11906DC3" w14:textId="77777777" w:rsidR="006B2F52" w:rsidRPr="004051CA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4051CA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Min.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16</w:t>
            </w:r>
            <w:r w:rsidRPr="004051CA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portów</w:t>
            </w:r>
            <w:r w:rsidRPr="004051CA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10/100/1000BASE-T</w:t>
            </w:r>
          </w:p>
          <w:p w14:paraId="6CCF7B1F" w14:textId="77777777" w:rsidR="006B2F52" w:rsidRPr="002602CE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Architektura sieci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</w:t>
            </w: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Gigabit Ethernet</w:t>
            </w:r>
          </w:p>
          <w:p w14:paraId="6EB357AF" w14:textId="77777777" w:rsidR="006B2F52" w:rsidRPr="002602CE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Całkowita liczba portów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169</w:t>
            </w:r>
          </w:p>
          <w:p w14:paraId="7137C57D" w14:textId="77777777" w:rsidR="006B2F52" w:rsidRPr="002602CE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Rodzaje wejść / wyjść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</w:t>
            </w: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RJ-45 10/100/1000 </w:t>
            </w:r>
            <w:proofErr w:type="spellStart"/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Mbps</w:t>
            </w:r>
            <w:proofErr w:type="spellEnd"/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16</w:t>
            </w: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szt.</w:t>
            </w:r>
          </w:p>
          <w:p w14:paraId="03A0426D" w14:textId="77777777" w:rsidR="006B2F52" w:rsidRPr="002602CE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Dołączone akcesoria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: </w:t>
            </w:r>
            <w:r w:rsidRPr="002602CE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Zasilacz</w:t>
            </w:r>
          </w:p>
          <w:p w14:paraId="3621065F" w14:textId="77777777" w:rsidR="006B2F52" w:rsidRPr="00807135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0844C6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Gwarancja: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minimum </w:t>
            </w:r>
            <w:r w:rsidRPr="000844C6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 xml:space="preserve">60 miesięcy </w:t>
            </w:r>
            <w:r w:rsidRPr="000844C6">
              <w:rPr>
                <w:rFonts w:ascii="Calibri" w:eastAsia="Times New Roman" w:hAnsi="Calibri" w:cs="Calibri"/>
                <w:b/>
                <w:color w:val="00000A"/>
                <w:sz w:val="20"/>
                <w:szCs w:val="20"/>
              </w:rPr>
              <w:t>, produkt musi pochodzić z Polskiego kanału dystrybucji w obsługą zgłoszeń gwarancyjnych w Polsce</w:t>
            </w:r>
            <w:r w:rsidRPr="004051CA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  <w:r w:rsidRPr="00807135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</w:t>
            </w:r>
          </w:p>
          <w:p w14:paraId="2BFE3BE3" w14:textId="77777777" w:rsidR="006B2F52" w:rsidRPr="00122F5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   </w:t>
            </w:r>
          </w:p>
          <w:p w14:paraId="534C30FB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</w:pPr>
            <w:r w:rsidRPr="00AE1A60"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W cenę należy wliczyć montaż, instalację , konfigurację i szkolenie</w:t>
            </w:r>
            <w:r>
              <w:rPr>
                <w:rFonts w:ascii="Calibri" w:eastAsia="Times New Roman" w:hAnsi="Calibri" w:cs="Calibri"/>
                <w:b/>
                <w:bCs/>
                <w:color w:val="00000A"/>
                <w:sz w:val="20"/>
                <w:szCs w:val="20"/>
              </w:rPr>
              <w:t>.</w:t>
            </w:r>
          </w:p>
        </w:tc>
        <w:tc>
          <w:tcPr>
            <w:tcW w:w="672" w:type="pct"/>
            <w:tcMar>
              <w:left w:w="93" w:type="dxa"/>
            </w:tcMar>
          </w:tcPr>
          <w:p w14:paraId="2CFFEBE5" w14:textId="77777777" w:rsidR="006B2F52" w:rsidRPr="00AE1A60" w:rsidRDefault="006B2F52" w:rsidP="00A10333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2</w:t>
            </w:r>
            <w:r w:rsidRPr="00AE1A60"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 xml:space="preserve"> szt.</w:t>
            </w:r>
          </w:p>
        </w:tc>
      </w:tr>
    </w:tbl>
    <w:p w14:paraId="13AB417B" w14:textId="77777777" w:rsidR="006B2F52" w:rsidRDefault="006B2F52" w:rsidP="006B2F52">
      <w:pPr>
        <w:spacing w:after="200" w:line="276" w:lineRule="auto"/>
        <w:rPr>
          <w:rFonts w:ascii="Calibri" w:eastAsia="Times New Roman" w:hAnsi="Calibri" w:cs="Calibri"/>
          <w:color w:val="00000A"/>
          <w:sz w:val="20"/>
          <w:szCs w:val="20"/>
        </w:rPr>
      </w:pPr>
    </w:p>
    <w:tbl>
      <w:tblPr>
        <w:tblW w:w="92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9212"/>
      </w:tblGrid>
      <w:tr w:rsidR="00FD6D2B" w:rsidRPr="00AE1A60" w14:paraId="343E5780" w14:textId="77777777" w:rsidTr="00A10333">
        <w:tc>
          <w:tcPr>
            <w:tcW w:w="9212" w:type="dxa"/>
            <w:tcMar>
              <w:left w:w="93" w:type="dxa"/>
            </w:tcMar>
          </w:tcPr>
          <w:p w14:paraId="4643DB3C" w14:textId="6F320AA8" w:rsidR="00FD6D2B" w:rsidRPr="00AE1A60" w:rsidRDefault="00FD6D2B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E84B9A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OPIS PRZEDMIOTU ZAMÓWIENIA – KOMPUTERY STACJONARNE  </w:t>
            </w:r>
            <w:r w:rsidR="00E84B9A" w:rsidRPr="00E84B9A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40</w:t>
            </w:r>
            <w:r w:rsidRPr="00E84B9A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 SZT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</w:tc>
      </w:tr>
    </w:tbl>
    <w:p w14:paraId="4F5F1244" w14:textId="0D4C8C27" w:rsidR="00FD6D2B" w:rsidRDefault="00FD6D2B"/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9"/>
        <w:gridCol w:w="2035"/>
        <w:gridCol w:w="8252"/>
      </w:tblGrid>
      <w:tr w:rsidR="00FD6D2B" w:rsidRPr="00E924E4" w14:paraId="62836F55" w14:textId="77777777" w:rsidTr="00A10333">
        <w:trPr>
          <w:trHeight w:val="284"/>
        </w:trPr>
        <w:tc>
          <w:tcPr>
            <w:tcW w:w="249" w:type="pct"/>
            <w:shd w:val="clear" w:color="auto" w:fill="auto"/>
            <w:vAlign w:val="center"/>
          </w:tcPr>
          <w:p w14:paraId="4BE9F801" w14:textId="77777777" w:rsidR="00FD6D2B" w:rsidRPr="00E924E4" w:rsidRDefault="00FD6D2B" w:rsidP="00A10333">
            <w:pPr>
              <w:pStyle w:val="Tabelapozycja"/>
              <w:jc w:val="both"/>
              <w:rPr>
                <w:rFonts w:ascii="Verdana" w:eastAsia="Times New Roman" w:hAnsi="Verdana" w:cs="Arial"/>
                <w:b/>
                <w:sz w:val="19"/>
                <w:szCs w:val="19"/>
                <w:lang w:eastAsia="en-US"/>
              </w:rPr>
            </w:pPr>
            <w:r w:rsidRPr="00E924E4">
              <w:rPr>
                <w:rFonts w:ascii="Verdana" w:eastAsia="Times New Roman" w:hAnsi="Verdana" w:cs="Arial"/>
                <w:b/>
                <w:sz w:val="19"/>
                <w:szCs w:val="19"/>
                <w:lang w:eastAsia="en-US"/>
              </w:rPr>
              <w:lastRenderedPageBreak/>
              <w:t>Lp.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69DC24CA" w14:textId="77777777" w:rsidR="00FD6D2B" w:rsidRPr="00FD6D2B" w:rsidRDefault="00FD6D2B" w:rsidP="00A10333">
            <w:pPr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  <w:r w:rsidRPr="00FD6D2B">
              <w:rPr>
                <w:rFonts w:ascii="Verdana" w:hAnsi="Verdana" w:cs="Arial"/>
                <w:bCs/>
                <w:sz w:val="19"/>
                <w:szCs w:val="19"/>
              </w:rPr>
              <w:t>Nazwa komponentu</w:t>
            </w:r>
          </w:p>
        </w:tc>
        <w:tc>
          <w:tcPr>
            <w:tcW w:w="3811" w:type="pct"/>
            <w:shd w:val="clear" w:color="auto" w:fill="auto"/>
            <w:vAlign w:val="center"/>
          </w:tcPr>
          <w:p w14:paraId="3D7C3ED6" w14:textId="77777777" w:rsidR="00FD6D2B" w:rsidRPr="00FD6D2B" w:rsidRDefault="00FD6D2B" w:rsidP="00A10333">
            <w:pPr>
              <w:ind w:left="-71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  <w:r w:rsidRPr="00FD6D2B">
              <w:rPr>
                <w:rFonts w:ascii="Verdana" w:hAnsi="Verdana" w:cs="Arial"/>
                <w:bCs/>
                <w:sz w:val="19"/>
                <w:szCs w:val="19"/>
              </w:rPr>
              <w:t>Wymagane minimalne parametry techniczne komputerów</w:t>
            </w:r>
          </w:p>
        </w:tc>
      </w:tr>
      <w:tr w:rsidR="00FD6D2B" w:rsidRPr="00E924E4" w14:paraId="1E9DBF6D" w14:textId="77777777" w:rsidTr="00A10333">
        <w:trPr>
          <w:trHeight w:val="284"/>
        </w:trPr>
        <w:tc>
          <w:tcPr>
            <w:tcW w:w="249" w:type="pct"/>
          </w:tcPr>
          <w:p w14:paraId="6752F6AE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74CE5324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Komputer</w:t>
            </w:r>
          </w:p>
        </w:tc>
        <w:tc>
          <w:tcPr>
            <w:tcW w:w="3811" w:type="pct"/>
          </w:tcPr>
          <w:p w14:paraId="2A58756E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Komputer będzie wykorzystywany dla potrzeb aplikacji biurowych, dostępu do Internetu oraz poczty elektronicznej, jako lokalna baza danych, stacja programistyczna. W ofercie należy podać nazwę producenta, typ, model, oraz numer katalogowy oferowanego sprzętu.</w:t>
            </w:r>
          </w:p>
        </w:tc>
      </w:tr>
      <w:tr w:rsidR="00FD6D2B" w:rsidRPr="00E924E4" w14:paraId="2B9BA24D" w14:textId="77777777" w:rsidTr="00A10333">
        <w:trPr>
          <w:trHeight w:val="284"/>
        </w:trPr>
        <w:tc>
          <w:tcPr>
            <w:tcW w:w="249" w:type="pct"/>
          </w:tcPr>
          <w:p w14:paraId="24C5707F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45797EF2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Obudowa</w:t>
            </w:r>
          </w:p>
        </w:tc>
        <w:tc>
          <w:tcPr>
            <w:tcW w:w="3811" w:type="pct"/>
          </w:tcPr>
          <w:p w14:paraId="6107D657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Typu mini tower z obsługą kart PCI Express wyłącznie o wysokim (pełnym) profilu.</w:t>
            </w:r>
          </w:p>
          <w:p w14:paraId="04B6ABF0" w14:textId="7A41C350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Fabrycznie umożliwiająca montaż min. 2 kieszeni: 1 szt. na napęd optyczny (dopuszcza się stosowanie </w:t>
            </w:r>
            <w:r w:rsidR="00AB6EC6" w:rsidRPr="00E924E4">
              <w:rPr>
                <w:rFonts w:ascii="Verdana" w:hAnsi="Verdana" w:cs="Arial"/>
                <w:sz w:val="19"/>
                <w:szCs w:val="19"/>
              </w:rPr>
              <w:t>napędów</w:t>
            </w:r>
            <w:r w:rsidRPr="00E924E4">
              <w:rPr>
                <w:rFonts w:ascii="Verdana" w:hAnsi="Verdana" w:cs="Arial"/>
                <w:sz w:val="19"/>
                <w:szCs w:val="19"/>
              </w:rPr>
              <w:t xml:space="preserve">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slim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) zewnętrzna, 1 szt. 3,5”na standardowy dysk twardy.</w:t>
            </w:r>
          </w:p>
          <w:p w14:paraId="6EEED1F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Wyposażona w czytnik kart multimedialnych </w:t>
            </w:r>
          </w:p>
          <w:p w14:paraId="5AFA6213" w14:textId="77777777" w:rsidR="00FD6D2B" w:rsidRPr="00E924E4" w:rsidRDefault="00FD6D2B" w:rsidP="00A10333">
            <w:pPr>
              <w:autoSpaceDN w:val="0"/>
              <w:jc w:val="both"/>
              <w:rPr>
                <w:rFonts w:ascii="Verdana" w:hAnsi="Verdana" w:cs="Calibri"/>
                <w:bCs/>
                <w:sz w:val="19"/>
                <w:szCs w:val="19"/>
              </w:rPr>
            </w:pPr>
            <w:r w:rsidRPr="00E924E4">
              <w:rPr>
                <w:rFonts w:ascii="Verdana" w:hAnsi="Verdana" w:cs="Calibri"/>
                <w:bCs/>
                <w:sz w:val="19"/>
                <w:szCs w:val="19"/>
              </w:rPr>
              <w:t>- Obudowa trwale oznaczona nazwą producenta, nazwą komputera, numerem MTM, PN, numerem seryjnym</w:t>
            </w:r>
          </w:p>
          <w:p w14:paraId="52914F4A" w14:textId="77FAB6E9" w:rsidR="00FD6D2B" w:rsidRPr="00E924E4" w:rsidRDefault="00FD6D2B" w:rsidP="00A10333">
            <w:pPr>
              <w:rPr>
                <w:rFonts w:ascii="Verdana" w:hAnsi="Verdana"/>
                <w:sz w:val="19"/>
                <w:szCs w:val="19"/>
              </w:rPr>
            </w:pPr>
            <w:r w:rsidRPr="00E924E4">
              <w:rPr>
                <w:rFonts w:ascii="Verdana" w:hAnsi="Verdana" w:cs="Calibri"/>
                <w:bCs/>
                <w:sz w:val="19"/>
                <w:szCs w:val="19"/>
              </w:rPr>
              <w:t xml:space="preserve">- Wyposażona w </w:t>
            </w:r>
            <w:r w:rsidR="000F41B5">
              <w:rPr>
                <w:rFonts w:ascii="Verdana" w:hAnsi="Verdana" w:cs="Calibri"/>
                <w:bCs/>
                <w:sz w:val="19"/>
                <w:szCs w:val="19"/>
              </w:rPr>
              <w:t>w</w:t>
            </w:r>
            <w:r w:rsidRPr="00E924E4">
              <w:rPr>
                <w:rFonts w:ascii="Verdana" w:hAnsi="Verdana" w:cs="Calibri"/>
                <w:bCs/>
                <w:sz w:val="19"/>
                <w:szCs w:val="19"/>
              </w:rPr>
              <w:t>budowany głośnik o mocy min. 2W</w:t>
            </w:r>
            <w:r w:rsidRPr="00E924E4">
              <w:rPr>
                <w:rFonts w:ascii="Verdana" w:hAnsi="Verdana"/>
                <w:sz w:val="19"/>
                <w:szCs w:val="19"/>
              </w:rPr>
              <w:t xml:space="preserve"> </w:t>
            </w:r>
          </w:p>
        </w:tc>
      </w:tr>
      <w:tr w:rsidR="00FD6D2B" w:rsidRPr="00E924E4" w14:paraId="06F46BBA" w14:textId="77777777" w:rsidTr="00A10333">
        <w:trPr>
          <w:trHeight w:val="284"/>
        </w:trPr>
        <w:tc>
          <w:tcPr>
            <w:tcW w:w="249" w:type="pct"/>
          </w:tcPr>
          <w:p w14:paraId="0CAE2457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0FB4D235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Zasilacz</w:t>
            </w:r>
          </w:p>
        </w:tc>
        <w:tc>
          <w:tcPr>
            <w:tcW w:w="3811" w:type="pct"/>
          </w:tcPr>
          <w:p w14:paraId="26F1025D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Zasilacz maksymalnie 180W o sprawności minimum 85%</w:t>
            </w:r>
          </w:p>
        </w:tc>
      </w:tr>
      <w:tr w:rsidR="00FD6D2B" w:rsidRPr="00E924E4" w14:paraId="307CC59D" w14:textId="77777777" w:rsidTr="00A10333">
        <w:trPr>
          <w:trHeight w:val="284"/>
        </w:trPr>
        <w:tc>
          <w:tcPr>
            <w:tcW w:w="249" w:type="pct"/>
          </w:tcPr>
          <w:p w14:paraId="69D56C0D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3B9F1261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Chipset</w:t>
            </w:r>
          </w:p>
        </w:tc>
        <w:tc>
          <w:tcPr>
            <w:tcW w:w="3811" w:type="pct"/>
          </w:tcPr>
          <w:p w14:paraId="6090DD0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Dostosowany do zaoferowanego procesora</w:t>
            </w:r>
          </w:p>
        </w:tc>
      </w:tr>
      <w:tr w:rsidR="00FD6D2B" w:rsidRPr="00E924E4" w14:paraId="5AC509C7" w14:textId="77777777" w:rsidTr="00A10333">
        <w:trPr>
          <w:trHeight w:val="284"/>
        </w:trPr>
        <w:tc>
          <w:tcPr>
            <w:tcW w:w="249" w:type="pct"/>
          </w:tcPr>
          <w:p w14:paraId="3DB5F0FA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07EA719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Płyta główna</w:t>
            </w:r>
          </w:p>
        </w:tc>
        <w:tc>
          <w:tcPr>
            <w:tcW w:w="3811" w:type="pct"/>
          </w:tcPr>
          <w:p w14:paraId="4814DF10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Zaprojektowana i wyprodukowana przez producenta komputera.</w:t>
            </w:r>
          </w:p>
          <w:p w14:paraId="63BE328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Wyposażona w złącza min.:</w:t>
            </w:r>
          </w:p>
          <w:p w14:paraId="12A5CE26" w14:textId="77777777" w:rsidR="00FD6D2B" w:rsidRPr="00E924E4" w:rsidRDefault="00FD6D2B" w:rsidP="00FD6D2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Verdana" w:hAnsi="Verdana" w:cs="Arial"/>
                <w:sz w:val="19"/>
                <w:szCs w:val="19"/>
                <w:lang w:val="en-US"/>
              </w:rPr>
            </w:pPr>
            <w:r w:rsidRPr="00E924E4">
              <w:rPr>
                <w:rFonts w:ascii="Verdana" w:hAnsi="Verdana" w:cs="Arial"/>
                <w:sz w:val="19"/>
                <w:szCs w:val="19"/>
                <w:lang w:val="en-GB"/>
              </w:rPr>
              <w:t>1 x PCI Express 3.0 x</w:t>
            </w:r>
            <w:r w:rsidRPr="00E924E4">
              <w:rPr>
                <w:rFonts w:ascii="Verdana" w:hAnsi="Verdana" w:cs="Arial"/>
                <w:sz w:val="19"/>
                <w:szCs w:val="19"/>
                <w:lang w:val="en-US"/>
              </w:rPr>
              <w:t>16,</w:t>
            </w:r>
          </w:p>
          <w:p w14:paraId="7DE23E80" w14:textId="77777777" w:rsidR="00FD6D2B" w:rsidRPr="00E924E4" w:rsidRDefault="00FD6D2B" w:rsidP="00FD6D2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Verdana" w:hAnsi="Verdana" w:cs="Arial"/>
                <w:sz w:val="19"/>
                <w:szCs w:val="19"/>
                <w:lang w:val="en-US"/>
              </w:rPr>
            </w:pPr>
            <w:r w:rsidRPr="00E924E4">
              <w:rPr>
                <w:rFonts w:ascii="Verdana" w:hAnsi="Verdana" w:cs="Arial"/>
                <w:sz w:val="19"/>
                <w:szCs w:val="19"/>
                <w:lang w:val="en-GB"/>
              </w:rPr>
              <w:t>1 x PCI Express 3.0 x1,</w:t>
            </w:r>
          </w:p>
          <w:p w14:paraId="6B84A544" w14:textId="77777777" w:rsidR="00FD6D2B" w:rsidRPr="00E924E4" w:rsidRDefault="00FD6D2B" w:rsidP="00FD6D2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2 x M.2 z czego min. 1 przeznaczona dla dysku SSD z obsługą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PCIe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NVMe</w:t>
            </w:r>
            <w:proofErr w:type="spellEnd"/>
          </w:p>
        </w:tc>
      </w:tr>
      <w:tr w:rsidR="00FD6D2B" w:rsidRPr="00E924E4" w14:paraId="29E6C07E" w14:textId="77777777" w:rsidTr="00A10333">
        <w:trPr>
          <w:trHeight w:val="284"/>
        </w:trPr>
        <w:tc>
          <w:tcPr>
            <w:tcW w:w="249" w:type="pct"/>
          </w:tcPr>
          <w:p w14:paraId="5414FCAC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442E231B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Procesor</w:t>
            </w:r>
          </w:p>
        </w:tc>
        <w:tc>
          <w:tcPr>
            <w:tcW w:w="3811" w:type="pct"/>
          </w:tcPr>
          <w:p w14:paraId="3905ADBB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/>
                <w:sz w:val="19"/>
                <w:szCs w:val="19"/>
              </w:rPr>
              <w:t xml:space="preserve">Procesor wielordzeniowy ze zintegrowaną grafiką, zaprojektowany do pracy w komputerach stacjonarnych klasy x86, o wydajności liczonej w punktach równej lub wyższej procesorowi AMD </w:t>
            </w:r>
            <w:proofErr w:type="spellStart"/>
            <w:r w:rsidRPr="00E924E4">
              <w:rPr>
                <w:rFonts w:ascii="Verdana" w:hAnsi="Verdana"/>
                <w:sz w:val="19"/>
                <w:szCs w:val="19"/>
              </w:rPr>
              <w:t>Ryzen</w:t>
            </w:r>
            <w:proofErr w:type="spellEnd"/>
            <w:r w:rsidRPr="00E924E4">
              <w:rPr>
                <w:rFonts w:ascii="Verdana" w:hAnsi="Verdana"/>
                <w:sz w:val="19"/>
                <w:szCs w:val="19"/>
              </w:rPr>
              <w:t xml:space="preserve"> </w:t>
            </w:r>
            <w:r>
              <w:rPr>
                <w:rFonts w:ascii="Verdana" w:hAnsi="Verdana"/>
                <w:sz w:val="19"/>
                <w:szCs w:val="19"/>
              </w:rPr>
              <w:t>5</w:t>
            </w:r>
            <w:r w:rsidRPr="00E924E4">
              <w:rPr>
                <w:rFonts w:ascii="Verdana" w:hAnsi="Verdana"/>
                <w:sz w:val="19"/>
                <w:szCs w:val="19"/>
              </w:rPr>
              <w:t xml:space="preserve"> </w:t>
            </w:r>
            <w:r>
              <w:rPr>
                <w:rFonts w:ascii="Verdana" w:hAnsi="Verdana"/>
                <w:sz w:val="19"/>
                <w:szCs w:val="19"/>
              </w:rPr>
              <w:t>56</w:t>
            </w:r>
            <w:r w:rsidRPr="00E924E4">
              <w:rPr>
                <w:rFonts w:ascii="Verdana" w:hAnsi="Verdana"/>
                <w:sz w:val="19"/>
                <w:szCs w:val="19"/>
              </w:rPr>
              <w:t xml:space="preserve">00G na podstawie PerformanceTest w teście CPU Mark według wyników </w:t>
            </w:r>
            <w:proofErr w:type="spellStart"/>
            <w:r w:rsidRPr="00E924E4">
              <w:rPr>
                <w:rFonts w:ascii="Verdana" w:hAnsi="Verdana"/>
                <w:sz w:val="19"/>
                <w:szCs w:val="19"/>
              </w:rPr>
              <w:t>Avarage</w:t>
            </w:r>
            <w:proofErr w:type="spellEnd"/>
            <w:r w:rsidRPr="00E924E4">
              <w:rPr>
                <w:rFonts w:ascii="Verdana" w:hAnsi="Verdana"/>
                <w:sz w:val="19"/>
                <w:szCs w:val="19"/>
              </w:rPr>
              <w:t xml:space="preserve"> CPU Mark opublikowanych na http://www.cpubenchmark.net/. Wykonawca w składanej ofercie winien podać dokładny model oferowanego podzespołu.</w:t>
            </w:r>
          </w:p>
        </w:tc>
      </w:tr>
      <w:tr w:rsidR="00FD6D2B" w:rsidRPr="00E924E4" w14:paraId="155F57AD" w14:textId="77777777" w:rsidTr="00A10333">
        <w:trPr>
          <w:trHeight w:val="284"/>
        </w:trPr>
        <w:tc>
          <w:tcPr>
            <w:tcW w:w="249" w:type="pct"/>
          </w:tcPr>
          <w:p w14:paraId="14736849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2A746913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Pamięć operacyjna</w:t>
            </w:r>
          </w:p>
        </w:tc>
        <w:tc>
          <w:tcPr>
            <w:tcW w:w="3811" w:type="pct"/>
          </w:tcPr>
          <w:p w14:paraId="4EEFCC5A" w14:textId="77777777" w:rsidR="00FD6D2B" w:rsidRPr="00E924E4" w:rsidRDefault="00FD6D2B" w:rsidP="00A10333">
            <w:pPr>
              <w:jc w:val="both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E924E4">
              <w:rPr>
                <w:rFonts w:ascii="Verdana" w:hAnsi="Verdana" w:cs="Arial"/>
                <w:color w:val="000000"/>
                <w:sz w:val="19"/>
                <w:szCs w:val="19"/>
              </w:rPr>
              <w:t xml:space="preserve">Min. 8GB DDR4 3200MHz z możliwością rozszerzenia do </w:t>
            </w:r>
            <w:r>
              <w:rPr>
                <w:rFonts w:ascii="Verdana" w:hAnsi="Verdana" w:cs="Arial"/>
                <w:color w:val="000000"/>
                <w:sz w:val="19"/>
                <w:szCs w:val="19"/>
              </w:rPr>
              <w:t>64</w:t>
            </w:r>
            <w:r w:rsidRPr="00E924E4">
              <w:rPr>
                <w:rFonts w:ascii="Verdana" w:hAnsi="Verdana" w:cs="Arial"/>
                <w:color w:val="000000"/>
                <w:sz w:val="19"/>
                <w:szCs w:val="19"/>
              </w:rPr>
              <w:t xml:space="preserve"> GB </w:t>
            </w:r>
          </w:p>
          <w:p w14:paraId="607F795A" w14:textId="77777777" w:rsidR="00FD6D2B" w:rsidRPr="00E924E4" w:rsidRDefault="00FD6D2B" w:rsidP="00A10333">
            <w:pPr>
              <w:jc w:val="both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E924E4">
              <w:rPr>
                <w:rFonts w:ascii="Verdana" w:hAnsi="Verdana" w:cs="Arial"/>
                <w:color w:val="000000"/>
                <w:sz w:val="19"/>
                <w:szCs w:val="19"/>
              </w:rPr>
              <w:t>Ilość wolnych banków pamięci: min. 1 szt.</w:t>
            </w:r>
          </w:p>
        </w:tc>
      </w:tr>
      <w:tr w:rsidR="00FD6D2B" w:rsidRPr="00E924E4" w14:paraId="29ED6253" w14:textId="77777777" w:rsidTr="00A10333">
        <w:trPr>
          <w:trHeight w:val="284"/>
        </w:trPr>
        <w:tc>
          <w:tcPr>
            <w:tcW w:w="249" w:type="pct"/>
          </w:tcPr>
          <w:p w14:paraId="05B3437F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493102B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Dysk twardy</w:t>
            </w:r>
          </w:p>
        </w:tc>
        <w:tc>
          <w:tcPr>
            <w:tcW w:w="3811" w:type="pct"/>
          </w:tcPr>
          <w:p w14:paraId="78427E1F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Min 256GB SSD M.2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PCIe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NVMe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zawierający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recovery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umożliwiające odtworzenie systemu operacyjnego fabrycznie zainstalowanego na komputerze po awarii. </w:t>
            </w:r>
          </w:p>
        </w:tc>
      </w:tr>
      <w:tr w:rsidR="00FD6D2B" w:rsidRPr="00E924E4" w14:paraId="0E6B991D" w14:textId="77777777" w:rsidTr="00A10333">
        <w:trPr>
          <w:trHeight w:val="284"/>
        </w:trPr>
        <w:tc>
          <w:tcPr>
            <w:tcW w:w="249" w:type="pct"/>
          </w:tcPr>
          <w:p w14:paraId="12E1D5C2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7CD23184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Napęd optyczny</w:t>
            </w:r>
          </w:p>
        </w:tc>
        <w:tc>
          <w:tcPr>
            <w:tcW w:w="3811" w:type="pct"/>
          </w:tcPr>
          <w:p w14:paraId="26C27E14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Calibri"/>
                <w:sz w:val="19"/>
                <w:szCs w:val="19"/>
              </w:rPr>
              <w:t xml:space="preserve">Nagrywarka DVD +/-RW </w:t>
            </w:r>
          </w:p>
        </w:tc>
      </w:tr>
      <w:tr w:rsidR="00FD6D2B" w:rsidRPr="00E924E4" w14:paraId="19D1C339" w14:textId="77777777" w:rsidTr="00A10333">
        <w:trPr>
          <w:trHeight w:val="284"/>
        </w:trPr>
        <w:tc>
          <w:tcPr>
            <w:tcW w:w="249" w:type="pct"/>
          </w:tcPr>
          <w:p w14:paraId="50DDAAD3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  <w:lang w:val="sv-SE"/>
              </w:rPr>
            </w:pPr>
          </w:p>
        </w:tc>
        <w:tc>
          <w:tcPr>
            <w:tcW w:w="940" w:type="pct"/>
          </w:tcPr>
          <w:p w14:paraId="62EF50D1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Karta graficzna</w:t>
            </w:r>
          </w:p>
        </w:tc>
        <w:tc>
          <w:tcPr>
            <w:tcW w:w="3811" w:type="pct"/>
          </w:tcPr>
          <w:p w14:paraId="11FC5EE9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Zintegrowana karta graficzna wykorzystująca pamięć RAM systemu dynamicznie przydzielaną na potrzeby grafiki w trybie UMA (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Unified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Memory Access) – z możliwością dynamicznego przydzielenia pamięci.</w:t>
            </w:r>
          </w:p>
        </w:tc>
      </w:tr>
      <w:tr w:rsidR="00FD6D2B" w:rsidRPr="00E924E4" w14:paraId="4653CC94" w14:textId="77777777" w:rsidTr="00A10333">
        <w:trPr>
          <w:trHeight w:val="284"/>
        </w:trPr>
        <w:tc>
          <w:tcPr>
            <w:tcW w:w="249" w:type="pct"/>
          </w:tcPr>
          <w:p w14:paraId="1F3B2C7D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3C267587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Audio</w:t>
            </w:r>
          </w:p>
        </w:tc>
        <w:tc>
          <w:tcPr>
            <w:tcW w:w="3811" w:type="pct"/>
          </w:tcPr>
          <w:p w14:paraId="2A7785C6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Karta dźwiękowa zintegrowana z płytą główną, zgodna z High Definition. </w:t>
            </w:r>
          </w:p>
        </w:tc>
      </w:tr>
      <w:tr w:rsidR="00FD6D2B" w:rsidRPr="00E924E4" w14:paraId="1344EA1C" w14:textId="77777777" w:rsidTr="00A10333">
        <w:trPr>
          <w:trHeight w:val="284"/>
        </w:trPr>
        <w:tc>
          <w:tcPr>
            <w:tcW w:w="249" w:type="pct"/>
          </w:tcPr>
          <w:p w14:paraId="17DC26D4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73CA5D6B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Karta sieciowa</w:t>
            </w:r>
          </w:p>
        </w:tc>
        <w:tc>
          <w:tcPr>
            <w:tcW w:w="3811" w:type="pct"/>
          </w:tcPr>
          <w:p w14:paraId="356EB9DF" w14:textId="77777777" w:rsidR="00FD6D2B" w:rsidRPr="00E924E4" w:rsidRDefault="00FD6D2B" w:rsidP="00A10333">
            <w:pPr>
              <w:rPr>
                <w:rFonts w:ascii="Verdana" w:hAnsi="Verdana" w:cs="Calibri"/>
                <w:sz w:val="19"/>
                <w:szCs w:val="19"/>
              </w:rPr>
            </w:pPr>
            <w:r w:rsidRPr="00E924E4">
              <w:rPr>
                <w:rFonts w:ascii="Verdana" w:hAnsi="Verdana" w:cs="Calibri"/>
                <w:sz w:val="19"/>
                <w:szCs w:val="19"/>
              </w:rPr>
              <w:t xml:space="preserve">LAN 100/1000 </w:t>
            </w:r>
            <w:proofErr w:type="spellStart"/>
            <w:r w:rsidRPr="00E924E4">
              <w:rPr>
                <w:rFonts w:ascii="Verdana" w:hAnsi="Verdana" w:cs="Calibri"/>
                <w:sz w:val="19"/>
                <w:szCs w:val="19"/>
              </w:rPr>
              <w:t>Mbit</w:t>
            </w:r>
            <w:proofErr w:type="spellEnd"/>
            <w:r w:rsidRPr="00E924E4">
              <w:rPr>
                <w:rFonts w:ascii="Verdana" w:hAnsi="Verdana" w:cs="Calibri"/>
                <w:sz w:val="19"/>
                <w:szCs w:val="19"/>
              </w:rPr>
              <w:t xml:space="preserve">/s z </w:t>
            </w:r>
            <w:proofErr w:type="spellStart"/>
            <w:r w:rsidRPr="00E924E4">
              <w:rPr>
                <w:rFonts w:ascii="Verdana" w:hAnsi="Verdana" w:cs="Calibri"/>
                <w:sz w:val="19"/>
                <w:szCs w:val="19"/>
              </w:rPr>
              <w:t>funkją</w:t>
            </w:r>
            <w:proofErr w:type="spellEnd"/>
            <w:r w:rsidRPr="00E924E4">
              <w:rPr>
                <w:rFonts w:ascii="Verdana" w:hAnsi="Verdana" w:cs="Calibri"/>
                <w:sz w:val="19"/>
                <w:szCs w:val="19"/>
              </w:rPr>
              <w:t xml:space="preserve"> PXE oraz Wake on LAN</w:t>
            </w:r>
          </w:p>
          <w:p w14:paraId="73DD7E58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proofErr w:type="spellStart"/>
            <w:r w:rsidRPr="00E924E4">
              <w:rPr>
                <w:rFonts w:ascii="Verdana" w:hAnsi="Verdana" w:cs="Calibri"/>
                <w:sz w:val="19"/>
                <w:szCs w:val="19"/>
                <w:lang w:val="en-US"/>
              </w:rPr>
              <w:t>WiFi</w:t>
            </w:r>
            <w:proofErr w:type="spellEnd"/>
            <w:r w:rsidRPr="00E924E4">
              <w:rPr>
                <w:rFonts w:ascii="Verdana" w:hAnsi="Verdana" w:cs="Calibri"/>
                <w:sz w:val="19"/>
                <w:szCs w:val="19"/>
                <w:lang w:val="en-US"/>
              </w:rPr>
              <w:t xml:space="preserve"> 802.11ac 1x1 + BT </w:t>
            </w:r>
            <w:r>
              <w:rPr>
                <w:rFonts w:ascii="Verdana" w:hAnsi="Verdana" w:cs="Calibri"/>
                <w:sz w:val="19"/>
                <w:szCs w:val="19"/>
                <w:lang w:val="en-US"/>
              </w:rPr>
              <w:t>5</w:t>
            </w:r>
            <w:r w:rsidRPr="00E924E4">
              <w:rPr>
                <w:rFonts w:ascii="Verdana" w:hAnsi="Verdana" w:cs="Calibri"/>
                <w:sz w:val="19"/>
                <w:szCs w:val="19"/>
                <w:lang w:val="en-US"/>
              </w:rPr>
              <w:t>.0</w:t>
            </w:r>
          </w:p>
        </w:tc>
      </w:tr>
      <w:tr w:rsidR="00FD6D2B" w:rsidRPr="00E924E4" w14:paraId="2BF3F17C" w14:textId="77777777" w:rsidTr="00A10333">
        <w:trPr>
          <w:trHeight w:val="284"/>
        </w:trPr>
        <w:tc>
          <w:tcPr>
            <w:tcW w:w="249" w:type="pct"/>
          </w:tcPr>
          <w:p w14:paraId="55D5FCA0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0D4978C5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Porty/złącza</w:t>
            </w:r>
          </w:p>
        </w:tc>
        <w:tc>
          <w:tcPr>
            <w:tcW w:w="3811" w:type="pct"/>
          </w:tcPr>
          <w:p w14:paraId="56AACD98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Wbudowane porty/złącza: </w:t>
            </w:r>
          </w:p>
          <w:p w14:paraId="719E2A9D" w14:textId="77777777" w:rsidR="00FD6D2B" w:rsidRPr="00E924E4" w:rsidRDefault="00FD6D2B" w:rsidP="00A10333">
            <w:pPr>
              <w:ind w:left="708"/>
              <w:rPr>
                <w:rFonts w:ascii="Verdana" w:hAnsi="Verdana" w:cs="Arial"/>
                <w:sz w:val="19"/>
                <w:szCs w:val="19"/>
                <w:lang w:val="en-US"/>
              </w:rPr>
            </w:pPr>
            <w:r w:rsidRPr="00E924E4">
              <w:rPr>
                <w:rFonts w:ascii="Verdana" w:hAnsi="Verdana" w:cs="Arial"/>
                <w:sz w:val="19"/>
                <w:szCs w:val="19"/>
                <w:lang w:val="en-US"/>
              </w:rPr>
              <w:t xml:space="preserve">- 1 x VGA, </w:t>
            </w:r>
          </w:p>
          <w:p w14:paraId="5BD5C68A" w14:textId="77777777" w:rsidR="00FD6D2B" w:rsidRPr="00E924E4" w:rsidRDefault="00FD6D2B" w:rsidP="00A10333">
            <w:pPr>
              <w:ind w:left="708"/>
              <w:rPr>
                <w:rFonts w:ascii="Verdana" w:hAnsi="Verdana" w:cs="Arial"/>
                <w:sz w:val="19"/>
                <w:szCs w:val="19"/>
                <w:lang w:val="en-US"/>
              </w:rPr>
            </w:pPr>
            <w:r w:rsidRPr="00E924E4">
              <w:rPr>
                <w:rFonts w:ascii="Verdana" w:hAnsi="Verdana" w:cs="Arial"/>
                <w:sz w:val="19"/>
                <w:szCs w:val="19"/>
                <w:lang w:val="en-US"/>
              </w:rPr>
              <w:t>- 1 x HDMI,</w:t>
            </w:r>
          </w:p>
          <w:p w14:paraId="332E7F90" w14:textId="77777777" w:rsidR="00FD6D2B" w:rsidRPr="00E924E4" w:rsidRDefault="00FD6D2B" w:rsidP="00A10333">
            <w:pPr>
              <w:ind w:left="708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lastRenderedPageBreak/>
              <w:t xml:space="preserve">- </w:t>
            </w:r>
            <w:r>
              <w:rPr>
                <w:rFonts w:ascii="Verdana" w:hAnsi="Verdana" w:cs="Arial"/>
                <w:sz w:val="19"/>
                <w:szCs w:val="19"/>
              </w:rPr>
              <w:t>8</w:t>
            </w:r>
            <w:r w:rsidRPr="00E924E4">
              <w:rPr>
                <w:rFonts w:ascii="Verdana" w:hAnsi="Verdana" w:cs="Arial"/>
                <w:sz w:val="19"/>
                <w:szCs w:val="19"/>
              </w:rPr>
              <w:t xml:space="preserve"> x USB w tym min. </w:t>
            </w:r>
            <w:r>
              <w:rPr>
                <w:rFonts w:ascii="Verdana" w:hAnsi="Verdana" w:cs="Arial"/>
                <w:sz w:val="19"/>
                <w:szCs w:val="19"/>
              </w:rPr>
              <w:t>4</w:t>
            </w:r>
            <w:r w:rsidRPr="00E924E4">
              <w:rPr>
                <w:rFonts w:ascii="Verdana" w:hAnsi="Verdana" w:cs="Arial"/>
                <w:sz w:val="19"/>
                <w:szCs w:val="19"/>
              </w:rPr>
              <w:t xml:space="preserve"> x USB3.</w:t>
            </w:r>
            <w:r>
              <w:rPr>
                <w:rFonts w:ascii="Verdana" w:hAnsi="Verdana" w:cs="Arial"/>
                <w:sz w:val="19"/>
                <w:szCs w:val="19"/>
              </w:rPr>
              <w:t>2</w:t>
            </w:r>
            <w:r w:rsidRPr="00E924E4">
              <w:rPr>
                <w:rFonts w:ascii="Verdana" w:hAnsi="Verdana" w:cs="Arial"/>
                <w:sz w:val="19"/>
                <w:szCs w:val="19"/>
              </w:rPr>
              <w:t xml:space="preserve"> z przodu komputera</w:t>
            </w:r>
          </w:p>
          <w:p w14:paraId="19E09294" w14:textId="77777777" w:rsidR="00FD6D2B" w:rsidRPr="00E924E4" w:rsidRDefault="00FD6D2B" w:rsidP="00A10333">
            <w:pPr>
              <w:ind w:left="708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- port sieciowy RJ-45, </w:t>
            </w:r>
          </w:p>
          <w:p w14:paraId="5763F462" w14:textId="77777777" w:rsidR="00FD6D2B" w:rsidRPr="00E924E4" w:rsidRDefault="00FD6D2B" w:rsidP="00A10333">
            <w:pPr>
              <w:ind w:left="708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porty słuchawek i mikrofonu na przednim lub tylnym panelu obudowy</w:t>
            </w:r>
          </w:p>
          <w:p w14:paraId="30A32B6B" w14:textId="77777777" w:rsidR="00FD6D2B" w:rsidRPr="00E924E4" w:rsidRDefault="00FD6D2B" w:rsidP="00A10333">
            <w:pPr>
              <w:ind w:left="708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czytnik kart pamięci min. SD</w:t>
            </w:r>
          </w:p>
          <w:p w14:paraId="7EC57D36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Wymagana ilość i rozmieszczenie (na zewnątrz obudowy komputera) portów USB nie może być osiągnięta w wyniku stosowania konwerterów, przejściówek itp.</w:t>
            </w:r>
          </w:p>
          <w:p w14:paraId="79617C8C" w14:textId="77777777" w:rsidR="00FD6D2B" w:rsidRPr="00E924E4" w:rsidRDefault="00FD6D2B" w:rsidP="00A10333">
            <w:pPr>
              <w:outlineLvl w:val="0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FD6D2B" w:rsidRPr="00E924E4" w14:paraId="33EBD122" w14:textId="77777777" w:rsidTr="00A10333">
        <w:trPr>
          <w:trHeight w:val="284"/>
        </w:trPr>
        <w:tc>
          <w:tcPr>
            <w:tcW w:w="249" w:type="pct"/>
          </w:tcPr>
          <w:p w14:paraId="4883E7CE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0760A7CD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Klawiatura/mysz</w:t>
            </w:r>
          </w:p>
        </w:tc>
        <w:tc>
          <w:tcPr>
            <w:tcW w:w="3811" w:type="pct"/>
          </w:tcPr>
          <w:p w14:paraId="22120E69" w14:textId="77777777" w:rsidR="00FD6D2B" w:rsidRPr="00E924E4" w:rsidRDefault="00FD6D2B" w:rsidP="00A10333">
            <w:pPr>
              <w:rPr>
                <w:rFonts w:ascii="Verdana" w:hAnsi="Verdana" w:cs="Calibri"/>
                <w:sz w:val="19"/>
                <w:szCs w:val="19"/>
              </w:rPr>
            </w:pPr>
            <w:r w:rsidRPr="00E924E4">
              <w:rPr>
                <w:rFonts w:ascii="Verdana" w:hAnsi="Verdana" w:cs="Calibri"/>
                <w:sz w:val="19"/>
                <w:szCs w:val="19"/>
              </w:rPr>
              <w:t>Klawiatura przewodowa w układzie US</w:t>
            </w:r>
          </w:p>
          <w:p w14:paraId="29BF88B2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Calibri"/>
                <w:sz w:val="19"/>
                <w:szCs w:val="19"/>
              </w:rPr>
              <w:t>Mysz przewodowa (</w:t>
            </w:r>
            <w:proofErr w:type="spellStart"/>
            <w:r w:rsidRPr="00E924E4">
              <w:rPr>
                <w:rFonts w:ascii="Verdana" w:hAnsi="Verdana" w:cs="Calibri"/>
                <w:sz w:val="19"/>
                <w:szCs w:val="19"/>
              </w:rPr>
              <w:t>scroll</w:t>
            </w:r>
            <w:proofErr w:type="spellEnd"/>
            <w:r w:rsidRPr="00E924E4">
              <w:rPr>
                <w:rFonts w:ascii="Verdana" w:hAnsi="Verdana" w:cs="Calibri"/>
                <w:sz w:val="19"/>
                <w:szCs w:val="19"/>
              </w:rPr>
              <w:t>)</w:t>
            </w:r>
          </w:p>
        </w:tc>
      </w:tr>
      <w:tr w:rsidR="00FD6D2B" w:rsidRPr="00E924E4" w14:paraId="0C07BC01" w14:textId="77777777" w:rsidTr="00A10333">
        <w:trPr>
          <w:trHeight w:val="284"/>
        </w:trPr>
        <w:tc>
          <w:tcPr>
            <w:tcW w:w="249" w:type="pct"/>
          </w:tcPr>
          <w:p w14:paraId="78C2CF3A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</w:tcPr>
          <w:p w14:paraId="6494E804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System operacyjny</w:t>
            </w:r>
          </w:p>
        </w:tc>
        <w:tc>
          <w:tcPr>
            <w:tcW w:w="3811" w:type="pct"/>
          </w:tcPr>
          <w:p w14:paraId="3F95DCB6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System operacyjny klasy PC musi spełniać następujące wymagania poprzez wbudowane mechanizmy, bez użycia dodatkowych aplikacji:</w:t>
            </w:r>
          </w:p>
          <w:p w14:paraId="7341043C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Dostępne dwa rodzaje graficznego interfejsu użytkownika:</w:t>
            </w:r>
          </w:p>
          <w:p w14:paraId="204C7500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a.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Klasyczny, umożliwiający obsługę przy pomocy klawiatury i myszy,</w:t>
            </w:r>
          </w:p>
          <w:p w14:paraId="30313693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b.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Dotykowy umożliwiający sterowanie dotykiem na urządzeniach typu tablet lub monitorach dotykowych</w:t>
            </w:r>
          </w:p>
          <w:p w14:paraId="6B077A5E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18EE679B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Interfejs użytkownika dostępny w wielu językach do wyboru – w tym polskim i angielskim</w:t>
            </w:r>
          </w:p>
          <w:p w14:paraId="0D0957BD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4.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3A77AA81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5.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Wbudowane w system operacyjny minimum dwie przeglądarki Internetowe</w:t>
            </w:r>
          </w:p>
          <w:p w14:paraId="1BD4DD39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6.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50379CB0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7.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Zlokalizowane w języku polskim, co najmniej następujące elementy: menu, pomoc, komunikaty systemowe, menedżer plików.</w:t>
            </w:r>
          </w:p>
          <w:p w14:paraId="0082E2A2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8.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Graficzne środowisko instalacji i konfiguracji dostępne w języku polskim</w:t>
            </w:r>
          </w:p>
          <w:p w14:paraId="383D1A66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9.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Wbudowany system pomocy w języku polskim.</w:t>
            </w:r>
          </w:p>
          <w:p w14:paraId="1B2A81B7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10.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przystosowania stanowiska dla osób niepełnosprawnych (np. słabo widzących).</w:t>
            </w:r>
          </w:p>
          <w:p w14:paraId="48BF136F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11.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dokonywania aktualizacji i poprawek systemu poprzez mechanizm zarządzany przez administratora systemu Zamawiającego.</w:t>
            </w:r>
          </w:p>
          <w:p w14:paraId="65596DE0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12.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Możliwość dostarczania poprawek do systemu operacyjnego w modelu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peer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-to-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peer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.</w:t>
            </w:r>
          </w:p>
          <w:p w14:paraId="32D92170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13.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4EE49137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14.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31A3C86B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15.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dołączenia systemu do usługi katalogowej on-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premise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lub w chmurze.</w:t>
            </w:r>
          </w:p>
          <w:p w14:paraId="734C77C0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16.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Umożliwienie zablokowania urządzenia w ramach danego konta tylko do uruchamiania wybranej aplikacji - tryb "kiosk".</w:t>
            </w:r>
          </w:p>
          <w:p w14:paraId="579AFA82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17.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F892D82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18.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7CA3BDB9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lastRenderedPageBreak/>
              <w:t>19.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Transakcyjny system plików pozwalający na stosowanie przydziałów (ang.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quota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) na dysku dla użytkowników oraz zapewniający większą niezawodność i pozwalający tworzyć kopie zapasowe.</w:t>
            </w:r>
          </w:p>
          <w:p w14:paraId="30B258D2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20.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5063872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21.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przywracania obrazu plików systemowych do uprzednio zapisanej postaci.</w:t>
            </w:r>
          </w:p>
          <w:p w14:paraId="1AB0442F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22.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przywracania systemu operacyjnego do stanu początkowego z pozostawieniem plików użytkownika.</w:t>
            </w:r>
          </w:p>
          <w:p w14:paraId="77347F96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23.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340F8665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24.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Wbudowany mechanizm wirtualizacji typu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hypervisor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."</w:t>
            </w:r>
          </w:p>
          <w:p w14:paraId="52A38F8E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25.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Wbudowana możliwość zdalnego dostępu do systemu i pracy zdalnej z wykorzystaniem pełnego interfejsu graficznego.</w:t>
            </w:r>
          </w:p>
          <w:p w14:paraId="67C723A2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26.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Dostępność bezpłatnych biuletynów bezpieczeństwa związanych z działaniem systemu operacyjnego.</w:t>
            </w:r>
          </w:p>
          <w:p w14:paraId="5DAEF104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27.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1B610743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28.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746062E3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29.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30BE9E98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30.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Wbudowany system uwierzytelnienia dwuskładnikowego oparty o certyfikat lub klucz prywatny oraz PIN lub uwierzytelnienie biometryczne.</w:t>
            </w:r>
          </w:p>
          <w:p w14:paraId="1BD6F813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31.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Wbudowane mechanizmy ochrony antywirusowej i przeciw złośliwemu oprogramowaniu z zapewnionymi bezpłatnymi aktualizacjami.</w:t>
            </w:r>
          </w:p>
          <w:p w14:paraId="20F7B5FD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32.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Wbudowany system szyfrowania dysku twardego ze wsparciem modułu TPM</w:t>
            </w:r>
          </w:p>
          <w:p w14:paraId="5A0D7084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33.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tworzenia i przechowywania kopii zapasowych kluczy odzyskiwania do szyfrowania dysku w usługach katalogowych.</w:t>
            </w:r>
          </w:p>
          <w:p w14:paraId="50A26E57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34.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Możliwość tworzenia wirtualnych kart inteligentnych.</w:t>
            </w:r>
          </w:p>
          <w:p w14:paraId="026FD926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35.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Wsparcie dla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firmware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UEFI i funkcji bezpiecznego rozruchu (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Secure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Boot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)</w:t>
            </w:r>
          </w:p>
          <w:p w14:paraId="17EA3C9B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36.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Wbudowany w system, wykorzystywany automatycznie przez wbudowane przeglądarki filtr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reputacyjny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URL.</w:t>
            </w:r>
          </w:p>
          <w:p w14:paraId="1023C9D3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37.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48026105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38.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Mechanizmy logowania w oparciu o:</w:t>
            </w:r>
          </w:p>
          <w:p w14:paraId="1E50CD97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a.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Login i hasło,</w:t>
            </w:r>
          </w:p>
          <w:p w14:paraId="1CEBEC5B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b.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Karty inteligentne i certyfikaty (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smartcard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),</w:t>
            </w:r>
          </w:p>
          <w:p w14:paraId="21D71203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c.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Wirtualne karty inteligentne i certyfikaty (logowanie w oparciu o certyfikat chroniony poprzez moduł TPM),</w:t>
            </w:r>
          </w:p>
          <w:p w14:paraId="52DAC459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d.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Certyfikat/Klucz i PIN</w:t>
            </w:r>
          </w:p>
          <w:p w14:paraId="2DAB5A35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e.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Certyfikat/Klucz i uwierzytelnienie biometryczne</w:t>
            </w:r>
          </w:p>
          <w:p w14:paraId="21B06EDC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39.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Wsparcie dla uwierzytelniania na bazie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Kerberos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v. 5</w:t>
            </w:r>
          </w:p>
          <w:p w14:paraId="0899ABF7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40.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Wbudowany agent do zbierania danych na temat zagrożeń na stacji roboczej.</w:t>
            </w:r>
          </w:p>
          <w:p w14:paraId="0A66E57F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41.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>Wsparcie .NET Framework 2.x, 3.x i 4.x – możliwość uruchomienia aplikacji działających we wskazanych środowiskach</w:t>
            </w:r>
          </w:p>
          <w:p w14:paraId="287EE68C" w14:textId="77777777" w:rsidR="00FD6D2B" w:rsidRPr="00E924E4" w:rsidRDefault="00FD6D2B" w:rsidP="00E84B9A">
            <w:pPr>
              <w:spacing w:after="0" w:line="240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42.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Wsparcie dla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VBScript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 xml:space="preserve"> – możliwość uruchamiania interpretera poleceń</w:t>
            </w:r>
          </w:p>
          <w:p w14:paraId="275F3F2F" w14:textId="77777777" w:rsidR="00FD6D2B" w:rsidRPr="00E924E4" w:rsidRDefault="00FD6D2B" w:rsidP="00E84B9A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43.</w:t>
            </w:r>
            <w:r w:rsidRPr="00E924E4">
              <w:rPr>
                <w:rFonts w:ascii="Verdana" w:hAnsi="Verdana" w:cs="Arial"/>
                <w:sz w:val="19"/>
                <w:szCs w:val="19"/>
              </w:rPr>
              <w:tab/>
              <w:t xml:space="preserve">Wsparcie dla PowerShell 5.x – możliwość uruchamiania interpretera poleceń </w:t>
            </w:r>
          </w:p>
        </w:tc>
      </w:tr>
      <w:tr w:rsidR="00FD6D2B" w:rsidRPr="00E924E4" w14:paraId="0E9F76E7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223F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80FC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BIOS 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22EE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BIOS zgodny ze specyfikacją UEFI </w:t>
            </w:r>
            <w:r w:rsidRPr="00E924E4">
              <w:rPr>
                <w:rFonts w:ascii="Verdana" w:hAnsi="Verdana" w:cs="Arial"/>
                <w:sz w:val="19"/>
                <w:szCs w:val="19"/>
              </w:rPr>
              <w:br/>
              <w:t xml:space="preserve">- Możliwość, bez uruchamiania systemu operacyjnego z dysku twardego komputera lub innych podłączonych do niego urządzeń zewnętrznych informacji o: </w:t>
            </w:r>
            <w:r w:rsidRPr="00E924E4">
              <w:rPr>
                <w:rFonts w:ascii="Verdana" w:hAnsi="Verdana" w:cs="Arial"/>
                <w:sz w:val="19"/>
                <w:szCs w:val="19"/>
              </w:rPr>
              <w:br/>
              <w:t>- modelu komputera, PN</w:t>
            </w:r>
          </w:p>
          <w:p w14:paraId="5877E711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numerze seryjnym,</w:t>
            </w:r>
          </w:p>
          <w:p w14:paraId="0AE85284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lastRenderedPageBreak/>
              <w:t xml:space="preserve">-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AssetTag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,</w:t>
            </w:r>
          </w:p>
          <w:p w14:paraId="0DB2558B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MAC Adres karty sieciowej,</w:t>
            </w:r>
          </w:p>
          <w:p w14:paraId="0D8862D5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wersja Biosu wraz z datą produkcji,</w:t>
            </w:r>
          </w:p>
          <w:p w14:paraId="444434BC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zainstalowanym procesorze, jego taktowaniu i ilości rdzeni</w:t>
            </w:r>
          </w:p>
          <w:p w14:paraId="07A7E259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ilości pamięci RAM wraz z taktowaniem,</w:t>
            </w:r>
          </w:p>
          <w:p w14:paraId="4EA31FD6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- stanie pracy wentylatora na procesorze </w:t>
            </w:r>
          </w:p>
          <w:p w14:paraId="630934B9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napędach lub dyskach podłączonych do portów SATA oraz M.2 (model dysku i napędu optycznego)</w:t>
            </w:r>
          </w:p>
          <w:p w14:paraId="73389131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5C270BE5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Możliwość z poziomu Bios:</w:t>
            </w:r>
          </w:p>
          <w:p w14:paraId="61003D36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wyłączania/włączania portów USB zarówno z przodu jak i z tyłu obudowy</w:t>
            </w:r>
          </w:p>
          <w:p w14:paraId="61392578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wyłączenia selektywnego (pojedynczego) portów SATA,</w:t>
            </w:r>
          </w:p>
          <w:p w14:paraId="685F592A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wyłączenia karty sieciowej, karty audio, portu szeregowego,</w:t>
            </w:r>
          </w:p>
          <w:p w14:paraId="2CEC81AB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możliwość ustawienia portów USB w jednym z dwóch trybów:</w:t>
            </w:r>
          </w:p>
          <w:p w14:paraId="083735B2" w14:textId="77777777" w:rsidR="00FD6D2B" w:rsidRPr="00E924E4" w:rsidRDefault="00FD6D2B" w:rsidP="00E84B9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użytkownik może kopiować dane z urządzenia pamięci masowej podłączonego do pamięci USB na komputer</w:t>
            </w:r>
            <w:r>
              <w:rPr>
                <w:rFonts w:ascii="Verdana" w:hAnsi="Verdana" w:cs="Arial"/>
                <w:sz w:val="19"/>
                <w:szCs w:val="19"/>
              </w:rPr>
              <w:t>,</w:t>
            </w:r>
            <w:r w:rsidRPr="00E924E4">
              <w:rPr>
                <w:rFonts w:ascii="Verdana" w:hAnsi="Verdana" w:cs="Arial"/>
                <w:sz w:val="19"/>
                <w:szCs w:val="19"/>
              </w:rPr>
              <w:t xml:space="preserve"> ale nie może kopiować danych z komputera na urządzenia pamięci masowej podłączone do portu USB</w:t>
            </w:r>
          </w:p>
          <w:p w14:paraId="4913A676" w14:textId="77777777" w:rsidR="00FD6D2B" w:rsidRPr="00E924E4" w:rsidRDefault="00FD6D2B" w:rsidP="00E84B9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użytkownik nie może kopiować danych z urządzenia pamięci masowej podłączonego do portu USB na komputer oraz nie może kopiować danych z komputera na urządzenia pamięci masowej </w:t>
            </w:r>
          </w:p>
          <w:p w14:paraId="11E5CA92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37990461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ustawienia hasła: administratora, Power-On, HDD,</w:t>
            </w:r>
          </w:p>
          <w:p w14:paraId="0449BFB4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blokady aktualizacji BIOS bez podania hasła administratora</w:t>
            </w:r>
          </w:p>
          <w:p w14:paraId="1C4C144A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załadowania optymalnych ustawień Bios</w:t>
            </w:r>
          </w:p>
          <w:p w14:paraId="2DB321B1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- obsługa Bios za pomocą klawiatury i myszy</w:t>
            </w:r>
          </w:p>
          <w:p w14:paraId="4C204FBA" w14:textId="77777777" w:rsidR="00FD6D2B" w:rsidRPr="00E924E4" w:rsidRDefault="00FD6D2B" w:rsidP="00E84B9A">
            <w:pPr>
              <w:spacing w:after="0" w:line="240" w:lineRule="auto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FD6D2B" w:rsidRPr="00E924E4" w14:paraId="7A93B186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37B7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1902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Zintegrowany System Diagnostyczny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3E0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6EAFD714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wykonanie testu pamięci RAM </w:t>
            </w:r>
          </w:p>
          <w:p w14:paraId="6ADB051C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test dysku twardego lub SSD</w:t>
            </w:r>
          </w:p>
          <w:p w14:paraId="6F600445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test monitora </w:t>
            </w:r>
          </w:p>
          <w:p w14:paraId="5190CA12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test magistrali PCI-e</w:t>
            </w:r>
          </w:p>
          <w:p w14:paraId="3AA4E9E2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test portów USB</w:t>
            </w:r>
          </w:p>
          <w:p w14:paraId="63AD58AB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test płyty głównej </w:t>
            </w:r>
          </w:p>
          <w:p w14:paraId="0C2F8299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test myszy i klawiatury</w:t>
            </w:r>
          </w:p>
          <w:p w14:paraId="15B1DF55" w14:textId="77777777" w:rsidR="00FD6D2B" w:rsidRPr="00E924E4" w:rsidRDefault="00FD6D2B" w:rsidP="00FD6D2B">
            <w:pPr>
              <w:pStyle w:val="Akapitzlist"/>
              <w:numPr>
                <w:ilvl w:val="0"/>
                <w:numId w:val="10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test procesora</w:t>
            </w:r>
          </w:p>
          <w:p w14:paraId="63D178BF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Wizualna lub dźwiękowa sygnalizacja w przypadku błędów któregokolwiek z powyższych podzespołów komputera.</w:t>
            </w:r>
          </w:p>
          <w:p w14:paraId="7612326A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Ponadto system powinien umożliwiać identyfikacje testowanej jednostki i jej komponentów w następującym zakresie:</w:t>
            </w:r>
          </w:p>
          <w:p w14:paraId="33251674" w14:textId="77777777" w:rsidR="00FD6D2B" w:rsidRPr="00E924E4" w:rsidRDefault="00FD6D2B" w:rsidP="00FD6D2B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PC: Producent, model</w:t>
            </w:r>
          </w:p>
          <w:p w14:paraId="30DB230E" w14:textId="77777777" w:rsidR="00FD6D2B" w:rsidRPr="00E924E4" w:rsidRDefault="00FD6D2B" w:rsidP="00FD6D2B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BIOS: Wersja oraz data wydania Bios</w:t>
            </w:r>
          </w:p>
          <w:p w14:paraId="61DC8B6D" w14:textId="77777777" w:rsidR="00FD6D2B" w:rsidRPr="00E924E4" w:rsidRDefault="00FD6D2B" w:rsidP="00FD6D2B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Procesor: Nazwa, taktowanie</w:t>
            </w:r>
          </w:p>
          <w:p w14:paraId="64DDCF67" w14:textId="77777777" w:rsidR="00FD6D2B" w:rsidRPr="00E924E4" w:rsidRDefault="00FD6D2B" w:rsidP="00FD6D2B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Pamięć RAM: Ilość zainstalowanej pamięci RAM, producent oraz numer seryjny poszczególnych kości pamięci</w:t>
            </w:r>
          </w:p>
          <w:p w14:paraId="2C6A9775" w14:textId="77777777" w:rsidR="00FD6D2B" w:rsidRPr="00E924E4" w:rsidRDefault="00FD6D2B" w:rsidP="00FD6D2B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 xml:space="preserve">Dysk: model, numer seryjny, wersja </w:t>
            </w:r>
            <w:proofErr w:type="spellStart"/>
            <w:r w:rsidRPr="00E924E4">
              <w:rPr>
                <w:rFonts w:ascii="Verdana" w:hAnsi="Verdana" w:cs="Arial"/>
                <w:sz w:val="19"/>
                <w:szCs w:val="19"/>
              </w:rPr>
              <w:t>firmware</w:t>
            </w:r>
            <w:proofErr w:type="spellEnd"/>
            <w:r w:rsidRPr="00E924E4">
              <w:rPr>
                <w:rFonts w:ascii="Verdana" w:hAnsi="Verdana" w:cs="Arial"/>
                <w:sz w:val="19"/>
                <w:szCs w:val="19"/>
              </w:rPr>
              <w:t>, pojemność, temperatura pracy</w:t>
            </w:r>
          </w:p>
          <w:p w14:paraId="104132B5" w14:textId="77777777" w:rsidR="00FD6D2B" w:rsidRPr="00E924E4" w:rsidRDefault="00FD6D2B" w:rsidP="00FD6D2B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Monitor: producent, model, rozdzielczość</w:t>
            </w:r>
          </w:p>
          <w:p w14:paraId="3042FD02" w14:textId="77777777" w:rsidR="00FD6D2B" w:rsidRPr="00E924E4" w:rsidRDefault="00FD6D2B" w:rsidP="00A10333">
            <w:pPr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sz w:val="19"/>
                <w:szCs w:val="19"/>
              </w:rPr>
              <w:t>System Diagnostyczny działający nawet w przypadku uszkodzenia dysku twardego z systemem operacyjnym komputera.</w:t>
            </w:r>
          </w:p>
          <w:p w14:paraId="14F0F27F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</w:tr>
      <w:tr w:rsidR="00FD6D2B" w:rsidRPr="00E924E4" w14:paraId="411149DB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5526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42D6" w14:textId="2F8AD032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Certyfikaty i standardy</w:t>
            </w:r>
            <w:r w:rsidR="007344B9">
              <w:rPr>
                <w:rFonts w:ascii="Verdana" w:hAnsi="Verdana" w:cs="Arial"/>
                <w:bCs/>
                <w:sz w:val="19"/>
                <w:szCs w:val="19"/>
              </w:rPr>
              <w:t xml:space="preserve"> -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CFC6" w14:textId="73DCA4E6" w:rsidR="00FD6D2B" w:rsidRPr="00AE36B0" w:rsidRDefault="00FD6D2B" w:rsidP="00FD6D2B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E36B0">
              <w:rPr>
                <w:rFonts w:ascii="Verdana" w:hAnsi="Verdana" w:cs="Arial"/>
                <w:bCs/>
                <w:sz w:val="19"/>
                <w:szCs w:val="19"/>
              </w:rPr>
              <w:t xml:space="preserve">Certyfikat ISO9001 dla producenta sprzętu </w:t>
            </w:r>
          </w:p>
          <w:p w14:paraId="60CCDC6F" w14:textId="72AEF14E" w:rsidR="00FD6D2B" w:rsidRPr="00AE36B0" w:rsidRDefault="00FD6D2B" w:rsidP="00FD6D2B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E36B0">
              <w:rPr>
                <w:rFonts w:ascii="Verdana" w:hAnsi="Verdana" w:cs="Arial"/>
                <w:bCs/>
                <w:sz w:val="19"/>
                <w:szCs w:val="19"/>
              </w:rPr>
              <w:t xml:space="preserve">Deklaracja zgodności CE </w:t>
            </w:r>
          </w:p>
          <w:p w14:paraId="5D994931" w14:textId="77777777" w:rsidR="00FD6D2B" w:rsidRDefault="00FD6D2B" w:rsidP="00FD6D2B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E36B0">
              <w:rPr>
                <w:rFonts w:ascii="Verdana" w:hAnsi="Verdana" w:cs="Arial"/>
                <w:bCs/>
                <w:sz w:val="19"/>
                <w:szCs w:val="19"/>
              </w:rPr>
              <w:t xml:space="preserve">Potwierdzenie spełnienia kryteriów środowiskowych, w tym zgodności z dyrektywą </w:t>
            </w:r>
            <w:proofErr w:type="spellStart"/>
            <w:r w:rsidRPr="00AE36B0">
              <w:rPr>
                <w:rFonts w:ascii="Verdana" w:hAnsi="Verdana" w:cs="Arial"/>
                <w:bCs/>
                <w:sz w:val="19"/>
                <w:szCs w:val="19"/>
              </w:rPr>
              <w:t>RoHS</w:t>
            </w:r>
            <w:proofErr w:type="spellEnd"/>
            <w:r w:rsidRPr="00AE36B0">
              <w:rPr>
                <w:rFonts w:ascii="Verdana" w:hAnsi="Verdana" w:cs="Arial"/>
                <w:bCs/>
                <w:sz w:val="19"/>
                <w:szCs w:val="19"/>
              </w:rPr>
              <w:t xml:space="preserve"> Unii Europejskiej o eliminacji substancji niebezpiecznych</w:t>
            </w:r>
          </w:p>
          <w:p w14:paraId="39E5D460" w14:textId="562C5FB8" w:rsidR="007344B9" w:rsidRPr="00AE36B0" w:rsidRDefault="007344B9" w:rsidP="007344B9">
            <w:pPr>
              <w:spacing w:after="0" w:line="240" w:lineRule="auto"/>
              <w:ind w:left="360"/>
              <w:rPr>
                <w:rFonts w:ascii="Verdana" w:hAnsi="Verdana" w:cs="Arial"/>
                <w:bCs/>
                <w:sz w:val="19"/>
                <w:szCs w:val="19"/>
              </w:rPr>
            </w:pPr>
            <w:r w:rsidRPr="007344B9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</w:tc>
      </w:tr>
      <w:tr w:rsidR="00FD6D2B" w:rsidRPr="00E924E4" w14:paraId="39F92502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E60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EE39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Waga/rozmiary urządzenia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AFEA" w14:textId="77777777" w:rsidR="00FD6D2B" w:rsidRPr="00E924E4" w:rsidRDefault="00FD6D2B" w:rsidP="00A10333">
            <w:pPr>
              <w:rPr>
                <w:rFonts w:ascii="Verdana" w:hAnsi="Verdana" w:cs="Calibri"/>
                <w:bCs/>
                <w:sz w:val="19"/>
                <w:szCs w:val="19"/>
              </w:rPr>
            </w:pPr>
            <w:r w:rsidRPr="00E924E4">
              <w:rPr>
                <w:rFonts w:ascii="Verdana" w:hAnsi="Verdana" w:cs="Calibri"/>
                <w:bCs/>
                <w:sz w:val="19"/>
                <w:szCs w:val="19"/>
              </w:rPr>
              <w:t>Wysokość nie może być większa niż 3</w:t>
            </w:r>
            <w:r>
              <w:rPr>
                <w:rFonts w:ascii="Verdana" w:hAnsi="Verdana" w:cs="Calibri"/>
                <w:bCs/>
                <w:sz w:val="19"/>
                <w:szCs w:val="19"/>
              </w:rPr>
              <w:t>5</w:t>
            </w:r>
            <w:r w:rsidRPr="00E924E4">
              <w:rPr>
                <w:rFonts w:ascii="Verdana" w:hAnsi="Verdana" w:cs="Calibri"/>
                <w:bCs/>
                <w:sz w:val="19"/>
                <w:szCs w:val="19"/>
              </w:rPr>
              <w:t>cm</w:t>
            </w:r>
          </w:p>
          <w:p w14:paraId="737A681D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Calibri"/>
                <w:bCs/>
                <w:sz w:val="19"/>
                <w:szCs w:val="19"/>
              </w:rPr>
              <w:t>Szerokość nie może być większa niż 15cm</w:t>
            </w:r>
          </w:p>
        </w:tc>
      </w:tr>
      <w:tr w:rsidR="00FD6D2B" w:rsidRPr="00E924E4" w14:paraId="58D4081B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9CF6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5E09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Bezpieczeństwo i zdalne zarządzanie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62DA" w14:textId="77777777" w:rsidR="00FD6D2B" w:rsidRPr="00E924E4" w:rsidRDefault="00FD6D2B" w:rsidP="00FD6D2B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 xml:space="preserve">Złącze typu </w:t>
            </w:r>
            <w:proofErr w:type="spellStart"/>
            <w:r w:rsidRPr="00E924E4">
              <w:rPr>
                <w:rFonts w:ascii="Verdana" w:hAnsi="Verdana" w:cs="Arial"/>
                <w:bCs/>
                <w:sz w:val="19"/>
                <w:szCs w:val="19"/>
              </w:rPr>
              <w:t>Kensington</w:t>
            </w:r>
            <w:proofErr w:type="spellEnd"/>
            <w:r w:rsidRPr="00E924E4">
              <w:rPr>
                <w:rFonts w:ascii="Verdana" w:hAnsi="Verdana" w:cs="Arial"/>
                <w:bCs/>
                <w:sz w:val="19"/>
                <w:szCs w:val="19"/>
              </w:rPr>
              <w:t xml:space="preserve"> Lock</w:t>
            </w:r>
          </w:p>
        </w:tc>
      </w:tr>
      <w:tr w:rsidR="00FD6D2B" w:rsidRPr="00E924E4" w14:paraId="5EA0B0DC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D584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FD66" w14:textId="77777777" w:rsidR="00FD6D2B" w:rsidRPr="00E924E4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Gwarancja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52F7" w14:textId="0640828A" w:rsidR="00FD6D2B" w:rsidRPr="00AE36B0" w:rsidRDefault="00FD6D2B" w:rsidP="00A10333">
            <w:pPr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3 lata świadczona w miejscu użytkowania sprzętu (on-</w:t>
            </w:r>
            <w:proofErr w:type="spellStart"/>
            <w:r w:rsidRPr="00E924E4">
              <w:rPr>
                <w:rFonts w:ascii="Verdana" w:hAnsi="Verdana" w:cs="Arial"/>
                <w:bCs/>
                <w:sz w:val="19"/>
                <w:szCs w:val="19"/>
              </w:rPr>
              <w:t>site</w:t>
            </w:r>
            <w:proofErr w:type="spellEnd"/>
            <w:r w:rsidRPr="00E924E4">
              <w:rPr>
                <w:rFonts w:ascii="Verdana" w:hAnsi="Verdana" w:cs="Arial"/>
                <w:bCs/>
                <w:sz w:val="19"/>
                <w:szCs w:val="19"/>
              </w:rPr>
              <w:t>)</w:t>
            </w:r>
          </w:p>
        </w:tc>
      </w:tr>
      <w:tr w:rsidR="00FD6D2B" w:rsidRPr="00E924E4" w14:paraId="75952BAD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DAC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32F4" w14:textId="77777777" w:rsidR="00FD6D2B" w:rsidRPr="00E924E4" w:rsidRDefault="00FD6D2B" w:rsidP="00A10333">
            <w:pPr>
              <w:tabs>
                <w:tab w:val="left" w:pos="213"/>
              </w:tabs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E924E4">
              <w:rPr>
                <w:rFonts w:ascii="Verdana" w:hAnsi="Verdana" w:cs="Arial"/>
                <w:bCs/>
                <w:sz w:val="19"/>
                <w:szCs w:val="19"/>
              </w:rPr>
              <w:t>Wsparcie techniczne producenta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6A98" w14:textId="77777777" w:rsidR="00FD6D2B" w:rsidRPr="00E924E4" w:rsidRDefault="00FD6D2B" w:rsidP="00FD6D2B">
            <w:pPr>
              <w:numPr>
                <w:ilvl w:val="0"/>
                <w:numId w:val="13"/>
              </w:numPr>
              <w:spacing w:after="200" w:line="240" w:lineRule="auto"/>
              <w:rPr>
                <w:rFonts w:ascii="Verdana" w:hAnsi="Verdana"/>
                <w:bCs/>
                <w:sz w:val="19"/>
                <w:szCs w:val="19"/>
              </w:rPr>
            </w:pPr>
            <w:r w:rsidRPr="00E924E4">
              <w:rPr>
                <w:rFonts w:ascii="Verdana" w:hAnsi="Verdana"/>
                <w:bCs/>
                <w:sz w:val="19"/>
                <w:szCs w:val="19"/>
              </w:rPr>
              <w:t xml:space="preserve">Zaawansowana diagnostyka sprzętowa oraz oprogramowania dostępna 24h/dobę na stronie producenta komputera </w:t>
            </w:r>
          </w:p>
          <w:p w14:paraId="26112CA7" w14:textId="77777777" w:rsidR="00FD6D2B" w:rsidRPr="00E924E4" w:rsidRDefault="00FD6D2B" w:rsidP="00FD6D2B">
            <w:pPr>
              <w:numPr>
                <w:ilvl w:val="0"/>
                <w:numId w:val="13"/>
              </w:numPr>
              <w:spacing w:after="200" w:line="240" w:lineRule="auto"/>
              <w:rPr>
                <w:rFonts w:ascii="Verdana" w:hAnsi="Verdana"/>
                <w:bCs/>
                <w:sz w:val="19"/>
                <w:szCs w:val="19"/>
              </w:rPr>
            </w:pPr>
            <w:r w:rsidRPr="00E924E4">
              <w:rPr>
                <w:rFonts w:ascii="Verdana" w:hAnsi="Verdana"/>
                <w:bCs/>
                <w:sz w:val="19"/>
                <w:szCs w:val="19"/>
              </w:rPr>
              <w:t xml:space="preserve">Bezpośredni kontakt z Autoryzowanym Partnerem Serwisowym Producenta (brak konieczności zgłaszania każdej usterki sprzętowej telefonicznie), mający na celu przyśpieszenie procesu diagnostyki i skrócenia czasu usunięcia usterki. </w:t>
            </w:r>
          </w:p>
          <w:p w14:paraId="7BEAB790" w14:textId="77777777" w:rsidR="00FD6D2B" w:rsidRPr="00E924E4" w:rsidRDefault="00FD6D2B" w:rsidP="00FD6D2B">
            <w:pPr>
              <w:numPr>
                <w:ilvl w:val="0"/>
                <w:numId w:val="13"/>
              </w:numPr>
              <w:spacing w:after="200" w:line="240" w:lineRule="auto"/>
              <w:rPr>
                <w:rFonts w:ascii="Verdana" w:hAnsi="Verdana"/>
                <w:bCs/>
                <w:sz w:val="19"/>
                <w:szCs w:val="19"/>
              </w:rPr>
            </w:pPr>
            <w:r w:rsidRPr="00E924E4">
              <w:rPr>
                <w:rFonts w:ascii="Verdana" w:hAnsi="Verdana"/>
                <w:bCs/>
                <w:sz w:val="19"/>
                <w:szCs w:val="19"/>
              </w:rPr>
              <w:t>Aktualna lista Autoryzowanych Partnerów Serwisowych dostępna na stronie Producenta komputera</w:t>
            </w:r>
          </w:p>
          <w:p w14:paraId="769118A7" w14:textId="77777777" w:rsidR="00FD6D2B" w:rsidRPr="00E924E4" w:rsidRDefault="00FD6D2B" w:rsidP="00FD6D2B">
            <w:pPr>
              <w:numPr>
                <w:ilvl w:val="0"/>
                <w:numId w:val="13"/>
              </w:numPr>
              <w:spacing w:after="200" w:line="240" w:lineRule="auto"/>
              <w:rPr>
                <w:rFonts w:ascii="Verdana" w:hAnsi="Verdana"/>
                <w:bCs/>
                <w:sz w:val="19"/>
                <w:szCs w:val="19"/>
              </w:rPr>
            </w:pPr>
            <w:r w:rsidRPr="00E924E4">
              <w:rPr>
                <w:rFonts w:ascii="Verdana" w:hAnsi="Verdana"/>
                <w:bCs/>
                <w:sz w:val="19"/>
                <w:szCs w:val="19"/>
              </w:rPr>
              <w:t xml:space="preserve">Infolinia wsparcia technicznego dedykowana do rozwiązywania usterek oprogramowania – możliwość kontaktu przez telefon, formularz web lub chat online, dostępna w dni powszednie od 9:00-18:00 </w:t>
            </w:r>
          </w:p>
          <w:p w14:paraId="376BBCEC" w14:textId="77777777" w:rsidR="00FD6D2B" w:rsidRPr="00E924E4" w:rsidRDefault="00FD6D2B" w:rsidP="00A10333">
            <w:pPr>
              <w:rPr>
                <w:rFonts w:ascii="Verdana" w:hAnsi="Verdana"/>
                <w:sz w:val="19"/>
                <w:szCs w:val="19"/>
              </w:rPr>
            </w:pPr>
          </w:p>
          <w:p w14:paraId="3B3B861F" w14:textId="77777777" w:rsidR="00FD6D2B" w:rsidRPr="00E924E4" w:rsidRDefault="00FD6D2B" w:rsidP="00A10333">
            <w:pPr>
              <w:ind w:left="360"/>
              <w:rPr>
                <w:rFonts w:ascii="Verdana" w:hAnsi="Verdana" w:cs="Arial"/>
                <w:bCs/>
                <w:sz w:val="19"/>
                <w:szCs w:val="19"/>
              </w:rPr>
            </w:pPr>
            <w:r w:rsidRPr="00E924E4">
              <w:rPr>
                <w:rFonts w:ascii="Verdana" w:hAnsi="Verdana"/>
                <w:sz w:val="19"/>
                <w:szCs w:val="19"/>
              </w:rPr>
              <w:t xml:space="preserve">Możliwość sprawdzenia konfiguracji sprzętowej komputera oraz warunków gwarancji po podaniu numeru seryjnego </w:t>
            </w:r>
            <w:r w:rsidRPr="00E924E4">
              <w:rPr>
                <w:rFonts w:ascii="Verdana" w:hAnsi="Verdana"/>
                <w:bCs/>
                <w:sz w:val="19"/>
                <w:szCs w:val="19"/>
              </w:rPr>
              <w:t>bezpośrednio na stronie producenta</w:t>
            </w:r>
            <w:r w:rsidRPr="00E924E4">
              <w:rPr>
                <w:rFonts w:ascii="Verdana" w:hAnsi="Verdana"/>
                <w:sz w:val="19"/>
                <w:szCs w:val="19"/>
              </w:rPr>
              <w:t>.</w:t>
            </w:r>
          </w:p>
        </w:tc>
      </w:tr>
      <w:tr w:rsidR="00FD6D2B" w:rsidRPr="00E924E4" w14:paraId="078A06AF" w14:textId="77777777" w:rsidTr="00A10333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90F3" w14:textId="77777777" w:rsidR="00FD6D2B" w:rsidRPr="00E924E4" w:rsidRDefault="00FD6D2B" w:rsidP="00FD6D2B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46B" w14:textId="77777777" w:rsidR="00FD6D2B" w:rsidRPr="00E924E4" w:rsidRDefault="00FD6D2B" w:rsidP="00A10333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  <w:r>
              <w:rPr>
                <w:rFonts w:ascii="Verdana" w:hAnsi="Verdana" w:cs="Arial"/>
                <w:bCs/>
                <w:sz w:val="19"/>
                <w:szCs w:val="19"/>
              </w:rPr>
              <w:t>Monitor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2B46" w14:textId="77777777" w:rsidR="00FD6D2B" w:rsidRPr="00E924E4" w:rsidRDefault="00FD6D2B" w:rsidP="00A10333">
            <w:pPr>
              <w:spacing w:line="276" w:lineRule="auto"/>
              <w:rPr>
                <w:rFonts w:ascii="Verdana" w:hAnsi="Verdana" w:cs="Arial"/>
                <w:sz w:val="19"/>
                <w:szCs w:val="19"/>
                <w:lang w:val="de-DE"/>
              </w:rPr>
            </w:pPr>
            <w:r>
              <w:rPr>
                <w:rFonts w:ascii="Verdana" w:hAnsi="Verdana" w:cs="Arial"/>
                <w:sz w:val="19"/>
                <w:szCs w:val="19"/>
                <w:lang w:val="de-DE"/>
              </w:rPr>
              <w:t xml:space="preserve">Minimalne </w:t>
            </w:r>
            <w:proofErr w:type="spellStart"/>
            <w:r>
              <w:rPr>
                <w:rFonts w:ascii="Verdana" w:hAnsi="Verdana" w:cs="Arial"/>
                <w:sz w:val="19"/>
                <w:szCs w:val="19"/>
                <w:lang w:val="de-DE"/>
              </w:rPr>
              <w:t>parametry</w:t>
            </w:r>
            <w:proofErr w:type="spellEnd"/>
            <w:r>
              <w:rPr>
                <w:rFonts w:ascii="Verdana" w:hAnsi="Verdana" w:cs="Arial"/>
                <w:sz w:val="19"/>
                <w:szCs w:val="19"/>
                <w:lang w:val="de-DE"/>
              </w:rPr>
              <w:t xml:space="preserve">: </w:t>
            </w:r>
            <w:r w:rsidRPr="006D3D7E">
              <w:rPr>
                <w:rFonts w:ascii="Verdana" w:hAnsi="Verdana" w:cs="Arial"/>
                <w:sz w:val="19"/>
                <w:szCs w:val="19"/>
                <w:lang w:val="de-DE"/>
              </w:rPr>
              <w:t>21,5"</w:t>
            </w:r>
            <w:r>
              <w:rPr>
                <w:rFonts w:ascii="Verdana" w:hAnsi="Verdana" w:cs="Arial"/>
                <w:sz w:val="19"/>
                <w:szCs w:val="19"/>
                <w:lang w:val="de-DE"/>
              </w:rPr>
              <w:t xml:space="preserve"> WLED IPS/</w:t>
            </w:r>
            <w:r w:rsidRPr="006D3D7E">
              <w:rPr>
                <w:rFonts w:ascii="Verdana" w:hAnsi="Verdana" w:cs="Arial"/>
                <w:sz w:val="19"/>
                <w:szCs w:val="19"/>
                <w:lang w:val="de-DE"/>
              </w:rPr>
              <w:t>1920x1080/HDMI/DisplayPort/VGA/</w:t>
            </w:r>
            <w:r>
              <w:rPr>
                <w:rFonts w:ascii="Verdana" w:hAnsi="Verdana" w:cs="Arial"/>
                <w:sz w:val="19"/>
                <w:szCs w:val="19"/>
                <w:lang w:val="de-DE"/>
              </w:rPr>
              <w:t xml:space="preserve">jasność </w:t>
            </w:r>
            <w:r w:rsidRPr="006D3D7E">
              <w:rPr>
                <w:rFonts w:ascii="Verdana" w:hAnsi="Verdana" w:cs="Arial"/>
                <w:sz w:val="19"/>
                <w:szCs w:val="19"/>
                <w:lang w:val="de-DE"/>
              </w:rPr>
              <w:t>250 cd</w:t>
            </w:r>
            <w:r>
              <w:rPr>
                <w:rFonts w:ascii="Verdana" w:hAnsi="Verdana" w:cs="Arial"/>
                <w:sz w:val="19"/>
                <w:szCs w:val="19"/>
                <w:lang w:val="de-DE"/>
              </w:rPr>
              <w:t xml:space="preserve">/PIVOT i regulacja </w:t>
            </w:r>
            <w:proofErr w:type="spellStart"/>
            <w:r>
              <w:rPr>
                <w:rFonts w:ascii="Verdana" w:hAnsi="Verdana" w:cs="Arial"/>
                <w:sz w:val="19"/>
                <w:szCs w:val="19"/>
                <w:lang w:val="de-DE"/>
              </w:rPr>
              <w:t>wysokości</w:t>
            </w:r>
            <w:proofErr w:type="spellEnd"/>
            <w:r>
              <w:rPr>
                <w:rFonts w:ascii="Verdana" w:hAnsi="Verdana" w:cs="Arial"/>
                <w:sz w:val="19"/>
                <w:szCs w:val="19"/>
                <w:lang w:val="de-DE"/>
              </w:rPr>
              <w:t>/</w:t>
            </w:r>
            <w:r w:rsidRPr="006D3D7E">
              <w:rPr>
                <w:rFonts w:ascii="Verdana" w:hAnsi="Verdana" w:cs="Arial"/>
                <w:sz w:val="19"/>
                <w:szCs w:val="19"/>
                <w:lang w:val="de-DE"/>
              </w:rPr>
              <w:t>36</w:t>
            </w:r>
            <w:r>
              <w:rPr>
                <w:rFonts w:ascii="Verdana" w:hAnsi="Verdana" w:cs="Arial"/>
                <w:sz w:val="19"/>
                <w:szCs w:val="19"/>
                <w:lang w:val="de-DE"/>
              </w:rPr>
              <w:t xml:space="preserve"> m-c gwarancji</w:t>
            </w:r>
          </w:p>
        </w:tc>
      </w:tr>
    </w:tbl>
    <w:p w14:paraId="552F0A91" w14:textId="77777777" w:rsidR="00FD6D2B" w:rsidRPr="00E924E4" w:rsidRDefault="00FD6D2B" w:rsidP="00FD6D2B">
      <w:pPr>
        <w:rPr>
          <w:rFonts w:ascii="Verdana" w:hAnsi="Verdana" w:cs="Arial"/>
          <w:sz w:val="19"/>
          <w:szCs w:val="19"/>
        </w:rPr>
      </w:pPr>
    </w:p>
    <w:tbl>
      <w:tblPr>
        <w:tblW w:w="9212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9212"/>
      </w:tblGrid>
      <w:tr w:rsidR="00232737" w:rsidRPr="00AE1A60" w14:paraId="4E1D27FB" w14:textId="77777777" w:rsidTr="00A10333">
        <w:tc>
          <w:tcPr>
            <w:tcW w:w="9212" w:type="dxa"/>
            <w:tcMar>
              <w:left w:w="93" w:type="dxa"/>
            </w:tcMar>
          </w:tcPr>
          <w:p w14:paraId="4B9C8167" w14:textId="7FB60D48" w:rsidR="00232737" w:rsidRPr="00AE1A60" w:rsidRDefault="00232737" w:rsidP="00A10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</w:pPr>
            <w:r w:rsidRPr="00E84B9A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>OPIS PRZEDMIOTU ZAMÓWIENIA – LAPTOPY</w:t>
            </w:r>
            <w:r w:rsidR="00E84B9A" w:rsidRPr="00E84B9A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 25</w:t>
            </w:r>
            <w:r w:rsidRPr="00E84B9A">
              <w:rPr>
                <w:rFonts w:ascii="Calibri" w:eastAsia="Times New Roman" w:hAnsi="Calibri" w:cs="Calibri"/>
                <w:b/>
                <w:bCs/>
                <w:color w:val="00000A"/>
                <w:sz w:val="24"/>
                <w:szCs w:val="24"/>
              </w:rPr>
              <w:t xml:space="preserve"> SZT</w:t>
            </w:r>
            <w:r>
              <w:rPr>
                <w:rFonts w:ascii="Calibri" w:eastAsia="Times New Roman" w:hAnsi="Calibri" w:cs="Calibri"/>
                <w:color w:val="00000A"/>
                <w:sz w:val="20"/>
                <w:szCs w:val="20"/>
              </w:rPr>
              <w:t>.</w:t>
            </w:r>
          </w:p>
        </w:tc>
      </w:tr>
    </w:tbl>
    <w:p w14:paraId="1452E80A" w14:textId="77777777" w:rsidR="00232737" w:rsidRDefault="00232737"/>
    <w:tbl>
      <w:tblPr>
        <w:tblW w:w="557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7"/>
        <w:gridCol w:w="1455"/>
        <w:gridCol w:w="7381"/>
        <w:gridCol w:w="1640"/>
      </w:tblGrid>
      <w:tr w:rsidR="00232737" w:rsidRPr="00D25AF0" w14:paraId="01FCC0BB" w14:textId="77777777" w:rsidTr="00E30528">
        <w:trPr>
          <w:trHeight w:val="284"/>
        </w:trPr>
        <w:tc>
          <w:tcPr>
            <w:tcW w:w="4247" w:type="pct"/>
            <w:gridSpan w:val="3"/>
            <w:shd w:val="clear" w:color="auto" w:fill="auto"/>
            <w:vAlign w:val="center"/>
          </w:tcPr>
          <w:p w14:paraId="3029F1A0" w14:textId="77777777" w:rsidR="00232737" w:rsidRPr="00300EE1" w:rsidRDefault="00232737" w:rsidP="00A10333">
            <w:pPr>
              <w:rPr>
                <w:rFonts w:ascii="Verdana" w:hAnsi="Verdana"/>
                <w:b/>
                <w:sz w:val="20"/>
              </w:rPr>
            </w:pPr>
            <w:r w:rsidRPr="00300EE1">
              <w:rPr>
                <w:rFonts w:ascii="Verdana" w:hAnsi="Verdana"/>
                <w:b/>
                <w:sz w:val="20"/>
              </w:rPr>
              <w:t>Szczegółowy opis</w:t>
            </w:r>
          </w:p>
        </w:tc>
        <w:tc>
          <w:tcPr>
            <w:tcW w:w="753" w:type="pct"/>
            <w:vAlign w:val="center"/>
          </w:tcPr>
          <w:p w14:paraId="542747DD" w14:textId="77777777" w:rsidR="00232737" w:rsidRPr="00300EE1" w:rsidRDefault="00232737" w:rsidP="00A10333">
            <w:pPr>
              <w:ind w:left="-71"/>
              <w:jc w:val="both"/>
              <w:rPr>
                <w:rFonts w:ascii="Verdana" w:hAnsi="Verdana"/>
                <w:b/>
                <w:sz w:val="20"/>
              </w:rPr>
            </w:pPr>
            <w:r w:rsidRPr="00300EE1">
              <w:rPr>
                <w:rFonts w:ascii="Verdana" w:hAnsi="Verdana"/>
                <w:b/>
                <w:sz w:val="20"/>
              </w:rPr>
              <w:t>Parametry oferowane</w:t>
            </w:r>
          </w:p>
        </w:tc>
      </w:tr>
      <w:tr w:rsidR="00232737" w:rsidRPr="00D25AF0" w14:paraId="1BDEA992" w14:textId="77777777" w:rsidTr="00E30528">
        <w:trPr>
          <w:trHeight w:val="284"/>
        </w:trPr>
        <w:tc>
          <w:tcPr>
            <w:tcW w:w="4247" w:type="pct"/>
            <w:gridSpan w:val="3"/>
            <w:shd w:val="clear" w:color="auto" w:fill="auto"/>
            <w:vAlign w:val="center"/>
          </w:tcPr>
          <w:p w14:paraId="587A786F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Komputer przenośny.</w:t>
            </w:r>
          </w:p>
          <w:p w14:paraId="6D6B247F" w14:textId="4595EE9C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E84B9A">
              <w:rPr>
                <w:rFonts w:ascii="Verdana" w:hAnsi="Verdana"/>
                <w:sz w:val="20"/>
              </w:rPr>
              <w:t>W ofercie należy podać nazwę producenta, typ, model</w:t>
            </w:r>
            <w:r w:rsidR="00300EE1" w:rsidRPr="00E84B9A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753" w:type="pct"/>
          </w:tcPr>
          <w:p w14:paraId="42641BBD" w14:textId="77777777" w:rsidR="00232737" w:rsidRPr="00D25AF0" w:rsidRDefault="00232737" w:rsidP="00A10333">
            <w:pPr>
              <w:spacing w:line="36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Producent:</w:t>
            </w:r>
          </w:p>
          <w:p w14:paraId="15890864" w14:textId="77777777" w:rsidR="00232737" w:rsidRPr="00D25AF0" w:rsidRDefault="00232737" w:rsidP="00A10333">
            <w:pPr>
              <w:spacing w:line="36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Model:</w:t>
            </w:r>
          </w:p>
          <w:p w14:paraId="451398EE" w14:textId="77777777" w:rsidR="00232737" w:rsidRPr="00D25AF0" w:rsidRDefault="00232737" w:rsidP="00A10333">
            <w:pPr>
              <w:spacing w:line="360" w:lineRule="auto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Numer katalogowy (numer konfiguracji lub part numer):</w:t>
            </w:r>
          </w:p>
        </w:tc>
      </w:tr>
      <w:tr w:rsidR="00232737" w:rsidRPr="00D25AF0" w14:paraId="7B93BE69" w14:textId="77777777" w:rsidTr="00E30528">
        <w:trPr>
          <w:trHeight w:val="284"/>
        </w:trPr>
        <w:tc>
          <w:tcPr>
            <w:tcW w:w="4247" w:type="pct"/>
            <w:gridSpan w:val="3"/>
            <w:shd w:val="clear" w:color="auto" w:fill="auto"/>
            <w:vAlign w:val="center"/>
          </w:tcPr>
          <w:p w14:paraId="481C07FA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lastRenderedPageBreak/>
              <w:t>Nie dopuszcza się modyfikacji na drodze Producent-Zamawiający.</w:t>
            </w:r>
          </w:p>
        </w:tc>
        <w:tc>
          <w:tcPr>
            <w:tcW w:w="753" w:type="pct"/>
          </w:tcPr>
          <w:p w14:paraId="766AD5A9" w14:textId="77777777" w:rsidR="00232737" w:rsidRPr="00D25AF0" w:rsidRDefault="00232737" w:rsidP="00A10333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096C7E52" w14:textId="77777777" w:rsidTr="00E30528">
        <w:trPr>
          <w:trHeight w:val="284"/>
        </w:trPr>
        <w:tc>
          <w:tcPr>
            <w:tcW w:w="4247" w:type="pct"/>
            <w:gridSpan w:val="3"/>
            <w:shd w:val="clear" w:color="auto" w:fill="auto"/>
            <w:vAlign w:val="center"/>
          </w:tcPr>
          <w:p w14:paraId="02646E1E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Zamawiający zastrzega sobie prawo do sprawdzenia reżimu gwarancyjnego oraz dostarczonej konfiguracji na dedykowanej stronie internetowej producenta sprzętu.</w:t>
            </w:r>
          </w:p>
        </w:tc>
        <w:tc>
          <w:tcPr>
            <w:tcW w:w="753" w:type="pct"/>
          </w:tcPr>
          <w:p w14:paraId="61E12839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Linki stron producenta umożliwiające weryfikacje:</w:t>
            </w:r>
          </w:p>
          <w:p w14:paraId="0D9432C6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067E67" w:rsidRPr="00D25AF0" w14:paraId="157782DC" w14:textId="77777777" w:rsidTr="00E30528">
        <w:trPr>
          <w:trHeight w:val="284"/>
        </w:trPr>
        <w:tc>
          <w:tcPr>
            <w:tcW w:w="4247" w:type="pct"/>
            <w:gridSpan w:val="3"/>
            <w:shd w:val="clear" w:color="auto" w:fill="auto"/>
            <w:vAlign w:val="center"/>
          </w:tcPr>
          <w:p w14:paraId="5671C728" w14:textId="77777777" w:rsidR="00067E67" w:rsidRPr="00D25AF0" w:rsidRDefault="00067E67" w:rsidP="00A1033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753" w:type="pct"/>
          </w:tcPr>
          <w:p w14:paraId="65F224B8" w14:textId="77777777" w:rsidR="00067E67" w:rsidRPr="00D25AF0" w:rsidRDefault="00067E6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3D50DC22" w14:textId="77777777" w:rsidTr="00E30528">
        <w:trPr>
          <w:trHeight w:val="284"/>
        </w:trPr>
        <w:tc>
          <w:tcPr>
            <w:tcW w:w="191" w:type="pct"/>
            <w:vAlign w:val="center"/>
          </w:tcPr>
          <w:p w14:paraId="2236BF98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668" w:type="pct"/>
            <w:vAlign w:val="center"/>
          </w:tcPr>
          <w:p w14:paraId="2960FFB7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Nazwa komponentu</w:t>
            </w:r>
          </w:p>
        </w:tc>
        <w:tc>
          <w:tcPr>
            <w:tcW w:w="3388" w:type="pct"/>
            <w:vAlign w:val="center"/>
          </w:tcPr>
          <w:p w14:paraId="093ECCA0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Wymagane minimalne parametry techniczne komputerów</w:t>
            </w:r>
          </w:p>
        </w:tc>
        <w:tc>
          <w:tcPr>
            <w:tcW w:w="753" w:type="pct"/>
          </w:tcPr>
          <w:p w14:paraId="493CD1FE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/>
                <w:sz w:val="20"/>
              </w:rPr>
              <w:t>Parametry</w:t>
            </w:r>
          </w:p>
        </w:tc>
      </w:tr>
      <w:tr w:rsidR="00232737" w:rsidRPr="00D25AF0" w14:paraId="6BFEE46D" w14:textId="77777777" w:rsidTr="00E30528">
        <w:trPr>
          <w:trHeight w:val="284"/>
        </w:trPr>
        <w:tc>
          <w:tcPr>
            <w:tcW w:w="191" w:type="pct"/>
          </w:tcPr>
          <w:p w14:paraId="6219DC8A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152E9252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Procesor</w:t>
            </w:r>
          </w:p>
        </w:tc>
        <w:tc>
          <w:tcPr>
            <w:tcW w:w="3388" w:type="pct"/>
          </w:tcPr>
          <w:p w14:paraId="1C18F619" w14:textId="2979E6BC" w:rsidR="00232737" w:rsidRPr="00D25AF0" w:rsidRDefault="00232737" w:rsidP="00AF3D08">
            <w:pPr>
              <w:outlineLvl w:val="0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 xml:space="preserve">Procesor wielordzeniowy ze zintegrowaną grafiką, zaprojektowany do pracy w komputerach przenośnych klasy x86, </w:t>
            </w:r>
            <w:r>
              <w:rPr>
                <w:rFonts w:ascii="Verdana" w:hAnsi="Verdana"/>
                <w:sz w:val="20"/>
              </w:rPr>
              <w:t xml:space="preserve">o wydajności liczonej w punktach równej lub wyższej procesorowi Intel </w:t>
            </w:r>
            <w:proofErr w:type="spellStart"/>
            <w:r>
              <w:rPr>
                <w:rFonts w:ascii="Verdana" w:hAnsi="Verdana"/>
                <w:sz w:val="20"/>
              </w:rPr>
              <w:t>Core</w:t>
            </w:r>
            <w:proofErr w:type="spellEnd"/>
            <w:r>
              <w:rPr>
                <w:rFonts w:ascii="Verdana" w:hAnsi="Verdana"/>
                <w:sz w:val="20"/>
              </w:rPr>
              <w:t xml:space="preserve"> i5-1135G7 </w:t>
            </w:r>
            <w:r w:rsidRPr="00D25AF0">
              <w:rPr>
                <w:rFonts w:ascii="Verdana" w:hAnsi="Verdana"/>
                <w:sz w:val="20"/>
              </w:rPr>
              <w:t>na podstawie PerformanceTest w teście CPU Mark według wyników opublikowanych na http://www.cpubenchmark.net/. Wykonawca w składanej ofercie winien podać dokładny model oferowanego podzespołu.</w:t>
            </w:r>
          </w:p>
        </w:tc>
        <w:tc>
          <w:tcPr>
            <w:tcW w:w="753" w:type="pct"/>
          </w:tcPr>
          <w:p w14:paraId="04A5E996" w14:textId="46B2B4AB" w:rsidR="00232737" w:rsidRPr="00D25AF0" w:rsidRDefault="00232737" w:rsidP="00AF3D08">
            <w:pPr>
              <w:spacing w:after="0" w:line="240" w:lineRule="auto"/>
              <w:outlineLvl w:val="0"/>
              <w:rPr>
                <w:rFonts w:ascii="Verdana" w:hAnsi="Verdana"/>
                <w:sz w:val="20"/>
              </w:rPr>
            </w:pPr>
          </w:p>
        </w:tc>
      </w:tr>
      <w:tr w:rsidR="00232737" w:rsidRPr="00096EF6" w14:paraId="0A7ADDD3" w14:textId="77777777" w:rsidTr="00E30528">
        <w:trPr>
          <w:trHeight w:val="284"/>
        </w:trPr>
        <w:tc>
          <w:tcPr>
            <w:tcW w:w="191" w:type="pct"/>
          </w:tcPr>
          <w:p w14:paraId="2C8E07A2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5FC7AA31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Pamięć operacyjna RAM</w:t>
            </w:r>
          </w:p>
        </w:tc>
        <w:tc>
          <w:tcPr>
            <w:tcW w:w="3388" w:type="pct"/>
          </w:tcPr>
          <w:p w14:paraId="09D8F990" w14:textId="77777777" w:rsidR="00232737" w:rsidRPr="00096EF6" w:rsidRDefault="00232737" w:rsidP="00A10333">
            <w:pPr>
              <w:outlineLvl w:val="0"/>
              <w:rPr>
                <w:rFonts w:ascii="Verdana" w:hAnsi="Verdana"/>
                <w:sz w:val="20"/>
              </w:rPr>
            </w:pPr>
            <w:r w:rsidRPr="00096EF6">
              <w:rPr>
                <w:rFonts w:ascii="Verdana" w:hAnsi="Verdana"/>
                <w:sz w:val="20"/>
              </w:rPr>
              <w:t xml:space="preserve">Min. </w:t>
            </w:r>
            <w:r>
              <w:rPr>
                <w:rFonts w:ascii="Verdana" w:hAnsi="Verdana"/>
                <w:sz w:val="20"/>
              </w:rPr>
              <w:t xml:space="preserve">8 </w:t>
            </w:r>
            <w:r w:rsidRPr="00096EF6">
              <w:rPr>
                <w:rFonts w:ascii="Verdana" w:hAnsi="Verdana"/>
                <w:sz w:val="20"/>
              </w:rPr>
              <w:t>GB 3200 MHz non-ECC</w:t>
            </w:r>
          </w:p>
          <w:p w14:paraId="63EAC208" w14:textId="77777777" w:rsidR="00232737" w:rsidRPr="00096EF6" w:rsidRDefault="00232737" w:rsidP="00A10333">
            <w:pPr>
              <w:outlineLvl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Możliwość rozbudowy pamięci do min. 40GB</w:t>
            </w:r>
          </w:p>
        </w:tc>
        <w:tc>
          <w:tcPr>
            <w:tcW w:w="753" w:type="pct"/>
          </w:tcPr>
          <w:p w14:paraId="40229A01" w14:textId="77777777" w:rsidR="00232737" w:rsidRPr="00096EF6" w:rsidRDefault="00232737" w:rsidP="00A10333">
            <w:pPr>
              <w:outlineLvl w:val="0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5F18CE1E" w14:textId="77777777" w:rsidTr="00E30528">
        <w:trPr>
          <w:trHeight w:val="284"/>
        </w:trPr>
        <w:tc>
          <w:tcPr>
            <w:tcW w:w="191" w:type="pct"/>
          </w:tcPr>
          <w:p w14:paraId="269CA9BE" w14:textId="77777777" w:rsidR="00232737" w:rsidRPr="00096EF6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63289971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Parametry pamięci masowej</w:t>
            </w:r>
          </w:p>
        </w:tc>
        <w:tc>
          <w:tcPr>
            <w:tcW w:w="3388" w:type="pct"/>
          </w:tcPr>
          <w:p w14:paraId="27935F77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 xml:space="preserve">M.2 </w:t>
            </w:r>
            <w:r>
              <w:rPr>
                <w:rFonts w:ascii="Verdana" w:hAnsi="Verdana"/>
                <w:sz w:val="20"/>
              </w:rPr>
              <w:t>256</w:t>
            </w:r>
            <w:r w:rsidRPr="00D25AF0">
              <w:rPr>
                <w:rFonts w:ascii="Verdana" w:hAnsi="Verdana"/>
                <w:sz w:val="20"/>
              </w:rPr>
              <w:t xml:space="preserve"> GB SSD </w:t>
            </w:r>
            <w:proofErr w:type="spellStart"/>
            <w:r w:rsidRPr="00D25AF0">
              <w:rPr>
                <w:rFonts w:ascii="Verdana" w:hAnsi="Verdana"/>
                <w:sz w:val="20"/>
              </w:rPr>
              <w:t>PCIe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D25AF0">
              <w:rPr>
                <w:rFonts w:ascii="Verdana" w:hAnsi="Verdana"/>
                <w:sz w:val="20"/>
              </w:rPr>
              <w:t>NVMe</w:t>
            </w:r>
            <w:proofErr w:type="spellEnd"/>
          </w:p>
          <w:p w14:paraId="5BC222C8" w14:textId="77777777" w:rsidR="00232737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Dostępny drugi slot M.2 na dysk SSD.</w:t>
            </w:r>
          </w:p>
          <w:p w14:paraId="41BD4898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</w:rPr>
              <w:t>Możliwość rozbudowy do konfiguracji dwudyskowej.</w:t>
            </w:r>
          </w:p>
          <w:p w14:paraId="1596C550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  <w:tc>
          <w:tcPr>
            <w:tcW w:w="753" w:type="pct"/>
          </w:tcPr>
          <w:p w14:paraId="541C5C96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6CCA867B" w14:textId="77777777" w:rsidTr="00E30528">
        <w:trPr>
          <w:trHeight w:val="284"/>
        </w:trPr>
        <w:tc>
          <w:tcPr>
            <w:tcW w:w="191" w:type="pct"/>
          </w:tcPr>
          <w:p w14:paraId="55A836C1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31496C7F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Karta graficzna</w:t>
            </w:r>
          </w:p>
        </w:tc>
        <w:tc>
          <w:tcPr>
            <w:tcW w:w="3388" w:type="pct"/>
          </w:tcPr>
          <w:p w14:paraId="68D40A91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Zintegrowana z procesorem</w:t>
            </w:r>
          </w:p>
        </w:tc>
        <w:tc>
          <w:tcPr>
            <w:tcW w:w="753" w:type="pct"/>
          </w:tcPr>
          <w:p w14:paraId="29A652FD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02072609" w14:textId="77777777" w:rsidTr="00E30528">
        <w:trPr>
          <w:trHeight w:val="284"/>
        </w:trPr>
        <w:tc>
          <w:tcPr>
            <w:tcW w:w="191" w:type="pct"/>
          </w:tcPr>
          <w:p w14:paraId="3095FCF8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0516794F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Wyposażenie multimedialne</w:t>
            </w:r>
          </w:p>
        </w:tc>
        <w:tc>
          <w:tcPr>
            <w:tcW w:w="3388" w:type="pct"/>
          </w:tcPr>
          <w:p w14:paraId="4A387C8D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 xml:space="preserve">Karta dźwiękowa zintegrowana z płytą główną, zgodna z High Definition. Wbudowane w obudowie komputera: głośniki </w:t>
            </w:r>
            <w:r>
              <w:rPr>
                <w:rFonts w:ascii="Verdana" w:hAnsi="Verdana"/>
                <w:sz w:val="20"/>
              </w:rPr>
              <w:t>Dolby Audio stereo</w:t>
            </w:r>
            <w:r w:rsidRPr="00D25AF0">
              <w:rPr>
                <w:rFonts w:ascii="Verdana" w:hAnsi="Verdana"/>
                <w:sz w:val="20"/>
              </w:rPr>
              <w:t xml:space="preserve"> (2x2W), port słuchawek i mikrofonu typu COMBO, kamera video 720p z mechaniczną zasłoną obiektywu, dwa mikrofony, sterowanie głośnością głośników za pośrednictwem wydzielonych klawiszy funkcyjnych na klawiaturze, wydzielony przycisk funkcyjny do natychmiastowego wyciszania głośników oraz mikrofonu (</w:t>
            </w:r>
            <w:proofErr w:type="spellStart"/>
            <w:r w:rsidRPr="00D25AF0">
              <w:rPr>
                <w:rFonts w:ascii="Verdana" w:hAnsi="Verdana"/>
                <w:sz w:val="20"/>
              </w:rPr>
              <w:t>mute</w:t>
            </w:r>
            <w:proofErr w:type="spellEnd"/>
            <w:r w:rsidRPr="00D25AF0">
              <w:rPr>
                <w:rFonts w:ascii="Verdana" w:hAnsi="Verdana"/>
                <w:sz w:val="20"/>
              </w:rPr>
              <w:t>).</w:t>
            </w:r>
          </w:p>
        </w:tc>
        <w:tc>
          <w:tcPr>
            <w:tcW w:w="753" w:type="pct"/>
          </w:tcPr>
          <w:p w14:paraId="740F178B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33DF85F6" w14:textId="77777777" w:rsidTr="00E30528">
        <w:trPr>
          <w:trHeight w:val="284"/>
        </w:trPr>
        <w:tc>
          <w:tcPr>
            <w:tcW w:w="191" w:type="pct"/>
          </w:tcPr>
          <w:p w14:paraId="674AE888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3FC78B44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Obudowa</w:t>
            </w:r>
          </w:p>
        </w:tc>
        <w:tc>
          <w:tcPr>
            <w:tcW w:w="3388" w:type="pct"/>
          </w:tcPr>
          <w:p w14:paraId="653682B9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Wykonana z metali lekkich lub kompozytów (np. aluminium, duraluminium, włókno węglowe, włókno szklane) charakteryzujących się podwyższoną odpornością na uszkodzenia mechaniczne oraz przystosowana do pracy w trudnych warunkach termicznych. Obudowa o podwyższonej odporności spełniająca normy MIL-STD-810</w:t>
            </w:r>
            <w:r>
              <w:rPr>
                <w:rFonts w:ascii="Verdana" w:hAnsi="Verdana"/>
                <w:sz w:val="20"/>
              </w:rPr>
              <w:t>H</w:t>
            </w:r>
            <w:r w:rsidRPr="00D25AF0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753" w:type="pct"/>
          </w:tcPr>
          <w:p w14:paraId="7741D6EF" w14:textId="50C9D2F2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highlight w:val="yellow"/>
              </w:rPr>
            </w:pPr>
          </w:p>
        </w:tc>
      </w:tr>
      <w:tr w:rsidR="00232737" w:rsidRPr="00D25AF0" w14:paraId="630A918B" w14:textId="77777777" w:rsidTr="00E30528">
        <w:trPr>
          <w:trHeight w:val="284"/>
        </w:trPr>
        <w:tc>
          <w:tcPr>
            <w:tcW w:w="191" w:type="pct"/>
          </w:tcPr>
          <w:p w14:paraId="21230104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56EAB757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Płyta główna</w:t>
            </w:r>
          </w:p>
        </w:tc>
        <w:tc>
          <w:tcPr>
            <w:tcW w:w="3388" w:type="pct"/>
          </w:tcPr>
          <w:p w14:paraId="058869FD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 xml:space="preserve">Płyta główna zaprojektowana i wyprodukowana na zlecenie producenta komputera, trwale oznaczona (na laminacie płyty głównej) na etapie produkcji nazwą producenta oferowanej jednostki i dedykowana dla danego urządzenia. Płyta główna wyposażona w BIOS </w:t>
            </w:r>
            <w:r w:rsidRPr="00D25AF0">
              <w:rPr>
                <w:rFonts w:ascii="Verdana" w:hAnsi="Verdana"/>
                <w:sz w:val="20"/>
              </w:rPr>
              <w:lastRenderedPageBreak/>
              <w:t>producenta komputera, zawierający numer seryjny komputera oraz numer seryjny płyty głównej.</w:t>
            </w:r>
          </w:p>
        </w:tc>
        <w:tc>
          <w:tcPr>
            <w:tcW w:w="753" w:type="pct"/>
          </w:tcPr>
          <w:p w14:paraId="5D56B92B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05B320EB" w14:textId="77777777" w:rsidTr="00E30528">
        <w:trPr>
          <w:trHeight w:val="284"/>
        </w:trPr>
        <w:tc>
          <w:tcPr>
            <w:tcW w:w="191" w:type="pct"/>
          </w:tcPr>
          <w:p w14:paraId="277E630E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36AAD698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Zgodność z systemami operacyjnymi</w:t>
            </w:r>
          </w:p>
        </w:tc>
        <w:tc>
          <w:tcPr>
            <w:tcW w:w="3388" w:type="pct"/>
          </w:tcPr>
          <w:p w14:paraId="52F75C22" w14:textId="72255992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AE36B0">
              <w:rPr>
                <w:rFonts w:ascii="Verdana" w:hAnsi="Verdana"/>
                <w:sz w:val="20"/>
              </w:rPr>
              <w:t>Oferowany model komputera musi poprawnie współpracować z zamawianym systemem operacyjnym</w:t>
            </w:r>
            <w:r w:rsidR="00AE36B0" w:rsidRPr="00AE36B0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753" w:type="pct"/>
          </w:tcPr>
          <w:p w14:paraId="76967929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0BAEB88F" w14:textId="77777777" w:rsidTr="00E30528">
        <w:trPr>
          <w:trHeight w:val="284"/>
        </w:trPr>
        <w:tc>
          <w:tcPr>
            <w:tcW w:w="191" w:type="pct"/>
          </w:tcPr>
          <w:p w14:paraId="44029723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326CE34C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Bezpieczeństwo</w:t>
            </w:r>
          </w:p>
        </w:tc>
        <w:tc>
          <w:tcPr>
            <w:tcW w:w="3388" w:type="pct"/>
          </w:tcPr>
          <w:p w14:paraId="16589C53" w14:textId="77777777" w:rsidR="00232737" w:rsidRDefault="00232737" w:rsidP="00A1033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TPM 2.0</w:t>
            </w:r>
          </w:p>
          <w:p w14:paraId="6071DB17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Slot umożliwiający fizyczne zabezpieczenie komputera np. </w:t>
            </w:r>
            <w:proofErr w:type="spellStart"/>
            <w:r>
              <w:rPr>
                <w:rFonts w:ascii="Verdana" w:hAnsi="Verdana"/>
                <w:sz w:val="20"/>
              </w:rPr>
              <w:t>Kensington</w:t>
            </w:r>
            <w:proofErr w:type="spellEnd"/>
          </w:p>
        </w:tc>
        <w:tc>
          <w:tcPr>
            <w:tcW w:w="753" w:type="pct"/>
          </w:tcPr>
          <w:p w14:paraId="0AEEF160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583A1DB8" w14:textId="77777777" w:rsidTr="00E30528">
        <w:trPr>
          <w:trHeight w:val="284"/>
        </w:trPr>
        <w:tc>
          <w:tcPr>
            <w:tcW w:w="191" w:type="pct"/>
          </w:tcPr>
          <w:p w14:paraId="48EB00C5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7A894F98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Wirtualizacja</w:t>
            </w:r>
          </w:p>
        </w:tc>
        <w:tc>
          <w:tcPr>
            <w:tcW w:w="3388" w:type="pct"/>
          </w:tcPr>
          <w:p w14:paraId="00BF65BF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753" w:type="pct"/>
          </w:tcPr>
          <w:p w14:paraId="49AEF6AD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633CA5E6" w14:textId="77777777" w:rsidTr="00E30528">
        <w:trPr>
          <w:trHeight w:val="284"/>
        </w:trPr>
        <w:tc>
          <w:tcPr>
            <w:tcW w:w="191" w:type="pct"/>
          </w:tcPr>
          <w:p w14:paraId="4892FD1A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4A049F71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BIOS</w:t>
            </w:r>
          </w:p>
        </w:tc>
        <w:tc>
          <w:tcPr>
            <w:tcW w:w="3388" w:type="pct"/>
          </w:tcPr>
          <w:p w14:paraId="2E659974" w14:textId="77777777" w:rsidR="00232737" w:rsidRPr="006D424E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6D424E">
              <w:rPr>
                <w:rFonts w:ascii="Verdana" w:hAnsi="Verdana"/>
                <w:bCs/>
                <w:sz w:val="20"/>
              </w:rPr>
              <w:t>BIOS zgodny ze specyfikacją UEFI, wyprodukowany przez producenta komputera, zawierający logo producenta komputera lub nazwę producenta komputera.</w:t>
            </w:r>
          </w:p>
          <w:p w14:paraId="0ABCC418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br/>
              <w:t>Możliwość, bez uruchamiania systemu operacyjnego z dysku twardego komputera, bez dodatkowego oprogramowania z zewnętrznych i podłączonych do niego urządzeń zewnętrznych odczytania z BIOS informacji o:</w:t>
            </w:r>
          </w:p>
          <w:p w14:paraId="6553CBC1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- wersji BIOS</w:t>
            </w:r>
          </w:p>
          <w:p w14:paraId="5ABC85A0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- nr seryjnym komputera</w:t>
            </w:r>
          </w:p>
          <w:p w14:paraId="0D5F3527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- Ilości zainstalowanej pamięci RAM</w:t>
            </w:r>
          </w:p>
          <w:p w14:paraId="06854632" w14:textId="6C9405E3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- typie procesora i jego prędkości</w:t>
            </w:r>
            <w:r w:rsidRPr="006D424E">
              <w:rPr>
                <w:rFonts w:ascii="Verdana" w:hAnsi="Verdana"/>
                <w:sz w:val="20"/>
              </w:rPr>
              <w:br/>
              <w:t>- informacja o licencji systemu operacyjnego, która została zaimplementowana w BIOS    </w:t>
            </w:r>
          </w:p>
          <w:p w14:paraId="41E29839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 xml:space="preserve">Administrator z poziomu BIOS musi mieć możliwość wykonania poniższych czynności: </w:t>
            </w:r>
          </w:p>
          <w:p w14:paraId="0AC10578" w14:textId="77777777" w:rsidR="00232737" w:rsidRPr="006D424E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Możliwość ustawienia hasła Administratora</w:t>
            </w:r>
          </w:p>
          <w:p w14:paraId="29FB75BB" w14:textId="77777777" w:rsidR="00232737" w:rsidRPr="006D424E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 xml:space="preserve">Możliwość ustawienia hasła Użytkownika </w:t>
            </w:r>
          </w:p>
          <w:p w14:paraId="2EE0560F" w14:textId="77777777" w:rsidR="00232737" w:rsidRPr="006D424E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Możliwość ustawienia hasła dysku twardego</w:t>
            </w:r>
          </w:p>
          <w:p w14:paraId="6F525018" w14:textId="77777777" w:rsidR="00232737" w:rsidRPr="006D424E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Możliwość włączania/wyłączania wirtualizacji z poziomu BIOS</w:t>
            </w:r>
          </w:p>
          <w:p w14:paraId="43D78FF8" w14:textId="77777777" w:rsidR="00232737" w:rsidRPr="00EC2AD6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 xml:space="preserve">Możliwość ustawienia kolejności </w:t>
            </w:r>
            <w:proofErr w:type="spellStart"/>
            <w:r w:rsidRPr="006D424E">
              <w:rPr>
                <w:rFonts w:ascii="Verdana" w:hAnsi="Verdana"/>
                <w:sz w:val="20"/>
              </w:rPr>
              <w:t>bootowania</w:t>
            </w:r>
            <w:proofErr w:type="spellEnd"/>
            <w:r w:rsidRPr="006D424E">
              <w:rPr>
                <w:rFonts w:ascii="Verdana" w:hAnsi="Verdana"/>
                <w:sz w:val="20"/>
              </w:rPr>
              <w:t xml:space="preserve"> oraz wyłączenia poszczególnych urządzeń z listy startowej.</w:t>
            </w:r>
          </w:p>
          <w:p w14:paraId="3FBB029F" w14:textId="77777777" w:rsidR="00232737" w:rsidRPr="006D424E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 xml:space="preserve">Możliwość Wyłączania/Włączania: zintegrowanej karty sieciowej, karty </w:t>
            </w:r>
            <w:proofErr w:type="spellStart"/>
            <w:r w:rsidRPr="006D424E">
              <w:rPr>
                <w:rFonts w:ascii="Verdana" w:hAnsi="Verdana"/>
                <w:sz w:val="20"/>
              </w:rPr>
              <w:t>WiFi</w:t>
            </w:r>
            <w:proofErr w:type="spellEnd"/>
            <w:r w:rsidRPr="006D424E">
              <w:rPr>
                <w:rFonts w:ascii="Verdana" w:hAnsi="Verdana"/>
                <w:sz w:val="20"/>
              </w:rPr>
              <w:t xml:space="preserve">, czytnika linii papilarnych, mikrofonu, zintegrowanej kamery, portów USB, </w:t>
            </w:r>
            <w:proofErr w:type="spellStart"/>
            <w:r w:rsidRPr="006D424E">
              <w:rPr>
                <w:rFonts w:ascii="Verdana" w:hAnsi="Verdana"/>
                <w:sz w:val="20"/>
              </w:rPr>
              <w:t>bluetooth</w:t>
            </w:r>
            <w:proofErr w:type="spellEnd"/>
          </w:p>
          <w:p w14:paraId="04606C53" w14:textId="77777777" w:rsidR="00232737" w:rsidRPr="006D424E" w:rsidRDefault="00232737" w:rsidP="00A10333">
            <w:pPr>
              <w:ind w:left="360"/>
              <w:rPr>
                <w:rFonts w:ascii="Verdana" w:hAnsi="Verdana"/>
                <w:sz w:val="20"/>
              </w:rPr>
            </w:pPr>
          </w:p>
        </w:tc>
        <w:tc>
          <w:tcPr>
            <w:tcW w:w="753" w:type="pct"/>
          </w:tcPr>
          <w:p w14:paraId="02286879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225EAFD3" w14:textId="77777777" w:rsidTr="00E30528">
        <w:trPr>
          <w:trHeight w:val="284"/>
        </w:trPr>
        <w:tc>
          <w:tcPr>
            <w:tcW w:w="191" w:type="pct"/>
          </w:tcPr>
          <w:p w14:paraId="28B54E63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4E8CF0AC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Ekran</w:t>
            </w:r>
          </w:p>
        </w:tc>
        <w:tc>
          <w:tcPr>
            <w:tcW w:w="3388" w:type="pct"/>
          </w:tcPr>
          <w:p w14:paraId="0FF9E5FB" w14:textId="77777777" w:rsidR="00232737" w:rsidRPr="006D424E" w:rsidRDefault="00232737" w:rsidP="00A10333">
            <w:pPr>
              <w:outlineLvl w:val="0"/>
              <w:rPr>
                <w:rFonts w:ascii="Verdana" w:hAnsi="Verdana" w:cs="Arial"/>
                <w:sz w:val="20"/>
                <w:lang w:val="de-DE"/>
              </w:rPr>
            </w:pPr>
            <w:r w:rsidRPr="006D424E">
              <w:rPr>
                <w:rFonts w:ascii="Verdana" w:hAnsi="Verdana" w:cs="Arial"/>
                <w:sz w:val="20"/>
              </w:rPr>
              <w:t xml:space="preserve">Matowy, matryca TFT 15” z podświetleniem w technologii LED, rozdzielczość FHD 1920x1080, </w:t>
            </w:r>
            <w:r>
              <w:rPr>
                <w:rFonts w:ascii="Verdana" w:hAnsi="Verdana" w:cs="Arial"/>
                <w:sz w:val="20"/>
              </w:rPr>
              <w:t>30</w:t>
            </w:r>
            <w:r w:rsidRPr="006D424E">
              <w:rPr>
                <w:rFonts w:ascii="Verdana" w:hAnsi="Verdana" w:cs="Arial"/>
                <w:sz w:val="20"/>
              </w:rPr>
              <w:t xml:space="preserve">0nits, kontrast </w:t>
            </w:r>
            <w:r>
              <w:rPr>
                <w:rFonts w:ascii="Verdana" w:hAnsi="Verdana" w:cs="Arial"/>
                <w:sz w:val="20"/>
              </w:rPr>
              <w:t>8</w:t>
            </w:r>
            <w:r w:rsidRPr="006D424E">
              <w:rPr>
                <w:rFonts w:ascii="Verdana" w:hAnsi="Verdana" w:cs="Arial"/>
                <w:sz w:val="20"/>
              </w:rPr>
              <w:t>00:1 w technologii IPS/PLS/WVA</w:t>
            </w:r>
          </w:p>
          <w:p w14:paraId="00F88C74" w14:textId="77777777" w:rsidR="00232737" w:rsidRPr="006D424E" w:rsidRDefault="00232737" w:rsidP="00A10333">
            <w:pPr>
              <w:outlineLvl w:val="0"/>
              <w:rPr>
                <w:rFonts w:ascii="Verdana" w:hAnsi="Verdana" w:cs="Arial"/>
                <w:sz w:val="20"/>
              </w:rPr>
            </w:pPr>
            <w:r w:rsidRPr="006D424E">
              <w:rPr>
                <w:rFonts w:ascii="Verdana" w:hAnsi="Verdana" w:cs="Arial"/>
                <w:sz w:val="20"/>
              </w:rPr>
              <w:t>Kąt otwarcia pokrywy ekranu min.180 stopni.</w:t>
            </w:r>
          </w:p>
        </w:tc>
        <w:tc>
          <w:tcPr>
            <w:tcW w:w="753" w:type="pct"/>
          </w:tcPr>
          <w:p w14:paraId="5A30EF71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32C7F3CE" w14:textId="77777777" w:rsidTr="00E30528">
        <w:trPr>
          <w:trHeight w:val="284"/>
        </w:trPr>
        <w:tc>
          <w:tcPr>
            <w:tcW w:w="191" w:type="pct"/>
          </w:tcPr>
          <w:p w14:paraId="258BF491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05321A06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Interfejsy / Komunikacja</w:t>
            </w:r>
          </w:p>
        </w:tc>
        <w:tc>
          <w:tcPr>
            <w:tcW w:w="3388" w:type="pct"/>
          </w:tcPr>
          <w:p w14:paraId="6E1D0642" w14:textId="77777777" w:rsidR="00232737" w:rsidRPr="006D424E" w:rsidRDefault="00232737" w:rsidP="00A10333">
            <w:pPr>
              <w:outlineLvl w:val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  <w:r w:rsidRPr="006D424E">
              <w:rPr>
                <w:rFonts w:ascii="Verdana" w:hAnsi="Verdana"/>
                <w:sz w:val="20"/>
              </w:rPr>
              <w:t xml:space="preserve">xUSB </w:t>
            </w:r>
            <w:r>
              <w:rPr>
                <w:rFonts w:ascii="Verdana" w:hAnsi="Verdana"/>
                <w:sz w:val="20"/>
              </w:rPr>
              <w:t xml:space="preserve">3.2 </w:t>
            </w:r>
            <w:r w:rsidRPr="006D424E">
              <w:rPr>
                <w:rFonts w:ascii="Verdana" w:hAnsi="Verdana"/>
                <w:sz w:val="20"/>
              </w:rPr>
              <w:t>z czego minimum 2 złącza Typu-C</w:t>
            </w:r>
            <w:r>
              <w:rPr>
                <w:rFonts w:ascii="Verdana" w:hAnsi="Verdana"/>
                <w:sz w:val="20"/>
              </w:rPr>
              <w:t xml:space="preserve"> umożliwiające podłączenie stacji dokującej lub zasilania notebooka i dodatkowego ekranu (niezależnie od wybranego portu USB-C)</w:t>
            </w:r>
            <w:r w:rsidRPr="006D424E">
              <w:rPr>
                <w:rFonts w:ascii="Verdana" w:hAnsi="Verdana"/>
                <w:sz w:val="20"/>
              </w:rPr>
              <w:t xml:space="preserve">. Złącze słuchawek i </w:t>
            </w:r>
            <w:r w:rsidRPr="006D424E">
              <w:rPr>
                <w:rFonts w:ascii="Verdana" w:hAnsi="Verdana"/>
                <w:sz w:val="20"/>
              </w:rPr>
              <w:lastRenderedPageBreak/>
              <w:t>złącze mikrofonu typu COMBO, HDMI min. 1.4b, RJ-45</w:t>
            </w:r>
            <w:r>
              <w:rPr>
                <w:rFonts w:ascii="Verdana" w:hAnsi="Verdana"/>
                <w:sz w:val="20"/>
              </w:rPr>
              <w:t xml:space="preserve">. Komputer musi obsługiwać komunikację </w:t>
            </w:r>
            <w:proofErr w:type="spellStart"/>
            <w:r>
              <w:rPr>
                <w:rFonts w:ascii="Verdana" w:hAnsi="Verdana"/>
                <w:sz w:val="20"/>
              </w:rPr>
              <w:t>Thunderbolt</w:t>
            </w:r>
            <w:proofErr w:type="spellEnd"/>
            <w:r>
              <w:rPr>
                <w:rFonts w:ascii="Verdana" w:hAnsi="Verdana"/>
                <w:sz w:val="20"/>
              </w:rPr>
              <w:t xml:space="preserve"> 4 za pomocą min. 1 złącza USB-C. Czytnik kart pamięci.</w:t>
            </w:r>
          </w:p>
        </w:tc>
        <w:tc>
          <w:tcPr>
            <w:tcW w:w="753" w:type="pct"/>
          </w:tcPr>
          <w:p w14:paraId="6A860703" w14:textId="77777777" w:rsidR="00232737" w:rsidRPr="00D25AF0" w:rsidRDefault="00232737" w:rsidP="00A10333">
            <w:pPr>
              <w:outlineLvl w:val="0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3195B7F2" w14:textId="77777777" w:rsidTr="00E30528">
        <w:trPr>
          <w:trHeight w:val="284"/>
        </w:trPr>
        <w:tc>
          <w:tcPr>
            <w:tcW w:w="191" w:type="pct"/>
          </w:tcPr>
          <w:p w14:paraId="3BE0E706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3E0BAC11" w14:textId="77777777" w:rsidR="00232737" w:rsidRPr="00D25AF0" w:rsidRDefault="00232737" w:rsidP="00A10333">
            <w:pPr>
              <w:rPr>
                <w:rFonts w:ascii="Verdana" w:hAnsi="Verdana"/>
                <w:sz w:val="20"/>
                <w:highlight w:val="yellow"/>
              </w:rPr>
            </w:pPr>
            <w:r w:rsidRPr="00D25AF0">
              <w:rPr>
                <w:rFonts w:ascii="Verdana" w:hAnsi="Verdana"/>
                <w:sz w:val="20"/>
              </w:rPr>
              <w:t>Karta sieciowa WLAN</w:t>
            </w:r>
          </w:p>
        </w:tc>
        <w:tc>
          <w:tcPr>
            <w:tcW w:w="3388" w:type="pct"/>
          </w:tcPr>
          <w:p w14:paraId="60D4EEAD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Wbudowana karta sieciowa, pracująca w standardzie AX</w:t>
            </w:r>
            <w:r>
              <w:rPr>
                <w:rFonts w:ascii="Verdana" w:hAnsi="Verdana"/>
                <w:sz w:val="20"/>
              </w:rPr>
              <w:t xml:space="preserve"> 2x2</w:t>
            </w:r>
          </w:p>
          <w:p w14:paraId="63D54F44" w14:textId="77777777" w:rsidR="00232737" w:rsidRPr="006D424E" w:rsidRDefault="00232737" w:rsidP="00A10333">
            <w:pPr>
              <w:rPr>
                <w:rFonts w:ascii="Verdana" w:hAnsi="Verdana"/>
                <w:sz w:val="20"/>
              </w:rPr>
            </w:pPr>
            <w:r w:rsidRPr="006D424E">
              <w:rPr>
                <w:rFonts w:ascii="Verdana" w:hAnsi="Verdana"/>
                <w:sz w:val="20"/>
              </w:rPr>
              <w:t>Bluetooth 5.</w:t>
            </w: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753" w:type="pct"/>
          </w:tcPr>
          <w:p w14:paraId="094EDD8A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1757FCDA" w14:textId="77777777" w:rsidTr="00E30528">
        <w:trPr>
          <w:trHeight w:val="284"/>
        </w:trPr>
        <w:tc>
          <w:tcPr>
            <w:tcW w:w="191" w:type="pct"/>
          </w:tcPr>
          <w:p w14:paraId="57BE9D53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46A64DE5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Klawiatura</w:t>
            </w:r>
          </w:p>
        </w:tc>
        <w:tc>
          <w:tcPr>
            <w:tcW w:w="3388" w:type="pct"/>
          </w:tcPr>
          <w:p w14:paraId="699E069B" w14:textId="77777777" w:rsidR="00232737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Klawiatura odporna na zalanie cieczą, układ US, klawiatura wyposażona w 2 stopniowe podświetlanie przycisków.</w:t>
            </w:r>
          </w:p>
          <w:p w14:paraId="750734BD" w14:textId="28CBF45C" w:rsidR="00627596" w:rsidRPr="00D25AF0" w:rsidRDefault="00627596" w:rsidP="00A10333">
            <w:pPr>
              <w:rPr>
                <w:rFonts w:ascii="Verdana" w:hAnsi="Verdana"/>
                <w:sz w:val="20"/>
              </w:rPr>
            </w:pPr>
            <w:r w:rsidRPr="00627596">
              <w:rPr>
                <w:rFonts w:ascii="Verdana" w:hAnsi="Verdana"/>
                <w:sz w:val="20"/>
              </w:rPr>
              <w:t>Zamawiający wymaga dostarczenia karty katalogowej producenta potwierdzającej odporność klawiatury na zalanie cieczą.</w:t>
            </w:r>
          </w:p>
        </w:tc>
        <w:tc>
          <w:tcPr>
            <w:tcW w:w="753" w:type="pct"/>
          </w:tcPr>
          <w:p w14:paraId="307F1BBD" w14:textId="78464A86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1EB27ED3" w14:textId="77777777" w:rsidTr="00E30528">
        <w:trPr>
          <w:trHeight w:val="284"/>
        </w:trPr>
        <w:tc>
          <w:tcPr>
            <w:tcW w:w="191" w:type="pct"/>
          </w:tcPr>
          <w:p w14:paraId="258BECD9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0409F669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Czytnik linii papilarnych</w:t>
            </w:r>
          </w:p>
        </w:tc>
        <w:tc>
          <w:tcPr>
            <w:tcW w:w="3388" w:type="pct"/>
          </w:tcPr>
          <w:p w14:paraId="0D3EC8C1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Wbudowany czytnik linii papilarnych w przycisku zasilania</w:t>
            </w:r>
          </w:p>
        </w:tc>
        <w:tc>
          <w:tcPr>
            <w:tcW w:w="753" w:type="pct"/>
          </w:tcPr>
          <w:p w14:paraId="3CA846D7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</w:p>
        </w:tc>
      </w:tr>
      <w:tr w:rsidR="00232737" w:rsidRPr="00D25AF0" w14:paraId="09131465" w14:textId="77777777" w:rsidTr="00E30528">
        <w:trPr>
          <w:trHeight w:val="284"/>
        </w:trPr>
        <w:tc>
          <w:tcPr>
            <w:tcW w:w="191" w:type="pct"/>
          </w:tcPr>
          <w:p w14:paraId="40B81A87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71DE7785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Akumulator</w:t>
            </w:r>
          </w:p>
        </w:tc>
        <w:tc>
          <w:tcPr>
            <w:tcW w:w="3388" w:type="pct"/>
          </w:tcPr>
          <w:p w14:paraId="7E9C1848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 xml:space="preserve">Pozwalający na nieprzerwaną pracę urządzenia </w:t>
            </w:r>
            <w:r>
              <w:rPr>
                <w:rFonts w:ascii="Verdana" w:hAnsi="Verdana"/>
                <w:sz w:val="20"/>
              </w:rPr>
              <w:t>do min. 6</w:t>
            </w:r>
            <w:r w:rsidRPr="00D25AF0">
              <w:rPr>
                <w:rFonts w:ascii="Verdana" w:hAnsi="Verdana"/>
                <w:sz w:val="20"/>
              </w:rPr>
              <w:t xml:space="preserve"> godzin – załączyć test Mobile Mark 201</w:t>
            </w:r>
            <w:r>
              <w:rPr>
                <w:rFonts w:ascii="Verdana" w:hAnsi="Verdana"/>
                <w:sz w:val="20"/>
              </w:rPr>
              <w:t>8</w:t>
            </w:r>
            <w:r w:rsidRPr="00D25AF0">
              <w:rPr>
                <w:rFonts w:ascii="Verdana" w:hAnsi="Verdana"/>
                <w:sz w:val="20"/>
              </w:rPr>
              <w:t xml:space="preserve"> lub kartę katalogową oferowanego komputera potwierdzającą czas pracy na zasilaniu bateryjnym. Ponadto komputer ma być wyposażony w system szybkiego ładowania akumulatora, który umożliwia szybkie naładowanie akumulatora notebooka w czasie </w:t>
            </w:r>
            <w:r>
              <w:rPr>
                <w:rFonts w:ascii="Verdana" w:hAnsi="Verdana"/>
                <w:sz w:val="20"/>
              </w:rPr>
              <w:t>3</w:t>
            </w:r>
            <w:r w:rsidRPr="00D25AF0">
              <w:rPr>
                <w:rFonts w:ascii="Verdana" w:hAnsi="Verdana"/>
                <w:sz w:val="20"/>
              </w:rPr>
              <w:t xml:space="preserve">0 minut od 0% do </w:t>
            </w:r>
            <w:r>
              <w:rPr>
                <w:rFonts w:ascii="Verdana" w:hAnsi="Verdana"/>
                <w:sz w:val="20"/>
              </w:rPr>
              <w:t>5</w:t>
            </w:r>
            <w:r w:rsidRPr="00D25AF0">
              <w:rPr>
                <w:rFonts w:ascii="Verdana" w:hAnsi="Verdana"/>
                <w:sz w:val="20"/>
              </w:rPr>
              <w:t>0%.</w:t>
            </w:r>
          </w:p>
        </w:tc>
        <w:tc>
          <w:tcPr>
            <w:tcW w:w="753" w:type="pct"/>
          </w:tcPr>
          <w:p w14:paraId="455C82CF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50754710" w14:textId="77777777" w:rsidTr="00E30528">
        <w:trPr>
          <w:trHeight w:val="284"/>
        </w:trPr>
        <w:tc>
          <w:tcPr>
            <w:tcW w:w="191" w:type="pct"/>
          </w:tcPr>
          <w:p w14:paraId="3C022E53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</w:tcPr>
          <w:p w14:paraId="3AB7F281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Zasilacz</w:t>
            </w:r>
          </w:p>
        </w:tc>
        <w:tc>
          <w:tcPr>
            <w:tcW w:w="3388" w:type="pct"/>
          </w:tcPr>
          <w:p w14:paraId="3DDF1C39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Zasilacz zewnętrzny 65W</w:t>
            </w:r>
          </w:p>
        </w:tc>
        <w:tc>
          <w:tcPr>
            <w:tcW w:w="753" w:type="pct"/>
          </w:tcPr>
          <w:p w14:paraId="334A9CFC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28B2FE49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10A5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FFE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Certyfikaty, oświadczenia i standardy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4C40" w14:textId="77777777" w:rsidR="00232737" w:rsidRPr="00D25AF0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Dla producenta sprzętu należy dostarczyć:</w:t>
            </w:r>
          </w:p>
          <w:p w14:paraId="5901F928" w14:textId="77777777" w:rsidR="00232737" w:rsidRPr="00D25AF0" w:rsidRDefault="00232737" w:rsidP="00232737">
            <w:pPr>
              <w:numPr>
                <w:ilvl w:val="0"/>
                <w:numId w:val="15"/>
              </w:numPr>
              <w:tabs>
                <w:tab w:val="clear" w:pos="360"/>
              </w:tabs>
              <w:spacing w:after="0" w:line="240" w:lineRule="auto"/>
              <w:ind w:left="638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ISO 9001</w:t>
            </w:r>
          </w:p>
          <w:p w14:paraId="3BC05F6E" w14:textId="77777777" w:rsidR="00232737" w:rsidRPr="00D25AF0" w:rsidRDefault="00232737" w:rsidP="00232737">
            <w:pPr>
              <w:numPr>
                <w:ilvl w:val="0"/>
                <w:numId w:val="15"/>
              </w:numPr>
              <w:tabs>
                <w:tab w:val="clear" w:pos="360"/>
              </w:tabs>
              <w:spacing w:after="0" w:line="240" w:lineRule="auto"/>
              <w:ind w:left="638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ISO 14001</w:t>
            </w:r>
          </w:p>
          <w:p w14:paraId="5E19C804" w14:textId="77777777" w:rsidR="00232737" w:rsidRDefault="00232737" w:rsidP="00232737">
            <w:pPr>
              <w:numPr>
                <w:ilvl w:val="0"/>
                <w:numId w:val="15"/>
              </w:numPr>
              <w:tabs>
                <w:tab w:val="clear" w:pos="360"/>
              </w:tabs>
              <w:spacing w:after="0" w:line="240" w:lineRule="auto"/>
              <w:ind w:left="638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ISO 50001</w:t>
            </w:r>
          </w:p>
          <w:p w14:paraId="1E1B1F1E" w14:textId="77777777" w:rsidR="00232737" w:rsidRPr="00D25AF0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Komputer spełniający:</w:t>
            </w:r>
          </w:p>
          <w:p w14:paraId="11857753" w14:textId="77777777" w:rsidR="00232737" w:rsidRDefault="00232737" w:rsidP="0023273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638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25AF0">
              <w:rPr>
                <w:rFonts w:ascii="Verdana" w:hAnsi="Verdana"/>
                <w:bCs/>
                <w:sz w:val="20"/>
                <w:szCs w:val="20"/>
              </w:rPr>
              <w:t>ENERGY STAR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8.0</w:t>
            </w:r>
          </w:p>
          <w:p w14:paraId="483F722F" w14:textId="77777777" w:rsidR="00232737" w:rsidRDefault="00232737" w:rsidP="0023273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638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Mil-STD-810H</w:t>
            </w:r>
          </w:p>
          <w:p w14:paraId="450C5668" w14:textId="77777777" w:rsidR="00232737" w:rsidRPr="00A81BEC" w:rsidRDefault="00232737" w:rsidP="0023273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638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A81BEC">
              <w:rPr>
                <w:rFonts w:ascii="Verdana" w:hAnsi="Verdana"/>
                <w:bCs/>
                <w:sz w:val="20"/>
                <w:szCs w:val="20"/>
                <w:lang w:val="en-US"/>
              </w:rPr>
              <w:t>Ochronę</w:t>
            </w:r>
            <w:proofErr w:type="spellEnd"/>
            <w:r w:rsidRPr="00A81B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1BEC">
              <w:rPr>
                <w:rFonts w:ascii="Verdana" w:hAnsi="Verdana"/>
                <w:bCs/>
                <w:sz w:val="20"/>
                <w:szCs w:val="20"/>
                <w:lang w:val="en-US"/>
              </w:rPr>
              <w:t>oczu</w:t>
            </w:r>
            <w:proofErr w:type="spellEnd"/>
            <w:r w:rsidRPr="00A81BEC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TÜV Low Blue Light</w:t>
            </w:r>
          </w:p>
          <w:p w14:paraId="055BABC0" w14:textId="77777777" w:rsidR="00232737" w:rsidRPr="00D25AF0" w:rsidRDefault="00232737" w:rsidP="00232737">
            <w:pPr>
              <w:numPr>
                <w:ilvl w:val="0"/>
                <w:numId w:val="14"/>
              </w:numPr>
              <w:spacing w:after="0" w:line="240" w:lineRule="auto"/>
              <w:ind w:left="638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Deklaracja zgodności CE</w:t>
            </w:r>
          </w:p>
          <w:p w14:paraId="28D8A1AB" w14:textId="77777777" w:rsidR="00232737" w:rsidRPr="00D25AF0" w:rsidRDefault="00232737" w:rsidP="00232737">
            <w:pPr>
              <w:numPr>
                <w:ilvl w:val="0"/>
                <w:numId w:val="14"/>
              </w:numPr>
              <w:spacing w:after="0" w:line="240" w:lineRule="auto"/>
              <w:ind w:left="638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 xml:space="preserve">Potwierdzenie spełnienia kryteriów środowiskowych, w tym zgodności z dyrektywą </w:t>
            </w:r>
            <w:proofErr w:type="spellStart"/>
            <w:r w:rsidRPr="00D25AF0">
              <w:rPr>
                <w:rFonts w:ascii="Verdana" w:hAnsi="Verdana"/>
                <w:bCs/>
                <w:sz w:val="20"/>
              </w:rPr>
              <w:t>RoHS</w:t>
            </w:r>
            <w:proofErr w:type="spellEnd"/>
            <w:r w:rsidRPr="00D25AF0">
              <w:rPr>
                <w:rFonts w:ascii="Verdana" w:hAnsi="Verdana"/>
                <w:bCs/>
                <w:sz w:val="20"/>
              </w:rPr>
              <w:t xml:space="preserve"> Unii Europejskiej o eliminacji substancji niebezpiecznych w postaci oświadczenia producenta jednostki</w:t>
            </w:r>
          </w:p>
          <w:p w14:paraId="481B26BB" w14:textId="77777777" w:rsidR="00232737" w:rsidRDefault="00232737" w:rsidP="00232737">
            <w:pPr>
              <w:numPr>
                <w:ilvl w:val="0"/>
                <w:numId w:val="14"/>
              </w:numPr>
              <w:spacing w:after="0" w:line="240" w:lineRule="auto"/>
              <w:ind w:left="638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 xml:space="preserve">Głośność jednostki centralnej mierzona zgodnie z normą ISO 7779 oraz wykazana zgodnie z normą ISO 9296 w pozycji </w:t>
            </w:r>
            <w:r>
              <w:rPr>
                <w:rFonts w:ascii="Verdana" w:hAnsi="Verdana"/>
                <w:bCs/>
                <w:sz w:val="20"/>
              </w:rPr>
              <w:t>operatora</w:t>
            </w:r>
            <w:r w:rsidRPr="00D25AF0">
              <w:rPr>
                <w:rFonts w:ascii="Verdana" w:hAnsi="Verdana"/>
                <w:bCs/>
                <w:sz w:val="20"/>
              </w:rPr>
              <w:t xml:space="preserve"> w trybie pracy (IDLE) wynosząca maksymalnie 20 </w:t>
            </w:r>
            <w:proofErr w:type="spellStart"/>
            <w:r w:rsidRPr="00D25AF0">
              <w:rPr>
                <w:rFonts w:ascii="Verdana" w:hAnsi="Verdana"/>
                <w:bCs/>
                <w:sz w:val="20"/>
              </w:rPr>
              <w:t>dB</w:t>
            </w:r>
            <w:proofErr w:type="spellEnd"/>
            <w:r w:rsidRPr="00D25AF0">
              <w:rPr>
                <w:rFonts w:ascii="Verdana" w:hAnsi="Verdana"/>
                <w:bCs/>
                <w:sz w:val="20"/>
              </w:rPr>
              <w:t xml:space="preserve"> (</w:t>
            </w:r>
            <w:r>
              <w:rPr>
                <w:rFonts w:ascii="Verdana" w:hAnsi="Verdana"/>
                <w:bCs/>
                <w:sz w:val="20"/>
              </w:rPr>
              <w:t>załączyć dokument producenta komputera potwierdzający głośność)</w:t>
            </w:r>
            <w:r w:rsidRPr="00D25AF0">
              <w:rPr>
                <w:rFonts w:ascii="Verdana" w:hAnsi="Verdana"/>
                <w:bCs/>
                <w:sz w:val="20"/>
              </w:rPr>
              <w:t xml:space="preserve"> </w:t>
            </w:r>
          </w:p>
          <w:p w14:paraId="19BEEA73" w14:textId="170AF582" w:rsidR="007344B9" w:rsidRPr="007344B9" w:rsidRDefault="007344B9" w:rsidP="007344B9">
            <w:pPr>
              <w:spacing w:after="0" w:line="240" w:lineRule="auto"/>
              <w:ind w:left="638"/>
              <w:rPr>
                <w:rFonts w:ascii="Verdana" w:hAnsi="Verdana"/>
                <w:bCs/>
                <w:sz w:val="24"/>
                <w:szCs w:val="24"/>
              </w:rPr>
            </w:pPr>
            <w:r w:rsidRPr="007344B9">
              <w:rPr>
                <w:rFonts w:cstheme="minorHAnsi"/>
                <w:b/>
                <w:sz w:val="24"/>
                <w:szCs w:val="24"/>
              </w:rPr>
              <w:t>dokumenty dostarczane Zamawiającemu na etapie realizacji zamówienia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02A3" w14:textId="77777777" w:rsidR="00232737" w:rsidRPr="00D25AF0" w:rsidRDefault="00232737" w:rsidP="00232737">
            <w:pPr>
              <w:numPr>
                <w:ilvl w:val="0"/>
                <w:numId w:val="8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</w:tr>
      <w:tr w:rsidR="00232737" w:rsidRPr="00D25AF0" w14:paraId="59AE9766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EC8A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68EA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Waga/Wymiary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9960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Waga urządzenia z akumulatorem: 1,</w:t>
            </w:r>
            <w:r>
              <w:rPr>
                <w:rFonts w:ascii="Verdana" w:hAnsi="Verdana"/>
                <w:bCs/>
                <w:sz w:val="20"/>
              </w:rPr>
              <w:t>8</w:t>
            </w:r>
            <w:r w:rsidRPr="00D25AF0">
              <w:rPr>
                <w:rFonts w:ascii="Verdana" w:hAnsi="Verdana"/>
                <w:bCs/>
                <w:sz w:val="20"/>
              </w:rPr>
              <w:t xml:space="preserve"> kg</w:t>
            </w:r>
          </w:p>
          <w:p w14:paraId="4E968B6D" w14:textId="0AD0CC90" w:rsidR="00232737" w:rsidRPr="00D25AF0" w:rsidRDefault="00232737" w:rsidP="00627596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Grubość notebooka nie większa niż: 19 mm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BCE7" w14:textId="77777777" w:rsidR="00232737" w:rsidRPr="00D25AF0" w:rsidRDefault="00232737" w:rsidP="00A10333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highlight w:val="yellow"/>
              </w:rPr>
            </w:pPr>
          </w:p>
        </w:tc>
      </w:tr>
      <w:tr w:rsidR="00232737" w:rsidRPr="00D25AF0" w14:paraId="4977470C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07B7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A663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 xml:space="preserve">System operacyjny 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F290" w14:textId="77777777" w:rsidR="00232737" w:rsidRPr="00D25AF0" w:rsidRDefault="00232737" w:rsidP="00E30528">
            <w:pPr>
              <w:spacing w:after="0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Microsoft Windows 10 Pro 64 bit lub system operacyjny klasy PC, który spełnia następujące wymagania poprzez wbudowane mechanizmy, bez użycia dodatkowych aplikacji:</w:t>
            </w:r>
          </w:p>
          <w:p w14:paraId="46286CE8" w14:textId="77777777" w:rsidR="00232737" w:rsidRPr="00D25AF0" w:rsidRDefault="00232737" w:rsidP="00E30528">
            <w:pPr>
              <w:spacing w:after="0" w:line="24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1.</w:t>
            </w:r>
            <w:r w:rsidRPr="00D25AF0">
              <w:rPr>
                <w:rFonts w:ascii="Verdana" w:hAnsi="Verdana"/>
                <w:sz w:val="20"/>
              </w:rPr>
              <w:tab/>
              <w:t>Dostępne dwa rodzaje graficznego interfejsu użytkownika:</w:t>
            </w:r>
          </w:p>
          <w:p w14:paraId="17E6DE05" w14:textId="77777777" w:rsidR="00232737" w:rsidRPr="00D25AF0" w:rsidRDefault="00232737" w:rsidP="00E30528">
            <w:pPr>
              <w:spacing w:after="0" w:line="24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a.</w:t>
            </w:r>
            <w:r w:rsidRPr="00D25AF0">
              <w:rPr>
                <w:rFonts w:ascii="Verdana" w:hAnsi="Verdana"/>
                <w:sz w:val="20"/>
              </w:rPr>
              <w:tab/>
              <w:t>Klasyczny, umożliwiający obsługę przy pomocy klawiatury i myszy,</w:t>
            </w:r>
          </w:p>
          <w:p w14:paraId="0EE02236" w14:textId="77777777" w:rsidR="00232737" w:rsidRPr="00D25AF0" w:rsidRDefault="00232737" w:rsidP="00E30528">
            <w:pPr>
              <w:spacing w:after="0" w:line="24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lastRenderedPageBreak/>
              <w:t>b.</w:t>
            </w:r>
            <w:r w:rsidRPr="00D25AF0">
              <w:rPr>
                <w:rFonts w:ascii="Verdana" w:hAnsi="Verdana"/>
                <w:sz w:val="20"/>
              </w:rPr>
              <w:tab/>
              <w:t>Dotykowy umożliwiający sterowanie dotykiem na urządzeniach typu tablet lub monitorach dotykowych</w:t>
            </w:r>
          </w:p>
          <w:p w14:paraId="478D3487" w14:textId="77777777" w:rsidR="00232737" w:rsidRPr="00D25AF0" w:rsidRDefault="00232737" w:rsidP="00E30528">
            <w:pPr>
              <w:spacing w:after="0" w:line="24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2.</w:t>
            </w:r>
            <w:r w:rsidRPr="00D25AF0">
              <w:rPr>
                <w:rFonts w:ascii="Verdana" w:hAnsi="Verdana"/>
                <w:sz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0F2500C1" w14:textId="77777777" w:rsidR="00232737" w:rsidRPr="00D25AF0" w:rsidRDefault="00232737" w:rsidP="00E30528">
            <w:pPr>
              <w:spacing w:after="0" w:line="24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3.</w:t>
            </w:r>
            <w:r w:rsidRPr="00D25AF0">
              <w:rPr>
                <w:rFonts w:ascii="Verdana" w:hAnsi="Verdana"/>
                <w:sz w:val="20"/>
              </w:rPr>
              <w:tab/>
              <w:t>Interfejs użytkownika dostępny w wielu językach do wyboru – w tym polskim i angielskim</w:t>
            </w:r>
          </w:p>
          <w:p w14:paraId="199A9A32" w14:textId="77777777" w:rsidR="00232737" w:rsidRPr="00D25AF0" w:rsidRDefault="00232737" w:rsidP="00E30528">
            <w:pPr>
              <w:spacing w:after="0" w:line="24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4.</w:t>
            </w:r>
            <w:r w:rsidRPr="00D25AF0">
              <w:rPr>
                <w:rFonts w:ascii="Verdana" w:hAnsi="Verdana"/>
                <w:sz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5B1A3ED6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5.</w:t>
            </w:r>
            <w:r w:rsidRPr="00D25AF0">
              <w:rPr>
                <w:rFonts w:ascii="Verdana" w:hAnsi="Verdana"/>
                <w:sz w:val="20"/>
              </w:rPr>
              <w:tab/>
              <w:t>Wbudowane w system operacyjny minimum dwie przeglądarki Internetowe</w:t>
            </w:r>
          </w:p>
          <w:p w14:paraId="18E98D4F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6.</w:t>
            </w:r>
            <w:r w:rsidRPr="00D25AF0">
              <w:rPr>
                <w:rFonts w:ascii="Verdana" w:hAnsi="Verdana"/>
                <w:sz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52DEC2F3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7.</w:t>
            </w:r>
            <w:r w:rsidRPr="00D25AF0">
              <w:rPr>
                <w:rFonts w:ascii="Verdana" w:hAnsi="Verdana"/>
                <w:sz w:val="20"/>
              </w:rPr>
              <w:tab/>
              <w:t>Zlokalizowane w języku polskim, co najmniej następujące elementy: menu, pomoc, komunikaty systemowe, menedżer plików.</w:t>
            </w:r>
          </w:p>
          <w:p w14:paraId="46E9C76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8.</w:t>
            </w:r>
            <w:r w:rsidRPr="00D25AF0">
              <w:rPr>
                <w:rFonts w:ascii="Verdana" w:hAnsi="Verdana"/>
                <w:sz w:val="20"/>
              </w:rPr>
              <w:tab/>
              <w:t>Graficzne środowisko instalacji i konfiguracji dostępne w języku polskim</w:t>
            </w:r>
          </w:p>
          <w:p w14:paraId="1193C689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9.</w:t>
            </w:r>
            <w:r w:rsidRPr="00D25AF0">
              <w:rPr>
                <w:rFonts w:ascii="Verdana" w:hAnsi="Verdana"/>
                <w:sz w:val="20"/>
              </w:rPr>
              <w:tab/>
              <w:t>Wbudowany system pomocy w języku polskim.</w:t>
            </w:r>
          </w:p>
          <w:p w14:paraId="6D3442DE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10.</w:t>
            </w:r>
            <w:r w:rsidRPr="00D25AF0">
              <w:rPr>
                <w:rFonts w:ascii="Verdana" w:hAnsi="Verdana"/>
                <w:sz w:val="20"/>
              </w:rPr>
              <w:tab/>
              <w:t>Możliwość przystosowania stanowiska dla osób niepełnosprawnych (np. słabo widzących).</w:t>
            </w:r>
          </w:p>
          <w:p w14:paraId="08F63B55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11.</w:t>
            </w:r>
            <w:r w:rsidRPr="00D25AF0">
              <w:rPr>
                <w:rFonts w:ascii="Verdana" w:hAnsi="Verdana"/>
                <w:sz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694EE8F1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12.</w:t>
            </w:r>
            <w:r w:rsidRPr="00D25AF0">
              <w:rPr>
                <w:rFonts w:ascii="Verdana" w:hAnsi="Verdana"/>
                <w:sz w:val="20"/>
              </w:rPr>
              <w:tab/>
              <w:t xml:space="preserve">Możliwość dostarczania poprawek do systemu operacyjnego w modelu </w:t>
            </w:r>
            <w:proofErr w:type="spellStart"/>
            <w:r w:rsidRPr="00D25AF0">
              <w:rPr>
                <w:rFonts w:ascii="Verdana" w:hAnsi="Verdana"/>
                <w:sz w:val="20"/>
              </w:rPr>
              <w:t>peer</w:t>
            </w:r>
            <w:proofErr w:type="spellEnd"/>
            <w:r w:rsidRPr="00D25AF0">
              <w:rPr>
                <w:rFonts w:ascii="Verdana" w:hAnsi="Verdana"/>
                <w:sz w:val="20"/>
              </w:rPr>
              <w:t>-to-</w:t>
            </w:r>
            <w:proofErr w:type="spellStart"/>
            <w:r w:rsidRPr="00D25AF0">
              <w:rPr>
                <w:rFonts w:ascii="Verdana" w:hAnsi="Verdana"/>
                <w:sz w:val="20"/>
              </w:rPr>
              <w:t>peer</w:t>
            </w:r>
            <w:proofErr w:type="spellEnd"/>
            <w:r w:rsidRPr="00D25AF0">
              <w:rPr>
                <w:rFonts w:ascii="Verdana" w:hAnsi="Verdana"/>
                <w:sz w:val="20"/>
              </w:rPr>
              <w:t>.</w:t>
            </w:r>
          </w:p>
          <w:p w14:paraId="134B672E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13.</w:t>
            </w:r>
            <w:r w:rsidRPr="00D25AF0">
              <w:rPr>
                <w:rFonts w:ascii="Verdana" w:hAnsi="Verdana"/>
                <w:sz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4EC20C54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14.</w:t>
            </w:r>
            <w:r w:rsidRPr="00D25AF0">
              <w:rPr>
                <w:rFonts w:ascii="Verdana" w:hAnsi="Verdana"/>
                <w:sz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055FCA56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15.</w:t>
            </w:r>
            <w:r w:rsidRPr="00D25AF0">
              <w:rPr>
                <w:rFonts w:ascii="Verdana" w:hAnsi="Verdana"/>
                <w:sz w:val="20"/>
              </w:rPr>
              <w:tab/>
              <w:t>Możliwość dołączenia systemu do usługi katalogowej on-</w:t>
            </w:r>
            <w:proofErr w:type="spellStart"/>
            <w:r w:rsidRPr="00D25AF0">
              <w:rPr>
                <w:rFonts w:ascii="Verdana" w:hAnsi="Verdana"/>
                <w:sz w:val="20"/>
              </w:rPr>
              <w:t>premise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lub w chmurze.</w:t>
            </w:r>
          </w:p>
          <w:p w14:paraId="46E1F439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16.</w:t>
            </w:r>
            <w:r w:rsidRPr="00D25AF0">
              <w:rPr>
                <w:rFonts w:ascii="Verdana" w:hAnsi="Verdana"/>
                <w:sz w:val="20"/>
              </w:rPr>
              <w:tab/>
              <w:t>Umożliwienie zablokowania urządzenia w ramach danego konta tylko do uruchamiania wybranej aplikacji - tryb "kiosk".</w:t>
            </w:r>
          </w:p>
          <w:p w14:paraId="65630446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17.</w:t>
            </w:r>
            <w:r w:rsidRPr="00D25AF0">
              <w:rPr>
                <w:rFonts w:ascii="Verdana" w:hAnsi="Verdana"/>
                <w:sz w:val="20"/>
              </w:rPr>
              <w:tab/>
              <w:t xml:space="preserve">Możliwość automatycznej synchronizacji plików i folderów roboczych znajdujących się na firmowym serwerze plików w centrum danych z prywatnym urządzeniem, bez konieczności łączenia się z siecią </w:t>
            </w:r>
            <w:r w:rsidRPr="00D25AF0">
              <w:rPr>
                <w:rFonts w:ascii="Verdana" w:hAnsi="Verdana"/>
                <w:sz w:val="20"/>
              </w:rPr>
              <w:lastRenderedPageBreak/>
              <w:t>VPN z poziomu folderu użytkownika zlokalizowanego w centrum danych firmy.</w:t>
            </w:r>
          </w:p>
          <w:p w14:paraId="22A7DBE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18.</w:t>
            </w:r>
            <w:r w:rsidRPr="00D25AF0">
              <w:rPr>
                <w:rFonts w:ascii="Verdana" w:hAnsi="Verdana"/>
                <w:sz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1CAC0B0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19.</w:t>
            </w:r>
            <w:r w:rsidRPr="00D25AF0">
              <w:rPr>
                <w:rFonts w:ascii="Verdana" w:hAnsi="Verdana"/>
                <w:sz w:val="20"/>
              </w:rPr>
              <w:tab/>
              <w:t xml:space="preserve">Transakcyjny system plików pozwalający na stosowanie przydziałów (ang. </w:t>
            </w:r>
            <w:proofErr w:type="spellStart"/>
            <w:r w:rsidRPr="00D25AF0">
              <w:rPr>
                <w:rFonts w:ascii="Verdana" w:hAnsi="Verdana"/>
                <w:sz w:val="20"/>
              </w:rPr>
              <w:t>quota</w:t>
            </w:r>
            <w:proofErr w:type="spellEnd"/>
            <w:r w:rsidRPr="00D25AF0">
              <w:rPr>
                <w:rFonts w:ascii="Verdana" w:hAnsi="Verdana"/>
                <w:sz w:val="20"/>
              </w:rPr>
              <w:t>) na dysku dla użytkowników oraz zapewniający większą niezawodność i pozwalający tworzyć kopie zapasowe.</w:t>
            </w:r>
          </w:p>
          <w:p w14:paraId="0F2FEAC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20.</w:t>
            </w:r>
            <w:r w:rsidRPr="00D25AF0">
              <w:rPr>
                <w:rFonts w:ascii="Verdana" w:hAnsi="Verdana"/>
                <w:sz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3C4EA8F6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21.</w:t>
            </w:r>
            <w:r w:rsidRPr="00D25AF0">
              <w:rPr>
                <w:rFonts w:ascii="Verdana" w:hAnsi="Verdana"/>
                <w:sz w:val="20"/>
              </w:rPr>
              <w:tab/>
              <w:t>Możliwość przywracania obrazu plików systemowych do uprzednio zapisanej postaci.</w:t>
            </w:r>
          </w:p>
          <w:p w14:paraId="30B4C8F3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22.</w:t>
            </w:r>
            <w:r w:rsidRPr="00D25AF0">
              <w:rPr>
                <w:rFonts w:ascii="Verdana" w:hAnsi="Verdana"/>
                <w:sz w:val="20"/>
              </w:rPr>
              <w:tab/>
              <w:t>Możliwość przywracania systemu operacyjnego do stanu początkowego z pozostawieniem plików użytkownika.</w:t>
            </w:r>
          </w:p>
          <w:p w14:paraId="228DD51E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23.</w:t>
            </w:r>
            <w:r w:rsidRPr="00D25AF0">
              <w:rPr>
                <w:rFonts w:ascii="Verdana" w:hAnsi="Verdana"/>
                <w:sz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36359446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24.</w:t>
            </w:r>
            <w:r w:rsidRPr="00D25AF0">
              <w:rPr>
                <w:rFonts w:ascii="Verdana" w:hAnsi="Verdana"/>
                <w:sz w:val="20"/>
              </w:rPr>
              <w:tab/>
              <w:t xml:space="preserve">Wbudowany mechanizm wirtualizacji typu </w:t>
            </w:r>
            <w:proofErr w:type="spellStart"/>
            <w:r w:rsidRPr="00D25AF0">
              <w:rPr>
                <w:rFonts w:ascii="Verdana" w:hAnsi="Verdana"/>
                <w:sz w:val="20"/>
              </w:rPr>
              <w:t>hypervisor</w:t>
            </w:r>
            <w:proofErr w:type="spellEnd"/>
            <w:r w:rsidRPr="00D25AF0">
              <w:rPr>
                <w:rFonts w:ascii="Verdana" w:hAnsi="Verdana"/>
                <w:sz w:val="20"/>
              </w:rPr>
              <w:t>."</w:t>
            </w:r>
          </w:p>
          <w:p w14:paraId="408619FF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25.</w:t>
            </w:r>
            <w:r w:rsidRPr="00D25AF0">
              <w:rPr>
                <w:rFonts w:ascii="Verdana" w:hAnsi="Verdana"/>
                <w:sz w:val="20"/>
              </w:rPr>
              <w:tab/>
              <w:t>Wbudowana możliwość zdalnego dostępu do systemu i pracy zdalnej z wykorzystaniem pełnego interfejsu graficznego.</w:t>
            </w:r>
          </w:p>
          <w:p w14:paraId="73A019EF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26.</w:t>
            </w:r>
            <w:r w:rsidRPr="00D25AF0">
              <w:rPr>
                <w:rFonts w:ascii="Verdana" w:hAnsi="Verdana"/>
                <w:sz w:val="20"/>
              </w:rPr>
              <w:tab/>
              <w:t>Dostępność bezpłatnych biuletynów bezpieczeństwa związanych z działaniem systemu operacyjnego.</w:t>
            </w:r>
          </w:p>
          <w:p w14:paraId="600FDEE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27.</w:t>
            </w:r>
            <w:r w:rsidRPr="00D25AF0">
              <w:rPr>
                <w:rFonts w:ascii="Verdana" w:hAnsi="Verdana"/>
                <w:sz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5BE75880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28.</w:t>
            </w:r>
            <w:r w:rsidRPr="00D25AF0">
              <w:rPr>
                <w:rFonts w:ascii="Verdana" w:hAnsi="Verdana"/>
                <w:sz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53B07C2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29.</w:t>
            </w:r>
            <w:r w:rsidRPr="00D25AF0">
              <w:rPr>
                <w:rFonts w:ascii="Verdana" w:hAnsi="Verdana"/>
                <w:sz w:val="20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54A56E79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30.</w:t>
            </w:r>
            <w:r w:rsidRPr="00D25AF0">
              <w:rPr>
                <w:rFonts w:ascii="Verdana" w:hAnsi="Verdana"/>
                <w:sz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698BFF5B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lastRenderedPageBreak/>
              <w:t>31.</w:t>
            </w:r>
            <w:r w:rsidRPr="00D25AF0">
              <w:rPr>
                <w:rFonts w:ascii="Verdana" w:hAnsi="Verdana"/>
                <w:sz w:val="20"/>
              </w:rPr>
              <w:tab/>
              <w:t>Wbudowane mechanizmy ochrony antywirusowej i przeciw złośliwemu oprogramowaniu z zapewnionymi bezpłatnymi aktualizacjami.</w:t>
            </w:r>
          </w:p>
          <w:p w14:paraId="3AD03960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32.</w:t>
            </w:r>
            <w:r w:rsidRPr="00D25AF0">
              <w:rPr>
                <w:rFonts w:ascii="Verdana" w:hAnsi="Verdana"/>
                <w:sz w:val="20"/>
              </w:rPr>
              <w:tab/>
              <w:t>Wbudowany system szyfrowania dysku twardego ze wsparciem modułu TPM</w:t>
            </w:r>
          </w:p>
          <w:p w14:paraId="6135E041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33.</w:t>
            </w:r>
            <w:r w:rsidRPr="00D25AF0">
              <w:rPr>
                <w:rFonts w:ascii="Verdana" w:hAnsi="Verdana"/>
                <w:sz w:val="20"/>
              </w:rPr>
              <w:tab/>
              <w:t>Możliwość tworzenia i przechowywania kopii zapasowych kluczy odzyskiwania do szyfrowania dysku w usługach katalogowych.</w:t>
            </w:r>
          </w:p>
          <w:p w14:paraId="6AE9094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34.</w:t>
            </w:r>
            <w:r w:rsidRPr="00D25AF0">
              <w:rPr>
                <w:rFonts w:ascii="Verdana" w:hAnsi="Verdana"/>
                <w:sz w:val="20"/>
              </w:rPr>
              <w:tab/>
              <w:t>Możliwość tworzenia wirtualnych kart inteligentnych.</w:t>
            </w:r>
          </w:p>
          <w:p w14:paraId="09161009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35.</w:t>
            </w:r>
            <w:r w:rsidRPr="00D25AF0">
              <w:rPr>
                <w:rFonts w:ascii="Verdana" w:hAnsi="Verdana"/>
                <w:sz w:val="20"/>
              </w:rPr>
              <w:tab/>
              <w:t xml:space="preserve">Wsparcie dla </w:t>
            </w:r>
            <w:proofErr w:type="spellStart"/>
            <w:r w:rsidRPr="00D25AF0">
              <w:rPr>
                <w:rFonts w:ascii="Verdana" w:hAnsi="Verdana"/>
                <w:sz w:val="20"/>
              </w:rPr>
              <w:t>firmware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UEFI i funkcji bezpiecznego rozruchu (</w:t>
            </w:r>
            <w:proofErr w:type="spellStart"/>
            <w:r w:rsidRPr="00D25AF0">
              <w:rPr>
                <w:rFonts w:ascii="Verdana" w:hAnsi="Verdana"/>
                <w:sz w:val="20"/>
              </w:rPr>
              <w:t>Secure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D25AF0">
              <w:rPr>
                <w:rFonts w:ascii="Verdana" w:hAnsi="Verdana"/>
                <w:sz w:val="20"/>
              </w:rPr>
              <w:t>Boot</w:t>
            </w:r>
            <w:proofErr w:type="spellEnd"/>
            <w:r w:rsidRPr="00D25AF0">
              <w:rPr>
                <w:rFonts w:ascii="Verdana" w:hAnsi="Verdana"/>
                <w:sz w:val="20"/>
              </w:rPr>
              <w:t>)</w:t>
            </w:r>
          </w:p>
          <w:p w14:paraId="2E71ECEE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36.</w:t>
            </w:r>
            <w:r w:rsidRPr="00D25AF0">
              <w:rPr>
                <w:rFonts w:ascii="Verdana" w:hAnsi="Verdana"/>
                <w:sz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D25AF0">
              <w:rPr>
                <w:rFonts w:ascii="Verdana" w:hAnsi="Verdana"/>
                <w:sz w:val="20"/>
              </w:rPr>
              <w:t>reputacyjny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URL.</w:t>
            </w:r>
          </w:p>
          <w:p w14:paraId="639B411F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37.</w:t>
            </w:r>
            <w:r w:rsidRPr="00D25AF0">
              <w:rPr>
                <w:rFonts w:ascii="Verdana" w:hAnsi="Verdana"/>
                <w:sz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561E3A39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38.</w:t>
            </w:r>
            <w:r w:rsidRPr="00D25AF0">
              <w:rPr>
                <w:rFonts w:ascii="Verdana" w:hAnsi="Verdana"/>
                <w:sz w:val="20"/>
              </w:rPr>
              <w:tab/>
              <w:t>Mechanizmy logowania w oparciu o:</w:t>
            </w:r>
          </w:p>
          <w:p w14:paraId="60AC6F20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a.</w:t>
            </w:r>
            <w:r w:rsidRPr="00D25AF0">
              <w:rPr>
                <w:rFonts w:ascii="Verdana" w:hAnsi="Verdana"/>
                <w:sz w:val="20"/>
              </w:rPr>
              <w:tab/>
              <w:t>Login i hasło,</w:t>
            </w:r>
          </w:p>
          <w:p w14:paraId="52301755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b.</w:t>
            </w:r>
            <w:r w:rsidRPr="00D25AF0">
              <w:rPr>
                <w:rFonts w:ascii="Verdana" w:hAnsi="Verdana"/>
                <w:sz w:val="20"/>
              </w:rPr>
              <w:tab/>
              <w:t>Karty inteligentne i certyfikaty (</w:t>
            </w:r>
            <w:proofErr w:type="spellStart"/>
            <w:r w:rsidRPr="00D25AF0">
              <w:rPr>
                <w:rFonts w:ascii="Verdana" w:hAnsi="Verdana"/>
                <w:sz w:val="20"/>
              </w:rPr>
              <w:t>smartcard</w:t>
            </w:r>
            <w:proofErr w:type="spellEnd"/>
            <w:r w:rsidRPr="00D25AF0">
              <w:rPr>
                <w:rFonts w:ascii="Verdana" w:hAnsi="Verdana"/>
                <w:sz w:val="20"/>
              </w:rPr>
              <w:t>),</w:t>
            </w:r>
          </w:p>
          <w:p w14:paraId="19FC099F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c.</w:t>
            </w:r>
            <w:r w:rsidRPr="00D25AF0">
              <w:rPr>
                <w:rFonts w:ascii="Verdana" w:hAnsi="Verdana"/>
                <w:sz w:val="20"/>
              </w:rPr>
              <w:tab/>
              <w:t>Wirtualne karty inteligentne i certyfikaty (logowanie w oparciu o certyfikat chroniony poprzez moduł TPM),</w:t>
            </w:r>
          </w:p>
          <w:p w14:paraId="7509E842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d.</w:t>
            </w:r>
            <w:r w:rsidRPr="00D25AF0">
              <w:rPr>
                <w:rFonts w:ascii="Verdana" w:hAnsi="Verdana"/>
                <w:sz w:val="20"/>
              </w:rPr>
              <w:tab/>
              <w:t>Certyfikat/Klucz i PIN</w:t>
            </w:r>
          </w:p>
          <w:p w14:paraId="18202178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e.</w:t>
            </w:r>
            <w:r w:rsidRPr="00D25AF0">
              <w:rPr>
                <w:rFonts w:ascii="Verdana" w:hAnsi="Verdana"/>
                <w:sz w:val="20"/>
              </w:rPr>
              <w:tab/>
              <w:t>Certyfikat/Klucz i uwierzytelnienie biometryczne</w:t>
            </w:r>
          </w:p>
          <w:p w14:paraId="23B0A4E1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39.</w:t>
            </w:r>
            <w:r w:rsidRPr="00D25AF0">
              <w:rPr>
                <w:rFonts w:ascii="Verdana" w:hAnsi="Verdana"/>
                <w:sz w:val="20"/>
              </w:rPr>
              <w:tab/>
              <w:t xml:space="preserve">Wsparcie dla uwierzytelniania na bazie </w:t>
            </w:r>
            <w:proofErr w:type="spellStart"/>
            <w:r w:rsidRPr="00D25AF0">
              <w:rPr>
                <w:rFonts w:ascii="Verdana" w:hAnsi="Verdana"/>
                <w:sz w:val="20"/>
              </w:rPr>
              <w:t>Kerberos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v. 5</w:t>
            </w:r>
          </w:p>
          <w:p w14:paraId="4AB20CA0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40.</w:t>
            </w:r>
            <w:r w:rsidRPr="00D25AF0">
              <w:rPr>
                <w:rFonts w:ascii="Verdana" w:hAnsi="Verdana"/>
                <w:sz w:val="20"/>
              </w:rPr>
              <w:tab/>
              <w:t>Wbudowany agent do zbierania danych na temat zagrożeń na stacji roboczej.</w:t>
            </w:r>
          </w:p>
          <w:p w14:paraId="2B9B3B81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41.</w:t>
            </w:r>
            <w:r w:rsidRPr="00D25AF0">
              <w:rPr>
                <w:rFonts w:ascii="Verdana" w:hAnsi="Verdana"/>
                <w:sz w:val="20"/>
              </w:rPr>
              <w:tab/>
              <w:t>Wsparcie .NET Framework 2.x, 3.x i 4.x – możliwość uruchomienia aplikacji działających we wskazanych środowiskach</w:t>
            </w:r>
          </w:p>
          <w:p w14:paraId="7D46947C" w14:textId="77777777" w:rsidR="00232737" w:rsidRPr="00D25AF0" w:rsidRDefault="00232737" w:rsidP="00E30528">
            <w:pPr>
              <w:spacing w:after="0" w:line="360" w:lineRule="auto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42.</w:t>
            </w:r>
            <w:r w:rsidRPr="00D25AF0">
              <w:rPr>
                <w:rFonts w:ascii="Verdana" w:hAnsi="Verdana"/>
                <w:sz w:val="20"/>
              </w:rPr>
              <w:tab/>
              <w:t xml:space="preserve">Wsparcie dla </w:t>
            </w:r>
            <w:proofErr w:type="spellStart"/>
            <w:r w:rsidRPr="00D25AF0">
              <w:rPr>
                <w:rFonts w:ascii="Verdana" w:hAnsi="Verdana"/>
                <w:sz w:val="20"/>
              </w:rPr>
              <w:t>VBScript</w:t>
            </w:r>
            <w:proofErr w:type="spellEnd"/>
            <w:r w:rsidRPr="00D25AF0">
              <w:rPr>
                <w:rFonts w:ascii="Verdana" w:hAnsi="Verdana"/>
                <w:sz w:val="20"/>
              </w:rPr>
              <w:t xml:space="preserve"> – możliwość uruchamiania interpretera poleceń</w:t>
            </w:r>
          </w:p>
          <w:p w14:paraId="17BB43F9" w14:textId="77777777" w:rsidR="00232737" w:rsidRPr="00D25AF0" w:rsidRDefault="00232737" w:rsidP="00E30528">
            <w:pPr>
              <w:spacing w:after="0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43.</w:t>
            </w:r>
            <w:r w:rsidRPr="00D25AF0">
              <w:rPr>
                <w:rFonts w:ascii="Verdana" w:hAnsi="Verdana"/>
                <w:sz w:val="20"/>
              </w:rPr>
              <w:tab/>
              <w:t xml:space="preserve">Wsparcie dla PowerShell 5.x – możliwość uruchamiania interpretera poleceń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62BB" w14:textId="77777777" w:rsidR="00232737" w:rsidRPr="00D25AF0" w:rsidRDefault="00232737" w:rsidP="00A10333">
            <w:pPr>
              <w:rPr>
                <w:rFonts w:ascii="Verdana" w:hAnsi="Verdana"/>
                <w:sz w:val="20"/>
                <w:highlight w:val="yellow"/>
              </w:rPr>
            </w:pPr>
          </w:p>
        </w:tc>
      </w:tr>
      <w:tr w:rsidR="00232737" w:rsidRPr="00D25AF0" w14:paraId="328A29A6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A27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4F5B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Oprogramowanie do aktualizacji sterowników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3333" w14:textId="77777777" w:rsidR="00232737" w:rsidRPr="00D25AF0" w:rsidRDefault="00232737" w:rsidP="00A10333">
            <w:pPr>
              <w:spacing w:line="276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Oprogramowanie producenta oferowanego sprzętu umożliwiające automatyczna weryfikacje i instalację sterowników oraz oprogramowania dołączanego przez producenta w tym również wgranie najnowszej wersji BIOS. Oprogramowanie musi 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D689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</w:p>
        </w:tc>
      </w:tr>
      <w:tr w:rsidR="00232737" w:rsidRPr="00D25AF0" w14:paraId="2BD6E859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A403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F7B5" w14:textId="77777777" w:rsidR="00232737" w:rsidRPr="00D25AF0" w:rsidRDefault="00232737" w:rsidP="00A10333">
            <w:pPr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Gwarancja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C362" w14:textId="3A35FC9E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>Minimalny czas trwania wsparcia technicznego producenta wynosi 12 miesięcy.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4445" w14:textId="77777777" w:rsidR="00232737" w:rsidRPr="00D25AF0" w:rsidRDefault="00232737" w:rsidP="00A10333">
            <w:pPr>
              <w:spacing w:line="276" w:lineRule="auto"/>
              <w:rPr>
                <w:rFonts w:ascii="Verdana" w:hAnsi="Verdana"/>
                <w:bCs/>
                <w:sz w:val="20"/>
                <w:highlight w:val="yellow"/>
              </w:rPr>
            </w:pPr>
          </w:p>
        </w:tc>
      </w:tr>
      <w:tr w:rsidR="00232737" w:rsidRPr="00D25AF0" w14:paraId="70F2A778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6A88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D933" w14:textId="77777777" w:rsidR="00232737" w:rsidRPr="00D25AF0" w:rsidRDefault="00232737" w:rsidP="00A10333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Wsparcie techniczne producenta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1B52" w14:textId="77777777" w:rsidR="00232737" w:rsidRPr="00D25AF0" w:rsidRDefault="00232737" w:rsidP="00232737">
            <w:pPr>
              <w:numPr>
                <w:ilvl w:val="0"/>
                <w:numId w:val="13"/>
              </w:numPr>
              <w:spacing w:after="20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 xml:space="preserve">Zaawansowana diagnostyka sprzętowa oraz oprogramowania dostępna 24h/dobę na stronie producenta komputera </w:t>
            </w:r>
          </w:p>
          <w:p w14:paraId="0120EF90" w14:textId="77777777" w:rsidR="00232737" w:rsidRPr="00D25AF0" w:rsidRDefault="00232737" w:rsidP="00232737">
            <w:pPr>
              <w:numPr>
                <w:ilvl w:val="0"/>
                <w:numId w:val="13"/>
              </w:numPr>
              <w:spacing w:after="200" w:line="240" w:lineRule="auto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 xml:space="preserve">Infolinia wsparcia technicznego dedykowana do rozwiązywania usterek oprogramowania – możliwość kontaktu przez telefon, formularz web lub chat online, dostępna w dni powszednie od 9:00-18:00 </w:t>
            </w:r>
          </w:p>
          <w:p w14:paraId="111E6D11" w14:textId="77777777" w:rsidR="00232737" w:rsidRPr="00D25AF0" w:rsidRDefault="00232737" w:rsidP="00A10333">
            <w:pPr>
              <w:rPr>
                <w:rFonts w:ascii="Verdana" w:hAnsi="Verdana"/>
                <w:sz w:val="20"/>
              </w:rPr>
            </w:pPr>
            <w:r w:rsidRPr="00D25AF0">
              <w:rPr>
                <w:rFonts w:ascii="Verdana" w:hAnsi="Verdana"/>
                <w:sz w:val="20"/>
              </w:rPr>
              <w:t xml:space="preserve">Możliwość sprawdzenia konfiguracji sprzętowej komputera oraz warunków gwarancji po podaniu numeru seryjnego </w:t>
            </w:r>
            <w:r w:rsidRPr="00D25AF0">
              <w:rPr>
                <w:rFonts w:ascii="Verdana" w:hAnsi="Verdana"/>
                <w:bCs/>
                <w:sz w:val="20"/>
              </w:rPr>
              <w:t>bezpośrednio na stronie producenta</w:t>
            </w:r>
            <w:r w:rsidRPr="00D25AF0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F054" w14:textId="77777777" w:rsidR="00232737" w:rsidRPr="00D25AF0" w:rsidRDefault="00232737" w:rsidP="00A10333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  <w:tr w:rsidR="00232737" w:rsidRPr="00D25AF0" w14:paraId="15D66191" w14:textId="77777777" w:rsidTr="00E30528">
        <w:trPr>
          <w:trHeight w:val="28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872" w14:textId="77777777" w:rsidR="00232737" w:rsidRPr="00D25AF0" w:rsidRDefault="00232737" w:rsidP="00232737">
            <w:pPr>
              <w:numPr>
                <w:ilvl w:val="0"/>
                <w:numId w:val="7"/>
              </w:numPr>
              <w:spacing w:after="0" w:line="240" w:lineRule="auto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EF02" w14:textId="77777777" w:rsidR="00232737" w:rsidRPr="00D25AF0" w:rsidRDefault="00232737" w:rsidP="00A10333">
            <w:pPr>
              <w:tabs>
                <w:tab w:val="left" w:pos="213"/>
              </w:tabs>
              <w:spacing w:line="300" w:lineRule="exact"/>
              <w:jc w:val="both"/>
              <w:rPr>
                <w:rFonts w:ascii="Verdana" w:hAnsi="Verdana"/>
                <w:bCs/>
                <w:sz w:val="20"/>
              </w:rPr>
            </w:pPr>
            <w:r w:rsidRPr="00D25AF0">
              <w:rPr>
                <w:rFonts w:ascii="Verdana" w:hAnsi="Verdana"/>
                <w:bCs/>
                <w:sz w:val="20"/>
              </w:rPr>
              <w:t>Wymagania dodatkowe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1883" w14:textId="77777777" w:rsidR="00232737" w:rsidRPr="00D25AF0" w:rsidRDefault="00232737" w:rsidP="00A10333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BF0" w14:textId="77777777" w:rsidR="00232737" w:rsidRPr="00D25AF0" w:rsidRDefault="00232737" w:rsidP="00A10333">
            <w:pPr>
              <w:spacing w:line="276" w:lineRule="auto"/>
              <w:rPr>
                <w:rFonts w:ascii="Verdana" w:hAnsi="Verdana"/>
                <w:sz w:val="20"/>
              </w:rPr>
            </w:pPr>
          </w:p>
        </w:tc>
      </w:tr>
    </w:tbl>
    <w:p w14:paraId="081820C1" w14:textId="77777777" w:rsidR="00FD6D2B" w:rsidRDefault="00FD6D2B"/>
    <w:sectPr w:rsidR="00FD6D2B" w:rsidSect="007C41AD">
      <w:head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BAD0" w14:textId="77777777" w:rsidR="007C41AD" w:rsidRDefault="007C41AD" w:rsidP="007C41AD">
      <w:pPr>
        <w:spacing w:after="0" w:line="240" w:lineRule="auto"/>
      </w:pPr>
      <w:r>
        <w:separator/>
      </w:r>
    </w:p>
  </w:endnote>
  <w:endnote w:type="continuationSeparator" w:id="0">
    <w:p w14:paraId="45EB151C" w14:textId="77777777" w:rsidR="007C41AD" w:rsidRDefault="007C41AD" w:rsidP="007C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9BB3" w14:textId="77777777" w:rsidR="007C41AD" w:rsidRDefault="007C41AD" w:rsidP="007C41AD">
      <w:pPr>
        <w:spacing w:after="0" w:line="240" w:lineRule="auto"/>
      </w:pPr>
      <w:r>
        <w:separator/>
      </w:r>
    </w:p>
  </w:footnote>
  <w:footnote w:type="continuationSeparator" w:id="0">
    <w:p w14:paraId="2570D130" w14:textId="77777777" w:rsidR="007C41AD" w:rsidRDefault="007C41AD" w:rsidP="007C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CF63" w14:textId="7943575A" w:rsidR="007C41AD" w:rsidRDefault="007C41AD">
    <w:pPr>
      <w:pStyle w:val="Nagwek"/>
    </w:pPr>
    <w:r w:rsidRPr="00B80E00">
      <w:rPr>
        <w:rFonts w:ascii="Arial" w:hAnsi="Arial" w:cs="Arial"/>
        <w:b/>
        <w:caps/>
        <w:noProof/>
        <w:sz w:val="28"/>
        <w:szCs w:val="28"/>
      </w:rPr>
      <w:drawing>
        <wp:inline distT="0" distB="0" distL="0" distR="0" wp14:anchorId="277B21B7" wp14:editId="39C9336F">
          <wp:extent cx="5645150" cy="580390"/>
          <wp:effectExtent l="0" t="0" r="12700" b="1016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8EA"/>
    <w:multiLevelType w:val="hybridMultilevel"/>
    <w:tmpl w:val="E912E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F77A1"/>
    <w:multiLevelType w:val="hybridMultilevel"/>
    <w:tmpl w:val="E5881D30"/>
    <w:lvl w:ilvl="0" w:tplc="0CD21174">
      <w:start w:val="4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14E3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67090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1510940">
    <w:abstractNumId w:val="5"/>
  </w:num>
  <w:num w:numId="3" w16cid:durableId="660547158">
    <w:abstractNumId w:val="0"/>
  </w:num>
  <w:num w:numId="4" w16cid:durableId="596250157">
    <w:abstractNumId w:val="9"/>
  </w:num>
  <w:num w:numId="5" w16cid:durableId="101459663">
    <w:abstractNumId w:val="5"/>
  </w:num>
  <w:num w:numId="6" w16cid:durableId="351685698">
    <w:abstractNumId w:val="0"/>
  </w:num>
  <w:num w:numId="7" w16cid:durableId="1333407391">
    <w:abstractNumId w:val="8"/>
  </w:num>
  <w:num w:numId="8" w16cid:durableId="1343161574">
    <w:abstractNumId w:val="10"/>
  </w:num>
  <w:num w:numId="9" w16cid:durableId="468598718">
    <w:abstractNumId w:val="7"/>
  </w:num>
  <w:num w:numId="10" w16cid:durableId="387194585">
    <w:abstractNumId w:val="4"/>
  </w:num>
  <w:num w:numId="11" w16cid:durableId="606888594">
    <w:abstractNumId w:val="2"/>
  </w:num>
  <w:num w:numId="12" w16cid:durableId="937786463">
    <w:abstractNumId w:val="6"/>
  </w:num>
  <w:num w:numId="13" w16cid:durableId="503475560">
    <w:abstractNumId w:val="3"/>
  </w:num>
  <w:num w:numId="14" w16cid:durableId="1528759593">
    <w:abstractNumId w:val="1"/>
  </w:num>
  <w:num w:numId="15" w16cid:durableId="7585981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D8A"/>
    <w:rsid w:val="00067E67"/>
    <w:rsid w:val="000B65CB"/>
    <w:rsid w:val="000F41B5"/>
    <w:rsid w:val="00232737"/>
    <w:rsid w:val="002765A5"/>
    <w:rsid w:val="002C27F8"/>
    <w:rsid w:val="00300EE1"/>
    <w:rsid w:val="0036468F"/>
    <w:rsid w:val="004B0A15"/>
    <w:rsid w:val="005A0D8A"/>
    <w:rsid w:val="00627596"/>
    <w:rsid w:val="0065121A"/>
    <w:rsid w:val="00690FCE"/>
    <w:rsid w:val="00694BBD"/>
    <w:rsid w:val="006B2F52"/>
    <w:rsid w:val="007344B9"/>
    <w:rsid w:val="0074183E"/>
    <w:rsid w:val="007C41AD"/>
    <w:rsid w:val="00905E3F"/>
    <w:rsid w:val="009654D7"/>
    <w:rsid w:val="00AB6EC6"/>
    <w:rsid w:val="00AD7D9E"/>
    <w:rsid w:val="00AE29A6"/>
    <w:rsid w:val="00AE36B0"/>
    <w:rsid w:val="00AF3D08"/>
    <w:rsid w:val="00E30528"/>
    <w:rsid w:val="00E84B9A"/>
    <w:rsid w:val="00F31E6E"/>
    <w:rsid w:val="00F54148"/>
    <w:rsid w:val="00F82773"/>
    <w:rsid w:val="00FD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E3EF5"/>
  <w15:chartTrackingRefBased/>
  <w15:docId w15:val="{9492A3EE-ECB7-446C-A916-EE1209A3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D8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A0D8A"/>
    <w:rPr>
      <w:color w:val="0000FF"/>
      <w:u w:val="single"/>
    </w:rPr>
  </w:style>
  <w:style w:type="paragraph" w:styleId="Bezodstpw">
    <w:name w:val="No Spacing"/>
    <w:uiPriority w:val="1"/>
    <w:qFormat/>
    <w:rsid w:val="005A0D8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A0D8A"/>
    <w:pPr>
      <w:ind w:left="720"/>
      <w:contextualSpacing/>
    </w:pPr>
  </w:style>
  <w:style w:type="paragraph" w:customStyle="1" w:styleId="Tabelapozycja">
    <w:name w:val="Tabela pozycja"/>
    <w:basedOn w:val="Normalny"/>
    <w:rsid w:val="00FD6D2B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4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1AD"/>
  </w:style>
  <w:style w:type="paragraph" w:styleId="Stopka">
    <w:name w:val="footer"/>
    <w:basedOn w:val="Normalny"/>
    <w:link w:val="StopkaZnak"/>
    <w:uiPriority w:val="99"/>
    <w:unhideWhenUsed/>
    <w:rsid w:val="007C4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8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cyfrowa-gmina.p.lodz.pl/static/media/eu.7e69256f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26</Pages>
  <Words>8897</Words>
  <Characters>53382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Kmita</dc:creator>
  <cp:keywords/>
  <dc:description/>
  <cp:lastModifiedBy>J Majerski</cp:lastModifiedBy>
  <cp:revision>18</cp:revision>
  <dcterms:created xsi:type="dcterms:W3CDTF">2022-06-10T05:52:00Z</dcterms:created>
  <dcterms:modified xsi:type="dcterms:W3CDTF">2022-06-28T08:14:00Z</dcterms:modified>
</cp:coreProperties>
</file>