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93DE" w14:textId="1F965FDA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bookmarkStart w:id="0" w:name="_GoBack"/>
      <w:bookmarkEnd w:id="0"/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9D2730">
        <w:rPr>
          <w:rFonts w:asciiTheme="majorHAnsi" w:hAnsiTheme="majorHAnsi" w:cstheme="minorHAnsi"/>
          <w:iCs/>
          <w:sz w:val="22"/>
          <w:szCs w:val="22"/>
        </w:rPr>
        <w:t>27</w:t>
      </w:r>
      <w:r w:rsidRPr="001643A0">
        <w:rPr>
          <w:rFonts w:asciiTheme="majorHAnsi" w:hAnsiTheme="majorHAnsi" w:cstheme="minorHAnsi"/>
          <w:iCs/>
          <w:sz w:val="22"/>
          <w:szCs w:val="22"/>
        </w:rPr>
        <w:t>.05.2021r.</w:t>
      </w:r>
    </w:p>
    <w:p w14:paraId="38EA60D9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5F16B7E3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05996299" w14:textId="77777777" w:rsidR="00DE1F79" w:rsidRPr="001643A0" w:rsidRDefault="00DE1F79" w:rsidP="00DE1F79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>
        <w:rPr>
          <w:rFonts w:asciiTheme="majorHAnsi" w:hAnsiTheme="majorHAnsi" w:cstheme="minorHAnsi"/>
          <w:b/>
          <w:bCs w:val="0"/>
          <w:sz w:val="22"/>
          <w:szCs w:val="22"/>
        </w:rPr>
        <w:t>przetargu nieograniczonego na:</w:t>
      </w:r>
    </w:p>
    <w:p w14:paraId="686846F8" w14:textId="7AE6EB75" w:rsidR="00DE1F79" w:rsidRPr="001643A0" w:rsidRDefault="00DE1F79" w:rsidP="00DE1F79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Pr="005C57EF">
        <w:rPr>
          <w:rFonts w:asciiTheme="majorHAnsi" w:hAnsiTheme="majorHAnsi" w:cstheme="minorHAnsi"/>
          <w:b/>
          <w:sz w:val="22"/>
          <w:szCs w:val="22"/>
        </w:rPr>
        <w:t>Kompleksowe ubezpieczenie mienia i</w:t>
      </w:r>
      <w:r>
        <w:rPr>
          <w:rFonts w:asciiTheme="majorHAnsi" w:hAnsiTheme="majorHAnsi" w:cstheme="minorHAnsi"/>
          <w:b/>
          <w:sz w:val="22"/>
          <w:szCs w:val="22"/>
        </w:rPr>
        <w:t> </w:t>
      </w:r>
      <w:r w:rsidRPr="005C57EF">
        <w:rPr>
          <w:rFonts w:asciiTheme="majorHAnsi" w:hAnsiTheme="majorHAnsi" w:cstheme="minorHAnsi"/>
          <w:b/>
          <w:sz w:val="22"/>
          <w:szCs w:val="22"/>
        </w:rPr>
        <w:t>odpowiedzialności cywilnej Przedsiębiorstwa Gospodarki Komunalnej Sp. z o.o. w Koszalinie</w:t>
      </w:r>
      <w:r>
        <w:rPr>
          <w:rFonts w:asciiTheme="majorHAnsi" w:hAnsiTheme="majorHAnsi" w:cstheme="minorHAnsi"/>
          <w:b/>
          <w:sz w:val="22"/>
          <w:szCs w:val="22"/>
        </w:rPr>
        <w:t>”</w:t>
      </w:r>
    </w:p>
    <w:p w14:paraId="03778B90" w14:textId="77777777" w:rsidR="00DE1F79" w:rsidRPr="005C57EF" w:rsidRDefault="00DE1F79" w:rsidP="00DE1F79">
      <w:pPr>
        <w:pStyle w:val="NormalnyWeb"/>
        <w:ind w:left="933" w:firstLine="3320"/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Nr postępowania </w:t>
      </w:r>
      <w:r w:rsidRPr="005C57EF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 xml:space="preserve">2021/S 082-211617 </w:t>
      </w:r>
    </w:p>
    <w:p w14:paraId="2FDA26FE" w14:textId="77777777" w:rsidR="00DE1F79" w:rsidRPr="001643A0" w:rsidRDefault="00DE1F79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4FC73EA2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DE1F79" w:rsidRPr="00DE1F79">
        <w:rPr>
          <w:rFonts w:ascii="Cambria" w:hAnsi="Cambria" w:cs="Segoe UI"/>
        </w:rPr>
        <w:t>Kompleksowe ubezpieczenie mienia i odpowiedzialności cywilnej Przedsiębiorstwa Gospodarki Komunalnej Sp. z o.o. w</w:t>
      </w:r>
      <w:r w:rsidR="00DE1F79">
        <w:rPr>
          <w:rFonts w:ascii="Cambria" w:hAnsi="Cambria" w:cs="Segoe UI"/>
        </w:rPr>
        <w:t> </w:t>
      </w:r>
      <w:r w:rsidR="00DE1F79" w:rsidRPr="00DE1F79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4CE09A18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Wykonawca będzie związany ofertą od dnia upływu terminu składania ofert, przy czym pierwszym dniem terminu związania ofertą jest dzień, w którym upływa termin składania ofert, przez okres 90  dni, tj. do dnia 30.08.2021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5B46726B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87002F">
        <w:rPr>
          <w:rFonts w:asciiTheme="majorHAnsi" w:hAnsiTheme="majorHAnsi" w:cstheme="minorHAnsi"/>
          <w:color w:val="002060"/>
          <w:sz w:val="22"/>
          <w:szCs w:val="22"/>
        </w:rPr>
        <w:t>08.09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4B007AD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Termin złożenia oferty: do dnia 02.06.2021 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5C675D66" w14:textId="24D3F854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Otwarcie ofert nastąpi  w dniu 02.06.2021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06A1448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>
        <w:rPr>
          <w:rFonts w:asciiTheme="majorHAnsi" w:hAnsiTheme="majorHAnsi" w:cstheme="minorHAnsi"/>
          <w:color w:val="002060"/>
          <w:sz w:val="22"/>
          <w:szCs w:val="22"/>
        </w:rPr>
        <w:t>11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r.  do godziny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00</w:t>
      </w:r>
    </w:p>
    <w:p w14:paraId="1F5032C2" w14:textId="2DC0E054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>
        <w:rPr>
          <w:rFonts w:asciiTheme="majorHAnsi" w:hAnsiTheme="majorHAnsi" w:cstheme="minorHAnsi"/>
          <w:color w:val="002060"/>
          <w:sz w:val="22"/>
          <w:szCs w:val="22"/>
        </w:rPr>
        <w:t>11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</w:t>
      </w:r>
      <w:r w:rsidR="00DE1F79">
        <w:rPr>
          <w:rFonts w:asciiTheme="majorHAnsi" w:hAnsiTheme="majorHAnsi" w:cstheme="minorHAnsi"/>
          <w:color w:val="002060"/>
          <w:sz w:val="22"/>
          <w:szCs w:val="22"/>
        </w:rPr>
        <w:t>30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0F5279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1F7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458F-7970-438C-9A4B-04EC89D7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2</cp:revision>
  <cp:lastPrinted>2018-11-27T15:17:00Z</cp:lastPrinted>
  <dcterms:created xsi:type="dcterms:W3CDTF">2021-05-31T08:55:00Z</dcterms:created>
  <dcterms:modified xsi:type="dcterms:W3CDTF">2021-05-31T08:55:00Z</dcterms:modified>
</cp:coreProperties>
</file>