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91" w:rsidRDefault="00E65491" w:rsidP="00E65491">
      <w:pPr>
        <w:spacing w:after="240"/>
      </w:pPr>
    </w:p>
    <w:tbl>
      <w:tblPr>
        <w:tblW w:w="45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52"/>
        <w:gridCol w:w="6663"/>
        <w:gridCol w:w="980"/>
        <w:gridCol w:w="2203"/>
        <w:gridCol w:w="1521"/>
        <w:gridCol w:w="256"/>
      </w:tblGrid>
      <w:tr w:rsidR="00B372A2" w:rsidTr="00C13793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884329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</w:t>
            </w:r>
            <w:proofErr w:type="gramEnd"/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</w:t>
            </w:r>
            <w:r w:rsid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>wymagania techniczne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3E0" w:rsidRPr="004663E0" w:rsidRDefault="00E65491" w:rsidP="00466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Komplet 4 nóg </w:t>
            </w:r>
            <w:r w:rsidR="004663E0" w:rsidRPr="004663E0">
              <w:rPr>
                <w:rFonts w:ascii="Arial" w:hAnsi="Arial" w:cs="Arial"/>
                <w:b/>
                <w:bCs/>
                <w:sz w:val="20"/>
                <w:szCs w:val="20"/>
              </w:rPr>
              <w:t>z regulacją wysokości: 3–6 (59–76 cm)</w:t>
            </w:r>
          </w:p>
          <w:p w:rsidR="004663E0" w:rsidRPr="00E65491" w:rsidRDefault="004663E0" w:rsidP="00466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3E0">
              <w:rPr>
                <w:rFonts w:ascii="Arial" w:hAnsi="Arial" w:cs="Arial"/>
                <w:b/>
                <w:bCs/>
                <w:sz w:val="20"/>
                <w:szCs w:val="20"/>
              </w:rPr>
              <w:t>metalowe w kolorze szarym</w:t>
            </w:r>
            <w:r w:rsidR="003D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663E0">
              <w:rPr>
                <w:rFonts w:ascii="Arial" w:hAnsi="Arial" w:cs="Arial"/>
                <w:b/>
                <w:bCs/>
                <w:sz w:val="20"/>
                <w:szCs w:val="20"/>
              </w:rPr>
              <w:t>przekrój okrągły – ø 48 mm</w:t>
            </w:r>
          </w:p>
          <w:p w:rsidR="00E65491" w:rsidRDefault="00E65491" w:rsidP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5491">
              <w:rPr>
                <w:rFonts w:ascii="Arial" w:hAnsi="Arial" w:cs="Arial"/>
                <w:b/>
                <w:bCs/>
                <w:sz w:val="20"/>
                <w:szCs w:val="20"/>
              </w:rPr>
              <w:t>wys. sto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łu</w:t>
            </w:r>
            <w:r w:rsidRPr="00E65491">
              <w:rPr>
                <w:rFonts w:ascii="Arial" w:hAnsi="Arial" w:cs="Arial"/>
                <w:b/>
                <w:bCs/>
                <w:sz w:val="20"/>
                <w:szCs w:val="20"/>
              </w:rPr>
              <w:t>: 59–64–71–76 cm; materiał: metal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Kwadratowy blat 69 x 69 cm – </w:t>
            </w:r>
            <w:r w:rsidR="004663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buk</w:t>
            </w:r>
          </w:p>
          <w:p w:rsidR="00E65491" w:rsidRDefault="00466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3E0">
              <w:rPr>
                <w:rFonts w:ascii="Arial" w:hAnsi="Arial" w:cs="Arial"/>
                <w:b/>
                <w:bCs/>
                <w:sz w:val="20"/>
                <w:szCs w:val="20"/>
              </w:rPr>
              <w:t>płyta laminowana o gr. 25 mm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kolor obrzeży zbliżony do buk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Stacja lutownicza z gorącym powietrzem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Urządzenie typu 2 w 1.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Stacja lutownicza z wbudowaną dodatkową stacją na 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gorące </w:t>
            </w:r>
            <w:r w:rsidR="003D43C8"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powietrze: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• cyfrowa regulacja wydmuchiwanego powietrza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płynna regulacja strumienia powietrza (szeroki zakres) do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120l</w:t>
            </w:r>
            <w:proofErr w:type="spellEnd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/min.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mocna grzałka powoduje szybie nagrzewanie do zadanej temperatury i jej 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stabilizacje bez względu od szybkości przepływu powietrza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wirnik wentylatora napędzany silnikiem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bezszczotkowym</w:t>
            </w:r>
            <w:proofErr w:type="spellEnd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( duża</w:t>
            </w:r>
            <w:proofErr w:type="gramEnd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trwałość i niezawodność, cicha praca, małe wibracje)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wbudowany czujnik indukcyjny w kolbie (po odłożeniu kolby stacja przechodzi 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w tryb „stand-by”)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konstrukcja ESD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safe</w:t>
            </w:r>
            <w:proofErr w:type="spellEnd"/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Stacja lutownicza kolbowa: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płynna regulacja ustawionej temperatury od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200°C</w:t>
            </w:r>
            <w:proofErr w:type="spellEnd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480°C</w:t>
            </w:r>
            <w:proofErr w:type="spellEnd"/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• ceramiczna grzałka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moc: </w:t>
            </w:r>
            <w:proofErr w:type="spellStart"/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60W</w:t>
            </w:r>
            <w:proofErr w:type="spellEnd"/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• cyfrowy wyświetlacz LED ustawionej/aktualnej temperatury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• zabezpieczenie ESD</w:t>
            </w:r>
          </w:p>
          <w:p w:rsidR="00B372A2" w:rsidRPr="00B372A2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>• długość kabla ok 130 cm</w:t>
            </w:r>
          </w:p>
          <w:p w:rsidR="004663E0" w:rsidRDefault="00B372A2" w:rsidP="00B37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wymienne groty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Wielofunkcyjny opiekacz z wymiennymi wkładkami</w:t>
            </w:r>
          </w:p>
          <w:p w:rsid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Wielofunkcyjny opiekacz o mocy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650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  <w:p w:rsid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z kompletem trzech wymiennych płytek pokrytych powłoką zapobiegającą przywieraniu w zestawie. Opiekacz umożliwia przygotowanie tostów, gofrów i potraw grillowanych takich jak panini.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ścierny zestaw</w:t>
            </w:r>
          </w:p>
          <w:p w:rsidR="00CB267A" w:rsidRPr="00CB267A" w:rsidRDefault="00243636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Granulacja: 40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43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243636">
              <w:rPr>
                <w:rFonts w:ascii="Arial" w:hAnsi="Arial" w:cs="Arial"/>
                <w:b/>
                <w:bCs/>
                <w:sz w:val="20"/>
                <w:szCs w:val="20"/>
              </w:rPr>
              <w:t>o ręcznej i mechanicznej obróbki drewna/metalu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CB267A" w:rsidRP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ygodne, montowane na rzep arkusze papieru ściernego o szerokim zastosowaniu. Wykonane z wysokich jakości materiałów, dzięki czemu są odporne na uszkodzenia i </w:t>
            </w:r>
            <w:proofErr w:type="gramStart"/>
            <w:r w:rsidR="00CB267A"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rozerwanie .Możliwość</w:t>
            </w:r>
            <w:proofErr w:type="gramEnd"/>
            <w:r w:rsidR="00CB267A" w:rsidRP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szlifowania drewna, metalu, paneli oraz innych materiałów.</w:t>
            </w:r>
          </w:p>
          <w:p w:rsidR="00CB267A" w:rsidRP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• wym.: 70 x 125 mm</w:t>
            </w:r>
          </w:p>
          <w:p w:rsid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• 10 sztuk; gradacja: 3 x 80, 3 x 120, 2 x 180, 2 x 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="00CB267A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67A" w:rsidRDefault="00E65491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Filce. Zestaw klasowy</w:t>
            </w:r>
            <w:r w:rsid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B267A" w:rsidRP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zestaw różnokolorowych filców.</w:t>
            </w:r>
          </w:p>
          <w:p w:rsidR="00CB267A" w:rsidRP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• 40 arkuszy, 10 kolorów</w:t>
            </w:r>
          </w:p>
          <w:p w:rsidR="00E65491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• rozmiar: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="00CB267A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Lakier do drewna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0,75l</w:t>
            </w:r>
            <w:proofErr w:type="spellEnd"/>
          </w:p>
          <w:p w:rsidR="00CB267A" w:rsidRP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Lakier akrylowy przeznaczony do dekoracyjnego malowania drewnianych powierzchni wewnątrz pomieszczeń. Nadaje się również do impregnowania zewnętrznych podłoży, które cechują się dużą chłonnością, np. piaskowiec, kostka brukowa i płyty elewacyjne.</w:t>
            </w:r>
          </w:p>
          <w:p w:rsidR="00CB267A" w:rsidRDefault="00CB267A" w:rsidP="00CB2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pojemność: </w:t>
            </w:r>
            <w:proofErr w:type="spellStart"/>
            <w:r w:rsidRPr="00CB267A">
              <w:rPr>
                <w:rFonts w:ascii="Arial" w:hAnsi="Arial" w:cs="Arial"/>
                <w:b/>
                <w:bCs/>
                <w:sz w:val="20"/>
                <w:szCs w:val="20"/>
              </w:rPr>
              <w:t>0,75</w:t>
            </w:r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Tempery 1-litrowe. 6 kolorów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6 butelek x 1 litr w 6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różnych </w:t>
            </w: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kolorach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poręczny uchwyt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wygodny dozownik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zatrzaskiem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intensywne kolory po wyschnięciu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doskonale kryjące i trwałe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zmywalne i spieralne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 kartonowym pudełku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pokrywką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Pędzle mix 24 szt.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okrągłe: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wys</w:t>
            </w:r>
            <w:proofErr w:type="spellEnd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: 17–18 cm, ø 4, 8, 11, 13, mm, włosie – szczecina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płaskie: wys. 17–18 cm, szer. 5, 9, 15, 20 mm, włosie – szczecina</w:t>
            </w:r>
          </w:p>
          <w:p w:rsidR="00615E95" w:rsidRDefault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Pędzle uniwersalne 24 szt.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wys</w:t>
            </w:r>
            <w:proofErr w:type="spellEnd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18,7 cm, ø 11 mm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włosie – koza, drewniany trzonek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Pędzle profesjonalne okrągłe mix 12 szt.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wys</w:t>
            </w:r>
            <w:proofErr w:type="spellEnd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: 16,7; 17,2; 17,9; 18,4 cm, ø 4, 8, 11, 13 mm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włosie – nylon, drewniany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trzone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Pędzle szerokie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24mm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 szt.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wys</w:t>
            </w:r>
            <w:proofErr w:type="spellEnd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: 17,2 cm, ø 24 mm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włosie – nylon, drewniany trzonek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Zestaw wierteł</w:t>
            </w:r>
          </w:p>
          <w:p w:rsidR="00243636" w:rsidRDefault="00243636" w:rsidP="002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636">
              <w:rPr>
                <w:rFonts w:ascii="Arial" w:hAnsi="Arial" w:cs="Arial"/>
                <w:b/>
                <w:bCs/>
                <w:sz w:val="20"/>
                <w:szCs w:val="20"/>
              </w:rPr>
              <w:t>Końcówka centrująca zapewniająca dokładne pozycjonowanie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Wykonane ze stali szybkotnącej HSS, pokryte 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powłoką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TiN</w:t>
            </w:r>
            <w:proofErr w:type="spellEnd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wiertła przeznaczone do wykonywania otworów w drewnie, tworzywie sztucznym 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metalu. Końcówki rozwarte są pod kątem 135 °, 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co zwiększa dokładność podczas wiercenia.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Zawartość zestawu: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25 x wiertło: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1 mm, 1,5 mm, 2 mm, 2,5 mm, 3 mm, 3,2 mm,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3,5 mm, 4 mm, 4,2 mm, 4,5 mm, 5 mm, 5,2 mm,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5,5 mm, 6 mm, 6,5 mm, 7 mm, 7,5 mm, 8 mm,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8,5 mm, 9 mm, 9,5 mm, 10 mm, 11 mm,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12 mm oraz 13 mm</w:t>
            </w:r>
          </w:p>
          <w:p w:rsidR="00615E95" w:rsidRDefault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379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Plastry drewna do dekoracji</w:t>
            </w:r>
            <w:r w:rsid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615E95" w:rsidRPr="00615E95" w:rsidRDefault="00615E95" w:rsidP="00566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Naturalne plastry brzozy do tworzenia dekoracji świątecznych, realizacji projektów edukacyjnych</w:t>
            </w:r>
            <w:r w:rsid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4 szt.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wym. plastrów: 7-10 cm</w:t>
            </w:r>
          </w:p>
          <w:p w:rsidR="00615E95" w:rsidRP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• waga: 147 g</w:t>
            </w:r>
          </w:p>
          <w:p w:rsidR="00615E95" w:rsidRDefault="00615E95" w:rsidP="00615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materiał: drewno </w:t>
            </w:r>
            <w:proofErr w:type="spellStart"/>
            <w:r w:rsidRPr="00615E95">
              <w:rPr>
                <w:rFonts w:ascii="Arial" w:hAnsi="Arial" w:cs="Arial"/>
                <w:b/>
                <w:bCs/>
                <w:sz w:val="20"/>
                <w:szCs w:val="20"/>
              </w:rPr>
              <w:t>brzozow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="00566919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Fartuch laboratoryjny rozmiar M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Fartuchy laboratoryjne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kolor biały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tkanina 50% bawełna, 50% włókno polies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rowe, temp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prania 40 °,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3 kieszonki, uchwyt do powieszenia, </w:t>
            </w:r>
          </w:p>
          <w:p w:rsid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przeznaczony 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zajęcia w laboratoriach </w:t>
            </w:r>
          </w:p>
          <w:p w:rsid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Fartuch laboratoryjny rozmiar L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Fartuchy laboratoryjne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kolor biały 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tkanina 50% bawełna, 50% włókno poliestrowe, temp. prania 40 °,</w:t>
            </w:r>
          </w:p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3 kieszonki, uchwyt do powieszenia, </w:t>
            </w:r>
          </w:p>
          <w:p w:rsid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przeznaczony na zajęcia w laboratoriach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5CB5" w:rsidRPr="00915CB5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Lakier do metalu 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odporny na szkodliwe działanie wody i niskich temperatur. Produkt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posiada satynowe wykończenie oraz zabezpiecza metalowe powierzchnie przed korozją.</w:t>
            </w:r>
          </w:p>
          <w:p w:rsidR="00E65491" w:rsidRDefault="00915CB5" w:rsidP="00915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pojemność: 0,5 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915C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392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Mikrokontroler z czujnikami i akcesoriami. </w:t>
            </w:r>
          </w:p>
          <w:p w:rsidR="00BA355E" w:rsidRDefault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Mikrokontroler wraz z wyposażeniem dodatkowym, a w szczególności: płytki stykowe prototypowe </w:t>
            </w:r>
            <w:proofErr w:type="gram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oraz  zestaw</w:t>
            </w:r>
            <w:proofErr w:type="gram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przewodów</w:t>
            </w:r>
          </w:p>
          <w:p w:rsidR="008E0392" w:rsidRDefault="008E0392" w:rsidP="008E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Zestaw startowy do nauki </w:t>
            </w:r>
            <w:proofErr w:type="gramStart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programowania  </w:t>
            </w:r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>dedykowany</w:t>
            </w:r>
            <w:proofErr w:type="gramEnd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Arduino </w:t>
            </w:r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>zawiera 159 różnych elementów. Zawiera płytkę kompatybilną</w:t>
            </w:r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Arduino</w:t>
            </w:r>
            <w:proofErr w:type="spellEnd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Całość zapakowana </w:t>
            </w:r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pudełko z przegrodami. Układy montuje się na płytce stykowej, bez potrzeby lutowania. Zestaw umożliwia zrobienie wielu układów przy użyciu diod LED, wyświetlaczy LED, pilota podczerwieni i </w:t>
            </w:r>
            <w:proofErr w:type="spellStart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>buzzerów</w:t>
            </w:r>
            <w:proofErr w:type="spellEnd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Zasilanie z portu USB z komputera, </w:t>
            </w:r>
            <w:proofErr w:type="spellStart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>powerbanku</w:t>
            </w:r>
            <w:proofErr w:type="spellEnd"/>
            <w:r w:rsidRPr="008E0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zasilacza.</w:t>
            </w:r>
          </w:p>
          <w:p w:rsidR="008E0392" w:rsidRDefault="008E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Mikrokontroler z czujnikami i akcesoriami. Zestaw 37 Czujników i modułów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Arduino</w:t>
            </w:r>
            <w:proofErr w:type="spellEnd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Zestaw modułów zawiera 37 czujników do </w:t>
            </w:r>
            <w:proofErr w:type="spellStart"/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Arduino</w:t>
            </w:r>
            <w:proofErr w:type="spellEnd"/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Wszystkie moduły posiadają </w:t>
            </w:r>
            <w:proofErr w:type="spellStart"/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gold</w:t>
            </w:r>
            <w:proofErr w:type="spellEnd"/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piny przystosowane do wpinania na płytkę stykową, w zestawie znajdują się takie moduły jak: przekaźnik czy laser. Całość zapakowana </w:t>
            </w:r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BA355E"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pudełku z przegródkami.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72A2" w:rsidTr="003D43C8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C137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55E" w:rsidRDefault="00E65491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Mikrokontroler z czujnikami i akcesoriami. samouczek dotyczący zestawu startowego dla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Arduinu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UNO </w:t>
            </w:r>
            <w:proofErr w:type="spellStart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>R3</w:t>
            </w:r>
            <w:proofErr w:type="spellEnd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W zestawie: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płytka zgodna z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Arduino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UNO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R3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moduł joysticka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sterownik silnika krokowego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dalmierz ultradźwiękowy HC-SR04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•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servo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9g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•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dioda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LED - 25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szt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dioda RGB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przewód USB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• silnik DC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pilot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buzzer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zestaw rezystorów o różnych wartościach - 100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wyświetlacz LCD 16 znaków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2 wiersze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moduł przekaźnika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1ch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potencjometr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10k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kondensator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100uF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50V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2szt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kondensator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10uF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50V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2szt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dioda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1N400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- 5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termistor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1k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NTC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płytka stykowa - prototypowa MR200-001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wyświetlacz siedmiosegmentowy 1 znak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wyświetlacz siedmiosegmentowy 4 znaki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fotorezystor - 2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odbiornik podczerwieni IR - VS1838B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zworki przewody męsko-męskie - 65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przycisk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microswitch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tact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(typu reset) - 5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rejestr przesuwny 74HC959N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mostek H L293D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•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sterownik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LED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display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driver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IC MAX7219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przewody połączeniowe Ż-Ż - 4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matryca LED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8x8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złącze baterii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9V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wtykiem DC (kijanka)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kondensatory ceramiczne - 10 szt.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Arduino</w:t>
            </w:r>
            <w:proofErr w:type="spellEnd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protoshield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listwa kołkowa 40 pin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raster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2.54mm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zasilacz </w:t>
            </w:r>
            <w:proofErr w:type="spellStart"/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230V</w:t>
            </w:r>
            <w:proofErr w:type="spellEnd"/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silnik krokowy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przekaźnik</w:t>
            </w:r>
          </w:p>
          <w:p w:rsidR="00BA355E" w:rsidRPr="00BA355E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zestaw tranzystorów - 15 szt.</w:t>
            </w:r>
          </w:p>
          <w:p w:rsidR="00E65491" w:rsidRDefault="00BA355E" w:rsidP="00BA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55E">
              <w:rPr>
                <w:rFonts w:ascii="Arial" w:hAnsi="Arial" w:cs="Arial"/>
                <w:b/>
                <w:bCs/>
                <w:sz w:val="20"/>
                <w:szCs w:val="20"/>
              </w:rPr>
              <w:t>• akcelerometr MPU-6050 / GY-521, I²C [I2C, IIC]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</w:t>
            </w:r>
            <w:proofErr w:type="spellStart"/>
            <w:r w:rsidR="00BA355E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491" w:rsidRDefault="00E65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:rsidR="00677A48" w:rsidRDefault="00677A48" w:rsidP="00C13793"/>
    <w:sectPr w:rsidR="00677A48" w:rsidSect="00E65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91"/>
    <w:rsid w:val="00042ACB"/>
    <w:rsid w:val="00070562"/>
    <w:rsid w:val="000E0E31"/>
    <w:rsid w:val="00191826"/>
    <w:rsid w:val="001A76E9"/>
    <w:rsid w:val="00243636"/>
    <w:rsid w:val="003C7FD3"/>
    <w:rsid w:val="003D43C8"/>
    <w:rsid w:val="004663E0"/>
    <w:rsid w:val="00560D79"/>
    <w:rsid w:val="00566919"/>
    <w:rsid w:val="00615E95"/>
    <w:rsid w:val="00677A48"/>
    <w:rsid w:val="006D27D1"/>
    <w:rsid w:val="008E0392"/>
    <w:rsid w:val="00915CB5"/>
    <w:rsid w:val="00B16D50"/>
    <w:rsid w:val="00B372A2"/>
    <w:rsid w:val="00BA355E"/>
    <w:rsid w:val="00C11321"/>
    <w:rsid w:val="00C13793"/>
    <w:rsid w:val="00CB267A"/>
    <w:rsid w:val="00D8759E"/>
    <w:rsid w:val="00E65491"/>
    <w:rsid w:val="00F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753B"/>
  <w15:chartTrackingRefBased/>
  <w15:docId w15:val="{C18E4327-D62E-4C27-9D39-260DB03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491"/>
    <w:pPr>
      <w:spacing w:after="0" w:line="240" w:lineRule="auto"/>
    </w:pPr>
    <w:rPr>
      <w:rFonts w:ascii="Calibri" w:hAnsi="Calibri" w:cs="Calibr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dcterms:created xsi:type="dcterms:W3CDTF">2021-11-26T18:04:00Z</dcterms:created>
  <dcterms:modified xsi:type="dcterms:W3CDTF">2021-11-26T18:04:00Z</dcterms:modified>
</cp:coreProperties>
</file>