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35" w:rsidRDefault="002214C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</w:p>
    <w:p w:rsidR="00384535" w:rsidRDefault="00384535">
      <w:pPr>
        <w:pStyle w:val="Standard"/>
      </w:pPr>
    </w:p>
    <w:p w:rsidR="00384535" w:rsidRDefault="002214CD">
      <w:pPr>
        <w:pStyle w:val="Standard"/>
        <w:jc w:val="both"/>
      </w:pPr>
      <w:r>
        <w:t xml:space="preserve">Przedmiotem zamówienia jest: </w:t>
      </w:r>
      <w:r>
        <w:rPr>
          <w:b/>
          <w:bCs/>
        </w:rPr>
        <w:t xml:space="preserve">dostawa </w:t>
      </w:r>
      <w:r w:rsidR="00492308">
        <w:rPr>
          <w:b/>
          <w:bCs/>
        </w:rPr>
        <w:t>klińca</w:t>
      </w:r>
      <w:r w:rsidR="003E67E8">
        <w:rPr>
          <w:b/>
          <w:bCs/>
        </w:rPr>
        <w:t xml:space="preserve"> </w:t>
      </w:r>
      <w:r w:rsidR="00492308">
        <w:rPr>
          <w:b/>
          <w:bCs/>
        </w:rPr>
        <w:t>30-63</w:t>
      </w:r>
      <w:r>
        <w:rPr>
          <w:b/>
          <w:bCs/>
        </w:rPr>
        <w:t>mm</w:t>
      </w:r>
      <w:r>
        <w:t>, realizowana  środkami transportowymi Wykonawcy.</w:t>
      </w:r>
    </w:p>
    <w:p w:rsidR="00384535" w:rsidRDefault="00384535">
      <w:pPr>
        <w:pStyle w:val="Standard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</w:rPr>
      </w:pPr>
      <w:r>
        <w:rPr>
          <w:b/>
        </w:rPr>
        <w:t xml:space="preserve">1. Warunki dostawy </w:t>
      </w:r>
      <w:r w:rsidR="005532E3">
        <w:rPr>
          <w:b/>
        </w:rPr>
        <w:t>klińca</w:t>
      </w:r>
      <w:r>
        <w:rPr>
          <w:b/>
        </w:rPr>
        <w:t>:</w:t>
      </w:r>
    </w:p>
    <w:p w:rsidR="00384535" w:rsidRDefault="002214CD">
      <w:pPr>
        <w:pStyle w:val="Standard"/>
        <w:numPr>
          <w:ilvl w:val="0"/>
          <w:numId w:val="6"/>
        </w:numPr>
        <w:tabs>
          <w:tab w:val="left" w:pos="621"/>
        </w:tabs>
        <w:overflowPunct w:val="0"/>
        <w:autoSpaceDE w:val="0"/>
        <w:spacing w:line="100" w:lineRule="atLeast"/>
        <w:ind w:left="567" w:hanging="340"/>
        <w:jc w:val="both"/>
      </w:pPr>
      <w:r>
        <w:t xml:space="preserve">Termin dostawy: od dnia podpisania umowy do </w:t>
      </w:r>
      <w:r w:rsidR="001144F0">
        <w:t>2</w:t>
      </w:r>
      <w:r w:rsidR="000B7BE8" w:rsidRPr="001144F0">
        <w:t xml:space="preserve">3 </w:t>
      </w:r>
      <w:r w:rsidR="001144F0">
        <w:t>października</w:t>
      </w:r>
      <w:r w:rsidR="000B7BE8" w:rsidRPr="001144F0">
        <w:t xml:space="preserve"> 20</w:t>
      </w:r>
      <w:r w:rsidR="001144F0">
        <w:t>20</w:t>
      </w:r>
      <w:r w:rsidR="003E67E8">
        <w:t xml:space="preserve"> r.</w:t>
      </w:r>
      <w:r>
        <w:t xml:space="preserve">, poprzez sukcesywne dostawy </w:t>
      </w:r>
      <w:r w:rsidR="005532E3">
        <w:t>klińca</w:t>
      </w:r>
      <w:r>
        <w:t xml:space="preserve"> wykonywane przez Wykonawcę zgodnie z zapotrzebowaniem składanym na bieżąco przez Zamawiającego.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>Miejsce dostawy: siedziba Zamawiającego, Jastrzębie-Zdrój, ul.</w:t>
      </w:r>
      <w:r w:rsidR="003E67E8">
        <w:t xml:space="preserve"> </w:t>
      </w:r>
      <w:r>
        <w:t>Dworcowa 17D.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 xml:space="preserve">Wielkość dostawy: </w:t>
      </w:r>
      <w:r w:rsidR="003E67E8">
        <w:t xml:space="preserve">nie mniej niż </w:t>
      </w:r>
      <w:r w:rsidR="000B7BE8" w:rsidRPr="00E53678">
        <w:t>5</w:t>
      </w:r>
      <w:r w:rsidR="00E53678" w:rsidRPr="00E53678">
        <w:t>0</w:t>
      </w:r>
      <w:r w:rsidRPr="00E53678">
        <w:t xml:space="preserve">0 </w:t>
      </w:r>
      <w:r w:rsidR="003E67E8" w:rsidRPr="00E53678">
        <w:t xml:space="preserve">i nie więcej niż </w:t>
      </w:r>
      <w:r w:rsidR="000B7BE8" w:rsidRPr="00E53678">
        <w:t>6</w:t>
      </w:r>
      <w:r w:rsidR="00E53678" w:rsidRPr="00E53678">
        <w:t>5</w:t>
      </w:r>
      <w:r w:rsidRPr="00E53678">
        <w:t>0</w:t>
      </w:r>
      <w:r>
        <w:t xml:space="preserve"> ton.</w:t>
      </w:r>
    </w:p>
    <w:p w:rsidR="00384535" w:rsidRDefault="00384535">
      <w:pPr>
        <w:pStyle w:val="Standard"/>
        <w:spacing w:line="100" w:lineRule="atLeast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2. Warunki odbioru </w:t>
      </w:r>
      <w:r w:rsidR="005532E3">
        <w:rPr>
          <w:b/>
          <w:bCs/>
        </w:rPr>
        <w:t>klińca</w:t>
      </w:r>
      <w:r>
        <w:rPr>
          <w:b/>
          <w:bCs/>
        </w:rPr>
        <w:t>:</w:t>
      </w:r>
    </w:p>
    <w:p w:rsidR="00384535" w:rsidRDefault="002214CD">
      <w:pPr>
        <w:pStyle w:val="Standard"/>
        <w:numPr>
          <w:ilvl w:val="0"/>
          <w:numId w:val="7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 xml:space="preserve">Każdy transport </w:t>
      </w:r>
      <w:r w:rsidR="005532E3">
        <w:t>klińca</w:t>
      </w:r>
      <w:r>
        <w:t xml:space="preserve"> będzie przez Zamawiającego ważony na wadze towarowej (model </w:t>
      </w:r>
      <w:proofErr w:type="spellStart"/>
      <w:r>
        <w:t>Rhewa</w:t>
      </w:r>
      <w:proofErr w:type="spellEnd"/>
      <w:r>
        <w:t xml:space="preserve"> 82) znajdującej się na zapleczu siedziby Zamawiającego.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 xml:space="preserve">Wyniki ważenia </w:t>
      </w:r>
      <w:r w:rsidR="005532E3">
        <w:t>klińca</w:t>
      </w:r>
      <w:r>
        <w:t xml:space="preserve"> będą zapisywane na dokumencie dostawy (dostarczonym przez Wykonawcę w oryginale i kopii) i potwierdzone czytelnym podpisem przez przedstawiciela Zamawiającego oraz kierowcę lub inną osobę wyznaczoną do tego celu przez Wykonawcę. Oryginał dokumentu dostawy </w:t>
      </w:r>
      <w:r w:rsidR="00B4257D">
        <w:t>klińca</w:t>
      </w:r>
      <w:bookmarkStart w:id="0" w:name="_GoBack"/>
      <w:bookmarkEnd w:id="0"/>
      <w:r>
        <w:t xml:space="preserve"> pozostaje u Zamawiającego, kopię otrzymuje Wykonawca.</w:t>
      </w:r>
    </w:p>
    <w:p w:rsidR="00384535" w:rsidRDefault="00384535">
      <w:pPr>
        <w:pStyle w:val="Standard"/>
        <w:tabs>
          <w:tab w:val="left" w:pos="562"/>
        </w:tabs>
        <w:overflowPunct w:val="0"/>
        <w:autoSpaceDE w:val="0"/>
        <w:spacing w:line="100" w:lineRule="atLeast"/>
        <w:ind w:left="283" w:hanging="283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3. Sposób obliczenia ilości dostarczonego </w:t>
      </w:r>
      <w:r w:rsidR="005532E3">
        <w:rPr>
          <w:b/>
          <w:bCs/>
        </w:rPr>
        <w:t>klińca</w:t>
      </w:r>
      <w:r>
        <w:rPr>
          <w:b/>
          <w:bCs/>
        </w:rPr>
        <w:t>:</w:t>
      </w:r>
    </w:p>
    <w:p w:rsidR="00384535" w:rsidRDefault="002214CD">
      <w:pPr>
        <w:pStyle w:val="Standard"/>
        <w:numPr>
          <w:ilvl w:val="0"/>
          <w:numId w:val="8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b/>
          <w:bCs/>
        </w:rPr>
        <w:t>Waga początkowa</w:t>
      </w:r>
      <w:r>
        <w:t xml:space="preserve"> dostarczonego podczas każdego transportu </w:t>
      </w:r>
      <w:r w:rsidR="005532E3">
        <w:t>klińca</w:t>
      </w:r>
      <w:r>
        <w:t>, obliczana będzie jako różnica wagi samochodu z ładunkiem i bez ładunku.</w:t>
      </w:r>
    </w:p>
    <w:p w:rsidR="00384535" w:rsidRDefault="00384535">
      <w:pPr>
        <w:pStyle w:val="Standard"/>
        <w:spacing w:line="100" w:lineRule="atLeast"/>
        <w:jc w:val="both"/>
        <w:rPr>
          <w:b/>
        </w:rPr>
      </w:pPr>
    </w:p>
    <w:p w:rsidR="00384535" w:rsidRDefault="002214CD" w:rsidP="001144F0">
      <w:pPr>
        <w:pStyle w:val="Standard"/>
        <w:spacing w:line="100" w:lineRule="atLeast"/>
        <w:jc w:val="both"/>
      </w:pPr>
      <w:r>
        <w:rPr>
          <w:b/>
          <w:bCs/>
        </w:rPr>
        <w:t>4.</w:t>
      </w:r>
      <w:r w:rsidR="001144F0">
        <w:rPr>
          <w:b/>
          <w:bCs/>
        </w:rPr>
        <w:t xml:space="preserve"> Warunki dostaw i ich rozliczenie – zgodnie z umową.</w:t>
      </w:r>
    </w:p>
    <w:sectPr w:rsidR="003845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43" w:rsidRDefault="003D2D43">
      <w:r>
        <w:separator/>
      </w:r>
    </w:p>
  </w:endnote>
  <w:endnote w:type="continuationSeparator" w:id="0">
    <w:p w:rsidR="003D2D43" w:rsidRDefault="003D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43" w:rsidRDefault="003D2D43">
      <w:r>
        <w:rPr>
          <w:color w:val="000000"/>
        </w:rPr>
        <w:separator/>
      </w:r>
    </w:p>
  </w:footnote>
  <w:footnote w:type="continuationSeparator" w:id="0">
    <w:p w:rsidR="003D2D43" w:rsidRDefault="003D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D2"/>
    <w:multiLevelType w:val="multilevel"/>
    <w:tmpl w:val="620E1EEA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285558"/>
    <w:multiLevelType w:val="multilevel"/>
    <w:tmpl w:val="A480412E"/>
    <w:styleLink w:val="WW8Num8"/>
    <w:lvl w:ilvl="0">
      <w:start w:val="4"/>
      <w:numFmt w:val="decimal"/>
      <w:lvlText w:val="%1)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2">
    <w:nsid w:val="1BAA108B"/>
    <w:multiLevelType w:val="multilevel"/>
    <w:tmpl w:val="D542072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95B05D8"/>
    <w:multiLevelType w:val="multilevel"/>
    <w:tmpl w:val="9F088D0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D6A0613"/>
    <w:multiLevelType w:val="multilevel"/>
    <w:tmpl w:val="7708061E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4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5"/>
    <w:rsid w:val="000B7BE8"/>
    <w:rsid w:val="001144F0"/>
    <w:rsid w:val="002214CD"/>
    <w:rsid w:val="00384535"/>
    <w:rsid w:val="003B40C0"/>
    <w:rsid w:val="003D2D43"/>
    <w:rsid w:val="003E67E8"/>
    <w:rsid w:val="00423DDB"/>
    <w:rsid w:val="00492308"/>
    <w:rsid w:val="00493515"/>
    <w:rsid w:val="005532E3"/>
    <w:rsid w:val="00626746"/>
    <w:rsid w:val="0063797E"/>
    <w:rsid w:val="0076515C"/>
    <w:rsid w:val="008C38D5"/>
    <w:rsid w:val="00983D75"/>
    <w:rsid w:val="00AC7B1F"/>
    <w:rsid w:val="00B4257D"/>
    <w:rsid w:val="00BA0624"/>
    <w:rsid w:val="00E25915"/>
    <w:rsid w:val="00E53678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17</cp:revision>
  <cp:lastPrinted>2020-03-04T07:06:00Z</cp:lastPrinted>
  <dcterms:created xsi:type="dcterms:W3CDTF">2016-04-18T12:41:00Z</dcterms:created>
  <dcterms:modified xsi:type="dcterms:W3CDTF">2020-03-04T07:06:00Z</dcterms:modified>
</cp:coreProperties>
</file>