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5EC9" w14:textId="77777777" w:rsidR="004146FE" w:rsidRPr="004146FE" w:rsidRDefault="004146FE" w:rsidP="008F5E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146FE">
        <w:rPr>
          <w:rFonts w:ascii="Times New Roman" w:hAnsi="Times New Roman" w:cs="Times New Roman"/>
          <w:sz w:val="24"/>
          <w:szCs w:val="24"/>
        </w:rPr>
        <w:t>Nr postępowania: C/15/2021</w:t>
      </w:r>
    </w:p>
    <w:p w14:paraId="260BA217" w14:textId="77777777" w:rsidR="004146FE" w:rsidRPr="004146FE" w:rsidRDefault="004146FE" w:rsidP="008F5E24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146FE">
        <w:rPr>
          <w:rFonts w:ascii="Times New Roman" w:hAnsi="Times New Roman" w:cs="Times New Roman"/>
          <w:b/>
          <w:bCs/>
          <w:sz w:val="24"/>
          <w:szCs w:val="24"/>
        </w:rPr>
        <w:t>Załącznik nr 5</w:t>
      </w:r>
    </w:p>
    <w:p w14:paraId="49FA0A5A" w14:textId="77777777" w:rsidR="00EC1CB2" w:rsidRPr="004146FE" w:rsidRDefault="00EC1CB2" w:rsidP="008F5E24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6BED00" w14:textId="70FFCC0F" w:rsidR="00EC1CB2" w:rsidRDefault="00EC1CB2" w:rsidP="008F5E2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</w:t>
      </w:r>
      <w:r w:rsidR="004146FE" w:rsidRPr="004146F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akres czynności kasjera</w:t>
      </w:r>
      <w:r w:rsidRPr="004146F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- kąpieliska miejskie</w:t>
      </w:r>
    </w:p>
    <w:p w14:paraId="20445FC6" w14:textId="77777777" w:rsidR="0006122D" w:rsidRPr="004146FE" w:rsidRDefault="0006122D" w:rsidP="008F5E2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F6FC55B" w14:textId="77777777" w:rsidR="00EC1CB2" w:rsidRPr="004146FE" w:rsidRDefault="003A3161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Obowiązkowy udział </w:t>
      </w:r>
      <w:r w:rsidR="00EC1CB2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 w szkoleni</w:t>
      </w:r>
      <w:r w:rsidR="0054458C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ach w wyznaczonych terminach </w:t>
      </w:r>
      <w:r w:rsidR="00C50757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C1CB2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w zakresie obsługi kas fiskalnych, zapoznanie się z</w:t>
      </w:r>
      <w:r w:rsidR="00C50757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4877F8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regulaminem kąpieliska, </w:t>
      </w:r>
      <w:r w:rsidR="00EC1CB2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cennikiem biletów, </w:t>
      </w:r>
      <w:r w:rsidR="004877F8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cennikiem </w:t>
      </w:r>
      <w:r w:rsidR="00EC1CB2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karnetów, zapoznanie się z</w:t>
      </w:r>
      <w:r w:rsidR="0072284A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EC1CB2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drukami, jakie należy wypełniać i</w:t>
      </w:r>
      <w:r w:rsidR="00C50757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EC1CB2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przekładać do Wydziału Księgowości ZUK oraz jak należy przygotować „bezpieczną kopertę”, celem odprowadzenia gotówki (utargu) do banku.</w:t>
      </w:r>
    </w:p>
    <w:p w14:paraId="7DF32246" w14:textId="53C9474F" w:rsidR="001B7FA5" w:rsidRPr="004146FE" w:rsidRDefault="001B7FA5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Gotowość do wykonywania czynności 10 min przed otwarciem obiekt</w:t>
      </w:r>
      <w:r w:rsidR="002811FF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, w celu pobrania kasetek, włączenia sprzętu, przyszykowania stanowiska kasowego od o</w:t>
      </w:r>
      <w:r w:rsidR="002811FF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t</w:t>
      </w: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warcia</w:t>
      </w:r>
      <w:r w:rsidR="002811FF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15 minut po zamknięciu obiektu celem sporządzenia wydruków i zestawień oraz bezpiecznej koperty, zabezpieczenia kasetki.</w:t>
      </w:r>
    </w:p>
    <w:p w14:paraId="7376DF1F" w14:textId="77777777" w:rsidR="001F118C" w:rsidRPr="004146FE" w:rsidRDefault="001F118C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Pobieranie rolek do kas fiskalnych</w:t>
      </w:r>
      <w:r w:rsidR="004932FF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z biura obiektu</w:t>
      </w:r>
      <w:r w:rsidR="004932FF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, ze stosownym wyprzedzeniem (min. 3-5 dni) tj. posiadanie</w:t>
      </w:r>
      <w:r w:rsidR="004877F8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stosownego zapasu rolek, w celu zabezpieczenia ciągłości sprzedaży.</w:t>
      </w: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25AA6AB" w14:textId="77777777" w:rsidR="00EC1CB2" w:rsidRPr="004146FE" w:rsidRDefault="00EC1CB2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Obowiązek dokonywania ewidencji każdej sprzedaży biletów wstępu, w tym karnetów przy zastosowaniu kasy rejestrującej (fiskalnej) oraz wydruk paragonu fiskalnego.</w:t>
      </w:r>
    </w:p>
    <w:p w14:paraId="5AB8B214" w14:textId="77777777" w:rsidR="00493CD1" w:rsidRPr="004146FE" w:rsidRDefault="00493CD1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Przyjmowanie należności za wstęp zgodnie z obowiązującym cennikiem. wydawanie reszty</w:t>
      </w:r>
      <w:r w:rsidR="005C56E9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A949FCD" w14:textId="77777777" w:rsidR="00EC1CB2" w:rsidRPr="004146FE" w:rsidRDefault="00493CD1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C1CB2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Obowiązek wydawania paragonów fiskalnych </w:t>
      </w:r>
      <w:r w:rsidR="0031416B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czy karnetów </w:t>
      </w:r>
      <w:r w:rsidR="00EC1CB2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dla nabywcy.</w:t>
      </w:r>
    </w:p>
    <w:p w14:paraId="32C362F3" w14:textId="77777777" w:rsidR="00EC1CB2" w:rsidRPr="004146FE" w:rsidRDefault="00EC1CB2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Zachowanie ciągłości numerów, potwierdzające dokonanie poszczególnych operacji.</w:t>
      </w:r>
    </w:p>
    <w:p w14:paraId="0CB7D847" w14:textId="77777777" w:rsidR="00800CC2" w:rsidRPr="004146FE" w:rsidRDefault="00800CC2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utargu przekraczającego kwotę 500 zł., przygotowanie gotówki w „bezpiecznej kopercie” po uprzednim zgłoszeniu telefonicznym firmie konwojującej wskazanej przez ZUK, celem przekazania bezpiecznej koperty za pokwitowaniem przez konwojenta. </w:t>
      </w:r>
    </w:p>
    <w:p w14:paraId="03F0C0A9" w14:textId="77777777" w:rsidR="00EC1CB2" w:rsidRPr="004146FE" w:rsidRDefault="00EC1CB2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Obowiązek sporządzania raportu fiskalnego dobowego po zakończeniu sprzedaży za dany dzień, nie później jednak niż przed dokonaniem pierwszej sprzedaży w dniu następnym, zestawienia sprzedaży według kodu PLU (celem ukazania struktury sprzedaży) oraz sporządzanie raportów fiskalnych  za okres miesięczny po zakończeniu sprzedaży w </w:t>
      </w:r>
      <w:r w:rsidR="00123CBA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pierwszym </w:t>
      </w: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dniu </w:t>
      </w:r>
      <w:r w:rsidR="00123CBA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kolejnego </w:t>
      </w: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miesiąca</w:t>
      </w:r>
      <w:r w:rsidR="00123CBA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61BD4F5" w14:textId="77777777" w:rsidR="00EC1CB2" w:rsidRPr="004146FE" w:rsidRDefault="00B85F9F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Na koniec dnia z</w:t>
      </w:r>
      <w:r w:rsidR="004877F8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abezpieczenie kasy fiskalnej</w:t>
      </w:r>
      <w:r w:rsidR="004877F8" w:rsidRPr="004146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</w:t>
      </w:r>
      <w:r w:rsidR="004877F8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podręcznej kasetki  z gotówką w ustalonym miejscu </w:t>
      </w:r>
      <w:r w:rsidR="00C11E29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kierownika obiektu</w:t>
      </w:r>
      <w:r w:rsidR="004877F8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EC1CB2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Kasa fiskalna nie może mieć znamion naruszenia</w:t>
      </w:r>
      <w:r w:rsidR="00BD6AF4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C1CB2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4C5925F" w14:textId="77777777" w:rsidR="0031416B" w:rsidRPr="004146FE" w:rsidRDefault="0031416B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Na koniec dnia zestawienie z „bezpiecznych kopert” tj. data, Imię i Nazwisko kasjera, numer koperty, kwota odprowadzonej gotówki.</w:t>
      </w:r>
    </w:p>
    <w:p w14:paraId="1A8D1869" w14:textId="77777777" w:rsidR="00EC1CB2" w:rsidRPr="004146FE" w:rsidRDefault="00EC1CB2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W razie konieczności podawanie informacji odnośnie bieżącej sprzedaży kierownikowi obiektu</w:t>
      </w:r>
      <w:r w:rsidR="004877F8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(struktura sprzedaży</w:t>
      </w:r>
      <w:r w:rsidR="002E2BE0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, wartość sprzedaży</w:t>
      </w:r>
      <w:r w:rsidR="004877F8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BD6AF4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1EE3C14" w14:textId="77777777" w:rsidR="00EC1CB2" w:rsidRPr="004146FE" w:rsidRDefault="00EC1CB2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Sporządzanie miesięcznych zestawień na przygotowanych przez Wydział </w:t>
      </w:r>
      <w:r w:rsidR="004877F8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Eksploatacji</w:t>
      </w: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ZUK drukach.</w:t>
      </w:r>
    </w:p>
    <w:p w14:paraId="1B838D21" w14:textId="77777777" w:rsidR="00EC1CB2" w:rsidRPr="004146FE" w:rsidRDefault="00EC1CB2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Zamknięcie danego miesiąca na ostatni dzień miesiąca tj. rozliczenie się z wydanych paragonów i odprowadzonej gotówki, przekazanie rozliczeń </w:t>
      </w:r>
      <w:r w:rsidR="00376994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do Wydziału Eksploatacji</w:t>
      </w: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0C9F7DE" w14:textId="77777777" w:rsidR="00EC1CB2" w:rsidRPr="004146FE" w:rsidRDefault="00EC1CB2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Przechowywanie utargu w przeznaczonej na ten cel kasecie do kwoty nie wyższej niż </w:t>
      </w:r>
      <w:r w:rsidR="002E2BE0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00 zł. </w:t>
      </w:r>
    </w:p>
    <w:p w14:paraId="7F36C10F" w14:textId="77777777" w:rsidR="00EC1CB2" w:rsidRPr="004146FE" w:rsidRDefault="00EC1CB2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utargu przekraczającego kwotę </w:t>
      </w:r>
      <w:r w:rsidR="00C11E29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00 zł, przygotowanie gotówki w „bezpiecznej kopercie” w celu przekazania firmie konwojującej wskazanej przez ZUK, po uprzednim zgłoszeniu do kierownika kąpieliska. Istnieje możliwość wpłaty do kasy ZUK czynnej od poniedziałku do piątku w godz. 10</w:t>
      </w:r>
      <w:r w:rsidRPr="004146F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00</w:t>
      </w: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14</w:t>
      </w:r>
      <w:r w:rsidRPr="004146F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00</w:t>
      </w: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celem rozliczenia utargów </w:t>
      </w:r>
      <w:r w:rsidR="00376994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zamykających </w:t>
      </w: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BD6AF4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danego miesiąca</w:t>
      </w:r>
      <w:r w:rsidR="00493CD1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(małe odliczone kwoty).</w:t>
      </w:r>
    </w:p>
    <w:p w14:paraId="72994C3D" w14:textId="77777777" w:rsidR="005C56E9" w:rsidRPr="004146FE" w:rsidRDefault="00EC1CB2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W razi</w:t>
      </w:r>
      <w:r w:rsidR="00B85F9F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e wystąpienia różnic kopertowych, bieżące pisemne wyjaśnienie tych różnic.</w:t>
      </w:r>
    </w:p>
    <w:p w14:paraId="7E0EC0A9" w14:textId="77777777" w:rsidR="00EC1CB2" w:rsidRPr="004146FE" w:rsidRDefault="00B85F9F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W razie</w:t>
      </w:r>
      <w:r w:rsidR="00EC1CB2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jakichkolwiek uwag z Wydziału Księgowości ZUK dotyczących przekazanych dokumentów oraz rozliczeń - kasjer dostarcza na bieżąco (do dwóch dni roboczych) sporządzone w formie pisemnej wyjaśnienie po uprzednim podpisaniu przez kierownika kąpieliska i Przedstawiciela Wykonawcy.</w:t>
      </w:r>
    </w:p>
    <w:p w14:paraId="17020104" w14:textId="77777777" w:rsidR="00EC1CB2" w:rsidRPr="004146FE" w:rsidRDefault="00EC1CB2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Przestrzeganie przepisów BHP i p. </w:t>
      </w:r>
      <w:proofErr w:type="spellStart"/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poż</w:t>
      </w:r>
      <w:proofErr w:type="spellEnd"/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2EDC667" w14:textId="77777777" w:rsidR="00EC1CB2" w:rsidRPr="004146FE" w:rsidRDefault="00EC1CB2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Przestrzeganie ładu i porządku na stanowisku pracy.</w:t>
      </w:r>
    </w:p>
    <w:p w14:paraId="36E12FFD" w14:textId="77777777" w:rsidR="00376994" w:rsidRPr="004146FE" w:rsidRDefault="00376994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Praca w </w:t>
      </w:r>
      <w:r w:rsidR="00CA7A1A"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>białych koszulkach .</w:t>
      </w:r>
    </w:p>
    <w:p w14:paraId="77FADD31" w14:textId="77777777" w:rsidR="00EC1CB2" w:rsidRPr="004146FE" w:rsidRDefault="00376994" w:rsidP="008F5E2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46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Miła i uprzejma obsługa klientów. </w:t>
      </w:r>
    </w:p>
    <w:p w14:paraId="6E048A4C" w14:textId="77777777" w:rsidR="00EC1CB2" w:rsidRPr="004146FE" w:rsidRDefault="00EC1CB2" w:rsidP="008F5E24">
      <w:pPr>
        <w:spacing w:after="0" w:line="276" w:lineRule="auto"/>
        <w:rPr>
          <w:rFonts w:ascii="Times New Roman" w:eastAsia="Times New Roman" w:hAnsi="Times New Roman" w:cs="Times New Roman"/>
          <w:color w:val="1F4E79" w:themeColor="accent1" w:themeShade="80"/>
          <w:sz w:val="24"/>
          <w:szCs w:val="24"/>
          <w:lang w:eastAsia="ar-SA"/>
        </w:rPr>
      </w:pPr>
    </w:p>
    <w:sectPr w:rsidR="00EC1CB2" w:rsidRPr="004146FE" w:rsidSect="008F5E24">
      <w:pgSz w:w="11906" w:h="16838"/>
      <w:pgMar w:top="56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5718927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</w:rPr>
    </w:lvl>
  </w:abstractNum>
  <w:abstractNum w:abstractNumId="1" w15:restartNumberingAfterBreak="0">
    <w:nsid w:val="0E43601A"/>
    <w:multiLevelType w:val="hybridMultilevel"/>
    <w:tmpl w:val="FFDE7B50"/>
    <w:lvl w:ilvl="0" w:tplc="4EA8ED7A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09E287E"/>
    <w:multiLevelType w:val="hybridMultilevel"/>
    <w:tmpl w:val="E99EFC8C"/>
    <w:lvl w:ilvl="0" w:tplc="25E65D6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8A7CEF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6800A54"/>
    <w:multiLevelType w:val="hybridMultilevel"/>
    <w:tmpl w:val="D7CC49A2"/>
    <w:lvl w:ilvl="0" w:tplc="0415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5E814621"/>
    <w:multiLevelType w:val="hybridMultilevel"/>
    <w:tmpl w:val="F24E5DE6"/>
    <w:lvl w:ilvl="0" w:tplc="A650CA1A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623"/>
    <w:rsid w:val="000107D9"/>
    <w:rsid w:val="0006122D"/>
    <w:rsid w:val="000748E1"/>
    <w:rsid w:val="000C5005"/>
    <w:rsid w:val="00123CBA"/>
    <w:rsid w:val="001613B8"/>
    <w:rsid w:val="00176780"/>
    <w:rsid w:val="00193DF5"/>
    <w:rsid w:val="001B1623"/>
    <w:rsid w:val="001B7FA5"/>
    <w:rsid w:val="001F118C"/>
    <w:rsid w:val="00237527"/>
    <w:rsid w:val="002703A1"/>
    <w:rsid w:val="002723D7"/>
    <w:rsid w:val="002811FF"/>
    <w:rsid w:val="002E2BE0"/>
    <w:rsid w:val="0030667E"/>
    <w:rsid w:val="0031416B"/>
    <w:rsid w:val="00326F78"/>
    <w:rsid w:val="00376994"/>
    <w:rsid w:val="0037731E"/>
    <w:rsid w:val="00377AAF"/>
    <w:rsid w:val="003804F8"/>
    <w:rsid w:val="003A3161"/>
    <w:rsid w:val="003D14F2"/>
    <w:rsid w:val="004146FE"/>
    <w:rsid w:val="004877F8"/>
    <w:rsid w:val="004932FF"/>
    <w:rsid w:val="00493CD1"/>
    <w:rsid w:val="004B700F"/>
    <w:rsid w:val="00504619"/>
    <w:rsid w:val="0054458C"/>
    <w:rsid w:val="005C56E9"/>
    <w:rsid w:val="005C5733"/>
    <w:rsid w:val="005D1C58"/>
    <w:rsid w:val="00642444"/>
    <w:rsid w:val="00703375"/>
    <w:rsid w:val="0072284A"/>
    <w:rsid w:val="00800CC2"/>
    <w:rsid w:val="008362A9"/>
    <w:rsid w:val="008C6E16"/>
    <w:rsid w:val="008E5C75"/>
    <w:rsid w:val="008F5E24"/>
    <w:rsid w:val="009002B5"/>
    <w:rsid w:val="009629A2"/>
    <w:rsid w:val="00967B92"/>
    <w:rsid w:val="00973AAB"/>
    <w:rsid w:val="009B5928"/>
    <w:rsid w:val="009D25EE"/>
    <w:rsid w:val="00A3037F"/>
    <w:rsid w:val="00A35F13"/>
    <w:rsid w:val="00A47BF6"/>
    <w:rsid w:val="00AD25EB"/>
    <w:rsid w:val="00AE750B"/>
    <w:rsid w:val="00B4217C"/>
    <w:rsid w:val="00B611A2"/>
    <w:rsid w:val="00B85F9F"/>
    <w:rsid w:val="00BD6AF4"/>
    <w:rsid w:val="00BF13BD"/>
    <w:rsid w:val="00BF7779"/>
    <w:rsid w:val="00C11E29"/>
    <w:rsid w:val="00C50757"/>
    <w:rsid w:val="00C86851"/>
    <w:rsid w:val="00CA7A1A"/>
    <w:rsid w:val="00D00F20"/>
    <w:rsid w:val="00D55501"/>
    <w:rsid w:val="00D70906"/>
    <w:rsid w:val="00D8256C"/>
    <w:rsid w:val="00D92C52"/>
    <w:rsid w:val="00DE14BA"/>
    <w:rsid w:val="00DE5704"/>
    <w:rsid w:val="00DF1D64"/>
    <w:rsid w:val="00E0042C"/>
    <w:rsid w:val="00E00F1A"/>
    <w:rsid w:val="00E141D2"/>
    <w:rsid w:val="00E171EA"/>
    <w:rsid w:val="00EA0C4D"/>
    <w:rsid w:val="00EA5A56"/>
    <w:rsid w:val="00EC1CB2"/>
    <w:rsid w:val="00EE3BDA"/>
    <w:rsid w:val="00F74EB5"/>
    <w:rsid w:val="00F822AB"/>
    <w:rsid w:val="00FC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C5EDD"/>
  <w15:chartTrackingRefBased/>
  <w15:docId w15:val="{398D67F9-DE1B-49F2-A13D-66C28675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4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7A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2CDC4-C231-40D1-8710-69ABB6EA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Olszewska</dc:creator>
  <cp:keywords/>
  <dc:description/>
  <cp:lastModifiedBy>Joanna Kordecka</cp:lastModifiedBy>
  <cp:revision>16</cp:revision>
  <cp:lastPrinted>2021-02-01T07:38:00Z</cp:lastPrinted>
  <dcterms:created xsi:type="dcterms:W3CDTF">2017-04-24T10:26:00Z</dcterms:created>
  <dcterms:modified xsi:type="dcterms:W3CDTF">2021-04-14T09:16:00Z</dcterms:modified>
</cp:coreProperties>
</file>