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013F" w14:textId="1C394E15" w:rsidR="002C7CB2" w:rsidRPr="00014844" w:rsidRDefault="00672F19" w:rsidP="00014844">
      <w:pPr>
        <w:spacing w:before="120" w:after="60" w:line="276" w:lineRule="auto"/>
        <w:jc w:val="right"/>
        <w:outlineLvl w:val="8"/>
        <w:rPr>
          <w:rFonts w:asciiTheme="minorHAnsi" w:hAnsiTheme="minorHAnsi" w:cstheme="minorHAnsi"/>
          <w:bCs/>
          <w:szCs w:val="22"/>
        </w:rPr>
      </w:pPr>
      <w:r w:rsidRPr="00014844">
        <w:rPr>
          <w:rFonts w:asciiTheme="minorHAnsi" w:hAnsiTheme="minorHAnsi" w:cstheme="minorHAnsi"/>
          <w:bCs/>
          <w:szCs w:val="22"/>
        </w:rPr>
        <w:t>Załącznik</w:t>
      </w:r>
      <w:r w:rsidR="002C7CB2" w:rsidRPr="00014844">
        <w:rPr>
          <w:rFonts w:asciiTheme="minorHAnsi" w:hAnsiTheme="minorHAnsi" w:cstheme="minorHAnsi"/>
          <w:bCs/>
          <w:szCs w:val="22"/>
        </w:rPr>
        <w:t xml:space="preserve"> </w:t>
      </w:r>
      <w:r w:rsidR="00ED6B37" w:rsidRPr="00014844">
        <w:rPr>
          <w:rFonts w:asciiTheme="minorHAnsi" w:hAnsiTheme="minorHAnsi" w:cstheme="minorHAnsi"/>
          <w:bCs/>
          <w:szCs w:val="22"/>
        </w:rPr>
        <w:t xml:space="preserve">nr 12 </w:t>
      </w:r>
      <w:r w:rsidR="002C7CB2" w:rsidRPr="00014844">
        <w:rPr>
          <w:rFonts w:asciiTheme="minorHAnsi" w:hAnsiTheme="minorHAnsi" w:cstheme="minorHAnsi"/>
          <w:bCs/>
          <w:szCs w:val="22"/>
        </w:rPr>
        <w:t>do SIWZ</w:t>
      </w:r>
    </w:p>
    <w:p w14:paraId="0E68AA47" w14:textId="77777777" w:rsidR="002C7CB2" w:rsidRPr="00014844" w:rsidRDefault="002C7CB2" w:rsidP="00014844">
      <w:pPr>
        <w:pStyle w:val="Nagwek"/>
        <w:tabs>
          <w:tab w:val="clear" w:pos="4536"/>
          <w:tab w:val="clear" w:pos="9072"/>
          <w:tab w:val="left" w:pos="3686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5917D8" w14:textId="714CC516" w:rsidR="002C7CB2" w:rsidRPr="00014844" w:rsidRDefault="002C7CB2" w:rsidP="00014844">
      <w:pPr>
        <w:pStyle w:val="Nagwek"/>
        <w:tabs>
          <w:tab w:val="clear" w:pos="4536"/>
          <w:tab w:val="clear" w:pos="9072"/>
          <w:tab w:val="left" w:pos="3686"/>
        </w:tabs>
        <w:spacing w:before="120" w:line="276" w:lineRule="auto"/>
        <w:rPr>
          <w:rFonts w:asciiTheme="minorHAnsi" w:hAnsiTheme="minorHAnsi" w:cstheme="minorHAnsi"/>
          <w:b/>
          <w:szCs w:val="22"/>
        </w:rPr>
      </w:pPr>
      <w:r w:rsidRPr="00014844">
        <w:rPr>
          <w:rFonts w:asciiTheme="minorHAnsi" w:hAnsiTheme="minorHAnsi" w:cstheme="minorHAnsi"/>
          <w:b/>
          <w:szCs w:val="22"/>
        </w:rPr>
        <w:t xml:space="preserve">Zasady </w:t>
      </w:r>
      <w:r w:rsidR="00F267CF" w:rsidRPr="00014844">
        <w:rPr>
          <w:rFonts w:asciiTheme="minorHAnsi" w:hAnsiTheme="minorHAnsi" w:cstheme="minorHAnsi"/>
          <w:b/>
          <w:szCs w:val="22"/>
        </w:rPr>
        <w:t>przeprowadzenia</w:t>
      </w:r>
      <w:r w:rsidRPr="00014844">
        <w:rPr>
          <w:rFonts w:asciiTheme="minorHAnsi" w:hAnsiTheme="minorHAnsi" w:cstheme="minorHAnsi"/>
          <w:b/>
          <w:szCs w:val="22"/>
        </w:rPr>
        <w:t xml:space="preserve"> sprawdzenia </w:t>
      </w:r>
      <w:r w:rsidR="00232D29" w:rsidRPr="00014844">
        <w:rPr>
          <w:rFonts w:asciiTheme="minorHAnsi" w:hAnsiTheme="minorHAnsi" w:cstheme="minorHAnsi"/>
          <w:b/>
          <w:szCs w:val="22"/>
        </w:rPr>
        <w:t xml:space="preserve">funkcjonalności </w:t>
      </w:r>
      <w:r w:rsidRPr="00014844">
        <w:rPr>
          <w:rFonts w:asciiTheme="minorHAnsi" w:hAnsiTheme="minorHAnsi" w:cstheme="minorHAnsi"/>
          <w:b/>
          <w:szCs w:val="22"/>
        </w:rPr>
        <w:t xml:space="preserve">oferowanego </w:t>
      </w:r>
      <w:r w:rsidR="00014844">
        <w:rPr>
          <w:rFonts w:asciiTheme="minorHAnsi" w:hAnsiTheme="minorHAnsi" w:cstheme="minorHAnsi"/>
          <w:b/>
          <w:szCs w:val="22"/>
        </w:rPr>
        <w:br/>
      </w:r>
      <w:r w:rsidR="00B76CAB" w:rsidRPr="00014844">
        <w:rPr>
          <w:rFonts w:asciiTheme="minorHAnsi" w:hAnsiTheme="minorHAnsi" w:cstheme="minorHAnsi"/>
          <w:b/>
          <w:szCs w:val="22"/>
        </w:rPr>
        <w:t>s</w:t>
      </w:r>
      <w:r w:rsidRPr="00014844">
        <w:rPr>
          <w:rFonts w:asciiTheme="minorHAnsi" w:hAnsiTheme="minorHAnsi" w:cstheme="minorHAnsi"/>
          <w:b/>
          <w:szCs w:val="22"/>
        </w:rPr>
        <w:t>ystemu</w:t>
      </w:r>
      <w:r w:rsidR="00014844" w:rsidRPr="00014844">
        <w:rPr>
          <w:rFonts w:asciiTheme="minorHAnsi" w:hAnsiTheme="minorHAnsi" w:cstheme="minorHAnsi"/>
          <w:b/>
          <w:szCs w:val="22"/>
        </w:rPr>
        <w:t xml:space="preserve"> Kontroli Dostępu</w:t>
      </w:r>
    </w:p>
    <w:p w14:paraId="54F4A032" w14:textId="77777777" w:rsidR="002C7CB2" w:rsidRPr="00014844" w:rsidRDefault="002C7CB2" w:rsidP="00014844">
      <w:pPr>
        <w:pStyle w:val="Nagwek"/>
        <w:tabs>
          <w:tab w:val="clear" w:pos="4536"/>
          <w:tab w:val="clear" w:pos="9072"/>
          <w:tab w:val="left" w:pos="3686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27920" w14:textId="43EDB8CB" w:rsidR="002C7CB2" w:rsidRPr="00014844" w:rsidRDefault="002C7CB2" w:rsidP="0001484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Po upływie terminu składania ofert Zamawiający przeprowadzi czynność sprawdzenia, czy oferowan</w:t>
      </w:r>
      <w:r w:rsidR="00B76CAB" w:rsidRPr="00014844">
        <w:rPr>
          <w:rFonts w:asciiTheme="minorHAnsi" w:hAnsiTheme="minorHAnsi" w:cstheme="minorHAnsi"/>
          <w:sz w:val="22"/>
          <w:szCs w:val="22"/>
        </w:rPr>
        <w:t>y</w:t>
      </w:r>
      <w:r w:rsidRPr="00014844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="00B76CAB" w:rsidRPr="00014844">
        <w:rPr>
          <w:rFonts w:asciiTheme="minorHAnsi" w:hAnsiTheme="minorHAnsi" w:cstheme="minorHAnsi"/>
          <w:sz w:val="22"/>
          <w:szCs w:val="22"/>
        </w:rPr>
        <w:t>system K</w:t>
      </w:r>
      <w:r w:rsidR="00D70A23" w:rsidRPr="00014844">
        <w:rPr>
          <w:rFonts w:asciiTheme="minorHAnsi" w:hAnsiTheme="minorHAnsi" w:cstheme="minorHAnsi"/>
          <w:sz w:val="22"/>
          <w:szCs w:val="22"/>
        </w:rPr>
        <w:t xml:space="preserve">ontroli </w:t>
      </w:r>
      <w:r w:rsidR="00B76CAB" w:rsidRPr="00014844">
        <w:rPr>
          <w:rFonts w:asciiTheme="minorHAnsi" w:hAnsiTheme="minorHAnsi" w:cstheme="minorHAnsi"/>
          <w:sz w:val="22"/>
          <w:szCs w:val="22"/>
        </w:rPr>
        <w:t>D</w:t>
      </w:r>
      <w:r w:rsidR="00D70A23" w:rsidRPr="00014844">
        <w:rPr>
          <w:rFonts w:asciiTheme="minorHAnsi" w:hAnsiTheme="minorHAnsi" w:cstheme="minorHAnsi"/>
          <w:sz w:val="22"/>
          <w:szCs w:val="22"/>
        </w:rPr>
        <w:t>ostępu</w:t>
      </w:r>
      <w:r w:rsidRPr="00014844">
        <w:rPr>
          <w:rFonts w:asciiTheme="minorHAnsi" w:hAnsiTheme="minorHAnsi" w:cstheme="minorHAnsi"/>
          <w:sz w:val="22"/>
          <w:szCs w:val="22"/>
        </w:rPr>
        <w:t xml:space="preserve"> (dalej „</w:t>
      </w:r>
      <w:r w:rsidR="00B76CAB" w:rsidRPr="00014844">
        <w:rPr>
          <w:rFonts w:asciiTheme="minorHAnsi" w:hAnsiTheme="minorHAnsi" w:cstheme="minorHAnsi"/>
          <w:sz w:val="22"/>
          <w:szCs w:val="22"/>
        </w:rPr>
        <w:t>System</w:t>
      </w:r>
      <w:r w:rsidRPr="00014844">
        <w:rPr>
          <w:rFonts w:asciiTheme="minorHAnsi" w:hAnsiTheme="minorHAnsi" w:cstheme="minorHAnsi"/>
          <w:sz w:val="22"/>
          <w:szCs w:val="22"/>
        </w:rPr>
        <w:t xml:space="preserve">”) spełnia wymagania funkcjonalne podane przez </w:t>
      </w:r>
      <w:r w:rsidR="005B2375" w:rsidRPr="00014844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C9588C">
        <w:rPr>
          <w:rFonts w:asciiTheme="minorHAnsi" w:hAnsiTheme="minorHAnsi" w:cstheme="minorHAnsi"/>
          <w:sz w:val="22"/>
          <w:szCs w:val="22"/>
        </w:rPr>
        <w:t xml:space="preserve">w </w:t>
      </w:r>
      <w:r w:rsidR="00232D29" w:rsidRPr="00C9588C">
        <w:rPr>
          <w:rFonts w:asciiTheme="minorHAnsi" w:hAnsiTheme="minorHAnsi" w:cstheme="minorHAnsi"/>
          <w:sz w:val="22"/>
          <w:szCs w:val="22"/>
        </w:rPr>
        <w:t>Załącznik</w:t>
      </w:r>
      <w:r w:rsidR="008163F3" w:rsidRPr="00C9588C">
        <w:rPr>
          <w:rFonts w:asciiTheme="minorHAnsi" w:hAnsiTheme="minorHAnsi" w:cstheme="minorHAnsi"/>
          <w:sz w:val="22"/>
          <w:szCs w:val="22"/>
        </w:rPr>
        <w:t>u</w:t>
      </w:r>
      <w:r w:rsidR="00232D29" w:rsidRPr="00C9588C">
        <w:rPr>
          <w:rFonts w:asciiTheme="minorHAnsi" w:hAnsiTheme="minorHAnsi" w:cstheme="minorHAnsi"/>
          <w:sz w:val="22"/>
          <w:szCs w:val="22"/>
        </w:rPr>
        <w:t xml:space="preserve"> 6 do SIWZ - Specyfikacja techniczna i funkcjonalna.</w:t>
      </w:r>
    </w:p>
    <w:p w14:paraId="24DDAE19" w14:textId="3A99C907" w:rsidR="002C7CB2" w:rsidRPr="00014844" w:rsidRDefault="002C7CB2" w:rsidP="0001484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Sprawdzenie nastąpi w trakcie prezentacji </w:t>
      </w:r>
      <w:r w:rsidR="00232D29" w:rsidRPr="00014844">
        <w:rPr>
          <w:rFonts w:asciiTheme="minorHAnsi" w:hAnsiTheme="minorHAnsi" w:cstheme="minorHAnsi"/>
          <w:sz w:val="22"/>
          <w:szCs w:val="22"/>
        </w:rPr>
        <w:t>Systemu p</w:t>
      </w:r>
      <w:bookmarkStart w:id="0" w:name="_GoBack"/>
      <w:bookmarkEnd w:id="0"/>
      <w:r w:rsidR="00232D29" w:rsidRPr="00014844">
        <w:rPr>
          <w:rFonts w:asciiTheme="minorHAnsi" w:hAnsiTheme="minorHAnsi" w:cstheme="minorHAnsi"/>
          <w:sz w:val="22"/>
          <w:szCs w:val="22"/>
        </w:rPr>
        <w:t xml:space="preserve">rzeprowadzanej </w:t>
      </w:r>
      <w:r w:rsidRPr="00014844">
        <w:rPr>
          <w:rFonts w:asciiTheme="minorHAnsi" w:hAnsiTheme="minorHAnsi" w:cstheme="minorHAnsi"/>
          <w:sz w:val="22"/>
          <w:szCs w:val="22"/>
        </w:rPr>
        <w:t xml:space="preserve">przez Wykonawcę. W związku </w:t>
      </w:r>
      <w:r w:rsidR="00F52E9D">
        <w:rPr>
          <w:rFonts w:asciiTheme="minorHAnsi" w:hAnsiTheme="minorHAnsi" w:cstheme="minorHAnsi"/>
          <w:sz w:val="22"/>
          <w:szCs w:val="22"/>
        </w:rPr>
        <w:br/>
      </w:r>
      <w:r w:rsidRPr="00014844">
        <w:rPr>
          <w:rFonts w:asciiTheme="minorHAnsi" w:hAnsiTheme="minorHAnsi" w:cstheme="minorHAnsi"/>
          <w:sz w:val="22"/>
          <w:szCs w:val="22"/>
        </w:rPr>
        <w:t>z tym:</w:t>
      </w:r>
    </w:p>
    <w:p w14:paraId="676CB704" w14:textId="075AAEF9" w:rsidR="002C7CB2" w:rsidRPr="00014844" w:rsidRDefault="002C7CB2" w:rsidP="00014844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Zamawiający wyznaczy każdemu z Wykonawców termin przeprowadzenia prezentacji </w:t>
      </w:r>
      <w:r w:rsidR="00232D29" w:rsidRPr="00014844">
        <w:rPr>
          <w:rFonts w:asciiTheme="minorHAnsi" w:hAnsiTheme="minorHAnsi" w:cstheme="minorHAnsi"/>
          <w:sz w:val="22"/>
          <w:szCs w:val="22"/>
        </w:rPr>
        <w:t>Systemu</w:t>
      </w:r>
      <w:r w:rsidRPr="00014844">
        <w:rPr>
          <w:rFonts w:asciiTheme="minorHAnsi" w:hAnsiTheme="minorHAnsi" w:cstheme="minorHAnsi"/>
          <w:sz w:val="22"/>
          <w:szCs w:val="22"/>
        </w:rPr>
        <w:t xml:space="preserve">. Informacja o terminie prezentacji zostanie wysłana do każdego Wykonawcy na jego adres e-mail </w:t>
      </w:r>
      <w:r w:rsidR="00232D29" w:rsidRPr="00014844">
        <w:rPr>
          <w:rFonts w:asciiTheme="minorHAnsi" w:hAnsiTheme="minorHAnsi" w:cstheme="minorHAnsi"/>
          <w:sz w:val="22"/>
          <w:szCs w:val="22"/>
        </w:rPr>
        <w:t>(</w:t>
      </w:r>
      <w:r w:rsidRPr="00014844">
        <w:rPr>
          <w:rFonts w:asciiTheme="minorHAnsi" w:hAnsiTheme="minorHAnsi" w:cstheme="minorHAnsi"/>
          <w:sz w:val="22"/>
          <w:szCs w:val="22"/>
        </w:rPr>
        <w:t xml:space="preserve">podany w ofercie do korespondencji). Informację Wykonawca otrzyma na co najmniej 3 dni robocze </w:t>
      </w:r>
      <w:r w:rsidR="007F00D1" w:rsidRPr="00014844">
        <w:rPr>
          <w:rFonts w:asciiTheme="minorHAnsi" w:hAnsiTheme="minorHAnsi" w:cstheme="minorHAnsi"/>
          <w:sz w:val="22"/>
          <w:szCs w:val="22"/>
        </w:rPr>
        <w:t>przed terminem prezentacji</w:t>
      </w:r>
      <w:r w:rsidRPr="00014844">
        <w:rPr>
          <w:rFonts w:asciiTheme="minorHAnsi" w:hAnsiTheme="minorHAnsi" w:cstheme="minorHAnsi"/>
          <w:sz w:val="22"/>
          <w:szCs w:val="22"/>
        </w:rPr>
        <w:t>.</w:t>
      </w:r>
    </w:p>
    <w:p w14:paraId="50B60EA9" w14:textId="584C9C5E" w:rsidR="002C7CB2" w:rsidRPr="00014844" w:rsidRDefault="002C7CB2" w:rsidP="00014844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Prezentacja odbędzie się w siedzibie Zamawiającego.</w:t>
      </w:r>
      <w:r w:rsidR="00732C43" w:rsidRPr="00014844">
        <w:rPr>
          <w:rFonts w:asciiTheme="minorHAnsi" w:hAnsiTheme="minorHAnsi" w:cstheme="minorHAnsi"/>
          <w:sz w:val="22"/>
          <w:szCs w:val="22"/>
        </w:rPr>
        <w:t xml:space="preserve"> Zamawiający w celu przeprowadzenia prezentacji udostępni Wykonawcy pomieszczenie do prezentacji, na co najmniej 3 godziny przed prezentacją, aby Wykonawca mógł przygotować prezentację na dostarczonych</w:t>
      </w:r>
      <w:r w:rsidR="007F00D1" w:rsidRPr="00014844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="00732C43" w:rsidRPr="00014844">
        <w:rPr>
          <w:rFonts w:asciiTheme="minorHAnsi" w:hAnsiTheme="minorHAnsi" w:cstheme="minorHAnsi"/>
          <w:sz w:val="22"/>
          <w:szCs w:val="22"/>
        </w:rPr>
        <w:t xml:space="preserve"> na potrzeby prezentacji, oferowanych w ramach oferty, urządzeniach i oprogramowaniu.</w:t>
      </w:r>
      <w:r w:rsidR="007F00D1" w:rsidRPr="000148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D4D0C" w14:textId="30E078AB" w:rsidR="00232D29" w:rsidRPr="00014844" w:rsidRDefault="00732C43" w:rsidP="00014844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Minimalne wymagania prezentowanego sprzętu</w:t>
      </w:r>
      <w:r w:rsidR="00232D29" w:rsidRPr="00014844">
        <w:rPr>
          <w:rFonts w:asciiTheme="minorHAnsi" w:hAnsiTheme="minorHAnsi" w:cstheme="minorHAnsi"/>
          <w:sz w:val="22"/>
          <w:szCs w:val="22"/>
        </w:rPr>
        <w:t>:</w:t>
      </w:r>
    </w:p>
    <w:p w14:paraId="5D61B587" w14:textId="07B61023" w:rsidR="00232D29" w:rsidRPr="00014844" w:rsidRDefault="006D645F" w:rsidP="00014844">
      <w:pPr>
        <w:numPr>
          <w:ilvl w:val="0"/>
          <w:numId w:val="9"/>
        </w:numPr>
        <w:tabs>
          <w:tab w:val="clear" w:pos="720"/>
        </w:tabs>
        <w:spacing w:before="120"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dla przejść online przewodowych – co najmniej dwa kontrolery z podłączonymi do każdego </w:t>
      </w:r>
      <w:r w:rsidR="00F52E9D">
        <w:rPr>
          <w:rFonts w:asciiTheme="minorHAnsi" w:hAnsiTheme="minorHAnsi" w:cstheme="minorHAnsi"/>
          <w:sz w:val="22"/>
          <w:szCs w:val="22"/>
        </w:rPr>
        <w:br/>
      </w:r>
      <w:r w:rsidRPr="00014844">
        <w:rPr>
          <w:rFonts w:asciiTheme="minorHAnsi" w:hAnsiTheme="minorHAnsi" w:cstheme="minorHAnsi"/>
          <w:sz w:val="22"/>
          <w:szCs w:val="22"/>
        </w:rPr>
        <w:t>z nich dwoma czytnikami oraz przyciskami zwalniającymi blokadę przejścia</w:t>
      </w:r>
      <w:r w:rsidR="0032045B" w:rsidRPr="00014844">
        <w:rPr>
          <w:rFonts w:asciiTheme="minorHAnsi" w:hAnsiTheme="minorHAnsi" w:cstheme="minorHAnsi"/>
          <w:sz w:val="22"/>
          <w:szCs w:val="22"/>
        </w:rPr>
        <w:t>;</w:t>
      </w:r>
    </w:p>
    <w:p w14:paraId="087DD2BD" w14:textId="59031ACF" w:rsidR="006D645F" w:rsidRPr="00014844" w:rsidRDefault="006D645F" w:rsidP="00014844">
      <w:pPr>
        <w:numPr>
          <w:ilvl w:val="0"/>
          <w:numId w:val="9"/>
        </w:numPr>
        <w:tabs>
          <w:tab w:val="clear" w:pos="720"/>
        </w:tabs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dla przejść bezprzewodowych – co najmniej jedno urządzenie komunikujące się bezprzewodowo (za pomocą szyfrowanego połączenia) z co najmniej dwoma okuciami, </w:t>
      </w:r>
      <w:r w:rsidR="00F52E9D">
        <w:rPr>
          <w:rFonts w:asciiTheme="minorHAnsi" w:hAnsiTheme="minorHAnsi" w:cstheme="minorHAnsi"/>
          <w:sz w:val="22"/>
          <w:szCs w:val="22"/>
        </w:rPr>
        <w:br/>
      </w:r>
      <w:r w:rsidRPr="00014844">
        <w:rPr>
          <w:rFonts w:asciiTheme="minorHAnsi" w:hAnsiTheme="minorHAnsi" w:cstheme="minorHAnsi"/>
          <w:sz w:val="22"/>
          <w:szCs w:val="22"/>
        </w:rPr>
        <w:t xml:space="preserve">w tym co najmniej jedno z okuć powinno umożliwiać </w:t>
      </w:r>
      <w:r w:rsidR="0032045B" w:rsidRPr="00014844">
        <w:rPr>
          <w:rFonts w:asciiTheme="minorHAnsi" w:hAnsiTheme="minorHAnsi" w:cstheme="minorHAnsi"/>
          <w:sz w:val="22"/>
          <w:szCs w:val="22"/>
        </w:rPr>
        <w:t>kontrolę stanu przejścia online;</w:t>
      </w:r>
    </w:p>
    <w:p w14:paraId="49BFACB0" w14:textId="007A55D7" w:rsidR="00445100" w:rsidRPr="00014844" w:rsidRDefault="00445100" w:rsidP="00014844">
      <w:pPr>
        <w:numPr>
          <w:ilvl w:val="0"/>
          <w:numId w:val="9"/>
        </w:numPr>
        <w:tabs>
          <w:tab w:val="clear" w:pos="720"/>
        </w:tabs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urządzenia do weryfikacji funkcjonalności zasilania kontrolerów za pomocą standardu POE;</w:t>
      </w:r>
    </w:p>
    <w:p w14:paraId="5E0A5634" w14:textId="77777777" w:rsidR="0032045B" w:rsidRPr="00014844" w:rsidRDefault="0032045B" w:rsidP="00014844">
      <w:pPr>
        <w:numPr>
          <w:ilvl w:val="0"/>
          <w:numId w:val="9"/>
        </w:numPr>
        <w:tabs>
          <w:tab w:val="clear" w:pos="720"/>
        </w:tabs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komputer z zainstalowanym oprogramowaniem niezbędnym do przeprowadzenia prezentacji.</w:t>
      </w:r>
    </w:p>
    <w:p w14:paraId="4D99F5E9" w14:textId="2E81F7A9" w:rsidR="006D645F" w:rsidRPr="00014844" w:rsidRDefault="006D645F" w:rsidP="00014844">
      <w:pPr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Wymienione elementy </w:t>
      </w:r>
      <w:r w:rsidR="00AC6A12" w:rsidRPr="00014844">
        <w:rPr>
          <w:rFonts w:asciiTheme="minorHAnsi" w:hAnsiTheme="minorHAnsi" w:cstheme="minorHAnsi"/>
          <w:sz w:val="22"/>
          <w:szCs w:val="22"/>
        </w:rPr>
        <w:t xml:space="preserve">muszą </w:t>
      </w:r>
      <w:r w:rsidRPr="00014844">
        <w:rPr>
          <w:rFonts w:asciiTheme="minorHAnsi" w:hAnsiTheme="minorHAnsi" w:cstheme="minorHAnsi"/>
          <w:sz w:val="22"/>
          <w:szCs w:val="22"/>
        </w:rPr>
        <w:t xml:space="preserve">być połączone w jeden system z </w:t>
      </w:r>
      <w:r w:rsidR="00732C43" w:rsidRPr="00014844">
        <w:rPr>
          <w:rFonts w:asciiTheme="minorHAnsi" w:hAnsiTheme="minorHAnsi" w:cstheme="minorHAnsi"/>
          <w:sz w:val="22"/>
          <w:szCs w:val="22"/>
        </w:rPr>
        <w:t xml:space="preserve">możliwością jego </w:t>
      </w:r>
      <w:r w:rsidRPr="00014844">
        <w:rPr>
          <w:rFonts w:asciiTheme="minorHAnsi" w:hAnsiTheme="minorHAnsi" w:cstheme="minorHAnsi"/>
          <w:sz w:val="22"/>
          <w:szCs w:val="22"/>
        </w:rPr>
        <w:t>konfiguracji, obsługi i zarządzania</w:t>
      </w:r>
      <w:r w:rsidR="00732C43" w:rsidRPr="00014844">
        <w:rPr>
          <w:rFonts w:asciiTheme="minorHAnsi" w:hAnsiTheme="minorHAnsi" w:cstheme="minorHAnsi"/>
          <w:sz w:val="22"/>
          <w:szCs w:val="22"/>
        </w:rPr>
        <w:t xml:space="preserve"> nim</w:t>
      </w:r>
      <w:r w:rsidRPr="00014844">
        <w:rPr>
          <w:rFonts w:asciiTheme="minorHAnsi" w:hAnsiTheme="minorHAnsi" w:cstheme="minorHAnsi"/>
          <w:sz w:val="22"/>
          <w:szCs w:val="22"/>
        </w:rPr>
        <w:t xml:space="preserve"> z</w:t>
      </w:r>
      <w:r w:rsidR="00732C43" w:rsidRPr="00014844">
        <w:rPr>
          <w:rFonts w:asciiTheme="minorHAnsi" w:hAnsiTheme="minorHAnsi" w:cstheme="minorHAnsi"/>
          <w:sz w:val="22"/>
          <w:szCs w:val="22"/>
        </w:rPr>
        <w:t>a</w:t>
      </w: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="00732C43" w:rsidRPr="00014844">
        <w:rPr>
          <w:rFonts w:asciiTheme="minorHAnsi" w:hAnsiTheme="minorHAnsi" w:cstheme="minorHAnsi"/>
          <w:sz w:val="22"/>
          <w:szCs w:val="22"/>
        </w:rPr>
        <w:t>pomocą dedykowanego</w:t>
      </w:r>
      <w:r w:rsidRPr="00014844">
        <w:rPr>
          <w:rFonts w:asciiTheme="minorHAnsi" w:hAnsiTheme="minorHAnsi" w:cstheme="minorHAnsi"/>
          <w:sz w:val="22"/>
          <w:szCs w:val="22"/>
        </w:rPr>
        <w:t xml:space="preserve"> oprogramowania systemu zainstalowanego na dostarczonym</w:t>
      </w:r>
      <w:r w:rsidR="00732C43" w:rsidRPr="00014844">
        <w:rPr>
          <w:rFonts w:asciiTheme="minorHAnsi" w:hAnsiTheme="minorHAnsi" w:cstheme="minorHAnsi"/>
          <w:sz w:val="22"/>
          <w:szCs w:val="22"/>
        </w:rPr>
        <w:t xml:space="preserve"> na potrz</w:t>
      </w:r>
      <w:r w:rsidR="0032045B" w:rsidRPr="00014844">
        <w:rPr>
          <w:rFonts w:asciiTheme="minorHAnsi" w:hAnsiTheme="minorHAnsi" w:cstheme="minorHAnsi"/>
          <w:sz w:val="22"/>
          <w:szCs w:val="22"/>
        </w:rPr>
        <w:t>eby prezentacji</w:t>
      </w: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="00732C43" w:rsidRPr="00014844">
        <w:rPr>
          <w:rFonts w:asciiTheme="minorHAnsi" w:hAnsiTheme="minorHAnsi" w:cstheme="minorHAnsi"/>
          <w:sz w:val="22"/>
          <w:szCs w:val="22"/>
        </w:rPr>
        <w:t>przez Wykonawcę komputerze.</w:t>
      </w: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893B4" w14:textId="296A0EBB" w:rsidR="00727040" w:rsidRPr="00014844" w:rsidRDefault="00727040" w:rsidP="00014844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W trakcie prezentacji Wykonawca dokona wgrania obiektu SIO do dostarczonej przez Zamawiającego karty w technologii MIFARE (13,56 MHz). Obiekt SIO i programator dostarcza Wykonawca.</w:t>
      </w:r>
    </w:p>
    <w:p w14:paraId="267BD080" w14:textId="2F746D6C" w:rsidR="002C7CB2" w:rsidRPr="00014844" w:rsidRDefault="002C7CB2" w:rsidP="00014844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lastRenderedPageBreak/>
        <w:t>Aby umożliwić Wykonawcom przygotowanie do prezentacji i zapewnić jej sprawny przebieg</w:t>
      </w:r>
      <w:r w:rsidR="00CC2765" w:rsidRPr="00014844">
        <w:rPr>
          <w:rFonts w:asciiTheme="minorHAnsi" w:hAnsiTheme="minorHAnsi" w:cstheme="minorHAnsi"/>
          <w:sz w:val="22"/>
          <w:szCs w:val="22"/>
        </w:rPr>
        <w:t>,</w:t>
      </w:r>
      <w:r w:rsidRPr="00014844">
        <w:rPr>
          <w:rFonts w:asciiTheme="minorHAnsi" w:hAnsiTheme="minorHAnsi" w:cstheme="minorHAnsi"/>
          <w:sz w:val="22"/>
          <w:szCs w:val="22"/>
        </w:rPr>
        <w:t xml:space="preserve"> do informacji o terminie zostanie załączony zakres </w:t>
      </w:r>
      <w:r w:rsidR="00732C43" w:rsidRPr="00014844">
        <w:rPr>
          <w:rFonts w:asciiTheme="minorHAnsi" w:hAnsiTheme="minorHAnsi" w:cstheme="minorHAnsi"/>
          <w:sz w:val="22"/>
          <w:szCs w:val="22"/>
        </w:rPr>
        <w:t xml:space="preserve">funkcjonalności Systemu, z których Zamawiający wybierze </w:t>
      </w:r>
      <w:r w:rsidR="00E072C0" w:rsidRPr="00014844">
        <w:rPr>
          <w:rFonts w:asciiTheme="minorHAnsi" w:hAnsiTheme="minorHAnsi" w:cstheme="minorHAnsi"/>
          <w:sz w:val="22"/>
          <w:szCs w:val="22"/>
        </w:rPr>
        <w:t xml:space="preserve">10 </w:t>
      </w:r>
      <w:r w:rsidR="00732C43" w:rsidRPr="00014844">
        <w:rPr>
          <w:rFonts w:asciiTheme="minorHAnsi" w:hAnsiTheme="minorHAnsi" w:cstheme="minorHAnsi"/>
          <w:sz w:val="22"/>
          <w:szCs w:val="22"/>
        </w:rPr>
        <w:t>do sprawdzenia</w:t>
      </w:r>
      <w:r w:rsidRPr="00014844">
        <w:rPr>
          <w:rFonts w:asciiTheme="minorHAnsi" w:hAnsiTheme="minorHAnsi" w:cstheme="minorHAnsi"/>
          <w:sz w:val="22"/>
          <w:szCs w:val="22"/>
        </w:rPr>
        <w:t>.</w:t>
      </w:r>
    </w:p>
    <w:p w14:paraId="33B1182D" w14:textId="28CFA386" w:rsidR="00F73C32" w:rsidRPr="00014844" w:rsidRDefault="00997110" w:rsidP="00014844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Za </w:t>
      </w:r>
      <w:r w:rsidR="007F00D1" w:rsidRPr="00014844">
        <w:rPr>
          <w:rFonts w:asciiTheme="minorHAnsi" w:hAnsiTheme="minorHAnsi" w:cstheme="minorHAnsi"/>
          <w:sz w:val="22"/>
          <w:szCs w:val="22"/>
        </w:rPr>
        <w:t xml:space="preserve">dostarczenie  i </w:t>
      </w:r>
      <w:r w:rsidR="0045688C" w:rsidRPr="00014844">
        <w:rPr>
          <w:rFonts w:asciiTheme="minorHAnsi" w:hAnsiTheme="minorHAnsi" w:cstheme="minorHAnsi"/>
          <w:sz w:val="22"/>
          <w:szCs w:val="22"/>
        </w:rPr>
        <w:t>przygotowanie urządzeń i sprzętu do prezentacji oraz przygotowanie</w:t>
      </w:r>
      <w:r w:rsidRPr="00014844">
        <w:rPr>
          <w:rFonts w:asciiTheme="minorHAnsi" w:hAnsiTheme="minorHAnsi" w:cstheme="minorHAnsi"/>
          <w:sz w:val="22"/>
          <w:szCs w:val="22"/>
        </w:rPr>
        <w:t xml:space="preserve"> przykładowych danych odpowiada Wykonawca.</w:t>
      </w:r>
    </w:p>
    <w:p w14:paraId="542E2488" w14:textId="7B43AFDF" w:rsidR="00D70A23" w:rsidRPr="00014844" w:rsidRDefault="00642725" w:rsidP="00014844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W trakcie prezentacji ocenie podlegać będą wyłącznie wybrane przez Zamawiającego </w:t>
      </w:r>
      <w:r w:rsidR="00986C53" w:rsidRPr="00014844">
        <w:rPr>
          <w:rFonts w:asciiTheme="minorHAnsi" w:hAnsiTheme="minorHAnsi" w:cstheme="minorHAnsi"/>
          <w:sz w:val="22"/>
          <w:szCs w:val="22"/>
        </w:rPr>
        <w:t xml:space="preserve">i przesłane wcześniej </w:t>
      </w:r>
      <w:r w:rsidR="00C577BE" w:rsidRPr="00014844">
        <w:rPr>
          <w:rFonts w:asciiTheme="minorHAnsi" w:hAnsiTheme="minorHAnsi" w:cstheme="minorHAnsi"/>
          <w:sz w:val="22"/>
          <w:szCs w:val="22"/>
        </w:rPr>
        <w:t>funkcjonalności Systemu</w:t>
      </w:r>
      <w:r w:rsidR="00986C53" w:rsidRPr="00014844">
        <w:rPr>
          <w:rFonts w:asciiTheme="minorHAnsi" w:hAnsiTheme="minorHAnsi" w:cstheme="minorHAnsi"/>
          <w:sz w:val="22"/>
          <w:szCs w:val="22"/>
        </w:rPr>
        <w:t xml:space="preserve"> oraz zgodność użytych w prezentacji urządzeń z załączonymi do oferty kartami katalogowymi.</w:t>
      </w:r>
    </w:p>
    <w:p w14:paraId="2BF9440D" w14:textId="5E36F425" w:rsidR="00642725" w:rsidRPr="00014844" w:rsidRDefault="00D70A23" w:rsidP="00014844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Zamawiający przewiduje wykorzystanie własnego sprzętu (komputera) do ewentualnego sprawdzenia funkcjonowania systemu (komunikacja TCP/IP, dostęp zdalny</w:t>
      </w:r>
      <w:r w:rsidR="00CC2765" w:rsidRPr="00014844">
        <w:rPr>
          <w:rFonts w:asciiTheme="minorHAnsi" w:hAnsiTheme="minorHAnsi" w:cstheme="minorHAnsi"/>
          <w:sz w:val="22"/>
          <w:szCs w:val="22"/>
        </w:rPr>
        <w:t xml:space="preserve"> itp.</w:t>
      </w:r>
      <w:r w:rsidRPr="00014844">
        <w:rPr>
          <w:rFonts w:asciiTheme="minorHAnsi" w:hAnsiTheme="minorHAnsi" w:cstheme="minorHAnsi"/>
          <w:sz w:val="22"/>
          <w:szCs w:val="22"/>
        </w:rPr>
        <w:t>)</w:t>
      </w:r>
    </w:p>
    <w:p w14:paraId="6808F046" w14:textId="43D48048" w:rsidR="002C7CB2" w:rsidRPr="00014844" w:rsidRDefault="002C7CB2" w:rsidP="00014844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Wykonawcy, którzy złożyli oferty, zaprezentują proponowane Systemy zgodnie z</w:t>
      </w:r>
      <w:r w:rsidR="005B2375" w:rsidRPr="00014844">
        <w:rPr>
          <w:rFonts w:asciiTheme="minorHAnsi" w:hAnsiTheme="minorHAnsi" w:cstheme="minorHAnsi"/>
          <w:sz w:val="22"/>
          <w:szCs w:val="22"/>
        </w:rPr>
        <w:t xml:space="preserve"> żądaniem Zamawiającego</w:t>
      </w: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F68BB1" w14:textId="77777777" w:rsidR="002C7CB2" w:rsidRPr="00014844" w:rsidRDefault="002C7CB2" w:rsidP="00014844">
      <w:pPr>
        <w:numPr>
          <w:ilvl w:val="0"/>
          <w:numId w:val="7"/>
        </w:numPr>
        <w:tabs>
          <w:tab w:val="clear" w:pos="720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Prezentacje będą przeprowadzane:</w:t>
      </w:r>
    </w:p>
    <w:p w14:paraId="4259CC1C" w14:textId="64F6361B" w:rsidR="002C7CB2" w:rsidRPr="00014844" w:rsidRDefault="002C7CB2" w:rsidP="00014844">
      <w:pPr>
        <w:numPr>
          <w:ilvl w:val="1"/>
          <w:numId w:val="10"/>
        </w:numPr>
        <w:tabs>
          <w:tab w:val="clear" w:pos="1440"/>
        </w:tabs>
        <w:suppressAutoHyphens w:val="0"/>
        <w:spacing w:before="120"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przy udziale przedstawicieli Zamawiającego i Wykonawcy przeprowadzającego prezentację</w:t>
      </w:r>
      <w:r w:rsidR="00D70A23" w:rsidRPr="00014844">
        <w:rPr>
          <w:rFonts w:asciiTheme="minorHAnsi" w:hAnsiTheme="minorHAnsi" w:cstheme="minorHAnsi"/>
          <w:sz w:val="22"/>
          <w:szCs w:val="22"/>
        </w:rPr>
        <w:t>;</w:t>
      </w:r>
    </w:p>
    <w:p w14:paraId="09F81A9A" w14:textId="32C259A7" w:rsidR="002C7CB2" w:rsidRPr="00014844" w:rsidRDefault="002C7CB2" w:rsidP="00014844">
      <w:pPr>
        <w:numPr>
          <w:ilvl w:val="1"/>
          <w:numId w:val="10"/>
        </w:numPr>
        <w:tabs>
          <w:tab w:val="clear" w:pos="1440"/>
        </w:tabs>
        <w:suppressAutoHyphens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oddzielnie dla każdego Wykonawcy</w:t>
      </w:r>
      <w:r w:rsidR="00D70A23" w:rsidRPr="00014844">
        <w:rPr>
          <w:rFonts w:asciiTheme="minorHAnsi" w:hAnsiTheme="minorHAnsi" w:cstheme="minorHAnsi"/>
          <w:sz w:val="22"/>
          <w:szCs w:val="22"/>
        </w:rPr>
        <w:t>;</w:t>
      </w:r>
    </w:p>
    <w:p w14:paraId="0E2143EA" w14:textId="0D47DFD9" w:rsidR="002C7CB2" w:rsidRPr="00014844" w:rsidRDefault="002C7CB2" w:rsidP="00014844">
      <w:pPr>
        <w:numPr>
          <w:ilvl w:val="1"/>
          <w:numId w:val="10"/>
        </w:numPr>
        <w:tabs>
          <w:tab w:val="clear" w:pos="1440"/>
        </w:tabs>
        <w:suppressAutoHyphens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w siedzibie Zamawiającego na sprzęcie Wykonawcy</w:t>
      </w:r>
      <w:r w:rsidR="00D70A23" w:rsidRPr="00014844">
        <w:rPr>
          <w:rFonts w:asciiTheme="minorHAnsi" w:hAnsiTheme="minorHAnsi" w:cstheme="minorHAnsi"/>
          <w:sz w:val="22"/>
          <w:szCs w:val="22"/>
        </w:rPr>
        <w:t>.</w:t>
      </w:r>
    </w:p>
    <w:p w14:paraId="2D3723CD" w14:textId="0570EC5F" w:rsidR="002C7CB2" w:rsidRPr="00014844" w:rsidRDefault="00CE2C99" w:rsidP="00014844">
      <w:pPr>
        <w:numPr>
          <w:ilvl w:val="0"/>
          <w:numId w:val="7"/>
        </w:numPr>
        <w:tabs>
          <w:tab w:val="clear" w:pos="720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="002C7CB2" w:rsidRPr="00014844">
        <w:rPr>
          <w:rFonts w:asciiTheme="minorHAnsi" w:hAnsiTheme="minorHAnsi" w:cstheme="minorHAnsi"/>
          <w:sz w:val="22"/>
          <w:szCs w:val="22"/>
        </w:rPr>
        <w:t>Zamawiający przewiduje następujący roboczy porządek prezentacji:</w:t>
      </w:r>
    </w:p>
    <w:p w14:paraId="3765475D" w14:textId="1C65DD3F" w:rsidR="00642725" w:rsidRPr="00014844" w:rsidRDefault="00885B67" w:rsidP="00014844">
      <w:pPr>
        <w:tabs>
          <w:tab w:val="left" w:pos="994"/>
          <w:tab w:val="left" w:pos="1846"/>
        </w:tabs>
        <w:spacing w:before="120" w:line="276" w:lineRule="auto"/>
        <w:ind w:left="2130" w:hanging="1702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11</w:t>
      </w:r>
      <w:r w:rsidR="002C7CB2" w:rsidRPr="00014844">
        <w:rPr>
          <w:rFonts w:asciiTheme="minorHAnsi" w:hAnsiTheme="minorHAnsi" w:cstheme="minorHAnsi"/>
          <w:sz w:val="22"/>
          <w:szCs w:val="22"/>
        </w:rPr>
        <w:t xml:space="preserve">.00 </w:t>
      </w:r>
      <w:r w:rsidR="00BC6B19" w:rsidRPr="00014844">
        <w:rPr>
          <w:rFonts w:asciiTheme="minorHAnsi" w:hAnsiTheme="minorHAnsi" w:cstheme="minorHAnsi"/>
          <w:sz w:val="22"/>
          <w:szCs w:val="22"/>
        </w:rPr>
        <w:tab/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2C7CB2" w:rsidRPr="00014844">
        <w:rPr>
          <w:rFonts w:asciiTheme="minorHAnsi" w:hAnsiTheme="minorHAnsi" w:cstheme="minorHAnsi"/>
          <w:sz w:val="22"/>
          <w:szCs w:val="22"/>
        </w:rPr>
        <w:t>–</w:t>
      </w:r>
      <w:r w:rsidR="00F267CF" w:rsidRPr="00014844">
        <w:rPr>
          <w:rFonts w:asciiTheme="minorHAnsi" w:hAnsiTheme="minorHAnsi" w:cstheme="minorHAnsi"/>
          <w:sz w:val="22"/>
          <w:szCs w:val="22"/>
        </w:rPr>
        <w:tab/>
      </w:r>
      <w:r w:rsidR="00642725" w:rsidRPr="00014844">
        <w:rPr>
          <w:rFonts w:asciiTheme="minorHAnsi" w:hAnsiTheme="minorHAnsi" w:cstheme="minorHAnsi"/>
          <w:sz w:val="22"/>
          <w:szCs w:val="22"/>
        </w:rPr>
        <w:t>rozpoczęcie, krótka charakterystyka proponowanego Systemu</w:t>
      </w:r>
      <w:r w:rsidRPr="00014844">
        <w:rPr>
          <w:rFonts w:asciiTheme="minorHAnsi" w:hAnsiTheme="minorHAnsi" w:cstheme="minorHAnsi"/>
          <w:sz w:val="22"/>
          <w:szCs w:val="22"/>
        </w:rPr>
        <w:t xml:space="preserve"> w zakresie funkcjonalności i możliwości.</w:t>
      </w:r>
    </w:p>
    <w:p w14:paraId="436F9719" w14:textId="4CE19602" w:rsidR="00F20C8C" w:rsidRPr="00014844" w:rsidRDefault="00885B67" w:rsidP="00014844">
      <w:pPr>
        <w:tabs>
          <w:tab w:val="left" w:pos="994"/>
          <w:tab w:val="left" w:pos="1846"/>
        </w:tabs>
        <w:spacing w:before="120" w:line="276" w:lineRule="auto"/>
        <w:ind w:left="2130" w:hanging="1702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11</w:t>
      </w:r>
      <w:r w:rsidR="002C7CB2" w:rsidRPr="00014844">
        <w:rPr>
          <w:rFonts w:asciiTheme="minorHAnsi" w:hAnsiTheme="minorHAnsi" w:cstheme="minorHAnsi"/>
          <w:sz w:val="22"/>
          <w:szCs w:val="22"/>
        </w:rPr>
        <w:t>.</w:t>
      </w:r>
      <w:r w:rsidRPr="00014844">
        <w:rPr>
          <w:rFonts w:asciiTheme="minorHAnsi" w:hAnsiTheme="minorHAnsi" w:cstheme="minorHAnsi"/>
          <w:sz w:val="22"/>
          <w:szCs w:val="22"/>
        </w:rPr>
        <w:t>30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2C7CB2" w:rsidRPr="00014844">
        <w:rPr>
          <w:rFonts w:asciiTheme="minorHAnsi" w:hAnsiTheme="minorHAnsi" w:cstheme="minorHAnsi"/>
          <w:sz w:val="22"/>
          <w:szCs w:val="22"/>
        </w:rPr>
        <w:t>–</w:t>
      </w:r>
      <w:r w:rsidR="00642725"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Pr="00014844">
        <w:rPr>
          <w:rFonts w:asciiTheme="minorHAnsi" w:hAnsiTheme="minorHAnsi" w:cstheme="minorHAnsi"/>
          <w:sz w:val="22"/>
          <w:szCs w:val="22"/>
        </w:rPr>
        <w:t>13</w:t>
      </w:r>
      <w:r w:rsidR="00F20C8C" w:rsidRPr="00014844">
        <w:rPr>
          <w:rFonts w:asciiTheme="minorHAnsi" w:hAnsiTheme="minorHAnsi" w:cstheme="minorHAnsi"/>
          <w:sz w:val="22"/>
          <w:szCs w:val="22"/>
        </w:rPr>
        <w:t>.</w:t>
      </w:r>
      <w:r w:rsidRPr="00014844">
        <w:rPr>
          <w:rFonts w:asciiTheme="minorHAnsi" w:hAnsiTheme="minorHAnsi" w:cstheme="minorHAnsi"/>
          <w:sz w:val="22"/>
          <w:szCs w:val="22"/>
        </w:rPr>
        <w:t xml:space="preserve">30 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F20C8C" w:rsidRPr="00014844">
        <w:rPr>
          <w:rFonts w:asciiTheme="minorHAnsi" w:hAnsiTheme="minorHAnsi" w:cstheme="minorHAnsi"/>
          <w:sz w:val="22"/>
          <w:szCs w:val="22"/>
        </w:rPr>
        <w:t>–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F20C8C" w:rsidRPr="00014844">
        <w:rPr>
          <w:rFonts w:asciiTheme="minorHAnsi" w:hAnsiTheme="minorHAnsi" w:cstheme="minorHAnsi"/>
          <w:sz w:val="22"/>
          <w:szCs w:val="22"/>
        </w:rPr>
        <w:t xml:space="preserve">prezentacja funkcjonalności zgodnie </w:t>
      </w:r>
      <w:r w:rsidR="005B2375" w:rsidRPr="00014844">
        <w:rPr>
          <w:rFonts w:asciiTheme="minorHAnsi" w:hAnsiTheme="minorHAnsi" w:cstheme="minorHAnsi"/>
          <w:sz w:val="22"/>
          <w:szCs w:val="22"/>
        </w:rPr>
        <w:t>z żądaniem Zamawiającego</w:t>
      </w:r>
      <w:r w:rsidRPr="00014844">
        <w:rPr>
          <w:rFonts w:asciiTheme="minorHAnsi" w:hAnsiTheme="minorHAnsi" w:cstheme="minorHAnsi"/>
          <w:sz w:val="22"/>
          <w:szCs w:val="22"/>
        </w:rPr>
        <w:t>.</w:t>
      </w:r>
    </w:p>
    <w:p w14:paraId="2B046B88" w14:textId="2E123993" w:rsidR="00F20C8C" w:rsidRPr="00014844" w:rsidRDefault="00885B67" w:rsidP="00014844">
      <w:pPr>
        <w:tabs>
          <w:tab w:val="left" w:pos="994"/>
          <w:tab w:val="left" w:pos="1846"/>
        </w:tabs>
        <w:spacing w:before="120" w:line="276" w:lineRule="auto"/>
        <w:ind w:left="2130" w:hanging="1702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13</w:t>
      </w:r>
      <w:r w:rsidR="00F20C8C" w:rsidRPr="00014844">
        <w:rPr>
          <w:rFonts w:asciiTheme="minorHAnsi" w:hAnsiTheme="minorHAnsi" w:cstheme="minorHAnsi"/>
          <w:sz w:val="22"/>
          <w:szCs w:val="22"/>
        </w:rPr>
        <w:t>.</w:t>
      </w:r>
      <w:r w:rsidRPr="00014844">
        <w:rPr>
          <w:rFonts w:asciiTheme="minorHAnsi" w:hAnsiTheme="minorHAnsi" w:cstheme="minorHAnsi"/>
          <w:sz w:val="22"/>
          <w:szCs w:val="22"/>
        </w:rPr>
        <w:t>30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F20C8C" w:rsidRPr="00014844">
        <w:rPr>
          <w:rFonts w:asciiTheme="minorHAnsi" w:hAnsiTheme="minorHAnsi" w:cstheme="minorHAnsi"/>
          <w:sz w:val="22"/>
          <w:szCs w:val="22"/>
        </w:rPr>
        <w:t xml:space="preserve">– </w:t>
      </w:r>
      <w:r w:rsidRPr="00014844">
        <w:rPr>
          <w:rFonts w:asciiTheme="minorHAnsi" w:hAnsiTheme="minorHAnsi" w:cstheme="minorHAnsi"/>
          <w:sz w:val="22"/>
          <w:szCs w:val="22"/>
        </w:rPr>
        <w:t>14</w:t>
      </w:r>
      <w:r w:rsidR="00F20C8C" w:rsidRPr="00014844">
        <w:rPr>
          <w:rFonts w:asciiTheme="minorHAnsi" w:hAnsiTheme="minorHAnsi" w:cstheme="minorHAnsi"/>
          <w:sz w:val="22"/>
          <w:szCs w:val="22"/>
        </w:rPr>
        <w:t>.</w:t>
      </w:r>
      <w:r w:rsidRPr="00014844">
        <w:rPr>
          <w:rFonts w:asciiTheme="minorHAnsi" w:hAnsiTheme="minorHAnsi" w:cstheme="minorHAnsi"/>
          <w:sz w:val="22"/>
          <w:szCs w:val="22"/>
        </w:rPr>
        <w:t xml:space="preserve">00 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F20C8C" w:rsidRPr="00014844">
        <w:rPr>
          <w:rFonts w:asciiTheme="minorHAnsi" w:hAnsiTheme="minorHAnsi" w:cstheme="minorHAnsi"/>
          <w:sz w:val="22"/>
          <w:szCs w:val="22"/>
        </w:rPr>
        <w:t>–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F20C8C" w:rsidRPr="00014844">
        <w:rPr>
          <w:rFonts w:asciiTheme="minorHAnsi" w:hAnsiTheme="minorHAnsi" w:cstheme="minorHAnsi"/>
          <w:sz w:val="22"/>
          <w:szCs w:val="22"/>
        </w:rPr>
        <w:t>przerwa</w:t>
      </w:r>
    </w:p>
    <w:p w14:paraId="402E796B" w14:textId="4809F5BC" w:rsidR="002C7CB2" w:rsidRPr="00014844" w:rsidRDefault="002C7CB2" w:rsidP="00014844">
      <w:pPr>
        <w:tabs>
          <w:tab w:val="left" w:pos="994"/>
          <w:tab w:val="left" w:pos="1846"/>
        </w:tabs>
        <w:spacing w:before="120" w:line="276" w:lineRule="auto"/>
        <w:ind w:left="2130" w:hanging="1702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14.</w:t>
      </w:r>
      <w:r w:rsidR="00885B67" w:rsidRPr="00014844">
        <w:rPr>
          <w:rFonts w:asciiTheme="minorHAnsi" w:hAnsiTheme="minorHAnsi" w:cstheme="minorHAnsi"/>
          <w:sz w:val="22"/>
          <w:szCs w:val="22"/>
        </w:rPr>
        <w:t>0</w:t>
      </w:r>
      <w:r w:rsidR="00F267CF" w:rsidRPr="00014844">
        <w:rPr>
          <w:rFonts w:asciiTheme="minorHAnsi" w:hAnsiTheme="minorHAnsi" w:cstheme="minorHAnsi"/>
          <w:sz w:val="22"/>
          <w:szCs w:val="22"/>
        </w:rPr>
        <w:t>0</w:t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BC6B19" w:rsidRPr="00014844">
        <w:rPr>
          <w:rFonts w:asciiTheme="minorHAnsi" w:hAnsiTheme="minorHAnsi" w:cstheme="minorHAnsi"/>
          <w:sz w:val="22"/>
          <w:szCs w:val="22"/>
        </w:rPr>
        <w:t>–</w:t>
      </w:r>
      <w:r w:rsidR="00BC6B19" w:rsidRPr="00014844">
        <w:rPr>
          <w:rFonts w:asciiTheme="minorHAnsi" w:hAnsiTheme="minorHAnsi" w:cstheme="minorHAnsi"/>
          <w:sz w:val="22"/>
          <w:szCs w:val="22"/>
        </w:rPr>
        <w:tab/>
      </w:r>
      <w:r w:rsidR="005B2375" w:rsidRPr="00014844">
        <w:rPr>
          <w:rFonts w:asciiTheme="minorHAnsi" w:hAnsiTheme="minorHAnsi" w:cstheme="minorHAnsi"/>
          <w:sz w:val="22"/>
          <w:szCs w:val="22"/>
        </w:rPr>
        <w:t xml:space="preserve">ewentualne </w:t>
      </w:r>
      <w:r w:rsidRPr="00014844">
        <w:rPr>
          <w:rFonts w:asciiTheme="minorHAnsi" w:hAnsiTheme="minorHAnsi" w:cstheme="minorHAnsi"/>
          <w:sz w:val="22"/>
          <w:szCs w:val="22"/>
        </w:rPr>
        <w:t xml:space="preserve">pytania </w:t>
      </w:r>
      <w:r w:rsidR="005B2375" w:rsidRPr="00014844">
        <w:rPr>
          <w:rFonts w:asciiTheme="minorHAnsi" w:hAnsiTheme="minorHAnsi" w:cstheme="minorHAnsi"/>
          <w:sz w:val="22"/>
          <w:szCs w:val="22"/>
        </w:rPr>
        <w:t xml:space="preserve">dotyczące </w:t>
      </w:r>
      <w:r w:rsidRPr="00014844">
        <w:rPr>
          <w:rFonts w:asciiTheme="minorHAnsi" w:hAnsiTheme="minorHAnsi" w:cstheme="minorHAnsi"/>
          <w:sz w:val="22"/>
          <w:szCs w:val="22"/>
        </w:rPr>
        <w:t>prezentowan</w:t>
      </w:r>
      <w:r w:rsidR="005B2375" w:rsidRPr="00014844">
        <w:rPr>
          <w:rFonts w:asciiTheme="minorHAnsi" w:hAnsiTheme="minorHAnsi" w:cstheme="minorHAnsi"/>
          <w:sz w:val="22"/>
          <w:szCs w:val="22"/>
        </w:rPr>
        <w:t>ego systemu</w:t>
      </w: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="00885B67" w:rsidRPr="00014844">
        <w:rPr>
          <w:rFonts w:asciiTheme="minorHAnsi" w:hAnsiTheme="minorHAnsi" w:cstheme="minorHAnsi"/>
          <w:sz w:val="22"/>
          <w:szCs w:val="22"/>
        </w:rPr>
        <w:t>funkcjonalności</w:t>
      </w:r>
      <w:r w:rsidRPr="00014844">
        <w:rPr>
          <w:rFonts w:asciiTheme="minorHAnsi" w:hAnsiTheme="minorHAnsi" w:cstheme="minorHAnsi"/>
          <w:sz w:val="22"/>
          <w:szCs w:val="22"/>
        </w:rPr>
        <w:t xml:space="preserve"> (Zamawiający zastrzega sobie prawo do zadawania pytań również na bieżąco w czasie prezentacji)</w:t>
      </w:r>
    </w:p>
    <w:p w14:paraId="51F4C880" w14:textId="08EC8F03" w:rsidR="002C7CB2" w:rsidRPr="00014844" w:rsidRDefault="002C7CB2" w:rsidP="00014844">
      <w:pPr>
        <w:tabs>
          <w:tab w:val="left" w:pos="994"/>
          <w:tab w:val="left" w:pos="1846"/>
        </w:tabs>
        <w:spacing w:before="120" w:line="276" w:lineRule="auto"/>
        <w:ind w:left="2130" w:hanging="1702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15.</w:t>
      </w:r>
      <w:r w:rsidR="00885B67" w:rsidRPr="00014844">
        <w:rPr>
          <w:rFonts w:asciiTheme="minorHAnsi" w:hAnsiTheme="minorHAnsi" w:cstheme="minorHAnsi"/>
          <w:sz w:val="22"/>
          <w:szCs w:val="22"/>
        </w:rPr>
        <w:t xml:space="preserve">00 </w:t>
      </w:r>
      <w:r w:rsidR="00BC6B19" w:rsidRPr="00014844">
        <w:rPr>
          <w:rFonts w:asciiTheme="minorHAnsi" w:hAnsiTheme="minorHAnsi" w:cstheme="minorHAnsi"/>
          <w:sz w:val="22"/>
          <w:szCs w:val="22"/>
        </w:rPr>
        <w:tab/>
      </w:r>
      <w:r w:rsidR="00014844">
        <w:rPr>
          <w:rFonts w:asciiTheme="minorHAnsi" w:hAnsiTheme="minorHAnsi" w:cstheme="minorHAnsi"/>
          <w:sz w:val="22"/>
          <w:szCs w:val="22"/>
        </w:rPr>
        <w:tab/>
      </w:r>
      <w:r w:rsidR="00BC6B19" w:rsidRPr="00014844">
        <w:rPr>
          <w:rFonts w:asciiTheme="minorHAnsi" w:hAnsiTheme="minorHAnsi" w:cstheme="minorHAnsi"/>
          <w:sz w:val="22"/>
          <w:szCs w:val="22"/>
        </w:rPr>
        <w:t>–</w:t>
      </w:r>
      <w:r w:rsidR="00BC6B19" w:rsidRPr="00014844">
        <w:rPr>
          <w:rFonts w:asciiTheme="minorHAnsi" w:hAnsiTheme="minorHAnsi" w:cstheme="minorHAnsi"/>
          <w:sz w:val="22"/>
          <w:szCs w:val="22"/>
        </w:rPr>
        <w:tab/>
      </w:r>
      <w:r w:rsidRPr="00014844">
        <w:rPr>
          <w:rFonts w:asciiTheme="minorHAnsi" w:hAnsiTheme="minorHAnsi" w:cstheme="minorHAnsi"/>
          <w:sz w:val="22"/>
          <w:szCs w:val="22"/>
        </w:rPr>
        <w:t>zakończenie.</w:t>
      </w:r>
    </w:p>
    <w:p w14:paraId="36BCAD0B" w14:textId="05D968DD" w:rsidR="002C7CB2" w:rsidRPr="00014844" w:rsidRDefault="002C7CB2" w:rsidP="00014844">
      <w:pPr>
        <w:numPr>
          <w:ilvl w:val="0"/>
          <w:numId w:val="7"/>
        </w:numPr>
        <w:tabs>
          <w:tab w:val="clear" w:pos="720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W przypadku rozpoczęcia prezentacji później niż przewiduje powyższy harmonogram z winy Wykonawcy Zamawiający nie przewiduje przesunięcia terminu zakończenia prezentacji.</w:t>
      </w:r>
    </w:p>
    <w:p w14:paraId="7F4750F7" w14:textId="314528B7" w:rsidR="002C7CB2" w:rsidRPr="00014844" w:rsidRDefault="002F4ABB" w:rsidP="00014844">
      <w:pPr>
        <w:numPr>
          <w:ilvl w:val="0"/>
          <w:numId w:val="7"/>
        </w:numPr>
        <w:tabs>
          <w:tab w:val="clear" w:pos="720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="002C7CB2" w:rsidRPr="00014844">
        <w:rPr>
          <w:rFonts w:asciiTheme="minorHAnsi" w:hAnsiTheme="minorHAnsi" w:cstheme="minorHAnsi"/>
          <w:sz w:val="22"/>
          <w:szCs w:val="22"/>
        </w:rPr>
        <w:t>Zamawiający ma prawo zażądać zmiany danych (parametrów) wprowadzonych do Systemu na inne, podane przez Zamawiającego, w celu wykluczenia symulacji danej funkcjonalności.</w:t>
      </w:r>
    </w:p>
    <w:p w14:paraId="3A8094DB" w14:textId="55213FB1" w:rsidR="002F4ABB" w:rsidRPr="00014844" w:rsidRDefault="002F4ABB" w:rsidP="00014844">
      <w:pPr>
        <w:pStyle w:val="Akapitzlist"/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Jeżeli podczas prezentacji okaże się, że oferowany System nie posiada wymienionych w załączniku</w:t>
      </w:r>
      <w:r w:rsidR="00014844">
        <w:rPr>
          <w:rFonts w:asciiTheme="minorHAnsi" w:hAnsiTheme="minorHAnsi" w:cstheme="minorHAnsi"/>
          <w:sz w:val="22"/>
          <w:szCs w:val="22"/>
        </w:rPr>
        <w:t> </w:t>
      </w:r>
      <w:r w:rsidRPr="00014844">
        <w:rPr>
          <w:rFonts w:asciiTheme="minorHAnsi" w:hAnsiTheme="minorHAnsi" w:cstheme="minorHAnsi"/>
          <w:sz w:val="22"/>
          <w:szCs w:val="22"/>
        </w:rPr>
        <w:t>6 do SIWZ - Specyfikacja techniczna i funkcjonalna</w:t>
      </w:r>
      <w:r w:rsidR="0086126B" w:rsidRPr="00014844">
        <w:rPr>
          <w:rFonts w:asciiTheme="minorHAnsi" w:hAnsiTheme="minorHAnsi" w:cstheme="minorHAnsi"/>
          <w:sz w:val="22"/>
          <w:szCs w:val="22"/>
        </w:rPr>
        <w:t>,</w:t>
      </w:r>
      <w:r w:rsidRPr="00014844">
        <w:rPr>
          <w:rFonts w:asciiTheme="minorHAnsi" w:hAnsiTheme="minorHAnsi" w:cstheme="minorHAnsi"/>
          <w:sz w:val="22"/>
          <w:szCs w:val="22"/>
        </w:rPr>
        <w:t xml:space="preserve"> funkcjonalności wyznaczonych przez Zamawiającego do zaprezentowania, albo funkcjonalność ta nie działa prawidłowo, oferta zostanie odrzucona.</w:t>
      </w:r>
      <w:r w:rsidR="00B650FC" w:rsidRPr="00014844">
        <w:rPr>
          <w:rFonts w:asciiTheme="minorHAnsi" w:hAnsiTheme="minorHAnsi" w:cstheme="minorHAnsi"/>
          <w:sz w:val="22"/>
          <w:szCs w:val="22"/>
        </w:rPr>
        <w:t xml:space="preserve"> Oferta zostanie odrzucona także w przypadku jeżeli w toku prezentacji okaże się</w:t>
      </w:r>
      <w:r w:rsidR="0086126B" w:rsidRPr="00014844">
        <w:rPr>
          <w:rFonts w:asciiTheme="minorHAnsi" w:hAnsiTheme="minorHAnsi" w:cstheme="minorHAnsi"/>
          <w:sz w:val="22"/>
          <w:szCs w:val="22"/>
        </w:rPr>
        <w:t>,</w:t>
      </w:r>
      <w:r w:rsidR="00B650FC" w:rsidRPr="00014844">
        <w:rPr>
          <w:rFonts w:asciiTheme="minorHAnsi" w:hAnsiTheme="minorHAnsi" w:cstheme="minorHAnsi"/>
          <w:sz w:val="22"/>
          <w:szCs w:val="22"/>
        </w:rPr>
        <w:t xml:space="preserve"> że system KD nie ma możliwości odczytywania obiektów SIO</w:t>
      </w:r>
      <w:r w:rsidR="0086126B" w:rsidRPr="00014844">
        <w:rPr>
          <w:rFonts w:asciiTheme="minorHAnsi" w:hAnsiTheme="minorHAnsi" w:cstheme="minorHAnsi"/>
          <w:sz w:val="22"/>
          <w:szCs w:val="22"/>
        </w:rPr>
        <w:t>,</w:t>
      </w:r>
      <w:r w:rsidR="00B650FC" w:rsidRPr="00014844">
        <w:rPr>
          <w:rFonts w:asciiTheme="minorHAnsi" w:hAnsiTheme="minorHAnsi" w:cstheme="minorHAnsi"/>
          <w:sz w:val="22"/>
          <w:szCs w:val="22"/>
        </w:rPr>
        <w:t xml:space="preserve"> wgranych na dostarczone przez Zamawiającego karty typu MIFARE</w:t>
      </w:r>
      <w:r w:rsidR="0086126B" w:rsidRPr="00014844">
        <w:rPr>
          <w:rFonts w:asciiTheme="minorHAnsi" w:hAnsiTheme="minorHAnsi" w:cstheme="minorHAnsi"/>
          <w:sz w:val="22"/>
          <w:szCs w:val="22"/>
        </w:rPr>
        <w:t xml:space="preserve"> (13,56 MHz)</w:t>
      </w:r>
      <w:r w:rsidR="00B650FC" w:rsidRPr="00014844">
        <w:rPr>
          <w:rFonts w:asciiTheme="minorHAnsi" w:hAnsiTheme="minorHAnsi" w:cstheme="minorHAnsi"/>
          <w:sz w:val="22"/>
          <w:szCs w:val="22"/>
        </w:rPr>
        <w:t>.</w:t>
      </w:r>
    </w:p>
    <w:p w14:paraId="7611226F" w14:textId="4FC9BFCA" w:rsidR="002C7CB2" w:rsidRPr="00014844" w:rsidRDefault="002C7CB2" w:rsidP="00F52E9D">
      <w:pPr>
        <w:pStyle w:val="Akapitzlist"/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lastRenderedPageBreak/>
        <w:t>Przebieg prezentacji podlegać będzie rejestracji audiowizualnej (kamery). Z prezentacji zostanie sporządzony pisemny protokół, który będzie podpisany przez przedstawicieli Zamawiającego i przedstawicieli Wykonawcy uczestniczących w prezentacji.</w:t>
      </w:r>
    </w:p>
    <w:p w14:paraId="0EBBA40B" w14:textId="24D8AB6E" w:rsidR="002C7CB2" w:rsidRPr="00014844" w:rsidRDefault="002C7CB2" w:rsidP="00F52E9D">
      <w:pPr>
        <w:pStyle w:val="Akapitzlist"/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844">
        <w:rPr>
          <w:rFonts w:asciiTheme="minorHAnsi" w:hAnsiTheme="minorHAnsi" w:cstheme="minorHAnsi"/>
          <w:sz w:val="22"/>
          <w:szCs w:val="22"/>
        </w:rPr>
        <w:t>Po zakończeniu prezentacji</w:t>
      </w:r>
      <w:r w:rsidR="005E4D3C" w:rsidRPr="00014844">
        <w:rPr>
          <w:rFonts w:asciiTheme="minorHAnsi" w:hAnsiTheme="minorHAnsi" w:cstheme="minorHAnsi"/>
          <w:sz w:val="22"/>
          <w:szCs w:val="22"/>
        </w:rPr>
        <w:t xml:space="preserve"> </w:t>
      </w:r>
      <w:r w:rsidR="00E72B0F" w:rsidRPr="00014844">
        <w:rPr>
          <w:rFonts w:asciiTheme="minorHAnsi" w:hAnsiTheme="minorHAnsi" w:cstheme="minorHAnsi"/>
          <w:sz w:val="22"/>
          <w:szCs w:val="22"/>
        </w:rPr>
        <w:t>Wykonawca zdemontuje przygotowaną na potrzeby prezentacji instalację.</w:t>
      </w:r>
    </w:p>
    <w:sectPr w:rsidR="002C7CB2" w:rsidRPr="00014844" w:rsidSect="00014844">
      <w:headerReference w:type="default" r:id="rId8"/>
      <w:footerReference w:type="default" r:id="rId9"/>
      <w:pgSz w:w="11906" w:h="16838" w:code="9"/>
      <w:pgMar w:top="1701" w:right="1418" w:bottom="2552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F54D9" w14:textId="77777777" w:rsidR="00ED5DB8" w:rsidRDefault="00ED5DB8">
      <w:r>
        <w:separator/>
      </w:r>
    </w:p>
  </w:endnote>
  <w:endnote w:type="continuationSeparator" w:id="0">
    <w:p w14:paraId="77DC1AC3" w14:textId="77777777" w:rsidR="00ED5DB8" w:rsidRDefault="00E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5843" w14:textId="6F0A48A0" w:rsidR="00014844" w:rsidRPr="00014844" w:rsidRDefault="00014844" w:rsidP="00014844">
    <w:pPr>
      <w:pStyle w:val="Stopka"/>
      <w:rPr>
        <w:rFonts w:asciiTheme="minorHAnsi" w:hAnsiTheme="minorHAnsi" w:cstheme="minorHAnsi"/>
      </w:rPr>
    </w:pPr>
    <w:r w:rsidRPr="00014844">
      <w:rPr>
        <w:rFonts w:asciiTheme="minorHAnsi" w:hAnsiTheme="minorHAnsi" w:cstheme="minorHAnsi"/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4CBA4B5" wp14:editId="59358EDD">
          <wp:simplePos x="0" y="0"/>
          <wp:positionH relativeFrom="margin">
            <wp:posOffset>1828825</wp:posOffset>
          </wp:positionH>
          <wp:positionV relativeFrom="margin">
            <wp:posOffset>8060055</wp:posOffset>
          </wp:positionV>
          <wp:extent cx="1566545" cy="510540"/>
          <wp:effectExtent l="0" t="0" r="0" b="3810"/>
          <wp:wrapNone/>
          <wp:docPr id="3" name="Obraz 3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rwy_RP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844">
      <w:rPr>
        <w:rFonts w:asciiTheme="minorHAnsi" w:hAnsiTheme="minorHAnsi" w:cstheme="minorHAnsi"/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2E60CEE3" wp14:editId="667050B3">
          <wp:simplePos x="0" y="0"/>
          <wp:positionH relativeFrom="column">
            <wp:posOffset>3752215</wp:posOffset>
          </wp:positionH>
          <wp:positionV relativeFrom="paragraph">
            <wp:posOffset>64770</wp:posOffset>
          </wp:positionV>
          <wp:extent cx="2192020" cy="647700"/>
          <wp:effectExtent l="0" t="0" r="0" b="0"/>
          <wp:wrapNone/>
          <wp:docPr id="2" name="Obraz 2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4844">
      <w:rPr>
        <w:rFonts w:asciiTheme="minorHAnsi" w:hAnsiTheme="minorHAnsi" w:cstheme="minorHAnsi"/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5C01DB25" wp14:editId="0FC74E83">
          <wp:simplePos x="0" y="0"/>
          <wp:positionH relativeFrom="column">
            <wp:posOffset>-112395</wp:posOffset>
          </wp:positionH>
          <wp:positionV relativeFrom="paragraph">
            <wp:posOffset>64770</wp:posOffset>
          </wp:positionV>
          <wp:extent cx="1382395" cy="647700"/>
          <wp:effectExtent l="0" t="0" r="8255" b="0"/>
          <wp:wrapNone/>
          <wp:docPr id="1" name="Obraz 1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302C5" w14:textId="668CE7AE" w:rsidR="00014844" w:rsidRPr="00014844" w:rsidRDefault="00014844" w:rsidP="00014844">
    <w:pPr>
      <w:rPr>
        <w:rFonts w:asciiTheme="minorHAnsi" w:hAnsiTheme="minorHAnsi" w:cstheme="minorHAnsi"/>
      </w:rPr>
    </w:pPr>
  </w:p>
  <w:sdt>
    <w:sdtPr>
      <w:rPr>
        <w:rFonts w:asciiTheme="minorHAnsi" w:hAnsiTheme="minorHAnsi" w:cstheme="minorHAnsi"/>
        <w:sz w:val="16"/>
        <w:szCs w:val="16"/>
        <w:lang w:eastAsia="ja-JP"/>
      </w:rPr>
      <w:id w:val="-1337446302"/>
      <w:docPartObj>
        <w:docPartGallery w:val="Page Numbers (Bottom of Page)"/>
        <w:docPartUnique/>
      </w:docPartObj>
    </w:sdtPr>
    <w:sdtEndPr>
      <w:rPr>
        <w:lang w:eastAsia="ar-SA"/>
      </w:rPr>
    </w:sdtEndPr>
    <w:sdtContent>
      <w:sdt>
        <w:sdtPr>
          <w:rPr>
            <w:rFonts w:asciiTheme="minorHAnsi" w:hAnsiTheme="minorHAnsi" w:cstheme="minorHAnsi"/>
            <w:sz w:val="16"/>
            <w:szCs w:val="16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ar-SA"/>
          </w:rPr>
        </w:sdtEndPr>
        <w:sdtContent>
          <w:p w14:paraId="5B9DFFEE" w14:textId="0726C907" w:rsidR="00014844" w:rsidRPr="00014844" w:rsidRDefault="00014844" w:rsidP="00014844">
            <w:pPr>
              <w:spacing w:before="600"/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4844">
              <w:rPr>
                <w:rFonts w:asciiTheme="minorHAnsi" w:hAnsiTheme="minorHAnsi" w:cstheme="minorHAns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Projekt „Poprawa jakości kształcenia i zarządzania na Uniwersytecie Ekonomicznym w Poznaniu” POWR.03.05.00-00-z054/18 współ</w:t>
            </w:r>
            <w:r w:rsidRPr="00014844">
              <w:rPr>
                <w:rFonts w:asciiTheme="minorHAnsi" w:hAnsiTheme="minorHAnsi" w:cstheme="minorHAns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  <w:t>finansowany przez Unię Europejską z Europejskiego Funduszu Społecznego w ramach Programu Operacyjnego Wiedza Edukacja Rozwój 2014-2020</w:t>
            </w:r>
          </w:p>
          <w:p w14:paraId="02071273" w14:textId="01BB236E" w:rsidR="00014844" w:rsidRPr="00014844" w:rsidRDefault="00014844" w:rsidP="00014844">
            <w:pPr>
              <w:pStyle w:val="Stopka"/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1484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C9588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01484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C9588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0148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DD52" w14:textId="77777777" w:rsidR="00ED5DB8" w:rsidRDefault="00ED5DB8">
      <w:r>
        <w:separator/>
      </w:r>
    </w:p>
  </w:footnote>
  <w:footnote w:type="continuationSeparator" w:id="0">
    <w:p w14:paraId="0E573442" w14:textId="77777777" w:rsidR="00ED5DB8" w:rsidRDefault="00ED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ECEA" w14:textId="0CD6745E" w:rsidR="00014844" w:rsidRDefault="000148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EEE8317" wp14:editId="79EAD1CD">
          <wp:simplePos x="0" y="0"/>
          <wp:positionH relativeFrom="column">
            <wp:posOffset>-538026</wp:posOffset>
          </wp:positionH>
          <wp:positionV relativeFrom="paragraph">
            <wp:posOffset>-510540</wp:posOffset>
          </wp:positionV>
          <wp:extent cx="7169785" cy="829310"/>
          <wp:effectExtent l="0" t="0" r="0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080E"/>
    <w:multiLevelType w:val="hybridMultilevel"/>
    <w:tmpl w:val="864C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D602E94"/>
    <w:multiLevelType w:val="hybridMultilevel"/>
    <w:tmpl w:val="6CE05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1481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E42BC7"/>
    <w:multiLevelType w:val="hybridMultilevel"/>
    <w:tmpl w:val="638EC9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605C37"/>
    <w:multiLevelType w:val="hybridMultilevel"/>
    <w:tmpl w:val="0A12BE36"/>
    <w:lvl w:ilvl="0" w:tplc="9DE4B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1B1B31"/>
    <w:multiLevelType w:val="hybridMultilevel"/>
    <w:tmpl w:val="2C14403C"/>
    <w:lvl w:ilvl="0" w:tplc="9DE4B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B0683E"/>
    <w:multiLevelType w:val="multilevel"/>
    <w:tmpl w:val="4A504116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unkt"/>
      <w:isLgl/>
      <w:lvlText w:val="%1.%2. "/>
      <w:lvlJc w:val="left"/>
      <w:pPr>
        <w:tabs>
          <w:tab w:val="num" w:pos="2629"/>
        </w:tabs>
        <w:ind w:left="2629" w:hanging="709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53302265"/>
    <w:multiLevelType w:val="hybridMultilevel"/>
    <w:tmpl w:val="0D5E43B8"/>
    <w:lvl w:ilvl="0" w:tplc="B7D4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EECC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D61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F6A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58F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8C3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F25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E6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467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6A62FA"/>
    <w:multiLevelType w:val="hybridMultilevel"/>
    <w:tmpl w:val="C4AC6D1A"/>
    <w:lvl w:ilvl="0" w:tplc="717E7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881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863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F415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E97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7E4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F8F5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F233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D48E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A361E3"/>
    <w:multiLevelType w:val="hybridMultilevel"/>
    <w:tmpl w:val="3154CE7C"/>
    <w:lvl w:ilvl="0" w:tplc="AFB6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0A3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F4D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7E0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D04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1A6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18D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EAF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96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7F"/>
    <w:rsid w:val="000056CD"/>
    <w:rsid w:val="00014844"/>
    <w:rsid w:val="000659F8"/>
    <w:rsid w:val="000760DD"/>
    <w:rsid w:val="001542CA"/>
    <w:rsid w:val="001A2584"/>
    <w:rsid w:val="001D01E8"/>
    <w:rsid w:val="00232D29"/>
    <w:rsid w:val="00261B38"/>
    <w:rsid w:val="00282D4E"/>
    <w:rsid w:val="002850A4"/>
    <w:rsid w:val="002A70A7"/>
    <w:rsid w:val="002B2C60"/>
    <w:rsid w:val="002B69CE"/>
    <w:rsid w:val="002C7CB2"/>
    <w:rsid w:val="002E1646"/>
    <w:rsid w:val="002F4ABB"/>
    <w:rsid w:val="00317CC3"/>
    <w:rsid w:val="0032045B"/>
    <w:rsid w:val="00366A10"/>
    <w:rsid w:val="00371B79"/>
    <w:rsid w:val="003B1806"/>
    <w:rsid w:val="003F1F13"/>
    <w:rsid w:val="00445100"/>
    <w:rsid w:val="004521BD"/>
    <w:rsid w:val="0045688C"/>
    <w:rsid w:val="004810AD"/>
    <w:rsid w:val="004837EA"/>
    <w:rsid w:val="004B617B"/>
    <w:rsid w:val="00504DE6"/>
    <w:rsid w:val="00556390"/>
    <w:rsid w:val="00573A3B"/>
    <w:rsid w:val="005936C9"/>
    <w:rsid w:val="005B1CAC"/>
    <w:rsid w:val="005B2375"/>
    <w:rsid w:val="005E4D3C"/>
    <w:rsid w:val="00642725"/>
    <w:rsid w:val="00672F19"/>
    <w:rsid w:val="006A0834"/>
    <w:rsid w:val="006B2019"/>
    <w:rsid w:val="006D2CEC"/>
    <w:rsid w:val="006D645F"/>
    <w:rsid w:val="006E2D47"/>
    <w:rsid w:val="00727040"/>
    <w:rsid w:val="00732C43"/>
    <w:rsid w:val="00740CEC"/>
    <w:rsid w:val="00777B1D"/>
    <w:rsid w:val="007A326B"/>
    <w:rsid w:val="007B10B7"/>
    <w:rsid w:val="007F00D1"/>
    <w:rsid w:val="007F6600"/>
    <w:rsid w:val="008163F3"/>
    <w:rsid w:val="00823B17"/>
    <w:rsid w:val="00847BA3"/>
    <w:rsid w:val="0086126B"/>
    <w:rsid w:val="00877777"/>
    <w:rsid w:val="00885B67"/>
    <w:rsid w:val="008D70E9"/>
    <w:rsid w:val="00934A62"/>
    <w:rsid w:val="00976D3F"/>
    <w:rsid w:val="00986C53"/>
    <w:rsid w:val="00997110"/>
    <w:rsid w:val="009B24B6"/>
    <w:rsid w:val="00A176A9"/>
    <w:rsid w:val="00A54ADF"/>
    <w:rsid w:val="00A5683C"/>
    <w:rsid w:val="00A81971"/>
    <w:rsid w:val="00AB7BB9"/>
    <w:rsid w:val="00AC6A12"/>
    <w:rsid w:val="00B56415"/>
    <w:rsid w:val="00B650FC"/>
    <w:rsid w:val="00B76CAB"/>
    <w:rsid w:val="00B93C8F"/>
    <w:rsid w:val="00BB0262"/>
    <w:rsid w:val="00BC6B19"/>
    <w:rsid w:val="00BF40D8"/>
    <w:rsid w:val="00C3660F"/>
    <w:rsid w:val="00C46E77"/>
    <w:rsid w:val="00C47CE2"/>
    <w:rsid w:val="00C577BE"/>
    <w:rsid w:val="00C629E4"/>
    <w:rsid w:val="00C6358C"/>
    <w:rsid w:val="00C9588C"/>
    <w:rsid w:val="00CC2765"/>
    <w:rsid w:val="00CE2C99"/>
    <w:rsid w:val="00CE6008"/>
    <w:rsid w:val="00CE7231"/>
    <w:rsid w:val="00CF402F"/>
    <w:rsid w:val="00D0112A"/>
    <w:rsid w:val="00D70A23"/>
    <w:rsid w:val="00D86104"/>
    <w:rsid w:val="00DB6AA5"/>
    <w:rsid w:val="00DC0105"/>
    <w:rsid w:val="00E072C0"/>
    <w:rsid w:val="00E14E48"/>
    <w:rsid w:val="00E246F6"/>
    <w:rsid w:val="00E24AAC"/>
    <w:rsid w:val="00E35144"/>
    <w:rsid w:val="00E4677F"/>
    <w:rsid w:val="00E72B0F"/>
    <w:rsid w:val="00EB1C51"/>
    <w:rsid w:val="00ED5DB8"/>
    <w:rsid w:val="00ED6B37"/>
    <w:rsid w:val="00EE18BA"/>
    <w:rsid w:val="00F119C6"/>
    <w:rsid w:val="00F13ADA"/>
    <w:rsid w:val="00F20C8C"/>
    <w:rsid w:val="00F267CF"/>
    <w:rsid w:val="00F425F5"/>
    <w:rsid w:val="00F52E9D"/>
    <w:rsid w:val="00F551F2"/>
    <w:rsid w:val="00F73C32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2C9BDE"/>
  <w15:docId w15:val="{21C6D3D3-C40B-461E-9EAE-ADC85C8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7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2CEC"/>
    <w:pPr>
      <w:keepNext/>
      <w:numPr>
        <w:numId w:val="6"/>
      </w:numPr>
      <w:suppressAutoHyphens w:val="0"/>
      <w:spacing w:before="240" w:after="240"/>
      <w:jc w:val="both"/>
      <w:outlineLvl w:val="0"/>
    </w:pPr>
    <w:rPr>
      <w:rFonts w:ascii="Arial" w:hAnsi="Arial" w:cs="Arial"/>
      <w:b/>
      <w:bCs/>
      <w:kern w:val="32"/>
      <w:sz w:val="2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D2CEC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E46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677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CF4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02F"/>
    <w:rPr>
      <w:rFonts w:ascii="Segoe UI" w:hAnsi="Segoe UI" w:cs="Segoe UI"/>
      <w:sz w:val="18"/>
      <w:szCs w:val="18"/>
      <w:lang w:eastAsia="ar-SA" w:bidi="ar-SA"/>
    </w:rPr>
  </w:style>
  <w:style w:type="paragraph" w:customStyle="1" w:styleId="Punkt">
    <w:name w:val="Punkt"/>
    <w:basedOn w:val="Tekstpodstawowy"/>
    <w:uiPriority w:val="99"/>
    <w:rsid w:val="006D2CEC"/>
    <w:pPr>
      <w:numPr>
        <w:ilvl w:val="1"/>
        <w:numId w:val="6"/>
      </w:numPr>
      <w:tabs>
        <w:tab w:val="clear" w:pos="2629"/>
        <w:tab w:val="num" w:pos="360"/>
        <w:tab w:val="num" w:pos="1419"/>
      </w:tabs>
      <w:suppressAutoHyphens w:val="0"/>
      <w:spacing w:after="160"/>
      <w:ind w:left="1419" w:firstLine="0"/>
      <w:jc w:val="both"/>
    </w:pPr>
    <w:rPr>
      <w:rFonts w:ascii="Arial" w:hAnsi="Arial"/>
      <w:sz w:val="22"/>
      <w:lang w:eastAsia="pl-PL"/>
    </w:rPr>
  </w:style>
  <w:style w:type="paragraph" w:customStyle="1" w:styleId="Podpunkt">
    <w:name w:val="Podpunkt"/>
    <w:basedOn w:val="Punkt"/>
    <w:uiPriority w:val="99"/>
    <w:rsid w:val="006D2CEC"/>
    <w:pPr>
      <w:numPr>
        <w:ilvl w:val="3"/>
      </w:numPr>
      <w:tabs>
        <w:tab w:val="clear" w:pos="1134"/>
        <w:tab w:val="num" w:pos="360"/>
      </w:tabs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D2C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2C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11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DB6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D0112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C366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66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DB6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6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DB6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42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4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84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9524-3862-4419-90AE-61AB11F7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PGrzeszczak</dc:creator>
  <cp:keywords/>
  <dc:description/>
  <cp:lastModifiedBy>Tomasz Lulka</cp:lastModifiedBy>
  <cp:revision>3</cp:revision>
  <cp:lastPrinted>2020-01-17T07:56:00Z</cp:lastPrinted>
  <dcterms:created xsi:type="dcterms:W3CDTF">2020-01-17T07:55:00Z</dcterms:created>
  <dcterms:modified xsi:type="dcterms:W3CDTF">2020-01-17T07:57:00Z</dcterms:modified>
</cp:coreProperties>
</file>